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805BCE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805BCE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805BCE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5CCCE84E" w:rsidR="001A1968" w:rsidRPr="00805BCE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Séance 0</w:t>
      </w:r>
      <w:r w:rsidR="001C60F5">
        <w:rPr>
          <w:b/>
          <w:bCs/>
          <w:sz w:val="20"/>
          <w:szCs w:val="20"/>
        </w:rPr>
        <w:t>8</w:t>
      </w:r>
      <w:r w:rsidR="00E00E67" w:rsidRPr="00805BCE">
        <w:rPr>
          <w:b/>
          <w:bCs/>
          <w:sz w:val="20"/>
          <w:szCs w:val="20"/>
        </w:rPr>
        <w:t xml:space="preserve"> | </w:t>
      </w:r>
      <w:r w:rsidR="001C60F5">
        <w:rPr>
          <w:b/>
          <w:bCs/>
          <w:sz w:val="20"/>
          <w:szCs w:val="20"/>
        </w:rPr>
        <w:t>31</w:t>
      </w:r>
      <w:r w:rsidR="00E00E67" w:rsidRPr="00805BCE">
        <w:rPr>
          <w:b/>
          <w:bCs/>
          <w:sz w:val="20"/>
          <w:szCs w:val="20"/>
        </w:rPr>
        <w:t xml:space="preserve"> mai 2024</w:t>
      </w:r>
    </w:p>
    <w:p w14:paraId="55328524" w14:textId="67149F53" w:rsidR="007A0798" w:rsidRPr="00805BCE" w:rsidRDefault="00E84852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2.</w:t>
      </w:r>
      <w:r>
        <w:rPr>
          <w:sz w:val="20"/>
          <w:szCs w:val="20"/>
        </w:rPr>
        <w:t>3</w:t>
      </w:r>
      <w:r w:rsidRPr="00805BCE">
        <w:rPr>
          <w:sz w:val="20"/>
          <w:szCs w:val="20"/>
        </w:rPr>
        <w:t xml:space="preserve"> </w:t>
      </w:r>
      <w:r>
        <w:rPr>
          <w:sz w:val="20"/>
          <w:szCs w:val="20"/>
        </w:rPr>
        <w:t>Classification des états</w:t>
      </w:r>
    </w:p>
    <w:p w14:paraId="4831EDD0" w14:textId="3E7D1808" w:rsidR="00AD0C16" w:rsidRPr="00805BCE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805BCE" w:rsidRDefault="001135F5" w:rsidP="00AD0C16">
      <w:pPr>
        <w:spacing w:before="40"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DOCUMENTS</w:t>
      </w:r>
    </w:p>
    <w:p w14:paraId="21287921" w14:textId="32DD2BC9" w:rsidR="00DB7C41" w:rsidRPr="00805BCE" w:rsidRDefault="00DB7C41" w:rsidP="00DB7C41">
      <w:pPr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— Ordinateur</w:t>
      </w:r>
    </w:p>
    <w:p w14:paraId="39F83E95" w14:textId="6E4CB421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0FA758E4" w14:textId="77777777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784C9951" w14:textId="0C9D6F36" w:rsidR="00AD0C16" w:rsidRPr="00805BCE" w:rsidRDefault="007A0798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RAPPEL</w:t>
      </w:r>
    </w:p>
    <w:p w14:paraId="5C1B873E" w14:textId="31B15126" w:rsidR="006072F1" w:rsidRPr="00805BCE" w:rsidRDefault="006072F1" w:rsidP="00AD0C16">
      <w:pPr>
        <w:spacing w:before="40" w:after="40"/>
        <w:rPr>
          <w:sz w:val="20"/>
          <w:szCs w:val="20"/>
        </w:rPr>
      </w:pPr>
    </w:p>
    <w:p w14:paraId="772AD6A7" w14:textId="6CDF68E0" w:rsidR="00D12079" w:rsidRPr="007A0798" w:rsidRDefault="004C38E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Définition 2.18 (p.31)</w:t>
      </w:r>
      <w:r>
        <w:rPr>
          <w:rFonts w:eastAsiaTheme="minorEastAsia"/>
          <w:b/>
          <w:bCs/>
          <w:sz w:val="20"/>
          <w:szCs w:val="20"/>
        </w:rPr>
        <w:t xml:space="preserve"> (état accessible, « mène »)</w:t>
      </w:r>
    </w:p>
    <w:p w14:paraId="784F66DB" w14:textId="63286EF9" w:rsidR="0028425B" w:rsidRPr="0028425B" w:rsidRDefault="004C38E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37AB9">
        <w:rPr>
          <w:rFonts w:eastAsiaTheme="minorEastAsia"/>
          <w:b/>
          <w:bCs/>
          <w:sz w:val="20"/>
          <w:szCs w:val="20"/>
        </w:rPr>
        <w:t>Définition 2.21 (p.31) (états communiquant ensemble)</w:t>
      </w:r>
    </w:p>
    <w:p w14:paraId="6EB9BCB0" w14:textId="56228049" w:rsidR="00391FB4" w:rsidRDefault="004C38E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37AB9">
        <w:rPr>
          <w:rFonts w:eastAsiaTheme="minorEastAsia"/>
          <w:b/>
          <w:bCs/>
          <w:sz w:val="20"/>
          <w:szCs w:val="20"/>
        </w:rPr>
        <w:t>Proposition 2.22 (p.31)</w:t>
      </w:r>
    </w:p>
    <w:p w14:paraId="66BC1F38" w14:textId="7CAE5C55" w:rsidR="004C38E0" w:rsidRDefault="004C38E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A7897">
        <w:rPr>
          <w:rFonts w:eastAsiaTheme="minorEastAsia"/>
          <w:b/>
          <w:bCs/>
          <w:sz w:val="20"/>
          <w:szCs w:val="20"/>
        </w:rPr>
        <w:t>Définition 2.23 (p.31) (chaine de Markov irréductible)</w:t>
      </w:r>
    </w:p>
    <w:p w14:paraId="47E9EA7C" w14:textId="26B47D0C" w:rsidR="004C38E0" w:rsidRDefault="004C38E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C2453">
        <w:rPr>
          <w:rFonts w:eastAsiaTheme="minorEastAsia"/>
          <w:b/>
          <w:bCs/>
          <w:sz w:val="20"/>
          <w:szCs w:val="20"/>
        </w:rPr>
        <w:t>Notation 2.26 (p.31)</w:t>
      </w:r>
    </w:p>
    <w:p w14:paraId="36C50CC8" w14:textId="5C2CFD50" w:rsidR="004C38E0" w:rsidRDefault="004C38E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E670E">
        <w:rPr>
          <w:rFonts w:eastAsiaTheme="minorEastAsia"/>
          <w:b/>
          <w:bCs/>
          <w:sz w:val="20"/>
          <w:szCs w:val="20"/>
        </w:rPr>
        <w:t>Définition 2.27 (p.32)</w:t>
      </w:r>
      <w:r>
        <w:rPr>
          <w:rFonts w:eastAsiaTheme="minorEastAsia"/>
          <w:b/>
          <w:bCs/>
          <w:sz w:val="20"/>
          <w:szCs w:val="20"/>
        </w:rPr>
        <w:t xml:space="preserve"> (état récurrent, transitoire)</w:t>
      </w:r>
    </w:p>
    <w:p w14:paraId="60247171" w14:textId="3CD78ED5" w:rsidR="004C38E0" w:rsidRDefault="004C38E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F02E3">
        <w:rPr>
          <w:rFonts w:eastAsiaTheme="minorEastAsia"/>
          <w:b/>
          <w:bCs/>
          <w:sz w:val="20"/>
          <w:szCs w:val="20"/>
        </w:rPr>
        <w:t>Remarque</w:t>
      </w:r>
      <w:r>
        <w:rPr>
          <w:rFonts w:eastAsiaTheme="minorEastAsia"/>
          <w:b/>
          <w:bCs/>
          <w:sz w:val="20"/>
          <w:szCs w:val="20"/>
        </w:rPr>
        <w:t xml:space="preserve"> (p.32)</w:t>
      </w:r>
    </w:p>
    <w:p w14:paraId="12455339" w14:textId="6B1A52C5" w:rsidR="004C38E0" w:rsidRDefault="004C38E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55A5B">
        <w:rPr>
          <w:rFonts w:eastAsiaTheme="minorEastAsia"/>
          <w:b/>
          <w:bCs/>
          <w:sz w:val="20"/>
          <w:szCs w:val="20"/>
        </w:rPr>
        <w:t>Proposition 2.28 (p.32)</w:t>
      </w:r>
    </w:p>
    <w:p w14:paraId="121E9DCF" w14:textId="49C8BCC6" w:rsidR="004C38E0" w:rsidRDefault="004C38E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5178D">
        <w:rPr>
          <w:rFonts w:eastAsiaTheme="minorEastAsia"/>
          <w:b/>
          <w:bCs/>
          <w:sz w:val="20"/>
          <w:szCs w:val="20"/>
        </w:rPr>
        <w:t>Remarque (p.32) (après 2.29)</w:t>
      </w:r>
    </w:p>
    <w:p w14:paraId="3D501639" w14:textId="77777777" w:rsidR="004C38E0" w:rsidRDefault="004C38E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3F245FAE" w14:textId="6E3B03A8" w:rsidR="002B0D7F" w:rsidRPr="002B0D7F" w:rsidRDefault="002B0D7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2.3 CLASSIFICATION DES ÉTA</w:t>
      </w:r>
      <w:r>
        <w:rPr>
          <w:rFonts w:eastAsiaTheme="minorEastAsia"/>
          <w:b/>
          <w:bCs/>
          <w:sz w:val="20"/>
          <w:szCs w:val="20"/>
        </w:rPr>
        <w:t>T</w:t>
      </w:r>
      <w:r w:rsidRPr="002B0D7F">
        <w:rPr>
          <w:rFonts w:eastAsiaTheme="minorEastAsia"/>
          <w:b/>
          <w:bCs/>
          <w:sz w:val="20"/>
          <w:szCs w:val="20"/>
        </w:rPr>
        <w:t>S</w:t>
      </w:r>
    </w:p>
    <w:p w14:paraId="4F6944AD" w14:textId="675ACF10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0E1DDD82" w14:textId="4DD2514E" w:rsidR="00074057" w:rsidRPr="00074057" w:rsidRDefault="00074057" w:rsidP="006E3F78">
      <w:pPr>
        <w:spacing w:before="40" w:after="40"/>
        <w:rPr>
          <w:rFonts w:eastAsiaTheme="minorEastAsia"/>
          <w:b/>
          <w:sz w:val="20"/>
          <w:szCs w:val="20"/>
        </w:rPr>
      </w:pPr>
      <w:r w:rsidRPr="00074057">
        <w:rPr>
          <w:rFonts w:eastAsiaTheme="minorEastAsia"/>
          <w:b/>
          <w:sz w:val="20"/>
          <w:szCs w:val="20"/>
        </w:rPr>
        <w:t>Exemple 2.31 (p.32)</w:t>
      </w:r>
    </w:p>
    <w:p w14:paraId="09D0777C" w14:textId="77777777" w:rsidR="00931899" w:rsidRDefault="0093189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Beau problème !»</w:t>
      </w:r>
    </w:p>
    <w:p w14:paraId="52644DA7" w14:textId="24A5DB08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Graphe !</w:t>
      </w:r>
    </w:p>
    <w:p w14:paraId="449D3573" w14:textId="0C44359A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∀ i, j∈E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i↔j</m:t>
        </m:r>
      </m:oMath>
      <w:r>
        <w:rPr>
          <w:rFonts w:eastAsiaTheme="minorEastAsia"/>
          <w:sz w:val="20"/>
          <w:szCs w:val="20"/>
        </w:rPr>
        <w:t>, ce qui implique que les états sont tous récurrents ou tous transitoires.</w:t>
      </w:r>
    </w:p>
    <w:p w14:paraId="2FC902CE" w14:textId="2B02A27E" w:rsidR="00074057" w:rsidRDefault="00DA731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D’après vous ? »</w:t>
      </w:r>
    </w:p>
    <w:p w14:paraId="3EAE4A01" w14:textId="65D733DD" w:rsidR="00DA7311" w:rsidRDefault="00DA731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&lt;</w:t>
      </w:r>
      <w:r w:rsidRPr="00DA7311">
        <w:rPr>
          <w:rFonts w:eastAsiaTheme="minorEastAsia"/>
          <w:sz w:val="20"/>
          <w:szCs w:val="20"/>
        </w:rPr>
        <w:t>Séance 07 - Promenade entiers.xlsx</w:t>
      </w:r>
      <w:r>
        <w:rPr>
          <w:rFonts w:eastAsiaTheme="minorEastAsia"/>
          <w:sz w:val="20"/>
          <w:szCs w:val="20"/>
        </w:rPr>
        <w:t>&gt;</w:t>
      </w:r>
    </w:p>
    <w:p w14:paraId="6360B600" w14:textId="220D8D99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Idées ? Travailler sur état 0 »</w:t>
      </w:r>
    </w:p>
    <w:p w14:paraId="07C60E0C" w14:textId="779F94AE" w:rsidR="00074057" w:rsidRPr="00601EDA" w:rsidRDefault="00601ED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0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est récurrent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⟺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=∞   (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prop</m:t>
          </m:r>
          <m:r>
            <w:rPr>
              <w:rFonts w:ascii="Cambria Math" w:eastAsiaTheme="minorEastAsia" w:hAnsi="Cambria Math"/>
              <w:sz w:val="20"/>
              <w:szCs w:val="20"/>
            </w:rPr>
            <m:t>. 2.28)</m:t>
          </m:r>
        </m:oMath>
      </m:oMathPara>
    </w:p>
    <w:p w14:paraId="24E4AEDD" w14:textId="4FB55D6B" w:rsidR="00074057" w:rsidRDefault="00601ED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a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2n+1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=0   ∀ n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   (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par parité</m:t>
        </m:r>
        <m:r>
          <w:rPr>
            <w:rFonts w:ascii="Cambria Math" w:eastAsiaTheme="minorEastAsia" w:hAnsi="Cambria Math"/>
            <w:sz w:val="20"/>
            <w:szCs w:val="20"/>
          </w:rPr>
          <m:t>)</m:t>
        </m:r>
      </m:oMath>
    </w:p>
    <w:p w14:paraId="7BCDB0A7" w14:textId="252E28A8" w:rsidR="00601EDA" w:rsidRDefault="00601ED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 plus,</w:t>
      </w:r>
    </w:p>
    <w:p w14:paraId="626F1A61" w14:textId="77777777" w:rsidR="00601EDA" w:rsidRPr="00601ED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« des idées ?»</m:t>
          </m:r>
        </m:oMath>
      </m:oMathPara>
    </w:p>
    <w:p w14:paraId="0E961BDD" w14:textId="76C1E4FE" w:rsidR="00601EDA" w:rsidRPr="00601EDA" w:rsidRDefault="00601ED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«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monter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 »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n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coups,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«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descendre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 »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n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coups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binom 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e>
          </m:d>
        </m:oMath>
      </m:oMathPara>
    </w:p>
    <w:p w14:paraId="0701AD60" w14:textId="77777777" w:rsidR="00601EDA" w:rsidRPr="00601EDA" w:rsidRDefault="00601ED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76DA7D8F" w14:textId="7721D339" w:rsidR="00601EDA" w:rsidRPr="00601EDA" w:rsidRDefault="00601EDA" w:rsidP="006E3F78">
      <w:pPr>
        <w:spacing w:before="40" w:after="40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03721F9D" w14:textId="67D9F059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2EE6686A" w14:textId="3DDF4588" w:rsidR="00074057" w:rsidRDefault="00225CF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Formule de Stirling (18</w:t>
      </w:r>
      <w:r w:rsidRPr="00225CF4">
        <w:rPr>
          <w:rFonts w:eastAsiaTheme="minorEastAsia"/>
          <w:sz w:val="20"/>
          <w:szCs w:val="20"/>
          <w:vertAlign w:val="superscript"/>
        </w:rPr>
        <w:t>e</w:t>
      </w:r>
      <w:r>
        <w:rPr>
          <w:rFonts w:eastAsiaTheme="minorEastAsia"/>
          <w:sz w:val="20"/>
          <w:szCs w:val="20"/>
        </w:rPr>
        <w:t xml:space="preserve"> siècle)</w:t>
      </w:r>
    </w:p>
    <w:p w14:paraId="56ECADEB" w14:textId="18E48CAA" w:rsidR="00225CF4" w:rsidRPr="00225CF4" w:rsidRDefault="00225CF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n!≈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2πn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2π</m:t>
              </m:r>
            </m:e>
          </m:rad>
        </m:oMath>
      </m:oMathPara>
    </w:p>
    <w:p w14:paraId="7E9DC53B" w14:textId="77777777" w:rsidR="00225CF4" w:rsidRPr="00225CF4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2n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-2n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2π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-n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⋅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2π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0CCD83CA" w14:textId="0E1152D6" w:rsidR="00225CF4" w:rsidRPr="00225CF4" w:rsidRDefault="00225CF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=…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décrire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ou les laisser travailler : concours !</m:t>
              </m:r>
            </m:e>
          </m:d>
        </m:oMath>
      </m:oMathPara>
    </w:p>
    <w:p w14:paraId="397B3791" w14:textId="0EE436E6" w:rsidR="00225CF4" w:rsidRPr="00225CF4" w:rsidRDefault="00225CF4" w:rsidP="00225CF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1-p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πn</m:t>
                  </m:r>
                </m:e>
              </m:rad>
            </m:den>
          </m:f>
        </m:oMath>
      </m:oMathPara>
    </w:p>
    <w:p w14:paraId="2FB71136" w14:textId="54CCE6E8" w:rsidR="00074057" w:rsidRDefault="00225CF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67DD6A8D" w14:textId="636A72FC" w:rsidR="00225CF4" w:rsidRPr="00225CF4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2n</m:t>
                      </m:r>
                    </m:e>
                  </m:d>
                </m:sup>
              </m:sSubSup>
            </m:e>
          </m:nary>
        </m:oMath>
      </m:oMathPara>
    </w:p>
    <w:p w14:paraId="18E3738C" w14:textId="60ECDFD0" w:rsidR="00225CF4" w:rsidRPr="00225CF4" w:rsidRDefault="00225CF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1-p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πn</m:t>
                      </m:r>
                    </m:e>
                  </m:rad>
                </m:den>
              </m:f>
            </m:e>
          </m:nary>
        </m:oMath>
      </m:oMathPara>
    </w:p>
    <w:p w14:paraId="0C956E10" w14:textId="6442068E" w:rsidR="00074057" w:rsidRDefault="0044350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Graphique de </w:t>
      </w:r>
      <m:oMath>
        <m:r>
          <w:rPr>
            <w:rFonts w:ascii="Cambria Math" w:eastAsiaTheme="minorEastAsia" w:hAnsi="Cambria Math"/>
            <w:sz w:val="20"/>
            <w:szCs w:val="20"/>
          </w:rPr>
          <m:t>4p(1-p)</m:t>
        </m:r>
      </m:oMath>
      <w:r>
        <w:rPr>
          <w:rFonts w:eastAsiaTheme="minorEastAsia"/>
          <w:sz w:val="20"/>
          <w:szCs w:val="20"/>
        </w:rPr>
        <w:t xml:space="preserve">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</m:t>
            </m:r>
          </m:e>
        </m:d>
      </m:oMath>
      <w:r>
        <w:rPr>
          <w:rFonts w:eastAsiaTheme="minorEastAsia"/>
          <w:sz w:val="20"/>
          <w:szCs w:val="20"/>
        </w:rPr>
        <w:t xml:space="preserve"> »</w:t>
      </w:r>
    </w:p>
    <w:p w14:paraId="13B7059B" w14:textId="77777777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</w:p>
    <w:p w14:paraId="54025F89" w14:textId="4191DC23" w:rsidR="00443503" w:rsidRDefault="0044350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p=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,</m:t>
        </m:r>
      </m:oMath>
      <w:r>
        <w:rPr>
          <w:rFonts w:eastAsiaTheme="minorEastAsia"/>
          <w:sz w:val="20"/>
          <w:szCs w:val="20"/>
        </w:rPr>
        <w:t xml:space="preserve"> alors</w:t>
      </w:r>
    </w:p>
    <w:p w14:paraId="641162B3" w14:textId="5D7F31A8" w:rsidR="00443503" w:rsidRPr="0044350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πn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</m:rad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1E4E1F76" w14:textId="592F683B" w:rsidR="00074057" w:rsidRDefault="0044350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Série-p / série de Riemann avec exposant &lt;= 1 : diverge !) »</w:t>
      </w:r>
    </w:p>
    <w:p w14:paraId="5F4726ED" w14:textId="6690BB60" w:rsidR="00074057" w:rsidRPr="0044350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593FEC65" w14:textId="669E0FD1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3C8C9599" w14:textId="4B354BF7" w:rsidR="00FC263D" w:rsidRDefault="00FC263D" w:rsidP="00FC263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p≠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,</m:t>
        </m:r>
      </m:oMath>
      <w:r>
        <w:rPr>
          <w:rFonts w:eastAsiaTheme="minorEastAsia"/>
          <w:sz w:val="20"/>
          <w:szCs w:val="20"/>
        </w:rPr>
        <w:t xml:space="preserve"> alors</w:t>
      </w:r>
    </w:p>
    <w:p w14:paraId="58D1BE29" w14:textId="50A5A830" w:rsidR="00FC263D" w:rsidRPr="00FC263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1-p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πn</m:t>
                              </m:r>
                            </m:e>
                          </m:rad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≥1</m:t>
                      </m:r>
                    </m:lim>
                  </m:limLow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1-p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7277A0B6" w14:textId="49F96905" w:rsidR="00FC263D" w:rsidRPr="00443503" w:rsidRDefault="00FC263D" w:rsidP="00FC263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Série géométrique de raison </w:t>
      </w:r>
      <m:oMath>
        <m:r>
          <w:rPr>
            <w:rFonts w:ascii="Cambria Math" w:eastAsiaTheme="minorEastAsia" w:hAnsi="Cambria Math"/>
            <w:sz w:val="20"/>
            <w:szCs w:val="20"/>
          </w:rPr>
          <m:t>4p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1-p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&lt;1</m:t>
        </m:r>
      </m:oMath>
      <w:r>
        <w:rPr>
          <w:rFonts w:eastAsiaTheme="minorEastAsia"/>
          <w:sz w:val="20"/>
          <w:szCs w:val="20"/>
        </w:rPr>
        <w:t>, donc converge »</w:t>
      </w:r>
    </w:p>
    <w:p w14:paraId="2DD01605" w14:textId="07B46C49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</w:p>
    <w:p w14:paraId="2FAAD355" w14:textId="71109712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 conséquent,</w:t>
      </w:r>
    </w:p>
    <w:p w14:paraId="24806F2C" w14:textId="3CFCAB78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sz w:val="20"/>
            <w:szCs w:val="20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>, tous les états sont récurrents</w:t>
      </w:r>
    </w:p>
    <w:p w14:paraId="444AF003" w14:textId="4162B6D5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sz w:val="20"/>
            <w:szCs w:val="20"/>
          </w:rPr>
          <m:t>p≠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>, tous les états sont transitoires</w:t>
      </w:r>
    </w:p>
    <w:p w14:paraId="1BCC7A47" w14:textId="77777777" w:rsidR="00C311F6" w:rsidRDefault="00C311F6" w:rsidP="006E3F78">
      <w:pPr>
        <w:spacing w:before="40" w:after="40"/>
        <w:rPr>
          <w:rFonts w:eastAsiaTheme="minorEastAsia"/>
          <w:sz w:val="20"/>
          <w:szCs w:val="20"/>
        </w:rPr>
      </w:pPr>
    </w:p>
    <w:p w14:paraId="030CD6A2" w14:textId="672FC217" w:rsidR="00FC263D" w:rsidRDefault="0093189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Lorsque </w:t>
      </w:r>
      <m:oMath>
        <m:r>
          <w:rPr>
            <w:rFonts w:ascii="Cambria Math" w:eastAsiaTheme="minorEastAsia" w:hAnsi="Cambria Math"/>
            <w:sz w:val="20"/>
            <w:szCs w:val="20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>, combien de temps cela prendra-t-il en moyenne pour un retour a l’état 0 ? On va y revenir ! »</w:t>
      </w:r>
    </w:p>
    <w:p w14:paraId="3A2A79CC" w14:textId="5C023467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</w:p>
    <w:p w14:paraId="5110F545" w14:textId="4B42ACB7" w:rsidR="00314C6E" w:rsidRPr="00314C6E" w:rsidRDefault="00314C6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314C6E">
        <w:rPr>
          <w:rFonts w:eastAsiaTheme="minorEastAsia"/>
          <w:b/>
          <w:bCs/>
          <w:sz w:val="20"/>
          <w:szCs w:val="20"/>
        </w:rPr>
        <w:lastRenderedPageBreak/>
        <w:t>Exemple 2.32 (p.32)</w:t>
      </w:r>
    </w:p>
    <w:p w14:paraId="5BA13041" w14:textId="59EB1BED" w:rsidR="00FC263D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peut vérifier que</w:t>
      </w:r>
    </w:p>
    <w:p w14:paraId="693553BB" w14:textId="072E92E0" w:rsidR="00074057" w:rsidRPr="00314C6E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p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8</m:t>
                    </m:r>
                  </m:e>
                </m:mr>
              </m:m>
            </m:e>
          </m:d>
        </m:oMath>
      </m:oMathPara>
    </w:p>
    <w:p w14:paraId="1A19F6F1" w14:textId="7AD1EBFB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sorte qu’à long terme, il y aura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15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≈0,3659,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18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≈0,4390,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≈0,1951</m:t>
        </m:r>
      </m:oMath>
      <w:r>
        <w:rPr>
          <w:rFonts w:eastAsiaTheme="minorEastAsia"/>
          <w:sz w:val="20"/>
          <w:szCs w:val="20"/>
        </w:rPr>
        <w:t xml:space="preserve"> de la population dans les classes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>
        <w:rPr>
          <w:rFonts w:eastAsiaTheme="minorEastAsia"/>
          <w:sz w:val="20"/>
          <w:szCs w:val="20"/>
        </w:rPr>
        <w:t xml:space="preserve"> respectivement.</w:t>
      </w:r>
    </w:p>
    <w:p w14:paraId="3E0354F3" w14:textId="77777777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</w:p>
    <w:p w14:paraId="1F84837E" w14:textId="2FCFC824" w:rsidR="00314C6E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i, j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</m:d>
              </m:sup>
            </m:sSubSup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</m:t>
            </m:r>
          </m:e>
        </m:func>
      </m:oMath>
      <w:r w:rsidR="00314C6E">
        <w:rPr>
          <w:rFonts w:eastAsiaTheme="minorEastAsia"/>
          <w:sz w:val="20"/>
          <w:szCs w:val="20"/>
        </w:rPr>
        <w:t xml:space="preserve"> existe et est indépendant de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57D6F67C" w14:textId="77777777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</w:p>
    <w:p w14:paraId="59CF57E3" w14:textId="5F08EF19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peut aussi vérifier que si on a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15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18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</m:oMath>
      <w:r>
        <w:rPr>
          <w:rFonts w:eastAsiaTheme="minorEastAsia"/>
          <w:sz w:val="20"/>
          <w:szCs w:val="20"/>
        </w:rPr>
        <w:t xml:space="preserve"> comme distribution dans la population initiale, alors la chaîne est stationnaire.</w:t>
      </w:r>
    </w:p>
    <w:p w14:paraId="6EC52853" w14:textId="77777777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</w:p>
    <w:p w14:paraId="18F650B0" w14:textId="79294F89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Conditions pour obtenir une telle situation ? »</w:t>
      </w:r>
    </w:p>
    <w:p w14:paraId="03E6E04B" w14:textId="4E1A631C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C’est ce qu’on va voir par la suite ! »</w:t>
      </w:r>
    </w:p>
    <w:p w14:paraId="7179070D" w14:textId="77777777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</w:p>
    <w:p w14:paraId="2B80B579" w14:textId="65B92272" w:rsidR="00C07A80" w:rsidRPr="00C07A80" w:rsidRDefault="00C07A8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07A80">
        <w:rPr>
          <w:rFonts w:eastAsiaTheme="minorEastAsia"/>
          <w:b/>
          <w:bCs/>
          <w:sz w:val="20"/>
          <w:szCs w:val="20"/>
        </w:rPr>
        <w:t>Définition 2.33 (p.32) (État de retour)</w:t>
      </w:r>
    </w:p>
    <w:p w14:paraId="457DA561" w14:textId="326AE004" w:rsidR="00C07A80" w:rsidRDefault="00C07A8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567AC1A5" w14:textId="07B83414" w:rsidR="00C07A80" w:rsidRDefault="00C07A8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Ajout »</w:t>
      </w:r>
    </w:p>
    <w:p w14:paraId="1F677C06" w14:textId="3F0071D9" w:rsidR="00C07A80" w:rsidRDefault="00C07A8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Un 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est absorbant 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>.</w:t>
      </w:r>
    </w:p>
    <w:p w14:paraId="52697F7D" w14:textId="77777777" w:rsidR="00C07A80" w:rsidRDefault="00C07A80" w:rsidP="006E3F78">
      <w:pPr>
        <w:spacing w:before="40" w:after="40"/>
        <w:rPr>
          <w:rFonts w:eastAsiaTheme="minorEastAsia"/>
          <w:sz w:val="20"/>
          <w:szCs w:val="20"/>
        </w:rPr>
      </w:pPr>
    </w:p>
    <w:p w14:paraId="08151B6D" w14:textId="604BD07E" w:rsidR="00C07A80" w:rsidRPr="00C07A80" w:rsidRDefault="00C07A8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07A80">
        <w:rPr>
          <w:rFonts w:eastAsiaTheme="minorEastAsia"/>
          <w:b/>
          <w:bCs/>
          <w:sz w:val="20"/>
          <w:szCs w:val="20"/>
        </w:rPr>
        <w:t>Définition 2.35 (p.33) (période d’un état)</w:t>
      </w:r>
    </w:p>
    <w:p w14:paraId="71C1F9B8" w14:textId="42F3880B" w:rsidR="00C07A80" w:rsidRDefault="00C07A8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6B9266C8" w14:textId="6D9853C7" w:rsidR="00C07A80" w:rsidRDefault="00C07A8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Période d’un état absorbant ? »</w:t>
      </w:r>
    </w:p>
    <w:p w14:paraId="4019D895" w14:textId="77777777" w:rsidR="00C07A80" w:rsidRDefault="00C07A80" w:rsidP="006E3F78">
      <w:pPr>
        <w:spacing w:before="40" w:after="40"/>
        <w:rPr>
          <w:rFonts w:eastAsiaTheme="minorEastAsia"/>
          <w:sz w:val="20"/>
          <w:szCs w:val="20"/>
        </w:rPr>
      </w:pPr>
    </w:p>
    <w:p w14:paraId="3E9B2196" w14:textId="71E9C7C4" w:rsidR="00C07A80" w:rsidRPr="00C07A80" w:rsidRDefault="00C07A8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07A80">
        <w:rPr>
          <w:rFonts w:eastAsiaTheme="minorEastAsia"/>
          <w:b/>
          <w:bCs/>
          <w:sz w:val="20"/>
          <w:szCs w:val="20"/>
        </w:rPr>
        <w:t>Exemple 2.36 (p.33)</w:t>
      </w:r>
    </w:p>
    <w:p w14:paraId="2AA782AB" w14:textId="547CBD1D" w:rsidR="00C07A80" w:rsidRDefault="002E21C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Graphe »</w:t>
      </w:r>
    </w:p>
    <w:p w14:paraId="4D25AF61" w14:textId="77777777" w:rsidR="002E21CB" w:rsidRDefault="002E21C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État 0</w:t>
      </w:r>
    </w:p>
    <w:p w14:paraId="35D34552" w14:textId="4D1BE906" w:rsidR="002E21CB" w:rsidRDefault="002E21CB" w:rsidP="002E21CB">
      <w:pPr>
        <w:spacing w:before="40" w:after="4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0</m:t>
        </m:r>
      </m:oMath>
      <w:r>
        <w:rPr>
          <w:rFonts w:eastAsiaTheme="minorEastAsia"/>
          <w:sz w:val="20"/>
          <w:szCs w:val="20"/>
        </w:rPr>
        <w:t xml:space="preserve">, 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1</m:t>
        </m:r>
      </m:oMath>
      <w:r>
        <w:rPr>
          <w:rFonts w:eastAsiaTheme="minorEastAsia"/>
          <w:sz w:val="20"/>
          <w:szCs w:val="20"/>
        </w:rPr>
        <w:t xml:space="preserve">, 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6BA50C3C" w14:textId="31148235" w:rsidR="002E21CB" w:rsidRDefault="002E21CB" w:rsidP="002E21CB">
      <w:pPr>
        <w:spacing w:before="40" w:after="4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 xml:space="preserve">,  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2n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+1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0</m:t>
        </m:r>
      </m:oMath>
    </w:p>
    <w:p w14:paraId="0691DA42" w14:textId="579F74EB" w:rsidR="002E21CB" w:rsidRPr="002E21CB" w:rsidRDefault="002E21C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pgcd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2, 4, 6, 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</m:oMath>
      </m:oMathPara>
    </w:p>
    <w:p w14:paraId="7DD76EBD" w14:textId="08D05BF5" w:rsidR="00C07A80" w:rsidRDefault="002E21C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Idem pour état 1 »</w:t>
      </w:r>
    </w:p>
    <w:p w14:paraId="4FB152F5" w14:textId="77777777" w:rsidR="00B732B1" w:rsidRDefault="00B732B1" w:rsidP="006E3F78">
      <w:pPr>
        <w:spacing w:before="40" w:after="40"/>
        <w:rPr>
          <w:rFonts w:eastAsiaTheme="minorEastAsia"/>
          <w:sz w:val="20"/>
          <w:szCs w:val="20"/>
        </w:rPr>
      </w:pPr>
    </w:p>
    <w:p w14:paraId="0403C31B" w14:textId="71F338BD" w:rsidR="00B732B1" w:rsidRPr="00B732B1" w:rsidRDefault="00B732B1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732B1">
        <w:rPr>
          <w:rFonts w:eastAsiaTheme="minorEastAsia"/>
          <w:b/>
          <w:bCs/>
          <w:sz w:val="20"/>
          <w:szCs w:val="20"/>
        </w:rPr>
        <w:t>Définition 2.37 (p.33)</w:t>
      </w:r>
    </w:p>
    <w:p w14:paraId="726C1635" w14:textId="6E3F588D" w:rsidR="00C07A80" w:rsidRDefault="00B732B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Longueur d’un état : sa période »</w:t>
      </w:r>
    </w:p>
    <w:p w14:paraId="7F06EB6A" w14:textId="77777777" w:rsidR="00B732B1" w:rsidRDefault="00B732B1" w:rsidP="006E3F78">
      <w:pPr>
        <w:spacing w:before="40" w:after="40"/>
        <w:rPr>
          <w:rFonts w:eastAsiaTheme="minorEastAsia"/>
          <w:sz w:val="20"/>
          <w:szCs w:val="20"/>
        </w:rPr>
      </w:pPr>
    </w:p>
    <w:p w14:paraId="6CAF42F6" w14:textId="50E66383" w:rsidR="00B732B1" w:rsidRPr="00B732B1" w:rsidRDefault="00B732B1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732B1">
        <w:rPr>
          <w:rFonts w:eastAsiaTheme="minorEastAsia"/>
          <w:b/>
          <w:bCs/>
          <w:sz w:val="20"/>
          <w:szCs w:val="20"/>
        </w:rPr>
        <w:t>Proposition 2.38 (p.33)</w:t>
      </w:r>
    </w:p>
    <w:p w14:paraId="1B8F8230" w14:textId="6723B7C2" w:rsidR="00C07A80" w:rsidRDefault="00B732B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Pas si évident ! Sera démontré à la 2</w:t>
      </w:r>
      <w:r w:rsidRPr="00B732B1">
        <w:rPr>
          <w:rFonts w:eastAsiaTheme="minorEastAsia"/>
          <w:sz w:val="20"/>
          <w:szCs w:val="20"/>
          <w:vertAlign w:val="superscript"/>
        </w:rPr>
        <w:t>e</w:t>
      </w:r>
      <w:r>
        <w:rPr>
          <w:rFonts w:eastAsiaTheme="minorEastAsia"/>
          <w:sz w:val="20"/>
          <w:szCs w:val="20"/>
        </w:rPr>
        <w:t xml:space="preserve"> heure par Leïla.</w:t>
      </w:r>
    </w:p>
    <w:p w14:paraId="1989262A" w14:textId="77777777" w:rsidR="00B732B1" w:rsidRDefault="00B732B1" w:rsidP="006E3F78">
      <w:pPr>
        <w:spacing w:before="40" w:after="40"/>
        <w:rPr>
          <w:rFonts w:eastAsiaTheme="minorEastAsia"/>
          <w:sz w:val="20"/>
          <w:szCs w:val="20"/>
        </w:rPr>
      </w:pPr>
    </w:p>
    <w:p w14:paraId="69B6E305" w14:textId="26992005" w:rsidR="00B732B1" w:rsidRPr="00B732B1" w:rsidRDefault="00E3080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B732B1" w:rsidRPr="00B732B1">
        <w:rPr>
          <w:rFonts w:eastAsiaTheme="minorEastAsia"/>
          <w:b/>
          <w:bCs/>
          <w:sz w:val="20"/>
          <w:szCs w:val="20"/>
        </w:rPr>
        <w:t>Exemple 2.39 (p.33)</w:t>
      </w:r>
    </w:p>
    <w:p w14:paraId="4B88F6E0" w14:textId="5A870399" w:rsidR="00C07A80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Graphe »</w:t>
      </w:r>
    </w:p>
    <w:p w14:paraId="5B29A6EB" w14:textId="47C38743" w:rsidR="00B732B1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=p&gt;0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=1-p&gt;0</m:t>
        </m:r>
      </m:oMath>
      <w:r>
        <w:rPr>
          <w:rFonts w:eastAsiaTheme="minorEastAsia"/>
          <w:sz w:val="20"/>
          <w:szCs w:val="20"/>
        </w:rPr>
        <w:t>, alors</w:t>
      </w:r>
    </w:p>
    <w:p w14:paraId="44DCA457" w14:textId="3D25E106" w:rsidR="00E30805" w:rsidRP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pgcd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2, 3, …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1</m:t>
        </m:r>
      </m:oMath>
      <w:r>
        <w:rPr>
          <w:rFonts w:eastAsiaTheme="minorEastAsia"/>
          <w:sz w:val="20"/>
          <w:szCs w:val="20"/>
        </w:rPr>
        <w:t xml:space="preserve">   « 2 et 3 sont co-premiers »</w:t>
      </w:r>
    </w:p>
    <w:p w14:paraId="029C43AE" w14:textId="77777777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sz w:val="20"/>
            <w:szCs w:val="20"/>
          </w:rPr>
          <m:t>0↔1↔2</m:t>
        </m:r>
      </m:oMath>
      <w:r>
        <w:rPr>
          <w:rFonts w:eastAsiaTheme="minorEastAsia"/>
          <w:sz w:val="20"/>
          <w:szCs w:val="20"/>
        </w:rPr>
        <w:t>, alors (prop. 2.38)</w:t>
      </w:r>
    </w:p>
    <w:p w14:paraId="4D6ED3FA" w14:textId="5A3371A9" w:rsidR="00B732B1" w:rsidRP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7DE72DC5" w14:textId="54A10B98" w:rsidR="00B732B1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états sont tous apériodiques »</w:t>
      </w:r>
    </w:p>
    <w:p w14:paraId="4FF55469" w14:textId="77777777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</w:p>
    <w:p w14:paraId="4624A0E8" w14:textId="511FE193" w:rsidR="00E30805" w:rsidRPr="00E30805" w:rsidRDefault="00E3080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30805">
        <w:rPr>
          <w:rFonts w:eastAsiaTheme="minorEastAsia"/>
          <w:b/>
          <w:bCs/>
          <w:sz w:val="20"/>
          <w:szCs w:val="20"/>
        </w:rPr>
        <w:t>Exemple 2.40 (p.33)</w:t>
      </w:r>
    </w:p>
    <w:p w14:paraId="1EE8B036" w14:textId="6F8487DA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Graphe »</w:t>
      </w:r>
    </w:p>
    <w:p w14:paraId="08D17634" w14:textId="0DEF4125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0   2</w:t>
      </w:r>
    </w:p>
    <w:p w14:paraId="3C736EA9" w14:textId="10DF3247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3   1</w:t>
      </w:r>
    </w:p>
    <w:p w14:paraId="3FDA77C5" w14:textId="4C8E601F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Chemins de 0 à 0 :</w:t>
      </w:r>
    </w:p>
    <w:p w14:paraId="63A9E633" w14:textId="55F40124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0→3→1→0</m:t>
        </m:r>
      </m:oMath>
    </w:p>
    <w:p w14:paraId="7B367FD8" w14:textId="405207A6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0→</m:t>
        </m:r>
        <m:r>
          <w:rPr>
            <w:rFonts w:ascii="Cambria Math" w:eastAsiaTheme="minorEastAsia" w:hAnsi="Cambria Math"/>
            <w:sz w:val="20"/>
            <w:szCs w:val="20"/>
          </w:rPr>
          <m:t>2</m:t>
        </m:r>
        <m:r>
          <w:rPr>
            <w:rFonts w:ascii="Cambria Math" w:eastAsiaTheme="minorEastAsia" w:hAnsi="Cambria Math"/>
            <w:sz w:val="20"/>
            <w:szCs w:val="20"/>
          </w:rPr>
          <m:t>→1→0</m:t>
        </m:r>
      </m:oMath>
    </w:p>
    <w:p w14:paraId="3CF67196" w14:textId="33354508" w:rsidR="00E30805" w:rsidRP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pgcd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3, 6, 9, 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3</m:t>
          </m:r>
        </m:oMath>
      </m:oMathPara>
    </w:p>
    <w:p w14:paraId="52027AAE" w14:textId="73A6106B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sz w:val="20"/>
            <w:szCs w:val="20"/>
          </w:rPr>
          <m:t>0↔1↔2↔</m:t>
        </m:r>
        <m:r>
          <w:rPr>
            <w:rFonts w:ascii="Cambria Math" w:eastAsiaTheme="minorEastAsia" w:hAnsi="Cambria Math"/>
            <w:sz w:val="20"/>
            <w:szCs w:val="20"/>
          </w:rPr>
          <m:t>3</m:t>
        </m:r>
      </m:oMath>
      <w:r>
        <w:rPr>
          <w:rFonts w:eastAsiaTheme="minorEastAsia"/>
          <w:sz w:val="20"/>
          <w:szCs w:val="20"/>
        </w:rPr>
        <w:t>, alors (prop. 2.38)</w:t>
      </w:r>
    </w:p>
    <w:p w14:paraId="17982885" w14:textId="341F7789" w:rsidR="00E30805" w:rsidRP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3</m:t>
          </m:r>
        </m:oMath>
      </m:oMathPara>
    </w:p>
    <w:p w14:paraId="74F9F986" w14:textId="77777777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</w:p>
    <w:p w14:paraId="5AB88429" w14:textId="0085198C" w:rsidR="00E30805" w:rsidRPr="00E30805" w:rsidRDefault="00E3080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30805">
        <w:rPr>
          <w:rFonts w:eastAsiaTheme="minorEastAsia"/>
          <w:b/>
          <w:bCs/>
          <w:sz w:val="20"/>
          <w:szCs w:val="20"/>
        </w:rPr>
        <w:t>Définition 2.41 (p.33) Temps du premier retour</w:t>
      </w:r>
      <w:r>
        <w:rPr>
          <w:rFonts w:eastAsiaTheme="minorEastAsia"/>
          <w:b/>
          <w:bCs/>
          <w:sz w:val="20"/>
          <w:szCs w:val="20"/>
        </w:rPr>
        <w:t>, récurrent positif, récurrent nul</w:t>
      </w:r>
    </w:p>
    <w:p w14:paraId="37D11186" w14:textId="6D7A7A80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Récurrent nul, ça existe ? Oui !</w:t>
      </w:r>
    </w:p>
    <w:p w14:paraId="236F9092" w14:textId="44B8DBB7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Marche aléatoire sur </w:t>
      </w:r>
      <m:oMath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Z</m:t>
        </m:r>
      </m:oMath>
      <w:r>
        <w:rPr>
          <w:rFonts w:eastAsiaTheme="minorEastAsia"/>
          <w:sz w:val="20"/>
          <w:szCs w:val="20"/>
        </w:rPr>
        <w:t xml:space="preserve"> avec </w:t>
      </w:r>
      <m:oMath>
        <m:r>
          <w:rPr>
            <w:rFonts w:ascii="Cambria Math" w:eastAsiaTheme="minorEastAsia" w:hAnsi="Cambria Math"/>
            <w:sz w:val="20"/>
            <w:szCs w:val="20"/>
          </w:rPr>
          <m:t>p=1/2</m:t>
        </m:r>
      </m:oMath>
    </w:p>
    <w:p w14:paraId="3FD5E06D" w14:textId="202AE488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Devoir 2 »</w:t>
      </w:r>
    </w:p>
    <w:p w14:paraId="372887BD" w14:textId="02847FFF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Le processus passe infiniment souvent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, mais les instants de passage en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sont de plus en plus espacés au cours du temps. Ceci implique que le système y passe une fraction négligeable du temps »</w:t>
      </w:r>
    </w:p>
    <w:p w14:paraId="16847551" w14:textId="60846545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Si espérance finie … par exemple 1000, bien à chaque 1000 étapes, on visiterait l’état, mais impossible à faire pour tous les états »</w:t>
      </w:r>
    </w:p>
    <w:p w14:paraId="5906EC33" w14:textId="77777777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</w:p>
    <w:p w14:paraId="463A67B4" w14:textId="6E629301" w:rsidR="00E30805" w:rsidRPr="00E30805" w:rsidRDefault="00E3080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30805">
        <w:rPr>
          <w:rFonts w:eastAsiaTheme="minorEastAsia"/>
          <w:b/>
          <w:bCs/>
          <w:sz w:val="20"/>
          <w:szCs w:val="20"/>
        </w:rPr>
        <w:t>Proposition 2.42 (p.33) + Remarque</w:t>
      </w:r>
    </w:p>
    <w:p w14:paraId="1E9503D6" w14:textId="535BF5E6" w:rsidR="00701143" w:rsidRDefault="0070114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Sans démonstration »</w:t>
      </w:r>
    </w:p>
    <w:p w14:paraId="150581A4" w14:textId="4CD1902E" w:rsidR="00E30805" w:rsidRDefault="0070114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Chaine irréductible : tous les états communiquent entre eux »</w:t>
      </w:r>
    </w:p>
    <w:p w14:paraId="7D97322A" w14:textId="77777777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</w:p>
    <w:p w14:paraId="23443FEB" w14:textId="70D0FEB9" w:rsidR="00701143" w:rsidRPr="00B04860" w:rsidRDefault="00B0486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04860">
        <w:rPr>
          <w:rFonts w:eastAsiaTheme="minorEastAsia"/>
          <w:b/>
          <w:bCs/>
          <w:sz w:val="20"/>
          <w:szCs w:val="20"/>
        </w:rPr>
        <w:t>Définition 2.43 (p.33)</w:t>
      </w:r>
      <w:r>
        <w:rPr>
          <w:rFonts w:eastAsiaTheme="minorEastAsia"/>
          <w:b/>
          <w:bCs/>
          <w:sz w:val="20"/>
          <w:szCs w:val="20"/>
        </w:rPr>
        <w:t xml:space="preserve"> Ergodique</w:t>
      </w:r>
    </w:p>
    <w:p w14:paraId="59D44B2A" w14:textId="69A15F82" w:rsidR="00E30805" w:rsidRDefault="0000226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En analyse, un système ergodique évoluant longtemps "oublie" son état initial. Le comportement à long terme du système ne dépend pas de l’état initial. Théorie du chaos! »</w:t>
      </w:r>
    </w:p>
    <w:p w14:paraId="176B1AA0" w14:textId="6897941D" w:rsidR="00E3331C" w:rsidRDefault="0000226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Wikipédia : Hypothèse ergodique</w:t>
      </w:r>
    </w:p>
    <w:p w14:paraId="726C42C4" w14:textId="2BD8FDB0" w:rsidR="00002266" w:rsidRDefault="0000226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Parcourir 4 premiers paragraphes</w:t>
      </w:r>
      <w:r w:rsidR="00141D95">
        <w:rPr>
          <w:rFonts w:eastAsiaTheme="minorEastAsia"/>
          <w:sz w:val="20"/>
          <w:szCs w:val="20"/>
        </w:rPr>
        <w:t xml:space="preserve"> »</w:t>
      </w:r>
    </w:p>
    <w:p w14:paraId="1704FA61" w14:textId="77777777" w:rsidR="00AB77A2" w:rsidRDefault="00AB77A2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Fin d</w:t>
      </w:r>
      <w:r w:rsidR="00B55B85" w:rsidRPr="00805BCE">
        <w:rPr>
          <w:rFonts w:eastAsiaTheme="minorEastAsia"/>
          <w:b/>
          <w:bCs/>
          <w:sz w:val="20"/>
          <w:szCs w:val="20"/>
        </w:rPr>
        <w:t>e</w:t>
      </w:r>
      <w:r w:rsidRPr="00805BCE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805BCE">
        <w:rPr>
          <w:rFonts w:eastAsiaTheme="minorEastAsia"/>
          <w:b/>
          <w:bCs/>
          <w:sz w:val="20"/>
          <w:szCs w:val="20"/>
        </w:rPr>
        <w:t>la séance</w:t>
      </w:r>
    </w:p>
    <w:p w14:paraId="24BF6A8A" w14:textId="5B979FCB" w:rsidR="00AB77A2" w:rsidRPr="00AB77A2" w:rsidRDefault="00AB77A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Jaser devoir 2</w:t>
      </w:r>
    </w:p>
    <w:sectPr w:rsidR="00AB77A2" w:rsidRPr="00AB77A2" w:rsidSect="007959A9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4EE4B6" w14:textId="77777777" w:rsidR="00727EA0" w:rsidRDefault="00727EA0" w:rsidP="00657222">
      <w:pPr>
        <w:spacing w:after="0" w:line="240" w:lineRule="auto"/>
      </w:pPr>
      <w:r>
        <w:separator/>
      </w:r>
    </w:p>
  </w:endnote>
  <w:endnote w:type="continuationSeparator" w:id="0">
    <w:p w14:paraId="57260368" w14:textId="77777777" w:rsidR="00727EA0" w:rsidRDefault="00727EA0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7F71881F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B732B1">
          <w:rPr>
            <w:b/>
            <w:sz w:val="20"/>
            <w:szCs w:val="20"/>
          </w:rPr>
          <w:t>8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9C4FB" w14:textId="77777777" w:rsidR="00727EA0" w:rsidRDefault="00727EA0" w:rsidP="00657222">
      <w:pPr>
        <w:spacing w:after="0" w:line="240" w:lineRule="auto"/>
      </w:pPr>
      <w:r>
        <w:separator/>
      </w:r>
    </w:p>
  </w:footnote>
  <w:footnote w:type="continuationSeparator" w:id="0">
    <w:p w14:paraId="414269FE" w14:textId="77777777" w:rsidR="00727EA0" w:rsidRDefault="00727EA0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2266"/>
    <w:rsid w:val="00015B2D"/>
    <w:rsid w:val="00032D10"/>
    <w:rsid w:val="00045DAE"/>
    <w:rsid w:val="00050B6E"/>
    <w:rsid w:val="00055A5B"/>
    <w:rsid w:val="00074057"/>
    <w:rsid w:val="0007530A"/>
    <w:rsid w:val="00092D10"/>
    <w:rsid w:val="000A2379"/>
    <w:rsid w:val="000B0C35"/>
    <w:rsid w:val="000B4FD8"/>
    <w:rsid w:val="000C6407"/>
    <w:rsid w:val="000D0506"/>
    <w:rsid w:val="000E1950"/>
    <w:rsid w:val="000E1C09"/>
    <w:rsid w:val="000E4449"/>
    <w:rsid w:val="0010025A"/>
    <w:rsid w:val="00102DC3"/>
    <w:rsid w:val="00106AAE"/>
    <w:rsid w:val="001124B6"/>
    <w:rsid w:val="001135F5"/>
    <w:rsid w:val="00134942"/>
    <w:rsid w:val="00141D95"/>
    <w:rsid w:val="001540C8"/>
    <w:rsid w:val="00162FF5"/>
    <w:rsid w:val="0017461F"/>
    <w:rsid w:val="00177B68"/>
    <w:rsid w:val="00183E74"/>
    <w:rsid w:val="00186640"/>
    <w:rsid w:val="001878F8"/>
    <w:rsid w:val="001A1968"/>
    <w:rsid w:val="001A6278"/>
    <w:rsid w:val="001C60F5"/>
    <w:rsid w:val="001E4503"/>
    <w:rsid w:val="001F610B"/>
    <w:rsid w:val="00204EF7"/>
    <w:rsid w:val="0020693E"/>
    <w:rsid w:val="002109D5"/>
    <w:rsid w:val="00225CF4"/>
    <w:rsid w:val="00242552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A21D1"/>
    <w:rsid w:val="002B0D7F"/>
    <w:rsid w:val="002B3726"/>
    <w:rsid w:val="002B7FCF"/>
    <w:rsid w:val="002D0025"/>
    <w:rsid w:val="002E21CB"/>
    <w:rsid w:val="002E7EB9"/>
    <w:rsid w:val="002F08FB"/>
    <w:rsid w:val="00301630"/>
    <w:rsid w:val="00314C6E"/>
    <w:rsid w:val="00322EDB"/>
    <w:rsid w:val="00327A6B"/>
    <w:rsid w:val="003312B1"/>
    <w:rsid w:val="00337DA6"/>
    <w:rsid w:val="0034605D"/>
    <w:rsid w:val="00361074"/>
    <w:rsid w:val="0038048B"/>
    <w:rsid w:val="00391FB4"/>
    <w:rsid w:val="00396A99"/>
    <w:rsid w:val="003A04AB"/>
    <w:rsid w:val="003D12EC"/>
    <w:rsid w:val="003D21A8"/>
    <w:rsid w:val="003E1598"/>
    <w:rsid w:val="003E4C98"/>
    <w:rsid w:val="003F6DFA"/>
    <w:rsid w:val="00402243"/>
    <w:rsid w:val="004045D9"/>
    <w:rsid w:val="00404EC4"/>
    <w:rsid w:val="0042479B"/>
    <w:rsid w:val="00424CBD"/>
    <w:rsid w:val="00436318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81D86"/>
    <w:rsid w:val="00482EF4"/>
    <w:rsid w:val="004B1385"/>
    <w:rsid w:val="004B63C7"/>
    <w:rsid w:val="004B6765"/>
    <w:rsid w:val="004C38E0"/>
    <w:rsid w:val="004D0D83"/>
    <w:rsid w:val="004F39BD"/>
    <w:rsid w:val="004F4C4F"/>
    <w:rsid w:val="0052134C"/>
    <w:rsid w:val="005356D7"/>
    <w:rsid w:val="005561EF"/>
    <w:rsid w:val="00564BF1"/>
    <w:rsid w:val="005841F0"/>
    <w:rsid w:val="005C489F"/>
    <w:rsid w:val="005C697A"/>
    <w:rsid w:val="005D6D59"/>
    <w:rsid w:val="005D76CA"/>
    <w:rsid w:val="005E7D11"/>
    <w:rsid w:val="005F1DCF"/>
    <w:rsid w:val="005F2C3E"/>
    <w:rsid w:val="005F5252"/>
    <w:rsid w:val="00601EDA"/>
    <w:rsid w:val="0060729E"/>
    <w:rsid w:val="006072F1"/>
    <w:rsid w:val="00614B3B"/>
    <w:rsid w:val="00625A96"/>
    <w:rsid w:val="00631CBF"/>
    <w:rsid w:val="00646FED"/>
    <w:rsid w:val="00650E0B"/>
    <w:rsid w:val="00655AD3"/>
    <w:rsid w:val="006565FF"/>
    <w:rsid w:val="00657222"/>
    <w:rsid w:val="006753ED"/>
    <w:rsid w:val="0067552C"/>
    <w:rsid w:val="006811F7"/>
    <w:rsid w:val="006B4DFC"/>
    <w:rsid w:val="006B7191"/>
    <w:rsid w:val="006C3E7F"/>
    <w:rsid w:val="006C632C"/>
    <w:rsid w:val="006C7B00"/>
    <w:rsid w:val="006D1A06"/>
    <w:rsid w:val="006D31E6"/>
    <w:rsid w:val="006D4878"/>
    <w:rsid w:val="006D7C6D"/>
    <w:rsid w:val="006E27A6"/>
    <w:rsid w:val="006E387F"/>
    <w:rsid w:val="006E3F78"/>
    <w:rsid w:val="00700743"/>
    <w:rsid w:val="00701143"/>
    <w:rsid w:val="00711962"/>
    <w:rsid w:val="00727EA0"/>
    <w:rsid w:val="00750612"/>
    <w:rsid w:val="00756F83"/>
    <w:rsid w:val="007869F8"/>
    <w:rsid w:val="00787177"/>
    <w:rsid w:val="0078780F"/>
    <w:rsid w:val="00791244"/>
    <w:rsid w:val="007959A9"/>
    <w:rsid w:val="007A0387"/>
    <w:rsid w:val="007A0798"/>
    <w:rsid w:val="007A4711"/>
    <w:rsid w:val="007A7897"/>
    <w:rsid w:val="007B3BA0"/>
    <w:rsid w:val="007F6F6B"/>
    <w:rsid w:val="00805580"/>
    <w:rsid w:val="00805BCE"/>
    <w:rsid w:val="00806695"/>
    <w:rsid w:val="008309DB"/>
    <w:rsid w:val="0085178D"/>
    <w:rsid w:val="00852444"/>
    <w:rsid w:val="00865FB9"/>
    <w:rsid w:val="00877107"/>
    <w:rsid w:val="008801B8"/>
    <w:rsid w:val="00885532"/>
    <w:rsid w:val="00891AC0"/>
    <w:rsid w:val="00893749"/>
    <w:rsid w:val="00895A13"/>
    <w:rsid w:val="008A2B40"/>
    <w:rsid w:val="008B1610"/>
    <w:rsid w:val="008D5C42"/>
    <w:rsid w:val="008E3E98"/>
    <w:rsid w:val="008E50D1"/>
    <w:rsid w:val="008F6958"/>
    <w:rsid w:val="00901C61"/>
    <w:rsid w:val="00912400"/>
    <w:rsid w:val="00915AA1"/>
    <w:rsid w:val="009220EA"/>
    <w:rsid w:val="00931899"/>
    <w:rsid w:val="009371E1"/>
    <w:rsid w:val="00942998"/>
    <w:rsid w:val="009477B2"/>
    <w:rsid w:val="00956D44"/>
    <w:rsid w:val="009668DA"/>
    <w:rsid w:val="00980E3F"/>
    <w:rsid w:val="009B2B4C"/>
    <w:rsid w:val="009D1D0E"/>
    <w:rsid w:val="009D536C"/>
    <w:rsid w:val="009F02E3"/>
    <w:rsid w:val="00A059D8"/>
    <w:rsid w:val="00A068BA"/>
    <w:rsid w:val="00A21062"/>
    <w:rsid w:val="00A34229"/>
    <w:rsid w:val="00A37767"/>
    <w:rsid w:val="00A37F13"/>
    <w:rsid w:val="00A612D3"/>
    <w:rsid w:val="00A61EEA"/>
    <w:rsid w:val="00A70DD8"/>
    <w:rsid w:val="00A70E98"/>
    <w:rsid w:val="00A84004"/>
    <w:rsid w:val="00A908E5"/>
    <w:rsid w:val="00AA0539"/>
    <w:rsid w:val="00AA2734"/>
    <w:rsid w:val="00AB1772"/>
    <w:rsid w:val="00AB187B"/>
    <w:rsid w:val="00AB77A2"/>
    <w:rsid w:val="00AD0C16"/>
    <w:rsid w:val="00AD2E09"/>
    <w:rsid w:val="00AD44CA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6D0"/>
    <w:rsid w:val="00B732B1"/>
    <w:rsid w:val="00B90722"/>
    <w:rsid w:val="00B91373"/>
    <w:rsid w:val="00B91376"/>
    <w:rsid w:val="00BA40B5"/>
    <w:rsid w:val="00BB244F"/>
    <w:rsid w:val="00BB41D7"/>
    <w:rsid w:val="00BC1C5A"/>
    <w:rsid w:val="00BD1CB2"/>
    <w:rsid w:val="00BD7C15"/>
    <w:rsid w:val="00BE1482"/>
    <w:rsid w:val="00BE670E"/>
    <w:rsid w:val="00BF2898"/>
    <w:rsid w:val="00C016DE"/>
    <w:rsid w:val="00C06EF8"/>
    <w:rsid w:val="00C0717F"/>
    <w:rsid w:val="00C07A80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7821"/>
    <w:rsid w:val="00CB1098"/>
    <w:rsid w:val="00CC0636"/>
    <w:rsid w:val="00CC2453"/>
    <w:rsid w:val="00CC5772"/>
    <w:rsid w:val="00CD1870"/>
    <w:rsid w:val="00CD4183"/>
    <w:rsid w:val="00CD677C"/>
    <w:rsid w:val="00CF2C0C"/>
    <w:rsid w:val="00CF2EF9"/>
    <w:rsid w:val="00D11556"/>
    <w:rsid w:val="00D12079"/>
    <w:rsid w:val="00D25E8C"/>
    <w:rsid w:val="00D26FF1"/>
    <w:rsid w:val="00D449E1"/>
    <w:rsid w:val="00D44E8B"/>
    <w:rsid w:val="00D87822"/>
    <w:rsid w:val="00DA7311"/>
    <w:rsid w:val="00DA78EF"/>
    <w:rsid w:val="00DB7C41"/>
    <w:rsid w:val="00DC75C6"/>
    <w:rsid w:val="00DD0243"/>
    <w:rsid w:val="00DE3FE9"/>
    <w:rsid w:val="00DF2225"/>
    <w:rsid w:val="00E00E67"/>
    <w:rsid w:val="00E01330"/>
    <w:rsid w:val="00E02B0A"/>
    <w:rsid w:val="00E0435C"/>
    <w:rsid w:val="00E20F62"/>
    <w:rsid w:val="00E22776"/>
    <w:rsid w:val="00E2351D"/>
    <w:rsid w:val="00E30805"/>
    <w:rsid w:val="00E3331C"/>
    <w:rsid w:val="00E40A6F"/>
    <w:rsid w:val="00E436D2"/>
    <w:rsid w:val="00E84852"/>
    <w:rsid w:val="00E8783B"/>
    <w:rsid w:val="00E9545C"/>
    <w:rsid w:val="00EA6BCF"/>
    <w:rsid w:val="00EB602E"/>
    <w:rsid w:val="00EC630E"/>
    <w:rsid w:val="00EE6BFF"/>
    <w:rsid w:val="00EF2F2E"/>
    <w:rsid w:val="00F127EA"/>
    <w:rsid w:val="00F16879"/>
    <w:rsid w:val="00F244DE"/>
    <w:rsid w:val="00F40C80"/>
    <w:rsid w:val="00F425F5"/>
    <w:rsid w:val="00F45036"/>
    <w:rsid w:val="00F527E5"/>
    <w:rsid w:val="00F720FB"/>
    <w:rsid w:val="00F72CBE"/>
    <w:rsid w:val="00F75225"/>
    <w:rsid w:val="00F76A0A"/>
    <w:rsid w:val="00F87AB0"/>
    <w:rsid w:val="00F93579"/>
    <w:rsid w:val="00F965F5"/>
    <w:rsid w:val="00F96CDB"/>
    <w:rsid w:val="00FB5730"/>
    <w:rsid w:val="00FC263D"/>
    <w:rsid w:val="00FC29EA"/>
    <w:rsid w:val="00FD65D8"/>
    <w:rsid w:val="00FE1E0D"/>
    <w:rsid w:val="00FE35CA"/>
    <w:rsid w:val="00FE5C5A"/>
    <w:rsid w:val="00FF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5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2010</TotalTime>
  <Pages>2</Pages>
  <Words>680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211</cp:revision>
  <cp:lastPrinted>2022-08-15T20:14:00Z</cp:lastPrinted>
  <dcterms:created xsi:type="dcterms:W3CDTF">2022-08-13T17:18:00Z</dcterms:created>
  <dcterms:modified xsi:type="dcterms:W3CDTF">2024-05-30T15:02:00Z</dcterms:modified>
</cp:coreProperties>
</file>