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AVISO</w:t>
      </w:r>
    </w:p>
    <w:p>
      <w:pPr>
        <w:jc w:val="center"/>
      </w:pPr>
      <w:r>
        <w:rPr>
          <w:i/>
          <w:color w:val="2E74B5"/>
          <w:sz w:val="24"/>
        </w:rPr>
        <w:t>Sistema de verificación de identidad mediante biometría facial</w:t>
      </w:r>
    </w:p>
    <w:p/>
    <w:p>
      <w:pPr>
        <w:jc w:val="center"/>
      </w:pPr>
      <w:r>
        <w:rPr>
          <w:b/>
          <w:color w:val="1F3A5F"/>
          <w:sz w:val="40"/>
        </w:rPr>
        <w:t>Documento de Diseño</w:t>
      </w:r>
    </w:p>
    <w:p>
      <w:pPr>
        <w:jc w:val="center"/>
      </w:pPr>
      <w:r>
        <w:rPr>
          <w:color w:val="595959"/>
          <w:sz w:val="22"/>
        </w:rPr>
        <w:t>Arquitectura y diseño técnico del sistema</w:t>
      </w:r>
    </w:p>
    <w:p>
      <w:pPr>
        <w:jc w:val="center"/>
      </w:pPr>
      <w:r>
        <w:rPr>
          <w:color w:val="595959"/>
          <w:sz w:val="20"/>
        </w:rPr>
        <w:t>Proyecto APT — Ingeniería Informática, Duoc UC (Sede Alameda)</w:t>
        <w:br/>
        <w:t>Estudiante: Sylvain Delice</w:t>
      </w:r>
    </w:p>
    <w:p/>
    <w:p>
      <w:r>
        <w:rPr>
          <w:color w:val="C0C0C0"/>
        </w:rPr>
        <w:t>_______________________________________________________________________________________________</w:t>
      </w:r>
    </w:p>
    <w:p/>
    <w:p>
      <w:pPr>
        <w:spacing w:before="360" w:after="160"/>
      </w:pPr>
      <w:r>
        <w:rPr>
          <w:b/>
          <w:color w:val="1F3A5F"/>
          <w:sz w:val="30"/>
        </w:rPr>
        <w:t>1. Arquitectura general</w:t>
      </w:r>
    </w:p>
    <w:p>
      <w:pPr>
        <w:spacing w:after="160"/>
        <w:jc w:val="both"/>
      </w:pPr>
      <w:r>
        <w:rPr>
          <w:i w:val="0"/>
          <w:sz w:val="22"/>
        </w:rPr>
        <w:t>AVISO está compuesto por dos partes principales que se comunican mediante peticiones HTTP (REST): una aplicación móvil, que captura las fotografías y actúa como interfaz para el usuario, y un backend, que concentra la lógica de negocio, el reconocimiento facial y el almacenamiento de datos.</w:t>
      </w:r>
    </w:p>
    <w:p>
      <w:pPr>
        <w:jc w:val="center"/>
      </w:pPr>
      <w:r>
        <w:rPr>
          <w:rFonts w:ascii="Consolas" w:hAnsi="Consolas"/>
          <w:sz w:val="20"/>
        </w:rPr>
        <w:t>[ Aplicación móvil — Kivy/KivyMD ]</w:t>
        <w:br/>
        <w:t xml:space="preserve">              |</w:t>
        <w:br/>
        <w:t xml:space="preserve">       HTTP (REST)</w:t>
        <w:br/>
        <w:t xml:space="preserve">              v</w:t>
        <w:br/>
        <w:t xml:space="preserve">   [ Backend — FastAPI ]</w:t>
        <w:br/>
        <w:t xml:space="preserve">              |</w:t>
        <w:br/>
        <w:t xml:space="preserve">   [ Motor de reconocimiento facial: face_recognition / OpenCV ]</w:t>
        <w:br/>
        <w:t xml:space="preserve">              |</w:t>
        <w:br/>
        <w:t xml:space="preserve">              v</w:t>
        <w:br/>
        <w:t xml:space="preserve">     [ Base de datos — SQLite ]</w:t>
      </w:r>
    </w:p>
    <w:p>
      <w:pPr>
        <w:spacing w:after="160"/>
        <w:jc w:val="both"/>
      </w:pPr>
      <w:r>
        <w:rPr>
          <w:i w:val="0"/>
          <w:sz w:val="22"/>
        </w:rPr>
        <w:t>La aplicación móvil captura las fotografías (de registro y de verificación) desde la cámara del dispositivo y las envía al backend. El backend gestiona el registro de personas, ejecuta la comparación biométrica facial, registra los eventos de entrada/salida en la base de datos, y expone el historial de eventos. Un proceso programado (APScheduler) se encarga de las notificaciones automáticas por correo.</w:t>
      </w:r>
    </w:p>
    <w:p>
      <w:pPr>
        <w:spacing w:before="360" w:after="160"/>
      </w:pPr>
      <w:r>
        <w:rPr>
          <w:b/>
          <w:color w:val="1F3A5F"/>
          <w:sz w:val="30"/>
        </w:rPr>
        <w:t>2. Tecnologías utilizadas</w:t>
      </w:r>
    </w:p>
    <w:p>
      <w:pPr>
        <w:spacing w:before="200" w:after="80"/>
      </w:pPr>
      <w:r>
        <w:rPr>
          <w:b/>
          <w:i/>
          <w:color w:val="2E74B5"/>
          <w:sz w:val="24"/>
        </w:rPr>
        <w:t>Backend</w:t>
      </w:r>
    </w:p>
    <w:p>
      <w:pPr>
        <w:pStyle w:val="ListBullet"/>
      </w:pPr>
      <w:r>
        <w:rPr>
          <w:sz w:val="22"/>
        </w:rPr>
        <w:t>Python 3.12</w:t>
      </w:r>
    </w:p>
    <w:p>
      <w:pPr>
        <w:pStyle w:val="ListBullet"/>
      </w:pPr>
      <w:r>
        <w:rPr>
          <w:sz w:val="22"/>
        </w:rPr>
        <w:t>FastAPI — framework para la API REST</w:t>
      </w:r>
    </w:p>
    <w:p>
      <w:pPr>
        <w:pStyle w:val="ListBullet"/>
      </w:pPr>
      <w:r>
        <w:rPr>
          <w:sz w:val="22"/>
        </w:rPr>
        <w:t>SQLAlchemy — ORM para el acceso a la base de datos</w:t>
      </w:r>
    </w:p>
    <w:p>
      <w:pPr>
        <w:pStyle w:val="ListBullet"/>
      </w:pPr>
      <w:r>
        <w:rPr>
          <w:sz w:val="22"/>
        </w:rPr>
        <w:t>APScheduler — tareas programadas (notificaciones por correo)</w:t>
      </w:r>
    </w:p>
    <w:p>
      <w:pPr>
        <w:pStyle w:val="ListBullet"/>
      </w:pPr>
      <w:r>
        <w:rPr>
          <w:sz w:val="22"/>
        </w:rPr>
        <w:t>face_recognition / dlib — motor principal de reconocimiento facial</w:t>
      </w:r>
    </w:p>
    <w:p>
      <w:pPr>
        <w:pStyle w:val="ListBullet"/>
      </w:pPr>
      <w:r>
        <w:rPr>
          <w:sz w:val="22"/>
        </w:rPr>
        <w:t>OpenCV — procesamiento de imágenes y respaldo del reconocimiento facial</w:t>
      </w:r>
    </w:p>
    <w:p>
      <w:pPr>
        <w:pStyle w:val="ListBullet"/>
      </w:pPr>
      <w:r>
        <w:rPr>
          <w:sz w:val="22"/>
        </w:rPr>
        <w:t>SQLite — base de datos</w:t>
      </w:r>
    </w:p>
    <w:p>
      <w:pPr>
        <w:spacing w:before="200" w:after="80"/>
      </w:pPr>
      <w:r>
        <w:rPr>
          <w:b/>
          <w:i/>
          <w:color w:val="2E74B5"/>
          <w:sz w:val="24"/>
        </w:rPr>
        <w:t>Aplicación móvil</w:t>
      </w:r>
    </w:p>
    <w:p>
      <w:pPr>
        <w:pStyle w:val="ListBullet"/>
      </w:pPr>
      <w:r>
        <w:rPr>
          <w:sz w:val="22"/>
        </w:rPr>
        <w:t>Python 3.12</w:t>
      </w:r>
    </w:p>
    <w:p>
      <w:pPr>
        <w:pStyle w:val="ListBullet"/>
      </w:pPr>
      <w:r>
        <w:rPr>
          <w:sz w:val="22"/>
        </w:rPr>
        <w:t>Kivy</w:t>
      </w:r>
    </w:p>
    <w:p>
      <w:pPr>
        <w:pStyle w:val="ListBullet"/>
      </w:pPr>
      <w:r>
        <w:rPr>
          <w:sz w:val="22"/>
        </w:rPr>
        <w:t>KivyMD (Material Design) — componentes visuales</w:t>
      </w:r>
    </w:p>
    <w:p>
      <w:pPr>
        <w:spacing w:before="360" w:after="160"/>
      </w:pPr>
      <w:r>
        <w:rPr>
          <w:b/>
          <w:color w:val="1F3A5F"/>
          <w:sz w:val="30"/>
        </w:rPr>
        <w:t>3. Modelo de datos (principales entidades)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4252"/>
        <w:gridCol w:w="2608"/>
      </w:tblGrid>
      <w:tr>
        <w:tc>
          <w:tcPr>
            <w:tcW w:type="dxa" w:w="2551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Entidad</w:t>
            </w:r>
          </w:p>
        </w:tc>
        <w:tc>
          <w:tcPr>
            <w:tcW w:type="dxa" w:w="4252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Atributos principales</w:t>
            </w:r>
          </w:p>
        </w:tc>
        <w:tc>
          <w:tcPr>
            <w:tcW w:type="dxa" w:w="2608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Persona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id, nombre, correo, foto_referencia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Representa a una persona registrada en el sistema, con su fotografía de referencia.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Evento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id, persona_id, tipo (entrada/salida), fecha_hora, resultado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Registra cada verificación realizada: a quién correspondió, cuándo, y si el acceso fue otorgado o denegado.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Notificación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id, evento_id, destinatario, estado_envío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Registra el envío de notificaciones automáticas por correo asociadas a eventos del sistema.</w:t>
            </w:r>
          </w:p>
        </w:tc>
      </w:tr>
    </w:tbl>
    <w:p/>
    <w:p>
      <w:pPr>
        <w:spacing w:before="360" w:after="160"/>
      </w:pPr>
      <w:r>
        <w:rPr>
          <w:b/>
          <w:color w:val="1F3A5F"/>
          <w:sz w:val="30"/>
        </w:rPr>
        <w:t>4. Principales endpoints de la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47"/>
        <w:gridCol w:w="3061"/>
        <w:gridCol w:w="5102"/>
      </w:tblGrid>
      <w:tr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061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5102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/personas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Registra una nueva persona con su fotografía de referencia.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/personas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Obtiene el listado de personas registradas.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/verificar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Recibe una fotografía capturada en vivo y la compara con la foto de referencia de la persona indicada, devolviendo si la identidad fue verificada.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/eventos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Obtiene el historial de eventos de entrada/salida registrados por el sistema.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/docs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Documentación interactiva de la API (Swagger/OpenAPI), generada automáticamente por FastAPI.</w:t>
            </w:r>
          </w:p>
        </w:tc>
      </w:tr>
    </w:tbl>
    <w:p/>
    <w:p>
      <w:pPr>
        <w:spacing w:before="360" w:after="160"/>
      </w:pPr>
      <w:r>
        <w:rPr>
          <w:b/>
          <w:color w:val="1F3A5F"/>
          <w:sz w:val="30"/>
        </w:rPr>
        <w:t>5. Flujo de la aplicación móvil</w:t>
      </w:r>
    </w:p>
    <w:p>
      <w:pPr>
        <w:pStyle w:val="ListNumber"/>
      </w:pPr>
      <w:r>
        <w:rPr>
          <w:sz w:val="22"/>
        </w:rPr>
        <w:t>Pantalla de registro: el usuario ingresa el nombre y correo de una persona, y captura su fotografía de referencia desde la cámara.</w:t>
      </w:r>
    </w:p>
    <w:p>
      <w:pPr>
        <w:pStyle w:val="ListNumber"/>
      </w:pPr>
      <w:r>
        <w:rPr>
          <w:sz w:val="22"/>
        </w:rPr>
        <w:t>Pantalla de listado: muestra las personas registradas en el sistema.</w:t>
      </w:r>
    </w:p>
    <w:p>
      <w:pPr>
        <w:pStyle w:val="ListNumber"/>
      </w:pPr>
      <w:r>
        <w:rPr>
          <w:sz w:val="22"/>
        </w:rPr>
        <w:t>Pantalla de verificación: el usuario captura una selfie, que se envía al backend para compararla con la foto de referencia correspondiente, mostrando el resultado (acceso otorgado/denegado).</w:t>
      </w:r>
    </w:p>
    <w:p>
      <w:pPr>
        <w:pStyle w:val="ListNumber"/>
      </w:pPr>
      <w:r>
        <w:rPr>
          <w:sz w:val="22"/>
        </w:rPr>
        <w:t>Pantalla de historial: muestra los eventos de entrada/salida registrados, consultando el endpoint correspondiente del backend.</w:t>
      </w:r>
    </w:p>
    <w:p>
      <w:pPr>
        <w:spacing w:before="360" w:after="160"/>
      </w:pPr>
      <w:r>
        <w:rPr>
          <w:b/>
          <w:color w:val="1F3A5F"/>
          <w:sz w:val="30"/>
        </w:rPr>
        <w:t>6. Consideraciones de seguridad</w:t>
      </w:r>
    </w:p>
    <w:p>
      <w:pPr>
        <w:pStyle w:val="ListBullet"/>
      </w:pPr>
      <w:r>
        <w:rPr>
          <w:sz w:val="22"/>
        </w:rPr>
        <w:t>Las fotografías de referencia se almacenan asociadas únicamente al registro de la persona correspondiente, y se utilizan solo para la comparación biométrica.</w:t>
      </w:r>
    </w:p>
    <w:p>
      <w:pPr>
        <w:pStyle w:val="ListBullet"/>
      </w:pPr>
      <w:r>
        <w:rPr>
          <w:sz w:val="22"/>
        </w:rPr>
        <w:t>La verificación de identidad se basa en la comparación del rostro capturado en vivo contra la foto de referencia, evitando depender de credenciales que puedan perderse o compartirse (como tarjetas o claves).</w:t>
      </w:r>
    </w:p>
    <w:p>
      <w:pPr>
        <w:pStyle w:val="ListBullet"/>
      </w:pPr>
      <w:r>
        <w:rPr>
          <w:sz w:val="22"/>
        </w:rPr>
        <w:t>Cada verificación queda registrada en el historial de eventos, permitiendo la trazabilidad de los accesos.</w:t>
      </w:r>
    </w:p>
    <w:p>
      <w:pPr>
        <w:pStyle w:val="ListBullet"/>
      </w:pPr>
      <w:r>
        <w:rPr>
          <w:sz w:val="22"/>
        </w:rPr>
        <w:t>Se utiliza el backend DirectShow (cv2.CAP_DSHOW) de forma explícita en la captura de cámara en Windows, para evitar fallos silenciosos del backend de video por defecto del sistema operativo.</w:t>
      </w:r>
    </w:p>
    <w:p>
      <w:pPr>
        <w:spacing w:before="480"/>
      </w:pPr>
      <w:r>
        <w:rPr>
          <w:i/>
          <w:color w:val="808080"/>
          <w:sz w:val="18"/>
        </w:rPr>
        <w:t>Documento 05 — Documento de Diseño · Última actualización: octubre de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