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9A84C" w:sz="12" w:space="4"/>
        </w:pBdr>
        <w:spacing w:after="240" w:before="240"/>
        <w:jc w:val="center"/>
      </w:pPr>
      <w:r>
        <w:rPr>
          <w:rFonts w:ascii="Calibri" w:cs="Calibri" w:eastAsia="Calibri" w:hAnsi="Calibri"/>
          <w:b/>
          <w:bCs/>
          <w:color w:val="1A2C6B"/>
          <w:sz w:val="32"/>
          <w:szCs w:val="32"/>
        </w:rPr>
        <w:t xml:space="preserve">CONVENTION DE FORMATION PROFESSIONNELLE</w:t>
      </w:r>
    </w:p>
    <w:p>
      <w:pPr>
        <w:spacing w:after="200"/>
        <w:jc w:val="center"/>
      </w:pPr>
      <w:r>
        <w:rPr>
          <w:rFonts w:ascii="Calibri" w:cs="Calibri" w:eastAsia="Calibri" w:hAnsi="Calibri"/>
          <w:i/>
          <w:iCs/>
          <w:color w:val="374151"/>
          <w:sz w:val="18"/>
          <w:szCs w:val="18"/>
        </w:rPr>
        <w:t xml:space="preserve">Article L.6353-1 et suivants du Code du travail · Décret n° 2018-1341 du 28 décembre 2018</w:t>
      </w:r>
    </w:p>
    <w:p>
      <w:pPr>
        <w:spacing w:after="120" w:before="200"/>
      </w:pPr>
      <w:r>
        <w:rPr>
          <w:rFonts w:ascii="Calibri" w:cs="Calibri" w:eastAsia="Calibri" w:hAnsi="Calibri"/>
          <w:b/>
          <w:bCs/>
          <w:color w:val="1A2C6B"/>
          <w:sz w:val="26"/>
          <w:szCs w:val="26"/>
        </w:rPr>
        <w:t xml:space="preserve">Entre les soussignés</w:t>
      </w:r>
    </w:p>
    <w:p>
      <w:pPr>
        <w:spacing w:after="120"/>
        <w:jc w:val="left"/>
      </w:pPr>
      <w:r>
        <w:rPr>
          <w:rFonts w:ascii="Calibri" w:cs="Calibri" w:eastAsia="Calibri" w:hAnsi="Calibri"/>
          <w:b/>
          <w:bCs/>
          <w:i w:val="false"/>
          <w:iCs w:val="false"/>
          <w:color w:val="000000"/>
          <w:sz w:val="22"/>
          <w:szCs w:val="22"/>
        </w:rPr>
        <w:t xml:space="preserve">ARDALOS Formation SAS, </w:t>
      </w:r>
      <w:r>
        <w:rPr>
          <w:rFonts w:ascii="Calibri" w:cs="Calibri" w:eastAsia="Calibri" w:hAnsi="Calibri"/>
          <w:b w:val="false"/>
          <w:bCs w:val="false"/>
          <w:i w:val="false"/>
          <w:iCs w:val="false"/>
          <w:color w:val="000000"/>
          <w:sz w:val="22"/>
          <w:szCs w:val="22"/>
        </w:rPr>
        <w:t xml:space="preserve">Organisme de formation professionnelle</w:t>
      </w:r>
    </w:p>
    <w:p>
      <w:pPr>
        <w:spacing w:after="120"/>
        <w:jc w:val="left"/>
      </w:pPr>
      <w:r>
        <w:rPr>
          <w:rFonts w:ascii="Calibri" w:cs="Calibri" w:eastAsia="Calibri" w:hAnsi="Calibri"/>
          <w:b w:val="false"/>
          <w:bCs w:val="false"/>
          <w:i w:val="false"/>
          <w:iCs w:val="false"/>
          <w:color w:val="000000"/>
          <w:sz w:val="22"/>
          <w:szCs w:val="22"/>
        </w:rPr>
        <w:t xml:space="preserve">Dont le siège social est situé : 9 Chemin du Sémaphore, 13500 Martigues</w:t>
      </w:r>
    </w:p>
    <w:p>
      <w:pPr>
        <w:spacing w:after="120"/>
        <w:jc w:val="left"/>
      </w:pPr>
      <w:r>
        <w:rPr>
          <w:rFonts w:ascii="Calibri" w:cs="Calibri" w:eastAsia="Calibri" w:hAnsi="Calibri"/>
          <w:b w:val="false"/>
          <w:bCs w:val="false"/>
          <w:i w:val="false"/>
          <w:iCs w:val="false"/>
          <w:color w:val="000000"/>
          <w:sz w:val="22"/>
          <w:szCs w:val="22"/>
        </w:rPr>
        <w:t xml:space="preserve">Société par actions simplifiée au capital de 30 euros</w:t>
      </w:r>
    </w:p>
    <w:p>
      <w:pPr>
        <w:spacing w:after="120"/>
        <w:jc w:val="left"/>
      </w:pPr>
      <w:r>
        <w:rPr>
          <w:rFonts w:ascii="Calibri" w:cs="Calibri" w:eastAsia="Calibri" w:hAnsi="Calibri"/>
          <w:b w:val="false"/>
          <w:bCs w:val="false"/>
          <w:i w:val="false"/>
          <w:iCs w:val="false"/>
          <w:color w:val="000000"/>
          <w:sz w:val="22"/>
          <w:szCs w:val="22"/>
        </w:rPr>
        <w:t xml:space="preserve">Immatriculée au RCS : Aix-en-Provence 993 094 085</w:t>
      </w:r>
    </w:p>
    <w:p>
      <w:pPr>
        <w:spacing w:after="120"/>
        <w:jc w:val="left"/>
      </w:pPr>
      <w:r>
        <w:rPr>
          <w:rFonts w:ascii="Calibri" w:cs="Calibri" w:eastAsia="Calibri" w:hAnsi="Calibri"/>
          <w:b w:val="false"/>
          <w:bCs w:val="false"/>
          <w:i w:val="false"/>
          <w:iCs w:val="false"/>
          <w:color w:val="000000"/>
          <w:sz w:val="22"/>
          <w:szCs w:val="22"/>
        </w:rPr>
        <w:t xml:space="preserve">SIRET : 993 094 085 00017</w:t>
      </w:r>
    </w:p>
    <w:p>
      <w:pPr>
        <w:spacing w:after="120"/>
        <w:jc w:val="left"/>
      </w:pPr>
      <w:r>
        <w:rPr>
          <w:rFonts w:ascii="Calibri" w:cs="Calibri" w:eastAsia="Calibri" w:hAnsi="Calibri"/>
          <w:b w:val="false"/>
          <w:bCs w:val="false"/>
          <w:i w:val="false"/>
          <w:iCs w:val="false"/>
          <w:color w:val="000000"/>
          <w:sz w:val="22"/>
          <w:szCs w:val="22"/>
        </w:rPr>
        <w:t xml:space="preserve">N° de déclaration d'activité (NDA) : 93132464513 auprès de la DREETS Provence-Alpes-Côte d'Azur</w:t>
      </w:r>
    </w:p>
    <w:p>
      <w:pPr>
        <w:spacing w:after="120"/>
        <w:jc w:val="left"/>
      </w:pPr>
      <w:r>
        <w:rPr>
          <w:rFonts w:ascii="Calibri" w:cs="Calibri" w:eastAsia="Calibri" w:hAnsi="Calibri"/>
          <w:b w:val="false"/>
          <w:bCs w:val="false"/>
          <w:i w:val="false"/>
          <w:iCs w:val="false"/>
          <w:color w:val="000000"/>
          <w:sz w:val="22"/>
          <w:szCs w:val="22"/>
        </w:rPr>
        <w:t xml:space="preserve">Représentée par : M. David Michael CANDELIER, en qualité de Président, dûment habilité à l'effet des présentes</w:t>
      </w:r>
    </w:p>
    <w:p>
      <w:pPr>
        <w:spacing w:after="120"/>
        <w:jc w:val="left"/>
      </w:pPr>
      <w:r>
        <w:rPr>
          <w:rFonts w:ascii="Calibri" w:cs="Calibri" w:eastAsia="Calibri" w:hAnsi="Calibri"/>
          <w:b w:val="false"/>
          <w:bCs w:val="false"/>
          <w:i/>
          <w:iCs/>
          <w:color w:val="000000"/>
          <w:sz w:val="22"/>
          <w:szCs w:val="22"/>
        </w:rPr>
        <w:t xml:space="preserve">(Ci-après dénommée « l'Organisme de formation »)</w:t>
      </w:r>
    </w:p>
    <w:p>
      <w:r>
        <w:rPr>
          <w:rFonts w:ascii="Calibri" w:cs="Calibri" w:eastAsia="Calibri" w:hAnsi="Calibri"/>
          <w:sz w:val="22"/>
          <w:szCs w:val="22"/>
        </w:rPr>
        <w:t xml:space="preserve"/>
      </w:r>
    </w:p>
    <w:p>
      <w:pPr>
        <w:spacing w:after="120"/>
        <w:jc w:val="center"/>
      </w:pPr>
      <w:r>
        <w:rPr>
          <w:rFonts w:ascii="Calibri" w:cs="Calibri" w:eastAsia="Calibri" w:hAnsi="Calibri"/>
          <w:b/>
          <w:bCs/>
          <w:i w:val="false"/>
          <w:iCs w:val="false"/>
          <w:color w:val="000000"/>
          <w:sz w:val="22"/>
          <w:szCs w:val="22"/>
        </w:rPr>
        <w:t xml:space="preserve">Et</w:t>
      </w:r>
    </w:p>
    <w:p>
      <w:r>
        <w:rPr>
          <w:rFonts w:ascii="Calibri" w:cs="Calibri" w:eastAsia="Calibri" w:hAnsi="Calibri"/>
          <w:sz w:val="22"/>
          <w:szCs w:val="22"/>
        </w:rPr>
        <w:t xml:space="preserve"/>
      </w:r>
    </w:p>
    <w:p>
      <w:pPr>
        <w:spacing w:after="120"/>
        <w:jc w:val="left"/>
      </w:pPr>
      <w:r>
        <w:rPr>
          <w:rFonts w:ascii="Calibri" w:cs="Calibri" w:eastAsia="Calibri" w:hAnsi="Calibri"/>
          <w:b/>
          <w:bCs/>
          <w:i w:val="false"/>
          <w:iCs w:val="false"/>
          <w:color w:val="000000"/>
          <w:sz w:val="22"/>
          <w:szCs w:val="22"/>
        </w:rPr>
        <w:t xml:space="preserve">□ Bénéficiaire personne physique (stagiaire individuel)</w:t>
      </w:r>
    </w:p>
    <w:p>
      <w:pPr>
        <w:spacing w:after="120"/>
        <w:jc w:val="left"/>
      </w:pPr>
      <w:r>
        <w:rPr>
          <w:rFonts w:ascii="Calibri" w:cs="Calibri" w:eastAsia="Calibri" w:hAnsi="Calibri"/>
          <w:b w:val="false"/>
          <w:bCs w:val="false"/>
          <w:i w:val="false"/>
          <w:iCs w:val="false"/>
          <w:color w:val="000000"/>
          <w:sz w:val="22"/>
          <w:szCs w:val="22"/>
        </w:rPr>
        <w:t xml:space="preserve">Nom : {NOM_STAGIAIRE}</w:t>
      </w:r>
    </w:p>
    <w:p>
      <w:pPr>
        <w:spacing w:after="120"/>
        <w:jc w:val="left"/>
      </w:pPr>
      <w:r>
        <w:rPr>
          <w:rFonts w:ascii="Calibri" w:cs="Calibri" w:eastAsia="Calibri" w:hAnsi="Calibri"/>
          <w:b w:val="false"/>
          <w:bCs w:val="false"/>
          <w:i w:val="false"/>
          <w:iCs w:val="false"/>
          <w:color w:val="000000"/>
          <w:sz w:val="22"/>
          <w:szCs w:val="22"/>
        </w:rPr>
        <w:t xml:space="preserve">Prénom : {PRENOM_STAGIAIRE}</w:t>
      </w:r>
    </w:p>
    <w:p>
      <w:pPr>
        <w:spacing w:after="120"/>
        <w:jc w:val="left"/>
      </w:pPr>
      <w:r>
        <w:rPr>
          <w:rFonts w:ascii="Calibri" w:cs="Calibri" w:eastAsia="Calibri" w:hAnsi="Calibri"/>
          <w:b w:val="false"/>
          <w:bCs w:val="false"/>
          <w:i w:val="false"/>
          <w:iCs w:val="false"/>
          <w:color w:val="000000"/>
          <w:sz w:val="22"/>
          <w:szCs w:val="22"/>
        </w:rPr>
        <w:t xml:space="preserve">Né(e) le : {DATE_NAISSANCE_STAGIAIRE} à {LIEU_NAISSANCE_STAGIAIRE}</w:t>
      </w:r>
    </w:p>
    <w:p>
      <w:pPr>
        <w:spacing w:after="120"/>
        <w:jc w:val="left"/>
      </w:pPr>
      <w:r>
        <w:rPr>
          <w:rFonts w:ascii="Calibri" w:cs="Calibri" w:eastAsia="Calibri" w:hAnsi="Calibri"/>
          <w:b w:val="false"/>
          <w:bCs w:val="false"/>
          <w:i w:val="false"/>
          <w:iCs w:val="false"/>
          <w:color w:val="000000"/>
          <w:sz w:val="22"/>
          <w:szCs w:val="22"/>
        </w:rPr>
        <w:t xml:space="preserve">Nationalité : {NATIONALITE_STAGIAIRE}</w:t>
      </w:r>
    </w:p>
    <w:p>
      <w:pPr>
        <w:spacing w:after="120"/>
        <w:jc w:val="left"/>
      </w:pPr>
      <w:r>
        <w:rPr>
          <w:rFonts w:ascii="Calibri" w:cs="Calibri" w:eastAsia="Calibri" w:hAnsi="Calibri"/>
          <w:b w:val="false"/>
          <w:bCs w:val="false"/>
          <w:i w:val="false"/>
          <w:iCs w:val="false"/>
          <w:color w:val="000000"/>
          <w:sz w:val="22"/>
          <w:szCs w:val="22"/>
        </w:rPr>
        <w:t xml:space="preserve">Domicilié(e) : {ADRESSE_STAGIAIRE}</w:t>
      </w:r>
    </w:p>
    <w:p>
      <w:pPr>
        <w:spacing w:after="120"/>
        <w:jc w:val="left"/>
      </w:pPr>
      <w:r>
        <w:rPr>
          <w:rFonts w:ascii="Calibri" w:cs="Calibri" w:eastAsia="Calibri" w:hAnsi="Calibri"/>
          <w:b w:val="false"/>
          <w:bCs w:val="false"/>
          <w:i w:val="false"/>
          <w:iCs w:val="false"/>
          <w:color w:val="000000"/>
          <w:sz w:val="22"/>
          <w:szCs w:val="22"/>
        </w:rPr>
        <w:t xml:space="preserve">Email : {EMAIL_STAGIAIRE} · Tél : {TEL_STAGIAIRE}</w:t>
      </w:r>
    </w:p>
    <w:p>
      <w:r>
        <w:rPr>
          <w:rFonts w:ascii="Calibri" w:cs="Calibri" w:eastAsia="Calibri" w:hAnsi="Calibri"/>
          <w:sz w:val="22"/>
          <w:szCs w:val="22"/>
        </w:rPr>
        <w:t xml:space="preserve"/>
      </w:r>
    </w:p>
    <w:p>
      <w:pPr>
        <w:spacing w:after="120"/>
        <w:jc w:val="left"/>
      </w:pPr>
      <w:r>
        <w:rPr>
          <w:rFonts w:ascii="Calibri" w:cs="Calibri" w:eastAsia="Calibri" w:hAnsi="Calibri"/>
          <w:b/>
          <w:bCs/>
          <w:i w:val="false"/>
          <w:iCs w:val="false"/>
          <w:color w:val="000000"/>
          <w:sz w:val="22"/>
          <w:szCs w:val="22"/>
        </w:rPr>
        <w:t xml:space="preserve">□ Bénéficiaire personne morale (entreprise cliente)</w:t>
      </w:r>
    </w:p>
    <w:p>
      <w:pPr>
        <w:spacing w:after="120"/>
        <w:jc w:val="left"/>
      </w:pPr>
      <w:r>
        <w:rPr>
          <w:rFonts w:ascii="Calibri" w:cs="Calibri" w:eastAsia="Calibri" w:hAnsi="Calibri"/>
          <w:b w:val="false"/>
          <w:bCs w:val="false"/>
          <w:i w:val="false"/>
          <w:iCs w:val="false"/>
          <w:color w:val="000000"/>
          <w:sz w:val="22"/>
          <w:szCs w:val="22"/>
        </w:rPr>
        <w:t xml:space="preserve">Raison sociale : {RAISON_SOCIALE_CLIENT}</w:t>
      </w:r>
    </w:p>
    <w:p>
      <w:pPr>
        <w:spacing w:after="120"/>
        <w:jc w:val="left"/>
      </w:pPr>
      <w:r>
        <w:rPr>
          <w:rFonts w:ascii="Calibri" w:cs="Calibri" w:eastAsia="Calibri" w:hAnsi="Calibri"/>
          <w:b w:val="false"/>
          <w:bCs w:val="false"/>
          <w:i w:val="false"/>
          <w:iCs w:val="false"/>
          <w:color w:val="000000"/>
          <w:sz w:val="22"/>
          <w:szCs w:val="22"/>
        </w:rPr>
        <w:t xml:space="preserve">Forme juridique : {FORME_JURIDIQUE_CLIENT}</w:t>
      </w:r>
    </w:p>
    <w:p>
      <w:pPr>
        <w:spacing w:after="120"/>
        <w:jc w:val="left"/>
      </w:pPr>
      <w:r>
        <w:rPr>
          <w:rFonts w:ascii="Calibri" w:cs="Calibri" w:eastAsia="Calibri" w:hAnsi="Calibri"/>
          <w:b w:val="false"/>
          <w:bCs w:val="false"/>
          <w:i w:val="false"/>
          <w:iCs w:val="false"/>
          <w:color w:val="000000"/>
          <w:sz w:val="22"/>
          <w:szCs w:val="22"/>
        </w:rPr>
        <w:t xml:space="preserve">Siège social : {ADRESSE_CLIENT}</w:t>
      </w:r>
    </w:p>
    <w:p>
      <w:pPr>
        <w:spacing w:after="120"/>
        <w:jc w:val="left"/>
      </w:pPr>
      <w:r>
        <w:rPr>
          <w:rFonts w:ascii="Calibri" w:cs="Calibri" w:eastAsia="Calibri" w:hAnsi="Calibri"/>
          <w:b w:val="false"/>
          <w:bCs w:val="false"/>
          <w:i w:val="false"/>
          <w:iCs w:val="false"/>
          <w:color w:val="000000"/>
          <w:sz w:val="22"/>
          <w:szCs w:val="22"/>
        </w:rPr>
        <w:t xml:space="preserve">SIRET : {SIRET_CLIENT}</w:t>
      </w:r>
    </w:p>
    <w:p>
      <w:pPr>
        <w:spacing w:after="120"/>
        <w:jc w:val="left"/>
      </w:pPr>
      <w:r>
        <w:rPr>
          <w:rFonts w:ascii="Calibri" w:cs="Calibri" w:eastAsia="Calibri" w:hAnsi="Calibri"/>
          <w:b w:val="false"/>
          <w:bCs w:val="false"/>
          <w:i w:val="false"/>
          <w:iCs w:val="false"/>
          <w:color w:val="000000"/>
          <w:sz w:val="22"/>
          <w:szCs w:val="22"/>
        </w:rPr>
        <w:t xml:space="preserve">Représentée par : {REPRESENTANT_CLIENT}, en qualité de {FONCTION_REPRESENTANT}</w:t>
      </w:r>
    </w:p>
    <w:p>
      <w:pPr>
        <w:spacing w:after="120"/>
        <w:jc w:val="left"/>
      </w:pPr>
      <w:r>
        <w:rPr>
          <w:rFonts w:ascii="Calibri" w:cs="Calibri" w:eastAsia="Calibri" w:hAnsi="Calibri"/>
          <w:b w:val="false"/>
          <w:bCs w:val="false"/>
          <w:i w:val="false"/>
          <w:iCs w:val="false"/>
          <w:color w:val="000000"/>
          <w:sz w:val="22"/>
          <w:szCs w:val="22"/>
        </w:rPr>
        <w:t xml:space="preserve">Pour le stagiaire : {NOM_STAGIAIRE} {PRENOM_STAGIAIRE}</w:t>
      </w:r>
    </w:p>
    <w:p>
      <w:pPr>
        <w:spacing w:after="120"/>
        <w:jc w:val="left"/>
      </w:pPr>
      <w:r>
        <w:rPr>
          <w:rFonts w:ascii="Calibri" w:cs="Calibri" w:eastAsia="Calibri" w:hAnsi="Calibri"/>
          <w:b w:val="false"/>
          <w:bCs w:val="false"/>
          <w:i/>
          <w:iCs/>
          <w:color w:val="000000"/>
          <w:sz w:val="22"/>
          <w:szCs w:val="22"/>
        </w:rPr>
        <w:t xml:space="preserve">(Ci-après dénommé(e) « le Bénéficiaire »)</w:t>
      </w:r>
    </w:p>
    <w:p>
      <w:r>
        <w:rPr>
          <w:rFonts w:ascii="Calibri" w:cs="Calibri" w:eastAsia="Calibri" w:hAnsi="Calibri"/>
          <w:sz w:val="22"/>
          <w:szCs w:val="22"/>
        </w:rPr>
        <w:t xml:space="preserve"/>
      </w:r>
    </w:p>
    <w:p>
      <w:pPr>
        <w:spacing w:after="120" w:before="200"/>
      </w:pPr>
      <w:r>
        <w:rPr>
          <w:rFonts w:ascii="Calibri" w:cs="Calibri" w:eastAsia="Calibri" w:hAnsi="Calibri"/>
          <w:b/>
          <w:bCs/>
          <w:color w:val="1A2C6B"/>
          <w:sz w:val="26"/>
          <w:szCs w:val="26"/>
        </w:rPr>
        <w:t xml:space="preserve">Préambule</w:t>
      </w:r>
    </w:p>
    <w:p>
      <w:pPr>
        <w:spacing w:after="120"/>
        <w:jc w:val="left"/>
      </w:pPr>
      <w:r>
        <w:rPr>
          <w:rFonts w:ascii="Calibri" w:cs="Calibri" w:eastAsia="Calibri" w:hAnsi="Calibri"/>
          <w:b w:val="false"/>
          <w:bCs w:val="false"/>
          <w:i w:val="false"/>
          <w:iCs w:val="false"/>
          <w:color w:val="000000"/>
          <w:sz w:val="22"/>
          <w:szCs w:val="22"/>
        </w:rPr>
        <w:t xml:space="preserve">Le Bénéficiaire, après avoir évalué ses besoins en formation professionnelle, souhaite suivre l'action de formation décrite ci-dessous conformément aux articles L.6313-1 et suivants du Code du travail.</w:t>
      </w:r>
    </w:p>
    <w:p>
      <w:pPr>
        <w:spacing w:after="120"/>
        <w:jc w:val="left"/>
      </w:pPr>
      <w:r>
        <w:rPr>
          <w:rFonts w:ascii="Calibri" w:cs="Calibri" w:eastAsia="Calibri" w:hAnsi="Calibri"/>
          <w:b w:val="false"/>
          <w:bCs w:val="false"/>
          <w:i w:val="false"/>
          <w:iCs w:val="false"/>
          <w:color w:val="000000"/>
          <w:sz w:val="22"/>
          <w:szCs w:val="22"/>
        </w:rPr>
        <w:t xml:space="preserve">La présente convention fixe les engagements réciproques des parties.</w:t>
      </w:r>
    </w:p>
    <w:p>
      <w:pPr>
        <w:spacing w:after="120"/>
        <w:jc w:val="left"/>
      </w:pPr>
      <w:r>
        <w:rPr>
          <w:rFonts w:ascii="Calibri" w:cs="Calibri" w:eastAsia="Calibri" w:hAnsi="Calibri"/>
          <w:b w:val="false"/>
          <w:bCs w:val="false"/>
          <w:i w:val="false"/>
          <w:iCs w:val="false"/>
          <w:color w:val="000000"/>
          <w:sz w:val="22"/>
          <w:szCs w:val="22"/>
        </w:rPr>
        <w:t xml:space="preserve">Pour toutes les questions qui ne seraient pas réglées par la présente convention, les parties déclarent expressément se référer aux conditions générales de formation. Dans l'hypothèse où il y aurait contradiction entre une ou des dispositions des conditions générales et celles de la présente convention, ces dernières prévaudraient.</w:t>
      </w:r>
    </w:p>
    <w:p>
      <w:pPr>
        <w:spacing w:after="120"/>
        <w:jc w:val="left"/>
      </w:pPr>
      <w:r>
        <w:rPr>
          <w:rFonts w:ascii="Calibri" w:cs="Calibri" w:eastAsia="Calibri" w:hAnsi="Calibri"/>
          <w:b/>
          <w:bCs/>
          <w:i w:val="false"/>
          <w:iCs w:val="false"/>
          <w:color w:val="000000"/>
          <w:sz w:val="22"/>
          <w:szCs w:val="22"/>
        </w:rPr>
        <w:t xml:space="preserve">Ceci étant rappelé, il est convenu et arrêté ce qui suit :</w:t>
      </w:r>
    </w:p>
    <w:p>
      <w:pPr>
        <w:spacing w:after="120" w:before="200"/>
      </w:pPr>
      <w:r>
        <w:rPr>
          <w:rFonts w:ascii="Calibri" w:cs="Calibri" w:eastAsia="Calibri" w:hAnsi="Calibri"/>
          <w:b/>
          <w:bCs/>
          <w:color w:val="1A2C6B"/>
          <w:sz w:val="26"/>
          <w:szCs w:val="26"/>
        </w:rPr>
        <w:t xml:space="preserve">Article 1 — Objet, nature et durée de la formation</w:t>
      </w:r>
    </w:p>
    <w:p>
      <w:pPr>
        <w:spacing w:after="120"/>
        <w:jc w:val="left"/>
      </w:pPr>
      <w:r>
        <w:rPr>
          <w:rFonts w:ascii="Calibri" w:cs="Calibri" w:eastAsia="Calibri" w:hAnsi="Calibri"/>
          <w:b w:val="false"/>
          <w:bCs w:val="false"/>
          <w:i w:val="false"/>
          <w:iCs w:val="false"/>
          <w:color w:val="000000"/>
          <w:sz w:val="22"/>
          <w:szCs w:val="22"/>
        </w:rPr>
        <w:t xml:space="preserve">Le Bénéficiaire entend participer à l'action de formation suivante organisée par l'Organisme de formation :</w:t>
      </w:r>
    </w:p>
    <w:tbl>
      <w:tblPr>
        <w:tblW w:type="dxa" w:w="9026"/>
        <w:tblBorders>
          <w:top w:val="single" w:color="E5E7EB" w:sz="4"/>
          <w:left w:val="single" w:color="E5E7EB" w:sz="4"/>
          <w:bottom w:val="single" w:color="E5E7EB" w:sz="4"/>
          <w:right w:val="single" w:color="E5E7EB" w:sz="4"/>
          <w:insideH w:val="single" w:color="E5E7EB" w:sz="4"/>
          <w:insideV w:val="single" w:color="E5E7EB" w:sz="4"/>
        </w:tblBorders>
      </w:tblPr>
      <w:tblGrid>
        <w:gridCol w:w="3000"/>
        <w:gridCol w:w="6026"/>
      </w:tblGrid>
      <w:tr>
        <w:tc>
          <w:tcPr>
            <w:tcW w:type="dxa" w:w="3000"/>
            <w:shd w:fill="F3F4F6"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Intitulé de la formation</w:t>
            </w:r>
          </w:p>
        </w:tc>
        <w:tc>
          <w:tcPr>
            <w:tcW w:type="dxa" w:w="6026"/>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{TITRE_FORMATION}</w:t>
            </w:r>
          </w:p>
        </w:tc>
      </w:tr>
      <w:tr>
        <w:tc>
          <w:tcPr>
            <w:tcW w:type="dxa" w:w="3000"/>
            <w:shd w:fill="F3F4F6"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Référence interne</w:t>
            </w:r>
          </w:p>
        </w:tc>
        <w:tc>
          <w:tcPr>
            <w:tcW w:type="dxa" w:w="6026"/>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{REF_INTERNE}</w:t>
            </w:r>
          </w:p>
        </w:tc>
      </w:tr>
      <w:tr>
        <w:tc>
          <w:tcPr>
            <w:tcW w:type="dxa" w:w="3000"/>
            <w:shd w:fill="F3F4F6"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Nature de l'action</w:t>
            </w:r>
          </w:p>
        </w:tc>
        <w:tc>
          <w:tcPr>
            <w:tcW w:type="dxa" w:w="6026"/>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Action de formation – Art. L.6313-1 du Code du travail</w:t>
            </w:r>
          </w:p>
        </w:tc>
      </w:tr>
      <w:tr>
        <w:tc>
          <w:tcPr>
            <w:tcW w:type="dxa" w:w="3000"/>
            <w:shd w:fill="F3F4F6"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Durée totale</w:t>
            </w:r>
          </w:p>
        </w:tc>
        <w:tc>
          <w:tcPr>
            <w:tcW w:type="dxa" w:w="6026"/>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{DUREE_HEURES} heures – {DUREE_JOURS} jours</w:t>
            </w:r>
          </w:p>
        </w:tc>
      </w:tr>
      <w:tr>
        <w:tc>
          <w:tcPr>
            <w:tcW w:type="dxa" w:w="3000"/>
            <w:shd w:fill="F3F4F6"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Dates</w:t>
            </w:r>
          </w:p>
        </w:tc>
        <w:tc>
          <w:tcPr>
            <w:tcW w:type="dxa" w:w="6026"/>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Du {DATE_DEBUT} au {DATE_FIN}</w:t>
            </w:r>
          </w:p>
        </w:tc>
      </w:tr>
      <w:tr>
        <w:tc>
          <w:tcPr>
            <w:tcW w:type="dxa" w:w="3000"/>
            <w:shd w:fill="F3F4F6"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Modalité</w:t>
            </w:r>
          </w:p>
        </w:tc>
        <w:tc>
          <w:tcPr>
            <w:tcW w:type="dxa" w:w="6026"/>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{MODALITE}  (Présentiel / Distanciel synchrone / Hybride)</w:t>
            </w:r>
          </w:p>
        </w:tc>
      </w:tr>
      <w:tr>
        <w:tc>
          <w:tcPr>
            <w:tcW w:type="dxa" w:w="3000"/>
            <w:shd w:fill="F3F4F6"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Lieu de formation</w:t>
            </w:r>
          </w:p>
        </w:tc>
        <w:tc>
          <w:tcPr>
            <w:tcW w:type="dxa" w:w="6026"/>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{LIEU_FORMATION}</w:t>
            </w:r>
          </w:p>
        </w:tc>
      </w:tr>
      <w:tr>
        <w:tc>
          <w:tcPr>
            <w:tcW w:type="dxa" w:w="3000"/>
            <w:shd w:fill="F3F4F6"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Effectif formé</w:t>
            </w:r>
          </w:p>
        </w:tc>
        <w:tc>
          <w:tcPr>
            <w:tcW w:type="dxa" w:w="6026"/>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{NB_STAGIAIRES} bénéficiaire(s)</w:t>
            </w:r>
          </w:p>
        </w:tc>
      </w:tr>
      <w:tr>
        <w:tc>
          <w:tcPr>
            <w:tcW w:type="dxa" w:w="3000"/>
            <w:shd w:fill="F3F4F6"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Formateur(s)</w:t>
            </w:r>
          </w:p>
        </w:tc>
        <w:tc>
          <w:tcPr>
            <w:tcW w:type="dxa" w:w="6026"/>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{NOM_FORMATEUR_PRINCIPAL} (intervenant principal)
{AUTRES_FORMATEURS}</w:t>
            </w:r>
          </w:p>
        </w:tc>
      </w:tr>
      <w:tr>
        <w:tc>
          <w:tcPr>
            <w:tcW w:type="dxa" w:w="3000"/>
            <w:shd w:fill="F3F4F6"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Responsable pédagogique</w:t>
            </w:r>
          </w:p>
        </w:tc>
        <w:tc>
          <w:tcPr>
            <w:tcW w:type="dxa" w:w="6026"/>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Sylvain LEPOIVRE</w:t>
            </w:r>
          </w:p>
        </w:tc>
      </w:tr>
    </w:tbl>
    <w:p>
      <w:r>
        <w:rPr>
          <w:rFonts w:ascii="Calibri" w:cs="Calibri" w:eastAsia="Calibri" w:hAnsi="Calibri"/>
          <w:sz w:val="22"/>
          <w:szCs w:val="22"/>
        </w:rPr>
        <w:t xml:space="preserve"/>
      </w:r>
    </w:p>
    <w:p>
      <w:pPr>
        <w:spacing w:after="120" w:before="200"/>
      </w:pPr>
      <w:r>
        <w:rPr>
          <w:rFonts w:ascii="Calibri" w:cs="Calibri" w:eastAsia="Calibri" w:hAnsi="Calibri"/>
          <w:b/>
          <w:bCs/>
          <w:color w:val="1A2C6B"/>
          <w:sz w:val="26"/>
          <w:szCs w:val="26"/>
        </w:rPr>
        <w:t xml:space="preserve">Article 2 — Programme de formation</w:t>
      </w:r>
    </w:p>
    <w:p>
      <w:pPr>
        <w:spacing w:after="120"/>
        <w:jc w:val="left"/>
      </w:pPr>
      <w:r>
        <w:rPr>
          <w:rFonts w:ascii="Calibri" w:cs="Calibri" w:eastAsia="Calibri" w:hAnsi="Calibri"/>
          <w:b w:val="false"/>
          <w:bCs w:val="false"/>
          <w:i w:val="false"/>
          <w:iCs w:val="false"/>
          <w:color w:val="000000"/>
          <w:sz w:val="22"/>
          <w:szCs w:val="22"/>
        </w:rPr>
        <w:t xml:space="preserve">Le contenu détaillé de la formation est annexé à la présente convention sous la forme du Programme de formation, et comprend :</w:t>
      </w:r>
    </w:p>
    <w:p>
      <w:pPr>
        <w:pStyle w:val="ListParagraph"/>
        <w:numPr>
          <w:ilvl w:val="0"/>
          <w:numId w:val="2"/>
        </w:numPr>
        <w:spacing w:after="60"/>
      </w:pPr>
      <w:r>
        <w:rPr>
          <w:rFonts w:ascii="Calibri" w:cs="Calibri" w:eastAsia="Calibri" w:hAnsi="Calibri"/>
          <w:sz w:val="22"/>
          <w:szCs w:val="22"/>
        </w:rPr>
        <w:t xml:space="preserve">Les objectifs pédagogiques opérationnels et évaluables</w:t>
      </w:r>
    </w:p>
    <w:p>
      <w:pPr>
        <w:pStyle w:val="ListParagraph"/>
        <w:numPr>
          <w:ilvl w:val="0"/>
          <w:numId w:val="2"/>
        </w:numPr>
        <w:spacing w:after="60"/>
      </w:pPr>
      <w:r>
        <w:rPr>
          <w:rFonts w:ascii="Calibri" w:cs="Calibri" w:eastAsia="Calibri" w:hAnsi="Calibri"/>
          <w:sz w:val="22"/>
          <w:szCs w:val="22"/>
        </w:rPr>
        <w:t xml:space="preserve">Les compétences visées</w:t>
      </w:r>
    </w:p>
    <w:p>
      <w:pPr>
        <w:pStyle w:val="ListParagraph"/>
        <w:numPr>
          <w:ilvl w:val="0"/>
          <w:numId w:val="2"/>
        </w:numPr>
        <w:spacing w:after="60"/>
      </w:pPr>
      <w:r>
        <w:rPr>
          <w:rFonts w:ascii="Calibri" w:cs="Calibri" w:eastAsia="Calibri" w:hAnsi="Calibri"/>
          <w:sz w:val="22"/>
          <w:szCs w:val="22"/>
        </w:rPr>
        <w:t xml:space="preserve">Les prérequis, le public visé et les modalités d'accès</w:t>
      </w:r>
    </w:p>
    <w:p>
      <w:pPr>
        <w:pStyle w:val="ListParagraph"/>
        <w:numPr>
          <w:ilvl w:val="0"/>
          <w:numId w:val="2"/>
        </w:numPr>
        <w:spacing w:after="60"/>
      </w:pPr>
      <w:r>
        <w:rPr>
          <w:rFonts w:ascii="Calibri" w:cs="Calibri" w:eastAsia="Calibri" w:hAnsi="Calibri"/>
          <w:sz w:val="22"/>
          <w:szCs w:val="22"/>
        </w:rPr>
        <w:t xml:space="preserve">Les méthodes et moyens pédagogiques mobilisés</w:t>
      </w:r>
    </w:p>
    <w:p>
      <w:pPr>
        <w:pStyle w:val="ListParagraph"/>
        <w:numPr>
          <w:ilvl w:val="0"/>
          <w:numId w:val="2"/>
        </w:numPr>
        <w:spacing w:after="60"/>
      </w:pPr>
      <w:r>
        <w:rPr>
          <w:rFonts w:ascii="Calibri" w:cs="Calibri" w:eastAsia="Calibri" w:hAnsi="Calibri"/>
          <w:sz w:val="22"/>
          <w:szCs w:val="22"/>
        </w:rPr>
        <w:t xml:space="preserve">Les modalités d'évaluation des acquis (grille d'évaluation en Annexe 1)</w:t>
      </w:r>
    </w:p>
    <w:p>
      <w:pPr>
        <w:pStyle w:val="ListParagraph"/>
        <w:numPr>
          <w:ilvl w:val="0"/>
          <w:numId w:val="2"/>
        </w:numPr>
        <w:spacing w:after="60"/>
      </w:pPr>
      <w:r>
        <w:rPr>
          <w:rFonts w:ascii="Calibri" w:cs="Calibri" w:eastAsia="Calibri" w:hAnsi="Calibri"/>
          <w:sz w:val="22"/>
          <w:szCs w:val="22"/>
        </w:rPr>
        <w:t xml:space="preserve">Les modalités d'accueil des personnes en situation de handicap</w:t>
      </w:r>
    </w:p>
    <w:p>
      <w:pPr>
        <w:spacing w:after="120" w:before="200"/>
      </w:pPr>
      <w:r>
        <w:rPr>
          <w:rFonts w:ascii="Calibri" w:cs="Calibri" w:eastAsia="Calibri" w:hAnsi="Calibri"/>
          <w:b/>
          <w:bCs/>
          <w:color w:val="1A2C6B"/>
          <w:sz w:val="26"/>
          <w:szCs w:val="26"/>
        </w:rPr>
        <w:t xml:space="preserve">Article 3 — Engagement de participation</w:t>
      </w:r>
    </w:p>
    <w:p>
      <w:pPr>
        <w:spacing w:after="120"/>
        <w:jc w:val="left"/>
      </w:pPr>
      <w:r>
        <w:rPr>
          <w:rFonts w:ascii="Calibri" w:cs="Calibri" w:eastAsia="Calibri" w:hAnsi="Calibri"/>
          <w:b w:val="false"/>
          <w:bCs w:val="false"/>
          <w:i w:val="false"/>
          <w:iCs w:val="false"/>
          <w:color w:val="000000"/>
          <w:sz w:val="22"/>
          <w:szCs w:val="22"/>
        </w:rPr>
        <w:t xml:space="preserve">Le Bénéficiaire s'engage à assurer sa présence aux dates, horaires et lieux prévus à l'article 1.</w:t>
      </w:r>
    </w:p>
    <w:p>
      <w:pPr>
        <w:spacing w:after="120"/>
        <w:jc w:val="left"/>
      </w:pPr>
      <w:r>
        <w:rPr>
          <w:rFonts w:ascii="Calibri" w:cs="Calibri" w:eastAsia="Calibri" w:hAnsi="Calibri"/>
          <w:b w:val="false"/>
          <w:bCs w:val="false"/>
          <w:i w:val="false"/>
          <w:iCs w:val="false"/>
          <w:color w:val="000000"/>
          <w:sz w:val="22"/>
          <w:szCs w:val="22"/>
        </w:rPr>
        <w:t xml:space="preserve">Toute absence doit être justifiée et signalée sans délai à l'Organisme de formation, conformément au Règlement intérieur (Annexe 5).</w:t>
      </w:r>
    </w:p>
    <w:p>
      <w:pPr>
        <w:spacing w:after="120" w:before="200"/>
      </w:pPr>
      <w:r>
        <w:rPr>
          <w:rFonts w:ascii="Calibri" w:cs="Calibri" w:eastAsia="Calibri" w:hAnsi="Calibri"/>
          <w:b/>
          <w:bCs/>
          <w:color w:val="1A2C6B"/>
          <w:sz w:val="26"/>
          <w:szCs w:val="26"/>
        </w:rPr>
        <w:t xml:space="preserve">Article 4 — Prix de la formation</w:t>
      </w:r>
    </w:p>
    <w:p>
      <w:pPr>
        <w:spacing w:after="120"/>
        <w:jc w:val="left"/>
      </w:pPr>
      <w:r>
        <w:rPr>
          <w:rFonts w:ascii="Calibri" w:cs="Calibri" w:eastAsia="Calibri" w:hAnsi="Calibri"/>
          <w:b w:val="false"/>
          <w:bCs w:val="false"/>
          <w:i w:val="false"/>
          <w:iCs w:val="false"/>
          <w:color w:val="000000"/>
          <w:sz w:val="22"/>
          <w:szCs w:val="22"/>
        </w:rPr>
        <w:t xml:space="preserve">En contrepartie de cette action de formation, le Bénéficiaire (ou le financeur dans le cadre d'une subrogation de paiement) s'acquittera des coûts suivants qui couvrent l'intégralité des frais engagés par l'Organisme de formation pour cette session :</w:t>
      </w:r>
    </w:p>
    <w:tbl>
      <w:tblPr>
        <w:tblW w:type="dxa" w:w="9026"/>
        <w:tblBorders>
          <w:top w:val="single" w:color="E5E7EB" w:sz="4"/>
          <w:left w:val="single" w:color="E5E7EB" w:sz="4"/>
          <w:bottom w:val="single" w:color="E5E7EB" w:sz="4"/>
          <w:right w:val="single" w:color="E5E7EB" w:sz="4"/>
          <w:insideH w:val="single" w:color="E5E7EB" w:sz="4"/>
          <w:insideV w:val="single" w:color="E5E7EB" w:sz="4"/>
        </w:tblBorders>
      </w:tblPr>
      <w:tblGrid>
        <w:gridCol w:w="4513"/>
        <w:gridCol w:w="2256"/>
        <w:gridCol w:w="2257"/>
      </w:tblGrid>
      <w:tr>
        <w:tc>
          <w:tcPr>
            <w:tcW w:type="dxa" w:w="4513"/>
            <w:shd w:fill="1A2C6B"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Désignation</w:t>
            </w:r>
          </w:p>
        </w:tc>
        <w:tc>
          <w:tcPr>
            <w:tcW w:type="dxa" w:w="2256"/>
            <w:shd w:fill="1A2C6B" w:val="clear"/>
            <w:tcMar>
              <w:top w:type="dxa" w:w="100"/>
              <w:left w:type="dxa" w:w="140"/>
              <w:bottom w:type="dxa" w:w="100"/>
              <w:right w:type="dxa" w:w="140"/>
            </w:tcMar>
            <w:vAlign w:val="center"/>
          </w:tcPr>
          <w:p>
            <w:pPr>
              <w:jc w:val="center"/>
            </w:pPr>
            <w:r>
              <w:rPr>
                <w:rFonts w:ascii="Calibri" w:cs="Calibri" w:eastAsia="Calibri" w:hAnsi="Calibri"/>
                <w:b/>
                <w:bCs/>
                <w:color w:val="FFFFFF"/>
                <w:sz w:val="22"/>
                <w:szCs w:val="22"/>
              </w:rPr>
              <w:t xml:space="preserve">Taux</w:t>
            </w:r>
          </w:p>
        </w:tc>
        <w:tc>
          <w:tcPr>
            <w:tcW w:type="dxa" w:w="2257"/>
            <w:shd w:fill="1A2C6B" w:val="clear"/>
            <w:tcMar>
              <w:top w:type="dxa" w:w="100"/>
              <w:left w:type="dxa" w:w="140"/>
              <w:bottom w:type="dxa" w:w="100"/>
              <w:right w:type="dxa" w:w="140"/>
            </w:tcMar>
            <w:vAlign w:val="center"/>
          </w:tcPr>
          <w:p>
            <w:pPr>
              <w:jc w:val="right"/>
            </w:pPr>
            <w:r>
              <w:rPr>
                <w:rFonts w:ascii="Calibri" w:cs="Calibri" w:eastAsia="Calibri" w:hAnsi="Calibri"/>
                <w:b/>
                <w:bCs/>
                <w:color w:val="FFFFFF"/>
                <w:sz w:val="22"/>
                <w:szCs w:val="22"/>
              </w:rPr>
              <w:t xml:space="preserve">Montant (€)</w:t>
            </w:r>
          </w:p>
        </w:tc>
      </w:tr>
      <w:tr>
        <w:tc>
          <w:tcPr>
            <w:tcW w:type="dxa" w:w="4513"/>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Prix total HT</w:t>
            </w:r>
          </w:p>
        </w:tc>
        <w:tc>
          <w:tcPr>
            <w:tcW w:type="dxa" w:w="2256"/>
            <w:tcMar>
              <w:top w:type="dxa" w:w="100"/>
              <w:left w:type="dxa" w:w="140"/>
              <w:bottom w:type="dxa" w:w="100"/>
              <w:right w:type="dxa" w:w="140"/>
            </w:tcMar>
            <w:vAlign w:val="center"/>
          </w:tcPr>
          <w:p>
            <w:pPr>
              <w:jc w:val="center"/>
            </w:pPr>
            <w:r>
              <w:rPr>
                <w:rFonts w:ascii="Calibri" w:cs="Calibri" w:eastAsia="Calibri" w:hAnsi="Calibri"/>
                <w:b w:val="false"/>
                <w:bCs w:val="false"/>
                <w:color w:val="000000"/>
                <w:sz w:val="22"/>
                <w:szCs w:val="22"/>
              </w:rPr>
              <w:t xml:space="preserve">—</w:t>
            </w:r>
          </w:p>
        </w:tc>
        <w:tc>
          <w:tcPr>
            <w:tcW w:type="dxa" w:w="2257"/>
            <w:tcMar>
              <w:top w:type="dxa" w:w="100"/>
              <w:left w:type="dxa" w:w="140"/>
              <w:bottom w:type="dxa" w:w="100"/>
              <w:right w:type="dxa" w:w="140"/>
            </w:tcMar>
            <w:vAlign w:val="center"/>
          </w:tcPr>
          <w:p>
            <w:pPr>
              <w:jc w:val="right"/>
            </w:pPr>
            <w:r>
              <w:rPr>
                <w:rFonts w:ascii="Calibri" w:cs="Calibri" w:eastAsia="Calibri" w:hAnsi="Calibri"/>
                <w:b w:val="false"/>
                <w:bCs w:val="false"/>
                <w:color w:val="000000"/>
                <w:sz w:val="22"/>
                <w:szCs w:val="22"/>
              </w:rPr>
              <w:t xml:space="preserve">{PRIX_HT}</w:t>
            </w:r>
          </w:p>
        </w:tc>
      </w:tr>
      <w:tr>
        <w:tc>
          <w:tcPr>
            <w:tcW w:type="dxa" w:w="4513"/>
            <w:tcMar>
              <w:top w:type="dxa" w:w="100"/>
              <w:left w:type="dxa" w:w="140"/>
              <w:bottom w:type="dxa" w:w="100"/>
              <w:right w:type="dxa" w:w="140"/>
            </w:tcMar>
            <w:vAlign w:val="center"/>
          </w:tcPr>
          <w:p>
            <w:pPr>
              <w:jc w:val="left"/>
            </w:pPr>
            <w:r>
              <w:rPr>
                <w:rFonts w:ascii="Calibri" w:cs="Calibri" w:eastAsia="Calibri" w:hAnsi="Calibri"/>
                <w:b w:val="false"/>
                <w:bCs w:val="false"/>
                <w:color w:val="000000"/>
                <w:sz w:val="22"/>
                <w:szCs w:val="22"/>
              </w:rPr>
              <w:t xml:space="preserve">TVA</w:t>
            </w:r>
          </w:p>
        </w:tc>
        <w:tc>
          <w:tcPr>
            <w:tcW w:type="dxa" w:w="2256"/>
            <w:tcMar>
              <w:top w:type="dxa" w:w="100"/>
              <w:left w:type="dxa" w:w="140"/>
              <w:bottom w:type="dxa" w:w="100"/>
              <w:right w:type="dxa" w:w="140"/>
            </w:tcMar>
            <w:vAlign w:val="center"/>
          </w:tcPr>
          <w:p>
            <w:pPr>
              <w:jc w:val="center"/>
            </w:pPr>
            <w:r>
              <w:rPr>
                <w:rFonts w:ascii="Calibri" w:cs="Calibri" w:eastAsia="Calibri" w:hAnsi="Calibri"/>
                <w:b w:val="false"/>
                <w:bCs w:val="false"/>
                <w:color w:val="000000"/>
                <w:sz w:val="22"/>
                <w:szCs w:val="22"/>
              </w:rPr>
              <w:t xml:space="preserve">0 %</w:t>
            </w:r>
          </w:p>
        </w:tc>
        <w:tc>
          <w:tcPr>
            <w:tcW w:type="dxa" w:w="2257"/>
            <w:tcMar>
              <w:top w:type="dxa" w:w="100"/>
              <w:left w:type="dxa" w:w="140"/>
              <w:bottom w:type="dxa" w:w="100"/>
              <w:right w:type="dxa" w:w="140"/>
            </w:tcMar>
            <w:vAlign w:val="center"/>
          </w:tcPr>
          <w:p>
            <w:pPr>
              <w:jc w:val="right"/>
            </w:pPr>
            <w:r>
              <w:rPr>
                <w:rFonts w:ascii="Calibri" w:cs="Calibri" w:eastAsia="Calibri" w:hAnsi="Calibri"/>
                <w:b w:val="false"/>
                <w:bCs w:val="false"/>
                <w:color w:val="000000"/>
                <w:sz w:val="22"/>
                <w:szCs w:val="22"/>
              </w:rPr>
              <w:t xml:space="preserve">0,00</w:t>
            </w:r>
          </w:p>
        </w:tc>
      </w:tr>
      <w:tr>
        <w:tc>
          <w:tcPr>
            <w:tcW w:type="dxa" w:w="4513"/>
            <w:shd w:fill="F3F4F6"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Prix total net</w:t>
            </w:r>
          </w:p>
        </w:tc>
        <w:tc>
          <w:tcPr>
            <w:tcW w:type="dxa" w:w="2256"/>
            <w:shd w:fill="F3F4F6" w:val="clear"/>
            <w:tcMar>
              <w:top w:type="dxa" w:w="100"/>
              <w:left w:type="dxa" w:w="140"/>
              <w:bottom w:type="dxa" w:w="100"/>
              <w:right w:type="dxa" w:w="140"/>
            </w:tcMar>
            <w:vAlign w:val="center"/>
          </w:tcPr>
          <w:p>
            <w:pPr>
              <w:jc w:val="center"/>
            </w:pPr>
            <w:r>
              <w:rPr>
                <w:rFonts w:ascii="Calibri" w:cs="Calibri" w:eastAsia="Calibri" w:hAnsi="Calibri"/>
                <w:b/>
                <w:bCs/>
                <w:color w:val="000000"/>
                <w:sz w:val="22"/>
                <w:szCs w:val="22"/>
              </w:rPr>
              <w:t xml:space="preserve">—</w:t>
            </w:r>
          </w:p>
        </w:tc>
        <w:tc>
          <w:tcPr>
            <w:tcW w:type="dxa" w:w="2257"/>
            <w:shd w:fill="F3F4F6" w:val="clear"/>
            <w:tcMar>
              <w:top w:type="dxa" w:w="100"/>
              <w:left w:type="dxa" w:w="140"/>
              <w:bottom w:type="dxa" w:w="100"/>
              <w:right w:type="dxa" w:w="140"/>
            </w:tcMar>
            <w:vAlign w:val="center"/>
          </w:tcPr>
          <w:p>
            <w:pPr>
              <w:jc w:val="right"/>
            </w:pPr>
            <w:r>
              <w:rPr>
                <w:rFonts w:ascii="Calibri" w:cs="Calibri" w:eastAsia="Calibri" w:hAnsi="Calibri"/>
                <w:b/>
                <w:bCs/>
                <w:color w:val="000000"/>
                <w:sz w:val="22"/>
                <w:szCs w:val="22"/>
              </w:rPr>
              <w:t xml:space="preserve">{PRIX_TTC}</w:t>
            </w:r>
          </w:p>
        </w:tc>
      </w:tr>
    </w:tbl>
    <w:p>
      <w:r>
        <w:rPr>
          <w:rFonts w:ascii="Calibri" w:cs="Calibri" w:eastAsia="Calibri" w:hAnsi="Calibri"/>
          <w:sz w:val="22"/>
          <w:szCs w:val="22"/>
        </w:rPr>
        <w:t xml:space="preserve"/>
      </w:r>
    </w:p>
    <w:p>
      <w:pPr>
        <w:spacing w:after="120"/>
        <w:jc w:val="left"/>
      </w:pPr>
      <w:r>
        <w:rPr>
          <w:rFonts w:ascii="Calibri" w:cs="Calibri" w:eastAsia="Calibri" w:hAnsi="Calibri"/>
          <w:b/>
          <w:bCs/>
          <w:i w:val="false"/>
          <w:iCs w:val="false"/>
          <w:color w:val="000000"/>
          <w:sz w:val="22"/>
          <w:szCs w:val="22"/>
        </w:rPr>
        <w:t xml:space="preserve">Exonération de TVA : </w:t>
      </w:r>
      <w:r>
        <w:rPr>
          <w:rFonts w:ascii="Calibri" w:cs="Calibri" w:eastAsia="Calibri" w:hAnsi="Calibri"/>
          <w:b w:val="false"/>
          <w:bCs w:val="false"/>
          <w:i/>
          <w:iCs/>
          <w:color w:val="000000"/>
          <w:sz w:val="22"/>
          <w:szCs w:val="22"/>
        </w:rPr>
        <w:t xml:space="preserve">TVA non applicable – Art. 261-4-4°a du CGI (exonération des actions de formation professionnelle continue)</w:t>
      </w:r>
    </w:p>
    <w:p>
      <w:pPr>
        <w:spacing w:after="80" w:before="140"/>
      </w:pPr>
      <w:r>
        <w:rPr>
          <w:rFonts w:ascii="Calibri" w:cs="Calibri" w:eastAsia="Calibri" w:hAnsi="Calibri"/>
          <w:b/>
          <w:bCs/>
          <w:color w:val="1A2C6B"/>
          <w:sz w:val="22"/>
          <w:szCs w:val="22"/>
        </w:rPr>
        <w:t xml:space="preserve">Mode de financement</w:t>
      </w:r>
    </w:p>
    <w:p>
      <w:pPr>
        <w:spacing w:after="120"/>
        <w:jc w:val="left"/>
      </w:pPr>
      <w:r>
        <w:rPr>
          <w:rFonts w:ascii="Calibri" w:cs="Calibri" w:eastAsia="Calibri" w:hAnsi="Calibri"/>
          <w:b w:val="false"/>
          <w:bCs w:val="false"/>
          <w:i w:val="false"/>
          <w:iCs w:val="false"/>
          <w:color w:val="000000"/>
          <w:sz w:val="22"/>
          <w:szCs w:val="22"/>
        </w:rPr>
        <w:t xml:space="preserve">☐ Financement personnel (Bénéficiaire)</w:t>
      </w:r>
    </w:p>
    <w:p>
      <w:pPr>
        <w:spacing w:after="120"/>
        <w:jc w:val="left"/>
      </w:pPr>
      <w:r>
        <w:rPr>
          <w:rFonts w:ascii="Calibri" w:cs="Calibri" w:eastAsia="Calibri" w:hAnsi="Calibri"/>
          <w:b w:val="false"/>
          <w:bCs w:val="false"/>
          <w:i w:val="false"/>
          <w:iCs w:val="false"/>
          <w:color w:val="000000"/>
          <w:sz w:val="22"/>
          <w:szCs w:val="22"/>
        </w:rPr>
        <w:t xml:space="preserve">☐ AFDAS (OPCO Culture-Sport-Spectacle-Loisirs-Audiovisuel)</w:t>
      </w:r>
    </w:p>
    <w:p>
      <w:pPr>
        <w:spacing w:after="120"/>
        <w:jc w:val="left"/>
      </w:pPr>
      <w:r>
        <w:rPr>
          <w:rFonts w:ascii="Calibri" w:cs="Calibri" w:eastAsia="Calibri" w:hAnsi="Calibri"/>
          <w:b w:val="false"/>
          <w:bCs w:val="false"/>
          <w:i w:val="false"/>
          <w:iCs w:val="false"/>
          <w:color w:val="000000"/>
          <w:sz w:val="22"/>
          <w:szCs w:val="22"/>
        </w:rPr>
        <w:t xml:space="preserve">☐ OPCO Atlas · ☐ OPCO EP · ☐ Autre OPCO : _____________</w:t>
      </w:r>
    </w:p>
    <w:p>
      <w:pPr>
        <w:spacing w:after="120"/>
        <w:jc w:val="left"/>
      </w:pPr>
      <w:r>
        <w:rPr>
          <w:rFonts w:ascii="Calibri" w:cs="Calibri" w:eastAsia="Calibri" w:hAnsi="Calibri"/>
          <w:b w:val="false"/>
          <w:bCs w:val="false"/>
          <w:i w:val="false"/>
          <w:iCs w:val="false"/>
          <w:color w:val="000000"/>
          <w:sz w:val="22"/>
          <w:szCs w:val="22"/>
        </w:rPr>
        <w:t xml:space="preserve">☐ CPF (Compte Personnel de Formation)</w:t>
      </w:r>
    </w:p>
    <w:p>
      <w:pPr>
        <w:spacing w:after="120"/>
        <w:jc w:val="left"/>
      </w:pPr>
      <w:r>
        <w:rPr>
          <w:rFonts w:ascii="Calibri" w:cs="Calibri" w:eastAsia="Calibri" w:hAnsi="Calibri"/>
          <w:b w:val="false"/>
          <w:bCs w:val="false"/>
          <w:i w:val="false"/>
          <w:iCs w:val="false"/>
          <w:color w:val="000000"/>
          <w:sz w:val="22"/>
          <w:szCs w:val="22"/>
        </w:rPr>
        <w:t xml:space="preserve">☐ Plan de développement des compétences (employeur)</w:t>
      </w:r>
    </w:p>
    <w:p>
      <w:pPr>
        <w:spacing w:after="120"/>
        <w:jc w:val="left"/>
      </w:pPr>
      <w:r>
        <w:rPr>
          <w:rFonts w:ascii="Calibri" w:cs="Calibri" w:eastAsia="Calibri" w:hAnsi="Calibri"/>
          <w:b w:val="false"/>
          <w:bCs w:val="false"/>
          <w:i w:val="false"/>
          <w:iCs w:val="false"/>
          <w:color w:val="000000"/>
          <w:sz w:val="22"/>
          <w:szCs w:val="22"/>
        </w:rPr>
        <w:t xml:space="preserve">☐ Autre : {AUTRE_FINANCEMENT}</w:t>
      </w:r>
    </w:p>
    <w:p>
      <w:pPr>
        <w:spacing w:after="120" w:before="200"/>
      </w:pPr>
      <w:r>
        <w:rPr>
          <w:rFonts w:ascii="Calibri" w:cs="Calibri" w:eastAsia="Calibri" w:hAnsi="Calibri"/>
          <w:b/>
          <w:bCs/>
          <w:color w:val="1A2C6B"/>
          <w:sz w:val="26"/>
          <w:szCs w:val="26"/>
        </w:rPr>
        <w:t xml:space="preserve">Article 5 — Modalités de règlement</w:t>
      </w:r>
    </w:p>
    <w:p>
      <w:pPr>
        <w:spacing w:after="80" w:before="140"/>
      </w:pPr>
      <w:r>
        <w:rPr>
          <w:rFonts w:ascii="Calibri" w:cs="Calibri" w:eastAsia="Calibri" w:hAnsi="Calibri"/>
          <w:b/>
          <w:bCs/>
          <w:color w:val="1A2C6B"/>
          <w:sz w:val="22"/>
          <w:szCs w:val="22"/>
        </w:rPr>
        <w:t xml:space="preserve">5.1 Conditions de facturation</w:t>
      </w:r>
    </w:p>
    <w:p>
      <w:pPr>
        <w:spacing w:after="120"/>
        <w:jc w:val="left"/>
      </w:pPr>
      <w:r>
        <w:rPr>
          <w:rFonts w:ascii="Calibri" w:cs="Calibri" w:eastAsia="Calibri" w:hAnsi="Calibri"/>
          <w:b w:val="false"/>
          <w:bCs w:val="false"/>
          <w:i w:val="false"/>
          <w:iCs w:val="false"/>
          <w:color w:val="000000"/>
          <w:sz w:val="22"/>
          <w:szCs w:val="22"/>
        </w:rPr>
        <w:t xml:space="preserve">Le règlement des sommes dues au titre de la formation sera effectué par le Bénéficiaire ou par son organisme financeur à l'issue de la formation.</w:t>
      </w:r>
    </w:p>
    <w:p>
      <w:pPr>
        <w:spacing w:after="120"/>
        <w:jc w:val="left"/>
      </w:pPr>
      <w:r>
        <w:rPr>
          <w:rFonts w:ascii="Calibri" w:cs="Calibri" w:eastAsia="Calibri" w:hAnsi="Calibri"/>
          <w:b w:val="false"/>
          <w:bCs w:val="false"/>
          <w:i w:val="false"/>
          <w:iCs w:val="false"/>
          <w:color w:val="000000"/>
          <w:sz w:val="22"/>
          <w:szCs w:val="22"/>
        </w:rPr>
        <w:t xml:space="preserve">Le paiement est dû à réception de la facture, par virement bancaire ou par chèque à l'ordre de ARDALOS Formation SAS.</w:t>
      </w:r>
    </w:p>
    <w:p>
      <w:pPr>
        <w:spacing w:after="120"/>
        <w:jc w:val="left"/>
      </w:pPr>
      <w:r>
        <w:rPr>
          <w:rFonts w:ascii="Calibri" w:cs="Calibri" w:eastAsia="Calibri" w:hAnsi="Calibri"/>
          <w:b w:val="false"/>
          <w:bCs w:val="false"/>
          <w:i w:val="false"/>
          <w:iCs w:val="false"/>
          <w:color w:val="000000"/>
          <w:sz w:val="22"/>
          <w:szCs w:val="22"/>
        </w:rPr>
        <w:t xml:space="preserve">L'Organisme de formation adressera au Bénéficiaire les factures ainsi que les pièces justificatives correspondantes (attestation d'assiduité, feuille d'émargement), étant entendu qu'il s'engage à conserver les travaux réalisés par le Bénéficiaire, ou tout élément permettant de démontrer le suivi et l'évaluation de l'action, pendant une durée minimale de quatre (4) ans à compter de la fin de l'action de formation.</w:t>
      </w:r>
    </w:p>
    <w:p>
      <w:pPr>
        <w:spacing w:after="120"/>
        <w:jc w:val="left"/>
      </w:pPr>
      <w:r>
        <w:rPr>
          <w:rFonts w:ascii="Calibri" w:cs="Calibri" w:eastAsia="Calibri" w:hAnsi="Calibri"/>
          <w:b w:val="false"/>
          <w:bCs w:val="false"/>
          <w:i w:val="false"/>
          <w:iCs w:val="false"/>
          <w:color w:val="000000"/>
          <w:sz w:val="22"/>
          <w:szCs w:val="22"/>
        </w:rPr>
        <w:t xml:space="preserve">Les heures de formation dispensées sont dues par le Bénéficiaire, même à défaut de réalisation des travaux demandés tels que détaillés dans le programme de formation. Les sommes correspondantes seront dues à titre de dédit et donneront lieu à une facture distincte.</w:t>
      </w:r>
    </w:p>
    <w:p>
      <w:pPr>
        <w:spacing w:after="80" w:before="140"/>
      </w:pPr>
      <w:r>
        <w:rPr>
          <w:rFonts w:ascii="Calibri" w:cs="Calibri" w:eastAsia="Calibri" w:hAnsi="Calibri"/>
          <w:b/>
          <w:bCs/>
          <w:color w:val="1A2C6B"/>
          <w:sz w:val="22"/>
          <w:szCs w:val="22"/>
        </w:rPr>
        <w:t xml:space="preserve">5.2 Subrogation de paiement (OPCO / AFDAS)</w:t>
      </w:r>
    </w:p>
    <w:p>
      <w:pPr>
        <w:spacing w:after="120"/>
        <w:jc w:val="left"/>
      </w:pPr>
      <w:r>
        <w:rPr>
          <w:rFonts w:ascii="Calibri" w:cs="Calibri" w:eastAsia="Calibri" w:hAnsi="Calibri"/>
          <w:b w:val="false"/>
          <w:bCs w:val="false"/>
          <w:i w:val="false"/>
          <w:iCs w:val="false"/>
          <w:color w:val="000000"/>
          <w:sz w:val="22"/>
          <w:szCs w:val="22"/>
        </w:rPr>
        <w:t xml:space="preserve">Le Bénéficiaire pourra solliciter la prise en charge et le paiement direct des frais de formation par son OPCO (notamment AFDAS).</w:t>
      </w:r>
    </w:p>
    <w:p>
      <w:pPr>
        <w:spacing w:after="120"/>
        <w:jc w:val="left"/>
      </w:pPr>
      <w:r>
        <w:rPr>
          <w:rFonts w:ascii="Calibri" w:cs="Calibri" w:eastAsia="Calibri" w:hAnsi="Calibri"/>
          <w:b w:val="false"/>
          <w:bCs w:val="false"/>
          <w:i w:val="false"/>
          <w:iCs w:val="false"/>
          <w:color w:val="000000"/>
          <w:sz w:val="22"/>
          <w:szCs w:val="22"/>
        </w:rPr>
        <w:t xml:space="preserve">À défaut pour le Bénéficiaire d'avoir transmis à l'Organisme de formation, par tout moyen écrit et au plus tard au jour du démarrage de l'action, l'accord de prise en charge de l'OPCO, l'Organisme se réserve le droit de facturer directement le Bénéficiaire pour le montant total des sommes dues.</w:t>
      </w:r>
    </w:p>
    <w:p>
      <w:pPr>
        <w:spacing w:after="120"/>
        <w:jc w:val="left"/>
      </w:pPr>
      <w:r>
        <w:rPr>
          <w:rFonts w:ascii="Calibri" w:cs="Calibri" w:eastAsia="Calibri" w:hAnsi="Calibri"/>
          <w:b w:val="false"/>
          <w:bCs w:val="false"/>
          <w:i w:val="false"/>
          <w:iCs w:val="false"/>
          <w:color w:val="000000"/>
          <w:sz w:val="22"/>
          <w:szCs w:val="22"/>
        </w:rPr>
        <w:t xml:space="preserve">Dans le cadre de la subrogation, les factures, accompagnées des pièces justificatives (attestation d'assiduité, certificat de réalisation), seront adressées directement à l'OPCO financeur.</w:t>
      </w:r>
    </w:p>
    <w:p>
      <w:pPr>
        <w:spacing w:after="120"/>
        <w:jc w:val="left"/>
      </w:pPr>
      <w:r>
        <w:rPr>
          <w:rFonts w:ascii="Calibri" w:cs="Calibri" w:eastAsia="Calibri" w:hAnsi="Calibri"/>
          <w:b w:val="false"/>
          <w:bCs w:val="false"/>
          <w:i w:val="false"/>
          <w:iCs w:val="false"/>
          <w:color w:val="000000"/>
          <w:sz w:val="22"/>
          <w:szCs w:val="22"/>
        </w:rPr>
        <w:t xml:space="preserve">Dans l'hypothèse où l'OPCO ne prendrait pas en charge la totalité du financement, quel qu'en soit le motif, le Bénéficiaire reste tenu au paiement du coût total envers l'Organisme de formation. Une facture du reste à charge lui sera alors adressée.</w:t>
      </w:r>
    </w:p>
    <w:p>
      <w:pPr>
        <w:spacing w:after="80" w:before="140"/>
      </w:pPr>
      <w:r>
        <w:rPr>
          <w:rFonts w:ascii="Calibri" w:cs="Calibri" w:eastAsia="Calibri" w:hAnsi="Calibri"/>
          <w:b/>
          <w:bCs/>
          <w:color w:val="1A2C6B"/>
          <w:sz w:val="22"/>
          <w:szCs w:val="22"/>
        </w:rPr>
        <w:t xml:space="preserve">5.3 Pénalités de retard</w:t>
      </w:r>
    </w:p>
    <w:p>
      <w:pPr>
        <w:spacing w:after="120"/>
        <w:jc w:val="left"/>
      </w:pPr>
      <w:r>
        <w:rPr>
          <w:rFonts w:ascii="Calibri" w:cs="Calibri" w:eastAsia="Calibri" w:hAnsi="Calibri"/>
          <w:b w:val="false"/>
          <w:bCs w:val="false"/>
          <w:i w:val="false"/>
          <w:iCs w:val="false"/>
          <w:color w:val="000000"/>
          <w:sz w:val="22"/>
          <w:szCs w:val="22"/>
        </w:rPr>
        <w:t xml:space="preserve">Conformément à l'article L.441-10 du Code de commerce, en cas de retard de paiement au-delà du quinzième (15) jour suivant la date d'émission de la facture, des intérêts de retard seront appliqués au taux d'intérêt appliqué par la Banque Centrale Européenne à son opération de refinancement la plus récente, majoré de 10 points de pourcentage.</w:t>
      </w:r>
    </w:p>
    <w:p>
      <w:pPr>
        <w:spacing w:after="120"/>
        <w:jc w:val="left"/>
      </w:pPr>
      <w:r>
        <w:rPr>
          <w:rFonts w:ascii="Calibri" w:cs="Calibri" w:eastAsia="Calibri" w:hAnsi="Calibri"/>
          <w:b w:val="false"/>
          <w:bCs w:val="false"/>
          <w:i w:val="false"/>
          <w:iCs w:val="false"/>
          <w:color w:val="000000"/>
          <w:sz w:val="22"/>
          <w:szCs w:val="22"/>
        </w:rPr>
        <w:t xml:space="preserve">Une indemnité forfaitaire pour frais de recouvrement de 40 euros (Décret n° 2012-1115 du 2 octobre 2012) sera due de plein droit pour chaque facture en retard de paiement, sans préjudice des intérêts et frais de procédure.</w:t>
      </w:r>
    </w:p>
    <w:p>
      <w:pPr>
        <w:spacing w:after="120" w:before="200"/>
      </w:pPr>
      <w:r>
        <w:rPr>
          <w:rFonts w:ascii="Calibri" w:cs="Calibri" w:eastAsia="Calibri" w:hAnsi="Calibri"/>
          <w:b/>
          <w:bCs/>
          <w:color w:val="1A2C6B"/>
          <w:sz w:val="26"/>
          <w:szCs w:val="26"/>
        </w:rPr>
        <w:t xml:space="preserve">Article 6 — Moyens pédagogiques, techniques et d'encadrement</w:t>
      </w:r>
    </w:p>
    <w:p>
      <w:pPr>
        <w:spacing w:after="120"/>
        <w:jc w:val="left"/>
      </w:pPr>
      <w:r>
        <w:rPr>
          <w:rFonts w:ascii="Calibri" w:cs="Calibri" w:eastAsia="Calibri" w:hAnsi="Calibri"/>
          <w:b w:val="false"/>
          <w:bCs w:val="false"/>
          <w:i w:val="false"/>
          <w:iCs w:val="false"/>
          <w:color w:val="000000"/>
          <w:sz w:val="22"/>
          <w:szCs w:val="22"/>
        </w:rPr>
        <w:t xml:space="preserve">Le détail des moyens pédagogiques, techniques et humains est précisé dans le programme de formation annexé.</w:t>
      </w:r>
    </w:p>
    <w:p>
      <w:pPr>
        <w:spacing w:after="120"/>
        <w:jc w:val="left"/>
      </w:pPr>
      <w:r>
        <w:rPr>
          <w:rFonts w:ascii="Calibri" w:cs="Calibri" w:eastAsia="Calibri" w:hAnsi="Calibri"/>
          <w:b w:val="false"/>
          <w:bCs w:val="false"/>
          <w:i w:val="false"/>
          <w:iCs w:val="false"/>
          <w:color w:val="000000"/>
          <w:sz w:val="22"/>
          <w:szCs w:val="22"/>
        </w:rPr>
        <w:t xml:space="preserve">Les compétences des intervenants sont vérifiées par l'Organisme de formation (Indicateur Qualiopi n° 21). Les CV, diplômes et attestations de compétences des formateurs sont disponibles sur demande.</w:t>
      </w:r>
    </w:p>
    <w:p>
      <w:pPr>
        <w:spacing w:after="120"/>
        <w:jc w:val="left"/>
      </w:pPr>
      <w:r>
        <w:rPr>
          <w:rFonts w:ascii="Calibri" w:cs="Calibri" w:eastAsia="Calibri" w:hAnsi="Calibri"/>
          <w:b w:val="false"/>
          <w:bCs w:val="false"/>
          <w:i w:val="false"/>
          <w:iCs w:val="false"/>
          <w:color w:val="000000"/>
          <w:sz w:val="22"/>
          <w:szCs w:val="22"/>
        </w:rPr>
        <w:t xml:space="preserve">Une feuille d'émargement (Annexe 2) signée par le(s) stagiaire(s) et le formateur, par demi-journée de formation, permettra de justifier de la réalisation de la prestation.</w:t>
      </w:r>
    </w:p>
    <w:p>
      <w:pPr>
        <w:spacing w:after="120" w:before="200"/>
      </w:pPr>
      <w:r>
        <w:rPr>
          <w:rFonts w:ascii="Calibri" w:cs="Calibri" w:eastAsia="Calibri" w:hAnsi="Calibri"/>
          <w:b/>
          <w:bCs/>
          <w:color w:val="1A2C6B"/>
          <w:sz w:val="26"/>
          <w:szCs w:val="26"/>
        </w:rPr>
        <w:t xml:space="preserve">Article 7 — Sanction de la formation</w:t>
      </w:r>
    </w:p>
    <w:p>
      <w:pPr>
        <w:spacing w:after="120"/>
        <w:jc w:val="left"/>
      </w:pPr>
      <w:r>
        <w:rPr>
          <w:rFonts w:ascii="Calibri" w:cs="Calibri" w:eastAsia="Calibri" w:hAnsi="Calibri"/>
          <w:b w:val="false"/>
          <w:bCs w:val="false"/>
          <w:i w:val="false"/>
          <w:iCs w:val="false"/>
          <w:color w:val="000000"/>
          <w:sz w:val="22"/>
          <w:szCs w:val="22"/>
        </w:rPr>
        <w:t xml:space="preserve">En application de l'article L.6353-1 du Code du travail, sont remis au Bénéficiaire à l'issue de la formation :</w:t>
      </w:r>
    </w:p>
    <w:p>
      <w:pPr>
        <w:pStyle w:val="ListParagraph"/>
        <w:numPr>
          <w:ilvl w:val="0"/>
          <w:numId w:val="2"/>
        </w:numPr>
        <w:spacing w:after="60"/>
      </w:pPr>
      <w:r>
        <w:rPr>
          <w:rFonts w:ascii="Calibri" w:cs="Calibri" w:eastAsia="Calibri" w:hAnsi="Calibri"/>
          <w:sz w:val="22"/>
          <w:szCs w:val="22"/>
        </w:rPr>
        <w:t xml:space="preserve">Une attestation de fin de formation (Annexe 3) mentionnant les objectifs, la nature, la durée de l'action et les résultats de l'évaluation des acquis</w:t>
      </w:r>
    </w:p>
    <w:p>
      <w:pPr>
        <w:pStyle w:val="ListParagraph"/>
        <w:numPr>
          <w:ilvl w:val="0"/>
          <w:numId w:val="2"/>
        </w:numPr>
        <w:spacing w:after="60"/>
      </w:pPr>
      <w:r>
        <w:rPr>
          <w:rFonts w:ascii="Calibri" w:cs="Calibri" w:eastAsia="Calibri" w:hAnsi="Calibri"/>
          <w:sz w:val="22"/>
          <w:szCs w:val="22"/>
        </w:rPr>
        <w:t xml:space="preserve">Un certificat de réalisation (Annexe 4) attestant de l'exécution de l'action</w:t>
      </w:r>
    </w:p>
    <w:p>
      <w:pPr>
        <w:spacing w:after="120" w:before="200"/>
      </w:pPr>
      <w:r>
        <w:rPr>
          <w:rFonts w:ascii="Calibri" w:cs="Calibri" w:eastAsia="Calibri" w:hAnsi="Calibri"/>
          <w:b/>
          <w:bCs/>
          <w:color w:val="1A2C6B"/>
          <w:sz w:val="26"/>
          <w:szCs w:val="26"/>
        </w:rPr>
        <w:t xml:space="preserve">Article 8 — Accessibilité aux personnes en situation de handicap</w:t>
      </w:r>
    </w:p>
    <w:p>
      <w:pPr>
        <w:spacing w:after="120"/>
        <w:jc w:val="left"/>
      </w:pPr>
      <w:r>
        <w:rPr>
          <w:rFonts w:ascii="Calibri" w:cs="Calibri" w:eastAsia="Calibri" w:hAnsi="Calibri"/>
          <w:b w:val="false"/>
          <w:bCs w:val="false"/>
          <w:i w:val="false"/>
          <w:iCs w:val="false"/>
          <w:color w:val="000000"/>
          <w:sz w:val="22"/>
          <w:szCs w:val="22"/>
        </w:rPr>
        <w:t xml:space="preserve">L'Organisme de formation met en œuvre les adaptations nécessaires pour accueillir les personnes en situation de handicap, conformément à l'Indicateur Qualiopi n° 26.</w:t>
      </w:r>
    </w:p>
    <w:p>
      <w:pPr>
        <w:spacing w:after="120"/>
        <w:jc w:val="left"/>
      </w:pPr>
      <w:r>
        <w:rPr>
          <w:rFonts w:ascii="Calibri" w:cs="Calibri" w:eastAsia="Calibri" w:hAnsi="Calibri"/>
          <w:b/>
          <w:bCs/>
          <w:i w:val="false"/>
          <w:iCs w:val="false"/>
          <w:color w:val="000000"/>
          <w:sz w:val="22"/>
          <w:szCs w:val="22"/>
        </w:rPr>
        <w:t xml:space="preserve">Référent(e) handicap : </w:t>
      </w:r>
      <w:r>
        <w:rPr>
          <w:rFonts w:ascii="Calibri" w:cs="Calibri" w:eastAsia="Calibri" w:hAnsi="Calibri"/>
          <w:b w:val="false"/>
          <w:bCs w:val="false"/>
          <w:i w:val="false"/>
          <w:iCs w:val="false"/>
          <w:color w:val="000000"/>
          <w:sz w:val="22"/>
          <w:szCs w:val="22"/>
        </w:rPr>
        <w:t xml:space="preserve">Madeleine FEUILLETTE NDABO — contact disponible à ardalosformation@gmail.com</w:t>
      </w:r>
    </w:p>
    <w:p>
      <w:pPr>
        <w:spacing w:after="120"/>
        <w:jc w:val="left"/>
      </w:pPr>
      <w:r>
        <w:rPr>
          <w:rFonts w:ascii="Calibri" w:cs="Calibri" w:eastAsia="Calibri" w:hAnsi="Calibri"/>
          <w:b w:val="false"/>
          <w:bCs w:val="false"/>
          <w:i w:val="false"/>
          <w:iCs w:val="false"/>
          <w:color w:val="000000"/>
          <w:sz w:val="22"/>
          <w:szCs w:val="22"/>
        </w:rPr>
        <w:t xml:space="preserve">Le Bénéficiaire est invité à signaler tout besoin d'aménagement lors de son inscription.</w:t>
      </w:r>
    </w:p>
    <w:p>
      <w:pPr>
        <w:spacing w:after="120" w:before="200"/>
      </w:pPr>
      <w:r>
        <w:rPr>
          <w:rFonts w:ascii="Calibri" w:cs="Calibri" w:eastAsia="Calibri" w:hAnsi="Calibri"/>
          <w:b/>
          <w:bCs/>
          <w:color w:val="1A2C6B"/>
          <w:sz w:val="26"/>
          <w:szCs w:val="26"/>
        </w:rPr>
        <w:t xml:space="preserve">Article 9 — Non-réalisation de la prestation</w:t>
      </w:r>
    </w:p>
    <w:p>
      <w:pPr>
        <w:spacing w:after="120"/>
        <w:jc w:val="left"/>
      </w:pPr>
      <w:r>
        <w:rPr>
          <w:rFonts w:ascii="Calibri" w:cs="Calibri" w:eastAsia="Calibri" w:hAnsi="Calibri"/>
          <w:b w:val="false"/>
          <w:bCs w:val="false"/>
          <w:i w:val="false"/>
          <w:iCs w:val="false"/>
          <w:color w:val="000000"/>
          <w:sz w:val="22"/>
          <w:szCs w:val="22"/>
        </w:rPr>
        <w:t xml:space="preserve">En application de l'article L.6354-1 du Code du travail, il est convenu entre les parties qu'en cas de réalisation totale ou partielle défaillante de la prestation de formation, l'Organisme de formation remboursera au cocontractant les sommes indûment perçues de ce fait.</w:t>
      </w:r>
    </w:p>
    <w:p>
      <w:pPr>
        <w:spacing w:after="120" w:before="200"/>
      </w:pPr>
      <w:r>
        <w:rPr>
          <w:rFonts w:ascii="Calibri" w:cs="Calibri" w:eastAsia="Calibri" w:hAnsi="Calibri"/>
          <w:b/>
          <w:bCs/>
          <w:color w:val="1A2C6B"/>
          <w:sz w:val="26"/>
          <w:szCs w:val="26"/>
        </w:rPr>
        <w:t xml:space="preserve">Article 10 — Dédit, rétractation et force majeure</w:t>
      </w:r>
    </w:p>
    <w:p>
      <w:pPr>
        <w:spacing w:after="80" w:before="140"/>
      </w:pPr>
      <w:r>
        <w:rPr>
          <w:rFonts w:ascii="Calibri" w:cs="Calibri" w:eastAsia="Calibri" w:hAnsi="Calibri"/>
          <w:b/>
          <w:bCs/>
          <w:color w:val="1A2C6B"/>
          <w:sz w:val="22"/>
          <w:szCs w:val="22"/>
        </w:rPr>
        <w:t xml:space="preserve">10.1 Droit de rétractation</w:t>
      </w:r>
    </w:p>
    <w:p>
      <w:pPr>
        <w:spacing w:after="120"/>
        <w:jc w:val="left"/>
      </w:pPr>
      <w:r>
        <w:rPr>
          <w:rFonts w:ascii="Calibri" w:cs="Calibri" w:eastAsia="Calibri" w:hAnsi="Calibri"/>
          <w:b w:val="false"/>
          <w:bCs w:val="false"/>
          <w:i w:val="false"/>
          <w:iCs w:val="false"/>
          <w:color w:val="000000"/>
          <w:sz w:val="22"/>
          <w:szCs w:val="22"/>
        </w:rPr>
        <w:t xml:space="preserve">À compter de la date de signature de la présente convention, le Bénéficiaire dispose d'un délai de 10 jours pour se rétracter. Ce délai est porté à 14 jours (Art. L.221-18 du Code de la consommation) pour les contrats conclus à distance ou hors établissement.</w:t>
      </w:r>
    </w:p>
    <w:p>
      <w:pPr>
        <w:spacing w:after="120"/>
        <w:jc w:val="left"/>
      </w:pPr>
      <w:r>
        <w:rPr>
          <w:rFonts w:ascii="Calibri" w:cs="Calibri" w:eastAsia="Calibri" w:hAnsi="Calibri"/>
          <w:b w:val="false"/>
          <w:bCs w:val="false"/>
          <w:i w:val="false"/>
          <w:iCs w:val="false"/>
          <w:color w:val="000000"/>
          <w:sz w:val="22"/>
          <w:szCs w:val="22"/>
        </w:rPr>
        <w:t xml:space="preserve">Le Bénéficiaire en informe l'Organisme de formation par lettre recommandée avec accusé de réception. Dans ce cas, aucune somme ne peut être exigée du Bénéficiaire.</w:t>
      </w:r>
    </w:p>
    <w:p>
      <w:pPr>
        <w:spacing w:after="80" w:before="140"/>
      </w:pPr>
      <w:r>
        <w:rPr>
          <w:rFonts w:ascii="Calibri" w:cs="Calibri" w:eastAsia="Calibri" w:hAnsi="Calibri"/>
          <w:b/>
          <w:bCs/>
          <w:color w:val="1A2C6B"/>
          <w:sz w:val="22"/>
          <w:szCs w:val="22"/>
        </w:rPr>
        <w:t xml:space="preserve">10.2 Force majeure</w:t>
      </w:r>
    </w:p>
    <w:p>
      <w:pPr>
        <w:spacing w:after="120"/>
        <w:jc w:val="left"/>
      </w:pPr>
      <w:r>
        <w:rPr>
          <w:rFonts w:ascii="Calibri" w:cs="Calibri" w:eastAsia="Calibri" w:hAnsi="Calibri"/>
          <w:b w:val="false"/>
          <w:bCs w:val="false"/>
          <w:i w:val="false"/>
          <w:iCs w:val="false"/>
          <w:color w:val="000000"/>
          <w:sz w:val="22"/>
          <w:szCs w:val="22"/>
        </w:rPr>
        <w:t xml:space="preserve">Si le Bénéficiaire est empêché de suivre la formation par suite de force majeure dûment reconnue, la présente convention est résiliée. Dans ce cas, seules les prestations effectivement dispensées sont dues au prorata temporis de leur valeur prévue à la présente convention.</w:t>
      </w:r>
    </w:p>
    <w:p>
      <w:pPr>
        <w:spacing w:after="80" w:before="140"/>
      </w:pPr>
      <w:r>
        <w:rPr>
          <w:rFonts w:ascii="Calibri" w:cs="Calibri" w:eastAsia="Calibri" w:hAnsi="Calibri"/>
          <w:b/>
          <w:bCs/>
          <w:color w:val="1A2C6B"/>
          <w:sz w:val="22"/>
          <w:szCs w:val="22"/>
        </w:rPr>
        <w:t xml:space="preserve">10.3 Barème de dédit (renoncement hors force majeure)</w:t>
      </w:r>
    </w:p>
    <w:p>
      <w:pPr>
        <w:spacing w:after="120"/>
        <w:jc w:val="left"/>
      </w:pPr>
      <w:r>
        <w:rPr>
          <w:rFonts w:ascii="Calibri" w:cs="Calibri" w:eastAsia="Calibri" w:hAnsi="Calibri"/>
          <w:b w:val="false"/>
          <w:bCs w:val="false"/>
          <w:i w:val="false"/>
          <w:iCs w:val="false"/>
          <w:color w:val="000000"/>
          <w:sz w:val="22"/>
          <w:szCs w:val="22"/>
        </w:rPr>
        <w:t xml:space="preserve">En cas de renoncement par le Bénéficiaire avant le début du programme de formation, en dehors des cas de rétractation et de force majeure :</w:t>
      </w:r>
    </w:p>
    <w:p>
      <w:pPr>
        <w:pStyle w:val="ListParagraph"/>
        <w:numPr>
          <w:ilvl w:val="0"/>
          <w:numId w:val="2"/>
        </w:numPr>
        <w:spacing w:after="60"/>
      </w:pPr>
      <w:r>
        <w:rPr>
          <w:rFonts w:ascii="Calibri" w:cs="Calibri" w:eastAsia="Calibri" w:hAnsi="Calibri"/>
          <w:sz w:val="22"/>
          <w:szCs w:val="22"/>
        </w:rPr>
        <w:t xml:space="preserve">Dans un délai supérieur à 1 mois avant le début : 50 % du coût HT de la formation est dû</w:t>
      </w:r>
    </w:p>
    <w:p>
      <w:pPr>
        <w:pStyle w:val="ListParagraph"/>
        <w:numPr>
          <w:ilvl w:val="0"/>
          <w:numId w:val="2"/>
        </w:numPr>
        <w:spacing w:after="60"/>
      </w:pPr>
      <w:r>
        <w:rPr>
          <w:rFonts w:ascii="Calibri" w:cs="Calibri" w:eastAsia="Calibri" w:hAnsi="Calibri"/>
          <w:sz w:val="22"/>
          <w:szCs w:val="22"/>
        </w:rPr>
        <w:t xml:space="preserve">Dans un délai compris entre 1 mois et 2 semaines : 70 % du coût HT de la formation est dû</w:t>
      </w:r>
    </w:p>
    <w:p>
      <w:pPr>
        <w:pStyle w:val="ListParagraph"/>
        <w:numPr>
          <w:ilvl w:val="0"/>
          <w:numId w:val="2"/>
        </w:numPr>
        <w:spacing w:after="60"/>
      </w:pPr>
      <w:r>
        <w:rPr>
          <w:rFonts w:ascii="Calibri" w:cs="Calibri" w:eastAsia="Calibri" w:hAnsi="Calibri"/>
          <w:sz w:val="22"/>
          <w:szCs w:val="22"/>
        </w:rPr>
        <w:t xml:space="preserve">Dans un délai inférieur à 2 semaines : 100 % du coût de la formation est dû</w:t>
      </w:r>
    </w:p>
    <w:p>
      <w:pPr>
        <w:spacing w:after="120"/>
        <w:jc w:val="left"/>
      </w:pPr>
      <w:r>
        <w:rPr>
          <w:rFonts w:ascii="Calibri" w:cs="Calibri" w:eastAsia="Calibri" w:hAnsi="Calibri"/>
          <w:b w:val="false"/>
          <w:bCs w:val="false"/>
          <w:i w:val="false"/>
          <w:iCs w:val="false"/>
          <w:color w:val="000000"/>
          <w:sz w:val="22"/>
          <w:szCs w:val="22"/>
        </w:rPr>
        <w:t xml:space="preserve">Le coût ne pourra faire l'objet d'une demande de remboursement ou de prise en charge par l'OPCO.</w:t>
      </w:r>
    </w:p>
    <w:p>
      <w:pPr>
        <w:spacing w:after="120" w:before="200"/>
      </w:pPr>
      <w:r>
        <w:rPr>
          <w:rFonts w:ascii="Calibri" w:cs="Calibri" w:eastAsia="Calibri" w:hAnsi="Calibri"/>
          <w:b/>
          <w:bCs/>
          <w:color w:val="1A2C6B"/>
          <w:sz w:val="26"/>
          <w:szCs w:val="26"/>
        </w:rPr>
        <w:t xml:space="preserve">Article 11 — Date d'effet et durée</w:t>
      </w:r>
    </w:p>
    <w:p>
      <w:pPr>
        <w:spacing w:after="120"/>
        <w:jc w:val="left"/>
      </w:pPr>
      <w:r>
        <w:rPr>
          <w:rFonts w:ascii="Calibri" w:cs="Calibri" w:eastAsia="Calibri" w:hAnsi="Calibri"/>
          <w:b w:val="false"/>
          <w:bCs w:val="false"/>
          <w:i w:val="false"/>
          <w:iCs w:val="false"/>
          <w:color w:val="000000"/>
          <w:sz w:val="22"/>
          <w:szCs w:val="22"/>
        </w:rPr>
        <w:t xml:space="preserve">La présente convention prend effet à la date de sa signature par les deux parties, soit le {DATE_SIGNATURE}.</w:t>
      </w:r>
    </w:p>
    <w:p>
      <w:pPr>
        <w:spacing w:after="120"/>
        <w:jc w:val="left"/>
      </w:pPr>
      <w:r>
        <w:rPr>
          <w:rFonts w:ascii="Calibri" w:cs="Calibri" w:eastAsia="Calibri" w:hAnsi="Calibri"/>
          <w:b w:val="false"/>
          <w:bCs w:val="false"/>
          <w:i w:val="false"/>
          <w:iCs w:val="false"/>
          <w:color w:val="000000"/>
          <w:sz w:val="22"/>
          <w:szCs w:val="22"/>
        </w:rPr>
        <w:t xml:space="preserve">Elle est conclue pour la durée de l'action de formation, et au plus tard pour une durée d'un (1) an à compter de sa signature.</w:t>
      </w:r>
    </w:p>
    <w:p>
      <w:pPr>
        <w:spacing w:after="120" w:before="200"/>
      </w:pPr>
      <w:r>
        <w:rPr>
          <w:rFonts w:ascii="Calibri" w:cs="Calibri" w:eastAsia="Calibri" w:hAnsi="Calibri"/>
          <w:b/>
          <w:bCs/>
          <w:color w:val="1A2C6B"/>
          <w:sz w:val="26"/>
          <w:szCs w:val="26"/>
        </w:rPr>
        <w:t xml:space="preserve">Article 12 — Protection des données personnelles (RGPD)</w:t>
      </w:r>
    </w:p>
    <w:p>
      <w:pPr>
        <w:spacing w:after="120"/>
        <w:jc w:val="left"/>
      </w:pPr>
      <w:r>
        <w:rPr>
          <w:rFonts w:ascii="Calibri" w:cs="Calibri" w:eastAsia="Calibri" w:hAnsi="Calibri"/>
          <w:b w:val="false"/>
          <w:bCs w:val="false"/>
          <w:i w:val="false"/>
          <w:iCs w:val="false"/>
          <w:color w:val="000000"/>
          <w:sz w:val="22"/>
          <w:szCs w:val="22"/>
        </w:rPr>
        <w:t xml:space="preserve">L'Organisme de formation traite les données personnelles du Bénéficiaire conformément au Règlement (UE) 2016/679 (RGPD) et à la loi Informatique et Libertés.</w:t>
      </w:r>
    </w:p>
    <w:p>
      <w:pPr>
        <w:spacing w:after="120"/>
        <w:jc w:val="left"/>
      </w:pPr>
      <w:r>
        <w:rPr>
          <w:rFonts w:ascii="Calibri" w:cs="Calibri" w:eastAsia="Calibri" w:hAnsi="Calibri"/>
          <w:b w:val="false"/>
          <w:bCs w:val="false"/>
          <w:i w:val="false"/>
          <w:iCs w:val="false"/>
          <w:color w:val="000000"/>
          <w:sz w:val="22"/>
          <w:szCs w:val="22"/>
        </w:rPr>
        <w:t xml:space="preserve">Ces données sont utilisées exclusivement pour les besoins de l'action de formation, du suivi administratif, de la facturation et de la communication avec les financeurs.</w:t>
      </w:r>
    </w:p>
    <w:p>
      <w:pPr>
        <w:spacing w:after="120"/>
        <w:jc w:val="left"/>
      </w:pPr>
      <w:r>
        <w:rPr>
          <w:rFonts w:ascii="Calibri" w:cs="Calibri" w:eastAsia="Calibri" w:hAnsi="Calibri"/>
          <w:b w:val="false"/>
          <w:bCs w:val="false"/>
          <w:i w:val="false"/>
          <w:iCs w:val="false"/>
          <w:color w:val="000000"/>
          <w:sz w:val="22"/>
          <w:szCs w:val="22"/>
        </w:rPr>
        <w:t xml:space="preserve">Le Bénéficiaire dispose d'un droit d'accès, de rectification, d'effacement, de portabilité et d'opposition en écrivant à : ardalosformation@gmail.com.</w:t>
      </w:r>
    </w:p>
    <w:p>
      <w:pPr>
        <w:spacing w:after="120"/>
        <w:jc w:val="left"/>
      </w:pPr>
      <w:r>
        <w:rPr>
          <w:rFonts w:ascii="Calibri" w:cs="Calibri" w:eastAsia="Calibri" w:hAnsi="Calibri"/>
          <w:b w:val="false"/>
          <w:bCs w:val="false"/>
          <w:i w:val="false"/>
          <w:iCs w:val="false"/>
          <w:color w:val="000000"/>
          <w:sz w:val="22"/>
          <w:szCs w:val="22"/>
        </w:rPr>
        <w:t xml:space="preserve">Conservation : les données relatives à la formation sont conservées pendant une durée de 4 ans minimum après la fin de la formation (obligations légales Qualiopi et OPCO).</w:t>
      </w:r>
    </w:p>
    <w:p>
      <w:pPr>
        <w:spacing w:after="120" w:before="200"/>
      </w:pPr>
      <w:r>
        <w:rPr>
          <w:rFonts w:ascii="Calibri" w:cs="Calibri" w:eastAsia="Calibri" w:hAnsi="Calibri"/>
          <w:b/>
          <w:bCs/>
          <w:color w:val="1A2C6B"/>
          <w:sz w:val="26"/>
          <w:szCs w:val="26"/>
        </w:rPr>
        <w:t xml:space="preserve">Article 13 — Réclamations</w:t>
      </w:r>
    </w:p>
    <w:p>
      <w:pPr>
        <w:spacing w:after="120"/>
        <w:jc w:val="left"/>
      </w:pPr>
      <w:r>
        <w:rPr>
          <w:rFonts w:ascii="Calibri" w:cs="Calibri" w:eastAsia="Calibri" w:hAnsi="Calibri"/>
          <w:b w:val="false"/>
          <w:bCs w:val="false"/>
          <w:i w:val="false"/>
          <w:iCs w:val="false"/>
          <w:color w:val="000000"/>
          <w:sz w:val="22"/>
          <w:szCs w:val="22"/>
        </w:rPr>
        <w:t xml:space="preserve">Toute réclamation peut être adressée à l'Organisme de formation :</w:t>
      </w:r>
    </w:p>
    <w:p>
      <w:pPr>
        <w:pStyle w:val="ListParagraph"/>
        <w:numPr>
          <w:ilvl w:val="0"/>
          <w:numId w:val="2"/>
        </w:numPr>
        <w:spacing w:after="60"/>
      </w:pPr>
      <w:r>
        <w:rPr>
          <w:rFonts w:ascii="Calibri" w:cs="Calibri" w:eastAsia="Calibri" w:hAnsi="Calibri"/>
          <w:sz w:val="22"/>
          <w:szCs w:val="22"/>
        </w:rPr>
        <w:t xml:space="preserve">Par email : ardalosformation@gmail.com</w:t>
      </w:r>
    </w:p>
    <w:p>
      <w:pPr>
        <w:pStyle w:val="ListParagraph"/>
        <w:numPr>
          <w:ilvl w:val="0"/>
          <w:numId w:val="2"/>
        </w:numPr>
        <w:spacing w:after="60"/>
      </w:pPr>
      <w:r>
        <w:rPr>
          <w:rFonts w:ascii="Calibri" w:cs="Calibri" w:eastAsia="Calibri" w:hAnsi="Calibri"/>
          <w:sz w:val="22"/>
          <w:szCs w:val="22"/>
        </w:rPr>
        <w:t xml:space="preserve">Par courrier : 9 Chemin du Sémaphore, 13500 Martigues</w:t>
      </w:r>
    </w:p>
    <w:p>
      <w:pPr>
        <w:spacing w:after="120"/>
        <w:jc w:val="left"/>
      </w:pPr>
      <w:r>
        <w:rPr>
          <w:rFonts w:ascii="Calibri" w:cs="Calibri" w:eastAsia="Calibri" w:hAnsi="Calibri"/>
          <w:b/>
          <w:bCs/>
          <w:i w:val="false"/>
          <w:iCs w:val="false"/>
          <w:color w:val="000000"/>
          <w:sz w:val="22"/>
          <w:szCs w:val="22"/>
        </w:rPr>
        <w:t xml:space="preserve">Référent qualité : </w:t>
      </w:r>
      <w:r>
        <w:rPr>
          <w:rFonts w:ascii="Calibri" w:cs="Calibri" w:eastAsia="Calibri" w:hAnsi="Calibri"/>
          <w:b w:val="false"/>
          <w:bCs w:val="false"/>
          <w:i w:val="false"/>
          <w:iCs w:val="false"/>
          <w:color w:val="000000"/>
          <w:sz w:val="22"/>
          <w:szCs w:val="22"/>
        </w:rPr>
        <w:t xml:space="preserve">David CANDELIER</w:t>
      </w:r>
    </w:p>
    <w:p>
      <w:pPr>
        <w:spacing w:after="120"/>
        <w:jc w:val="left"/>
      </w:pPr>
      <w:r>
        <w:rPr>
          <w:rFonts w:ascii="Calibri" w:cs="Calibri" w:eastAsia="Calibri" w:hAnsi="Calibri"/>
          <w:b w:val="false"/>
          <w:bCs w:val="false"/>
          <w:i w:val="false"/>
          <w:iCs w:val="false"/>
          <w:color w:val="000000"/>
          <w:sz w:val="22"/>
          <w:szCs w:val="22"/>
        </w:rPr>
        <w:t xml:space="preserve">L'Organisme s'engage à accuser réception dans un délai de 7 jours ouvrés et à apporter une réponse motivée dans un délai de 30 jours.</w:t>
      </w:r>
    </w:p>
    <w:p>
      <w:pPr>
        <w:spacing w:after="120"/>
        <w:jc w:val="left"/>
      </w:pPr>
      <w:r>
        <w:rPr>
          <w:rFonts w:ascii="Calibri" w:cs="Calibri" w:eastAsia="Calibri" w:hAnsi="Calibri"/>
          <w:b w:val="false"/>
          <w:bCs w:val="false"/>
          <w:i w:val="false"/>
          <w:iCs w:val="false"/>
          <w:color w:val="000000"/>
          <w:sz w:val="22"/>
          <w:szCs w:val="22"/>
        </w:rPr>
        <w:t xml:space="preserve">Le questionnaire de satisfaction et de réclamation (Annexe 6) est remis à chaque stagiaire à l'issue de la formation.</w:t>
      </w:r>
    </w:p>
    <w:p>
      <w:pPr>
        <w:spacing w:after="120" w:before="200"/>
      </w:pPr>
      <w:r>
        <w:rPr>
          <w:rFonts w:ascii="Calibri" w:cs="Calibri" w:eastAsia="Calibri" w:hAnsi="Calibri"/>
          <w:b/>
          <w:bCs/>
          <w:color w:val="1A2C6B"/>
          <w:sz w:val="26"/>
          <w:szCs w:val="26"/>
        </w:rPr>
        <w:t xml:space="preserve">Article 14 — Litige</w:t>
      </w:r>
    </w:p>
    <w:p>
      <w:pPr>
        <w:spacing w:after="120"/>
        <w:jc w:val="left"/>
      </w:pPr>
      <w:r>
        <w:rPr>
          <w:rFonts w:ascii="Calibri" w:cs="Calibri" w:eastAsia="Calibri" w:hAnsi="Calibri"/>
          <w:b w:val="false"/>
          <w:bCs w:val="false"/>
          <w:i w:val="false"/>
          <w:iCs w:val="false"/>
          <w:color w:val="000000"/>
          <w:sz w:val="22"/>
          <w:szCs w:val="22"/>
        </w:rPr>
        <w:t xml:space="preserve">En cas de litige non résolu à l'amiable, le Tribunal de Marseille sera seul compétent.</w:t>
      </w:r>
    </w:p>
    <w:p>
      <w:r>
        <w:br w:type="page"/>
      </w:r>
    </w:p>
    <w:p>
      <w:pPr>
        <w:spacing w:after="120" w:before="200"/>
      </w:pPr>
      <w:r>
        <w:rPr>
          <w:rFonts w:ascii="Calibri" w:cs="Calibri" w:eastAsia="Calibri" w:hAnsi="Calibri"/>
          <w:b/>
          <w:bCs/>
          <w:color w:val="1A2C6B"/>
          <w:sz w:val="26"/>
          <w:szCs w:val="26"/>
        </w:rPr>
        <w:t xml:space="preserve">Signatures</w:t>
      </w:r>
    </w:p>
    <w:p>
      <w:pPr>
        <w:spacing w:after="120"/>
        <w:jc w:val="left"/>
      </w:pPr>
      <w:r>
        <w:rPr>
          <w:rFonts w:ascii="Calibri" w:cs="Calibri" w:eastAsia="Calibri" w:hAnsi="Calibri"/>
          <w:b w:val="false"/>
          <w:bCs w:val="false"/>
          <w:i w:val="false"/>
          <w:iCs w:val="false"/>
          <w:color w:val="000000"/>
          <w:sz w:val="22"/>
          <w:szCs w:val="22"/>
        </w:rPr>
        <w:t xml:space="preserve">La présente convention comporte {NB_PAGES} pages et {NB_ANNEXES} annexes (Programme de formation, Règlement intérieur, et toutes annexes utiles au suivi de l&amp;apos;action).</w:t>
      </w:r>
    </w:p>
    <w:p>
      <w:pPr>
        <w:spacing w:after="120"/>
        <w:jc w:val="left"/>
      </w:pPr>
      <w:r>
        <w:rPr>
          <w:rFonts w:ascii="Calibri" w:cs="Calibri" w:eastAsia="Calibri" w:hAnsi="Calibri"/>
          <w:b w:val="false"/>
          <w:bCs w:val="false"/>
          <w:i w:val="false"/>
          <w:iCs w:val="false"/>
          <w:color w:val="000000"/>
          <w:sz w:val="22"/>
          <w:szCs w:val="22"/>
        </w:rPr>
        <w:t xml:space="preserve">Fait en deux (2) exemplaires originaux, à {VILLE_SIGNATURE}, le {DATE_SIGNATURE}.</w:t>
      </w:r>
    </w:p>
    <w:p>
      <w:r>
        <w:rPr>
          <w:rFonts w:ascii="Calibri" w:cs="Calibri" w:eastAsia="Calibri" w:hAnsi="Calibri"/>
          <w:sz w:val="22"/>
          <w:szCs w:val="22"/>
        </w:rPr>
        <w:t xml:space="preserve"/>
      </w:r>
    </w:p>
    <w:tbl>
      <w:tblPr>
        <w:tblW w:type="dxa" w:w="9026"/>
        <w:tblBorders>
          <w:top w:val="single" w:color="E5E7EB" w:sz="4"/>
          <w:left w:val="single" w:color="E5E7EB" w:sz="4"/>
          <w:bottom w:val="single" w:color="E5E7EB" w:sz="4"/>
          <w:right w:val="single" w:color="E5E7EB" w:sz="4"/>
          <w:insideH w:val="single" w:color="E5E7EB" w:sz="4"/>
          <w:insideV w:val="single" w:color="E5E7EB" w:sz="4"/>
        </w:tblBorders>
      </w:tblPr>
      <w:tblGrid>
        <w:gridCol w:w="4513"/>
        <w:gridCol w:w="4513"/>
      </w:tblGrid>
      <w:tr>
        <w:tc>
          <w:tcPr>
            <w:tcW w:type="dxa" w:w="4513"/>
            <w:shd w:fill="1A2C6B" w:val="clear"/>
            <w:tcMar>
              <w:top w:type="dxa" w:w="100"/>
              <w:left w:type="dxa" w:w="140"/>
              <w:bottom w:type="dxa" w:w="100"/>
              <w:right w:type="dxa" w:w="140"/>
            </w:tcMar>
            <w:vAlign w:val="center"/>
          </w:tcPr>
          <w:p>
            <w:pPr>
              <w:jc w:val="center"/>
            </w:pPr>
            <w:r>
              <w:rPr>
                <w:rFonts w:ascii="Calibri" w:cs="Calibri" w:eastAsia="Calibri" w:hAnsi="Calibri"/>
                <w:b/>
                <w:bCs/>
                <w:color w:val="FFFFFF"/>
                <w:sz w:val="22"/>
                <w:szCs w:val="22"/>
              </w:rPr>
              <w:t xml:space="preserve">Pour l'Organisme de formation</w:t>
            </w:r>
          </w:p>
        </w:tc>
        <w:tc>
          <w:tcPr>
            <w:tcW w:type="dxa" w:w="4513"/>
            <w:shd w:fill="1A2C6B" w:val="clear"/>
            <w:tcMar>
              <w:top w:type="dxa" w:w="100"/>
              <w:left w:type="dxa" w:w="140"/>
              <w:bottom w:type="dxa" w:w="100"/>
              <w:right w:type="dxa" w:w="140"/>
            </w:tcMar>
            <w:vAlign w:val="center"/>
          </w:tcPr>
          <w:p>
            <w:pPr>
              <w:jc w:val="center"/>
            </w:pPr>
            <w:r>
              <w:rPr>
                <w:rFonts w:ascii="Calibri" w:cs="Calibri" w:eastAsia="Calibri" w:hAnsi="Calibri"/>
                <w:b/>
                <w:bCs/>
                <w:color w:val="FFFFFF"/>
                <w:sz w:val="22"/>
                <w:szCs w:val="22"/>
              </w:rPr>
              <w:t xml:space="preserve">Pour le Bénéficiaire</w:t>
            </w:r>
          </w:p>
        </w:tc>
      </w:tr>
      <w:tr>
        <w:tc>
          <w:tcPr>
            <w:tcW w:type="dxa" w:w="4513"/>
            <w:tcMar>
              <w:top w:type="dxa" w:w="100"/>
              <w:left w:type="dxa" w:w="140"/>
              <w:bottom w:type="dxa" w:w="100"/>
              <w:right w:type="dxa" w:w="140"/>
            </w:tcMar>
            <w:vAlign w:val="center"/>
          </w:tcPr>
          <w:p>
            <w:pPr>
              <w:jc w:val="center"/>
            </w:pPr>
            <w:r>
              <w:rPr>
                <w:rFonts w:ascii="Calibri" w:cs="Calibri" w:eastAsia="Calibri" w:hAnsi="Calibri"/>
                <w:b w:val="false"/>
                <w:bCs w:val="false"/>
                <w:color w:val="000000"/>
                <w:sz w:val="22"/>
                <w:szCs w:val="22"/>
              </w:rPr>
              <w:t xml:space="preserve">ARDALOS Formation SAS
David Michael CANDELIER
Président
(Signature et cachet)
Précédée de la mention manuscrite
« Lu et approuvé »</w:t>
            </w:r>
          </w:p>
        </w:tc>
        <w:tc>
          <w:tcPr>
            <w:tcW w:type="dxa" w:w="4513"/>
            <w:tcMar>
              <w:top w:type="dxa" w:w="100"/>
              <w:left w:type="dxa" w:w="140"/>
              <w:bottom w:type="dxa" w:w="100"/>
              <w:right w:type="dxa" w:w="140"/>
            </w:tcMar>
            <w:vAlign w:val="center"/>
          </w:tcPr>
          <w:p>
            <w:pPr>
              <w:jc w:val="center"/>
            </w:pPr>
            <w:r>
              <w:rPr>
                <w:rFonts w:ascii="Calibri" w:cs="Calibri" w:eastAsia="Calibri" w:hAnsi="Calibri"/>
                <w:b w:val="false"/>
                <w:bCs w:val="false"/>
                <w:color w:val="000000"/>
                <w:sz w:val="22"/>
                <w:szCs w:val="22"/>
              </w:rPr>
              <w:t xml:space="preserve">{NOM_PRENOM_STAGIAIRE}
{QUALITE_SIGNATAIRE}
(Signature)
Précédée de la mention manuscrite
« Lu et approuvé »</w:t>
            </w:r>
          </w:p>
        </w:tc>
      </w:tr>
    </w:tbl>
    <w:p>
      <w:r>
        <w:rPr>
          <w:rFonts w:ascii="Calibri" w:cs="Calibri" w:eastAsia="Calibri" w:hAnsi="Calibri"/>
          <w:sz w:val="22"/>
          <w:szCs w:val="22"/>
        </w:rPr>
        <w:t xml:space="preserve"/>
      </w:r>
    </w:p>
    <w:p>
      <w:pPr>
        <w:jc w:val="center"/>
      </w:pPr>
      <w:r>
        <w:rPr>
          <w:rFonts w:ascii="Calibri" w:cs="Calibri" w:eastAsia="Calibri" w:hAnsi="Calibri"/>
          <w:i/>
          <w:iCs/>
          <w:color w:val="374151"/>
          <w:sz w:val="18"/>
          <w:szCs w:val="18"/>
        </w:rPr>
        <w:t xml:space="preserve">— Fin de la Convention de formation professionnelle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6" w:space="4"/>
      </w:pBdr>
      <w:jc w:val="center"/>
    </w:pPr>
    <w:r>
      <w:rPr>
        <w:rFonts w:ascii="Calibri" w:cs="Calibri" w:eastAsia="Calibri" w:hAnsi="Calibri"/>
        <w:i/>
        <w:iCs/>
        <w:color w:val="374151"/>
        <w:sz w:val="14"/>
        <w:szCs w:val="14"/>
      </w:rPr>
      <w:t xml:space="preserve">Ardalos Formation · 9 Chemin du Sémaphore, 13500 Martigues · SIRET 993 094 085 00017 · NDA 93132464513</w:t>
    </w:r>
  </w:p>
  <w:p>
    <w:pPr>
      <w:jc w:val="center"/>
    </w:pPr>
    <w:r>
      <w:rPr>
        <w:rFonts w:ascii="Calibri" w:cs="Calibri" w:eastAsia="Calibri" w:hAnsi="Calibri"/>
        <w:color w:val="374151"/>
        <w:sz w:val="14"/>
        <w:szCs w:val="14"/>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jc w:val="center"/>
    </w:pP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66750" cy="666750"/>
                  </a:xfrm>
                  <a:prstGeom prst="rect">
                    <a:avLst/>
                  </a:prstGeom>
                </pic:spPr>
              </pic:pic>
            </a:graphicData>
          </a:graphic>
        </wp:inline>
      </w:drawing>
    </w:r>
  </w:p>
  <w:p>
    <w:pPr>
      <w:spacing w:after="0"/>
      <w:jc w:val="center"/>
    </w:pPr>
    <w:r>
      <w:rPr>
        <w:rFonts w:ascii="Calibri" w:cs="Calibri" w:eastAsia="Calibri" w:hAnsi="Calibri"/>
        <w:b/>
        <w:bCs/>
        <w:color w:val="1A2C6B"/>
        <w:sz w:val="24"/>
        <w:szCs w:val="24"/>
      </w:rPr>
      <w:t xml:space="preserve">ARDALOS Formation SAS</w:t>
    </w:r>
  </w:p>
  <w:p>
    <w:pPr>
      <w:spacing w:after="0"/>
      <w:jc w:val="center"/>
    </w:pPr>
    <w:r>
      <w:rPr>
        <w:rFonts w:ascii="Calibri" w:cs="Calibri" w:eastAsia="Calibri" w:hAnsi="Calibri"/>
        <w:i/>
        <w:iCs/>
        <w:color w:val="374151"/>
        <w:sz w:val="18"/>
        <w:szCs w:val="18"/>
      </w:rPr>
      <w:t xml:space="preserve">Organisme de formation professionnelle</w:t>
    </w:r>
  </w:p>
  <w:p>
    <w:pPr>
      <w:spacing w:after="0"/>
      <w:jc w:val="center"/>
    </w:pPr>
    <w:r>
      <w:rPr>
        <w:rFonts w:ascii="Calibri" w:cs="Calibri" w:eastAsia="Calibri" w:hAnsi="Calibri"/>
        <w:color w:val="374151"/>
        <w:sz w:val="16"/>
        <w:szCs w:val="16"/>
      </w:rPr>
      <w:t xml:space="preserve">9 Chemin du Sémaphore, 13500 Martigues · ardalosformation@gmail.com · 06 20 74 52 89</w:t>
    </w:r>
  </w:p>
  <w:p>
    <w:pPr>
      <w:pBdr>
        <w:bottom w:val="single" w:color="C9A84C" w:sz="12" w:space="4"/>
      </w:pBdr>
      <w:spacing w:after="120"/>
      <w:jc w:val="center"/>
    </w:pPr>
    <w:r>
      <w:rPr>
        <w:rFonts w:ascii="Calibri" w:cs="Calibri" w:eastAsia="Calibri" w:hAnsi="Calibri"/>
        <w:color w:val="374151"/>
        <w:sz w:val="16"/>
        <w:szCs w:val="16"/>
      </w:rPr>
      <w:t xml:space="preserve">SIRET : 993 094 085 00017 · RCS Aix-en-Provence 993 094 085 · NDA : 93132464513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abb1035768160eaedc7796aa32da98b6fc6cb7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Ardalos Formation</dc:title>
  <dc:creator>ARDALOS Formation</dc:creator>
  <cp:lastModifiedBy>Un-named</cp:lastModifiedBy>
  <cp:revision>1</cp:revision>
  <dcterms:created xsi:type="dcterms:W3CDTF">2026-04-19T19:45:10.403Z</dcterms:created>
  <dcterms:modified xsi:type="dcterms:W3CDTF">2026-04-19T19:45:10.404Z</dcterms:modified>
</cp:coreProperties>
</file>

<file path=docProps/custom.xml><?xml version="1.0" encoding="utf-8"?>
<Properties xmlns="http://schemas.openxmlformats.org/officeDocument/2006/custom-properties" xmlns:vt="http://schemas.openxmlformats.org/officeDocument/2006/docPropsVTypes"/>
</file>