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 2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街舞雷达</w:t>
      </w:r>
      <w:r>
        <w:rPr>
          <w:rFonts w:ascii="Helvetica Neue" w:hAnsi="Helvetica Neue"/>
          <w:rtl w:val="0"/>
          <w:lang w:val="zh-CN" w:eastAsia="zh-CN"/>
        </w:rPr>
        <w:t xml:space="preserve">1.0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需求工单</w:t>
      </w:r>
      <w:r>
        <w:rPr>
          <w:rFonts w:ascii="Helvetica Neue" w:hAnsi="Helvetica Neue"/>
          <w:rtl w:val="0"/>
          <w:lang w:val="zh-CN" w:eastAsia="zh-CN"/>
        </w:rPr>
        <w:t>V1</w:t>
      </w:r>
    </w:p>
    <w:p>
      <w:pPr>
        <w:pStyle w:val="正文"/>
        <w:jc w:val="center"/>
      </w:pP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项目背景</w:t>
      </w: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这是一个小程序，让用户能搜索到附近的街舞工作室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（参考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微信</w:t>
      </w:r>
      <w:r>
        <w:rPr>
          <w:rFonts w:ascii="Helvetica Neue" w:hAnsi="Helvetica Neue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附近的小程序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功能）。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基本功能如下：</w:t>
      </w: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一级分类为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首页管理、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用户管理、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入驻投稿</w:t>
      </w:r>
      <w:r>
        <w:rPr>
          <w:rFonts w:ascii="Helvetica Neue" w:hAnsi="Helvetica Neue"/>
          <w:rtl w:val="0"/>
          <w:lang w:val="zh-CN" w:eastAsia="zh-CN"/>
        </w:rPr>
        <w:t xml:space="preserve">  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首页管理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包含：</w:t>
      </w:r>
      <w:r>
        <w:br w:type="textWrapping"/>
      </w:r>
      <w:r>
        <w:rPr>
          <w:rFonts w:ascii="Helvetica Neue" w:hAnsi="Helvetica Neue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Helvetica Neue" w:hAnsi="Helvetica Neue"/>
          <w:rtl w:val="0"/>
          <w:lang w:val="zh-CN" w:eastAsia="zh-CN"/>
        </w:rPr>
        <w:t>Banner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图管理（可参考舞匣</w:t>
      </w:r>
      <w:r>
        <w:rPr>
          <w:rFonts w:ascii="Helvetica Neue" w:hAnsi="Helvetica Neue"/>
          <w:rtl w:val="0"/>
          <w:lang w:val="zh-CN" w:eastAsia="zh-CN"/>
        </w:rPr>
        <w:t>DanceBox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后台）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、舞房管理中心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）创建舞房信息</w:t>
      </w: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展示列表，如下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zh-CN" w:eastAsia="zh-CN"/>
        </w:rPr>
        <w:t>↓</w:t>
      </w:r>
    </w:p>
    <w:p>
      <w:pPr>
        <w:pStyle w:val="正文"/>
        <w:jc w:val="left"/>
        <w:rPr>
          <w:color w:val="ff26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序号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、舞房名称、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舞房</w:t>
      </w:r>
      <w:r>
        <w:rPr>
          <w:rFonts w:ascii="Helvetica Neue" w:hAnsi="Helvetica Neue"/>
          <w:rtl w:val="0"/>
          <w:lang w:val="zh-CN" w:eastAsia="zh-CN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联系电话、营业时间、所在城市、详细地址、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舞房坐标、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主要舞种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、舞房简介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可操作项（</w:t>
      </w:r>
      <w:r>
        <w:rPr>
          <w:rFonts w:ascii="Helvetica Neue" w:hAnsi="Helvetica Neue"/>
          <w:color w:val="ff260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修改</w:t>
      </w:r>
      <w:r>
        <w:rPr>
          <w:rFonts w:ascii="Helvetica Neue" w:hAnsi="Helvetica Neue"/>
          <w:color w:val="ff2600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查看照片库</w:t>
      </w:r>
      <w:r>
        <w:rPr>
          <w:rFonts w:ascii="Helvetica Neue" w:hAnsi="Helvetica Neue"/>
          <w:color w:val="ff260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</w:rPr>
        <w:t>删除</w:t>
      </w:r>
      <w:r>
        <w:rPr>
          <w:rFonts w:ascii="Helvetica Neue" w:hAnsi="Helvetica Neue"/>
          <w:color w:val="ff2600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）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用户管理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）用户中心（可参考舞匣</w:t>
      </w:r>
      <w:r>
        <w:rPr>
          <w:rFonts w:ascii="Helvetica Neue" w:hAnsi="Helvetica Neue"/>
          <w:rtl w:val="0"/>
          <w:lang w:val="zh-CN" w:eastAsia="zh-CN"/>
        </w:rPr>
        <w:t>DanceBox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后台）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）入驻投稿管理</w:t>
      </w: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展示列表，如下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zh-CN" w:eastAsia="zh-CN"/>
        </w:rPr>
        <w:t>↓</w:t>
      </w: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序号、舞房名称、联系电话、营业时间、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所在城市、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详细地址、主要舞种、舞房简介、照片库</w:t>
      </w:r>
      <w:r>
        <w:rPr>
          <w:rFonts w:ascii="Helvetica Neue" w:hAnsi="Helvetica Neue"/>
          <w:rtl w:val="0"/>
          <w:lang w:val="zh-CN" w:eastAsia="zh-CN"/>
        </w:rPr>
        <w:t xml:space="preserve"> </w:t>
      </w:r>
    </w:p>
    <w:p>
      <w:pPr>
        <w:pStyle w:val="正文"/>
        <w:jc w:val="left"/>
        <w:rPr>
          <w:color w:val="ff260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可操作项（导入到中心</w:t>
      </w:r>
      <w:r>
        <w:rPr>
          <w:rFonts w:ascii="Helvetica Neue" w:hAnsi="Helvetica Neue"/>
          <w:color w:val="ff260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修改</w:t>
      </w:r>
      <w:r>
        <w:rPr>
          <w:rFonts w:ascii="Helvetica Neue" w:hAnsi="Helvetica Neue"/>
          <w:color w:val="ff2600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查看照片库</w:t>
      </w:r>
      <w:r>
        <w:rPr>
          <w:rFonts w:ascii="Helvetica Neue" w:hAnsi="Helvetica Neue"/>
          <w:color w:val="ff260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</w:rPr>
        <w:t>删除</w:t>
      </w:r>
      <w:r>
        <w:rPr>
          <w:rFonts w:ascii="Helvetica Neue" w:hAnsi="Helvetica Neue"/>
          <w:color w:val="ff2600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rtl w:val="0"/>
          <w:lang w:val="zh-CN" w:eastAsia="zh-CN"/>
        </w:rPr>
        <w:t>）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注意！！！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color w:val="1e1e1e"/>
          <w:rtl w:val="0"/>
        </w:rPr>
      </w:pPr>
      <w:r>
        <w:rPr>
          <w:rFonts w:ascii="Arial" w:hAnsi="Arial"/>
          <w:color w:val="1e1e1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e1e"/>
          <w:rtl w:val="0"/>
          <w:lang w:val="zh-CN" w:eastAsia="zh-CN"/>
        </w:rPr>
        <w:t>）若用户开启</w:t>
      </w:r>
      <w:r>
        <w:rPr>
          <w:rFonts w:ascii="Arial" w:hAnsi="Arial"/>
          <w:color w:val="1e1e1e"/>
          <w:rtl w:val="0"/>
          <w:lang w:val="fr-FR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e1e"/>
          <w:rtl w:val="0"/>
          <w:lang w:val="zh-CN" w:eastAsia="zh-CN"/>
        </w:rPr>
        <w:t>，列表数据按距离从近到远排序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color w:val="1e1e1e"/>
          <w:rtl w:val="0"/>
        </w:rPr>
      </w:pPr>
      <w:r>
        <w:rPr>
          <w:rFonts w:ascii="Arial" w:hAnsi="Arial"/>
          <w:color w:val="1e1e1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e1e"/>
          <w:rtl w:val="0"/>
          <w:lang w:val="zh-CN" w:eastAsia="zh-CN"/>
        </w:rPr>
        <w:t>）若用户未开启</w:t>
      </w:r>
      <w:r>
        <w:rPr>
          <w:rFonts w:ascii="Arial" w:hAnsi="Arial"/>
          <w:color w:val="1e1e1e"/>
          <w:rtl w:val="0"/>
          <w:lang w:val="fr-FR"/>
        </w:rPr>
        <w:t>GPS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e1e1e"/>
          <w:rtl w:val="0"/>
          <w:lang w:val="zh-CN" w:eastAsia="zh-CN"/>
        </w:rPr>
        <w:t>，列表数据按创建时间倒序</w:t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color w:val="1e1e1e"/>
          <w:rtl w:val="0"/>
        </w:rPr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Fonts w:ascii="Arial" w:cs="Arial" w:hAnsi="Arial" w:eastAsia="Arial"/>
          <w:b w:val="1"/>
          <w:bCs w:val="1"/>
          <w:color w:val="ff2600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28"/>
          <w:szCs w:val="28"/>
          <w:rtl w:val="0"/>
          <w:lang w:val="zh-CN" w:eastAsia="zh-CN"/>
        </w:rPr>
        <w:t>产品原型图见：</w:t>
      </w:r>
      <w:r>
        <w:rPr>
          <w:rStyle w:val="Hyperlink.0"/>
          <w:rFonts w:ascii="Arial" w:cs="Arial" w:hAnsi="Arial" w:eastAsia="Arial"/>
          <w:b w:val="1"/>
          <w:bCs w:val="1"/>
          <w:color w:val="ff2600"/>
          <w:sz w:val="28"/>
          <w:szCs w:val="28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b w:val="1"/>
          <w:bCs w:val="1"/>
          <w:color w:val="ff2600"/>
          <w:sz w:val="28"/>
          <w:szCs w:val="28"/>
          <w:rtl w:val="0"/>
        </w:rPr>
        <w:instrText xml:space="preserve"> HYPERLINK "https://673skh.axshare.com/"</w:instrText>
      </w:r>
      <w:r>
        <w:rPr>
          <w:rStyle w:val="Hyperlink.0"/>
          <w:rFonts w:ascii="Arial" w:cs="Arial" w:hAnsi="Arial" w:eastAsia="Arial"/>
          <w:b w:val="1"/>
          <w:bCs w:val="1"/>
          <w:color w:val="ff2600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Arial" w:hAnsi="Arial"/>
          <w:b w:val="1"/>
          <w:bCs w:val="1"/>
          <w:color w:val="ff2600"/>
          <w:sz w:val="28"/>
          <w:szCs w:val="28"/>
          <w:rtl w:val="0"/>
          <w:lang w:val="en-US"/>
        </w:rPr>
        <w:t>https://673skh.axshare.com/</w:t>
      </w:r>
      <w:r>
        <w:rPr>
          <w:rFonts w:ascii="Arial" w:cs="Arial" w:hAnsi="Arial" w:eastAsia="Arial"/>
          <w:b w:val="1"/>
          <w:bCs w:val="1"/>
          <w:color w:val="ff2600"/>
          <w:sz w:val="28"/>
          <w:szCs w:val="28"/>
          <w:rtl w:val="0"/>
        </w:rPr>
        <w:fldChar w:fldCharType="end" w:fldLock="0"/>
      </w:r>
    </w:p>
    <w:p>
      <w:pPr>
        <w:pStyle w:val="默认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1e1e1e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