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CADAL：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数据：民国图书元数据、墓志元数据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"http://www.cadal.zju.edu.cn/index"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http://www.cadal.zju.edu.cn/index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CBDB: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中国历代人物传记资料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"https://projects.iq.harvard.edu/chinesecbdb/cbdb-api"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https://projects.iq.harvard.edu/chinesecbdb/cbdb-api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复旦大学民国书刊库：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1911-1949年出版的民国图书和民国期刊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诗词：诗词查询、对仗词汇查询、韵典查询、韵目查询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"https://sou-yun.com/"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https://sou-yun.com/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上海图书馆：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古籍、家谱、盛宣怀档案知识库、名人手稿、上海历史文化（马路、建筑、事件、地、时）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"http://data.library.sh.cn/"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http://data.library.sh.cn/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首屏加载：最近节气对应的古诗词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第一块：上海民国历史人物、建筑、道路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主页面：GIS地图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Ui：Gis 地图、石库门背景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内容：Gis 地图显示，默认一个故居点定位为地图中心，显示其对应图片，简略说明。其它故居为坐标点。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交互：1）点击某个故居点，显示其对应图片、说明。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点击图片，进入人物详情页：人物相关信息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人物详情页：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第二块：诗词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主页面：以朝代显示为背景显示一首经典诗词，立体图册，大小随距离渐变。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Ui：由手拖拽拉动距离决定选择年代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Ui 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https://github.com/archriss/react-native-snap-carousel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http://www.jqueryfuns.com/resource/2195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第一页：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内容：</w:t>
      </w:r>
      <w:r>
        <w:rPr>
          <w:rFonts w:hint="eastAsia"/>
          <w:b w:val="0"/>
          <w:bCs w:val="0"/>
          <w:lang w:val="en-US" w:eastAsia="zh-CN"/>
        </w:rPr>
        <w:t>按时间轴显示对应朝代代表诗词。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交互：</w:t>
      </w:r>
      <w:r>
        <w:rPr>
          <w:rFonts w:hint="eastAsia"/>
          <w:b w:val="0"/>
          <w:bCs w:val="0"/>
          <w:lang w:val="en-US" w:eastAsia="zh-CN"/>
        </w:rPr>
        <w:t>1）点击时间轴上的朝代，发起对应朝代数据请求，进入朝代诗词展示页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点击诗词，进入诗词详情页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诗词详情页：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内容：立体图册，手动轮播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上方诗词搜索、朝代修改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朝代诗词展示页：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内容：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交互：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进去的页面：如点击学习一个朝代的诗词达到5首，将获得一个卡片，集卡片获钻石</w:t>
      </w: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45720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第三块：墓志铭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Rn学习资料：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"https://github.com/reactnativecn/react-native-guide#%E5%9B%BE%E4%B9%A6"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https://github.com/reactnativecn/react-native-guide#%E5%9B%BE%E4%B9%A6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C16E3"/>
    <w:multiLevelType w:val="singleLevel"/>
    <w:tmpl w:val="45AC16E3"/>
    <w:lvl w:ilvl="0" w:tentative="0">
      <w:start w:val="2"/>
      <w:numFmt w:val="decimal"/>
      <w:suff w:val="nothing"/>
      <w:lvlText w:val="%1）"/>
      <w:lvlJc w:val="left"/>
      <w:pPr>
        <w:ind w:left="630" w:leftChars="0" w:firstLine="0" w:firstLineChars="0"/>
      </w:pPr>
    </w:lvl>
  </w:abstractNum>
  <w:abstractNum w:abstractNumId="1">
    <w:nsid w:val="7A0E0817"/>
    <w:multiLevelType w:val="singleLevel"/>
    <w:tmpl w:val="7A0E0817"/>
    <w:lvl w:ilvl="0" w:tentative="0">
      <w:start w:val="2"/>
      <w:numFmt w:val="decimal"/>
      <w:suff w:val="nothing"/>
      <w:lvlText w:val="%1）"/>
      <w:lvlJc w:val="left"/>
      <w:pPr>
        <w:ind w:left="63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B1650"/>
    <w:rsid w:val="23443A30"/>
    <w:rsid w:val="29387F21"/>
    <w:rsid w:val="32A5245C"/>
    <w:rsid w:val="34CE7BAE"/>
    <w:rsid w:val="373661F9"/>
    <w:rsid w:val="3BBB1650"/>
    <w:rsid w:val="5DCB1FC8"/>
    <w:rsid w:val="6A0C121C"/>
    <w:rsid w:val="6BF22E42"/>
    <w:rsid w:val="6D535020"/>
    <w:rsid w:val="732923EA"/>
    <w:rsid w:val="73A228AE"/>
    <w:rsid w:val="73C611D1"/>
    <w:rsid w:val="7553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lvia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2018-05-28T12:56:00Z</dcterms:created>
  <dc:creator>shine~hyacinth</dc:creator>
  <cp:lastModifiedBy>shine~hyacinth</cp:lastModifiedBy>
  <dcterms:modified xsi:type="dcterms:W3CDTF">2018-06-04T13:02:16Z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