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医疗器械委托生产合同</w:t>
      </w:r>
    </w:p>
    <w:p>
      <w:r>
        <w:rPr>
          <w:b/>
        </w:rPr>
        <w:t>甲方：</w:t>
      </w:r>
      <w:r>
        <w:t>某某医疗器械股份有限公司</w:t>
      </w:r>
    </w:p>
    <w:p>
      <w:r>
        <w:rPr>
          <w:b/>
        </w:rPr>
        <w:t>乙方：</w:t>
      </w:r>
      <w:r>
        <w:t>某某精密制造有限公司</w:t>
      </w:r>
    </w:p>
    <w:p>
      <w:r>
        <w:t>（以下简称"双方"）</w:t>
      </w:r>
    </w:p>
    <w:p>
      <w:r>
        <w:t>甲方为某医用导管产品的注册人，委托乙方生产该产品，根据《医疗器械监督管理条例》及有关规定，达成如下协议：</w:t>
      </w:r>
    </w:p>
    <w:p>
      <w:pPr>
        <w:pStyle w:val="Heading1"/>
      </w:pPr>
      <w:r>
        <w:t>第一条 委托内容</w:t>
      </w:r>
    </w:p>
    <w:p>
      <w:r>
        <w:t>1.1 甲方委托乙方生产注册证号为【待补充】的一次性使用医用导管，产品技术要求以注册证附件为准。</w:t>
      </w:r>
    </w:p>
    <w:p>
      <w:r>
        <w:t>1.2 未经甲方书面同意，乙方不得将生产任务转委托任何第三方。</w:t>
      </w:r>
    </w:p>
    <w:p>
      <w:pPr>
        <w:pStyle w:val="Heading1"/>
      </w:pPr>
      <w:r>
        <w:t>第二条 注册与备案</w:t>
      </w:r>
    </w:p>
    <w:p>
      <w:r>
        <w:t>2.1 甲方作为注册人，对产品的设计、生产、质量控制承担主体责任。</w:t>
      </w:r>
    </w:p>
    <w:p>
      <w:r>
        <w:t>2.2 乙方应具备第二类医疗器械生产许可证，许可证在合同期内保持有效。</w:t>
      </w:r>
    </w:p>
    <w:p>
      <w:pPr>
        <w:pStyle w:val="Heading1"/>
      </w:pPr>
      <w:r>
        <w:t>第三条 生产要求</w:t>
      </w:r>
    </w:p>
    <w:p>
      <w:r>
        <w:t>3.1 乙方应按照经注册的产品技术要求和工艺规程组织生产。</w:t>
      </w:r>
    </w:p>
    <w:p>
      <w:r>
        <w:t>3.2 乙方生产场所、设施设备应符合医疗器械生产质量管理规范。</w:t>
      </w:r>
    </w:p>
    <w:p>
      <w:r>
        <w:t>3.3 乙方应对生产过程中的关键工序进行记录并保存。</w:t>
      </w:r>
    </w:p>
    <w:p>
      <w:pPr>
        <w:pStyle w:val="Heading1"/>
      </w:pPr>
      <w:r>
        <w:t>第四条 原材料</w:t>
      </w:r>
    </w:p>
    <w:p>
      <w:r>
        <w:t>4.1 主要原材料由甲方指定供应商，乙方应按甲方确认的采购清单采购。</w:t>
      </w:r>
    </w:p>
    <w:p>
      <w:r>
        <w:t>4.2 乙方应对进厂原材料进行检验，检验合格方可投入生产。</w:t>
      </w:r>
    </w:p>
    <w:p>
      <w:pPr>
        <w:pStyle w:val="Heading1"/>
      </w:pPr>
      <w:r>
        <w:t>第五条 质量责任</w:t>
      </w:r>
    </w:p>
    <w:p>
      <w:r>
        <w:t>5.1 乙方对生产过程的质量负责，甲方对产品设计质量负责。</w:t>
      </w:r>
    </w:p>
    <w:p>
      <w:r>
        <w:t>5.2 产品交付后发现的批量性质量问题，由乙方负责无偿返工或更换。</w:t>
      </w:r>
    </w:p>
    <w:p>
      <w:pPr>
        <w:pStyle w:val="Heading1"/>
      </w:pPr>
      <w:r>
        <w:t>第六条 召回义务</w:t>
      </w:r>
    </w:p>
    <w:p>
      <w:r>
        <w:t>6.1 产品上市后发生召回的，召回所需的费用及责任均由甲方承担，乙方不承担召回义务，亦无需配合甲方的召回行动。</w:t>
      </w:r>
    </w:p>
    <w:p>
      <w:pPr>
        <w:pStyle w:val="Heading1"/>
      </w:pPr>
      <w:r>
        <w:t>第七条 合同价款</w:t>
      </w:r>
    </w:p>
    <w:p>
      <w:r>
        <w:t>7.1 委托生产费用按实际交付数量结算，单价为每支￥38元。</w:t>
      </w:r>
    </w:p>
    <w:p>
      <w:pPr>
        <w:pStyle w:val="Heading1"/>
      </w:pPr>
      <w:r>
        <w:t>第八条 付款方式</w:t>
      </w:r>
    </w:p>
    <w:p>
      <w:r>
        <w:t>8.1 甲方于每月末根据乙方实际交付合格产品数量支付货款。</w:t>
      </w:r>
    </w:p>
    <w:p>
      <w:r>
        <w:t>8.2 乙方应于收款前向甲方开具增值税专用发票。</w:t>
      </w:r>
    </w:p>
    <w:p>
      <w:pPr>
        <w:pStyle w:val="Heading1"/>
      </w:pPr>
      <w:r>
        <w:t>第九条 交付</w:t>
      </w:r>
    </w:p>
    <w:p>
      <w:r>
        <w:t>9.1 乙方应按甲方月度订单要求的时间、数量交付产品。</w:t>
      </w:r>
    </w:p>
    <w:p>
      <w:pPr>
        <w:pStyle w:val="Heading1"/>
      </w:pPr>
      <w:r>
        <w:t>第十条 检验</w:t>
      </w:r>
    </w:p>
    <w:p>
      <w:r>
        <w:t>10.1 乙方交付前应完成出厂检验并出具检验报告。</w:t>
      </w:r>
    </w:p>
    <w:p>
      <w:r>
        <w:t>10.2 甲方应在收货后及时抽检，抽检不合格的整批退回。</w:t>
      </w:r>
    </w:p>
    <w:p>
      <w:pPr>
        <w:pStyle w:val="Heading1"/>
      </w:pPr>
      <w:r>
        <w:t>第十一条 包装与标签</w:t>
      </w:r>
    </w:p>
    <w:p>
      <w:r>
        <w:t>11.1 产品包装、标签和说明书应符合医疗器械标签和说明书管理规定。</w:t>
      </w:r>
    </w:p>
    <w:p>
      <w:pPr>
        <w:pStyle w:val="Heading1"/>
      </w:pPr>
      <w:r>
        <w:t>第十二条 留样</w:t>
      </w:r>
    </w:p>
    <w:p>
      <w:r>
        <w:t>12.1 乙方应按批次留样，留样期限不短于产品有效期。</w:t>
      </w:r>
    </w:p>
    <w:p>
      <w:pPr>
        <w:pStyle w:val="Heading1"/>
      </w:pPr>
      <w:r>
        <w:t>第十三条 记录保存</w:t>
      </w:r>
    </w:p>
    <w:p>
      <w:r>
        <w:t>13.1 生产记录、检验记录保存期限为产品有效期后2年。</w:t>
      </w:r>
    </w:p>
    <w:p>
      <w:pPr>
        <w:pStyle w:val="Heading1"/>
      </w:pPr>
      <w:r>
        <w:t>第十四条 监管检查</w:t>
      </w:r>
    </w:p>
    <w:p>
      <w:r>
        <w:t>14.1 药品监督管理部门对乙方生产现场检查时，乙方应及时通知甲方。</w:t>
      </w:r>
    </w:p>
    <w:p>
      <w:pPr>
        <w:pStyle w:val="Heading1"/>
      </w:pPr>
      <w:r>
        <w:t>第十五条 技术资料</w:t>
      </w:r>
    </w:p>
    <w:p>
      <w:r>
        <w:t>15.1 甲方向乙方提供的技术资料仅限用于本合同生产目的。</w:t>
      </w:r>
    </w:p>
    <w:p>
      <w:pPr>
        <w:pStyle w:val="Heading1"/>
      </w:pPr>
      <w:r>
        <w:t>第十六条 知识产权</w:t>
      </w:r>
    </w:p>
    <w:p>
      <w:r>
        <w:t>16.1 本合同履行过程中产生的改进技术方案归乙方所有。</w:t>
      </w:r>
    </w:p>
    <w:p>
      <w:pPr>
        <w:pStyle w:val="Heading1"/>
      </w:pPr>
      <w:r>
        <w:t>第十七条 保密</w:t>
      </w:r>
    </w:p>
    <w:p>
      <w:r>
        <w:t>17.1 乙方对甲方的产品技术要求、工艺参数负有保密义务。</w:t>
      </w:r>
    </w:p>
    <w:p>
      <w:pPr>
        <w:pStyle w:val="Heading1"/>
      </w:pPr>
      <w:r>
        <w:t>第十八条 违约责任</w:t>
      </w:r>
    </w:p>
    <w:p>
      <w:r>
        <w:t>18.1 乙方交付产品不合格的，应无偿返工并承担甲方由此产生的损失。</w:t>
      </w:r>
    </w:p>
    <w:p>
      <w:r>
        <w:t>18.2 甲方逾期付款的，每逾期一日按应付款项的8%向乙方支付违约金。</w:t>
      </w:r>
    </w:p>
    <w:p>
      <w:pPr>
        <w:pStyle w:val="Heading1"/>
      </w:pPr>
      <w:r>
        <w:t>第十九条 合同期限</w:t>
      </w:r>
    </w:p>
    <w:p>
      <w:r>
        <w:t>19.1 本合同有效期为3年，自签字之日起计算。</w:t>
      </w:r>
    </w:p>
    <w:p>
      <w:pPr>
        <w:pStyle w:val="Heading1"/>
      </w:pPr>
      <w:r>
        <w:t>第二十条 合同变更</w:t>
      </w:r>
    </w:p>
    <w:p>
      <w:r>
        <w:t>20.1 合同变更须经双方书面确认。</w:t>
      </w:r>
    </w:p>
    <w:p>
      <w:pPr>
        <w:pStyle w:val="Heading1"/>
      </w:pPr>
      <w:r>
        <w:t>第二十一条 争议解决</w:t>
      </w:r>
    </w:p>
    <w:p>
      <w:r>
        <w:t>21.1 因本合同引起的争议，双方协商解决；协商不成的，提交广州仲裁委员会仲裁或向被告所在地人民法院起诉。</w:t>
      </w:r>
    </w:p>
    <w:p>
      <w:pPr>
        <w:pStyle w:val="Heading1"/>
      </w:pPr>
      <w:r>
        <w:t>第二十二条 生效</w:t>
      </w:r>
    </w:p>
    <w:p>
      <w:r>
        <w:t>22.1 本合同自双方盖章之日起生效。</w:t>
      </w:r>
    </w:p>
    <w:p>
      <w:pPr>
        <w:pStyle w:val="Heading1"/>
      </w:pPr>
      <w:r>
        <w:t>第二十三条 文本</w:t>
      </w:r>
    </w:p>
    <w:p>
      <w:r>
        <w:t>23.1 本合同一式四份，双方各执两份。</w:t>
      </w:r>
    </w:p>
    <w:p>
      <w:pPr>
        <w:pStyle w:val="Heading1"/>
      </w:pPr>
      <w:r>
        <w:t>第二十四条 其他</w:t>
      </w:r>
    </w:p>
    <w:p>
      <w:r>
        <w:t>24.1 未尽事宜双方另行协商。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甲方（盖章）：</w:t>
            </w:r>
          </w:p>
        </w:tc>
        <w:tc>
          <w:tcPr>
            <w:tcW w:type="dxa" w:w="4320"/>
          </w:tcPr>
          <w:p>
            <w:r>
              <w:t>乙方（盖章）：</w:t>
            </w:r>
          </w:p>
        </w:tc>
      </w:tr>
      <w:tr>
        <w:tc>
          <w:tcPr>
            <w:tcW w:type="dxa" w:w="4320"/>
          </w:tcPr>
          <w:p>
            <w:r>
              <w:t>法定代表人（签字）：</w:t>
            </w:r>
          </w:p>
        </w:tc>
        <w:tc>
          <w:tcPr>
            <w:tcW w:type="dxa" w:w="4320"/>
          </w:tcPr>
          <w:p>
            <w:r>
              <w:t>法定代表人（签字）：</w:t>
            </w:r>
          </w:p>
        </w:tc>
      </w:tr>
      <w:tr>
        <w:tc>
          <w:tcPr>
            <w:tcW w:type="dxa" w:w="4320"/>
          </w:tcPr>
          <w:p>
            <w:r>
              <w:t>日期：    年  月  日</w:t>
            </w:r>
          </w:p>
        </w:tc>
        <w:tc>
          <w:tcPr>
            <w:tcW w:type="dxa" w:w="4320"/>
          </w:tcPr>
          <w:p>
            <w:r>
              <w:t>日期：    年  月  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