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EF96" w14:textId="7F1F5A6F" w:rsidR="00535B78" w:rsidRDefault="00535B78" w:rsidP="008F5777">
      <w:pPr>
        <w:spacing w:line="300" w:lineRule="auto"/>
        <w:rPr>
          <w:rFonts w:ascii="仿宋" w:eastAsia="仿宋" w:hAnsi="仿宋"/>
          <w:sz w:val="24"/>
        </w:rPr>
      </w:pPr>
    </w:p>
    <w:p w14:paraId="70DD3F65" w14:textId="77777777" w:rsidR="00931871" w:rsidRPr="00931871" w:rsidRDefault="00931871" w:rsidP="008F5777">
      <w:pPr>
        <w:spacing w:line="300" w:lineRule="auto"/>
        <w:rPr>
          <w:rFonts w:ascii="仿宋" w:eastAsia="仿宋" w:hAnsi="仿宋"/>
          <w:sz w:val="24"/>
        </w:rPr>
      </w:pPr>
    </w:p>
    <w:p w14:paraId="285076B8" w14:textId="7BB38884" w:rsidR="00772FF9" w:rsidRPr="008F5777" w:rsidRDefault="00931871" w:rsidP="008F5777">
      <w:pPr>
        <w:spacing w:line="300" w:lineRule="auto"/>
        <w:jc w:val="center"/>
        <w:rPr>
          <w:rFonts w:ascii="仿宋" w:eastAsia="仿宋" w:hAnsi="仿宋"/>
          <w:b/>
          <w:bCs/>
          <w:sz w:val="36"/>
          <w:szCs w:val="36"/>
        </w:rPr>
      </w:pPr>
      <w:r w:rsidRPr="008F5777">
        <w:rPr>
          <w:rFonts w:ascii="仿宋" w:eastAsia="仿宋" w:hAnsi="仿宋" w:hint="eastAsia"/>
          <w:b/>
          <w:bCs/>
          <w:sz w:val="36"/>
          <w:szCs w:val="36"/>
        </w:rPr>
        <w:t>《</w:t>
      </w:r>
      <w:r w:rsidR="00082292">
        <w:rPr>
          <w:rFonts w:ascii="仿宋" w:eastAsia="仿宋" w:hAnsi="仿宋" w:hint="eastAsia"/>
          <w:b/>
          <w:bCs/>
          <w:sz w:val="36"/>
          <w:szCs w:val="36"/>
        </w:rPr>
        <w:t>能源政治经济学</w:t>
      </w:r>
      <w:r w:rsidRPr="008F5777">
        <w:rPr>
          <w:rFonts w:ascii="仿宋" w:eastAsia="仿宋" w:hAnsi="仿宋" w:hint="eastAsia"/>
          <w:b/>
          <w:bCs/>
          <w:sz w:val="36"/>
          <w:szCs w:val="36"/>
        </w:rPr>
        <w:t>》课程大纲</w:t>
      </w:r>
    </w:p>
    <w:p w14:paraId="15091A2D" w14:textId="77777777" w:rsidR="008F5777" w:rsidRDefault="008F5777" w:rsidP="008F5777">
      <w:pPr>
        <w:spacing w:line="300" w:lineRule="auto"/>
        <w:rPr>
          <w:rFonts w:ascii="仿宋" w:eastAsia="仿宋" w:hAnsi="仿宋"/>
          <w:sz w:val="24"/>
        </w:rPr>
      </w:pPr>
    </w:p>
    <w:p w14:paraId="3D4C4AF4" w14:textId="660CD30A" w:rsidR="00931871" w:rsidRPr="008F5777" w:rsidRDefault="00772FF9" w:rsidP="008F5777">
      <w:pPr>
        <w:spacing w:line="300" w:lineRule="auto"/>
        <w:jc w:val="center"/>
        <w:rPr>
          <w:rFonts w:ascii="仿宋" w:eastAsia="仿宋" w:hAnsi="仿宋"/>
          <w:sz w:val="24"/>
        </w:rPr>
      </w:pPr>
      <w:r w:rsidRPr="008F5777">
        <w:rPr>
          <w:rFonts w:ascii="仿宋" w:eastAsia="仿宋" w:hAnsi="仿宋" w:hint="eastAsia"/>
          <w:sz w:val="24"/>
        </w:rPr>
        <w:t>北京外国语大学国际关系学院</w:t>
      </w:r>
    </w:p>
    <w:p w14:paraId="0EBEE90E" w14:textId="0E0767F1" w:rsidR="00772FF9" w:rsidRPr="008F5777" w:rsidRDefault="00772FF9" w:rsidP="008F5777">
      <w:pPr>
        <w:spacing w:line="300" w:lineRule="auto"/>
        <w:jc w:val="center"/>
        <w:rPr>
          <w:rFonts w:ascii="仿宋" w:eastAsia="仿宋" w:hAnsi="仿宋"/>
          <w:sz w:val="24"/>
        </w:rPr>
      </w:pPr>
      <w:r w:rsidRPr="00356CDA">
        <w:rPr>
          <w:rFonts w:ascii="Times New Roman" w:eastAsia="仿宋" w:hAnsi="Times New Roman" w:cs="Times New Roman"/>
          <w:sz w:val="24"/>
        </w:rPr>
        <w:t>2022-2023</w:t>
      </w:r>
      <w:r w:rsidRPr="008F5777">
        <w:rPr>
          <w:rFonts w:ascii="仿宋" w:eastAsia="仿宋" w:hAnsi="仿宋" w:hint="eastAsia"/>
          <w:sz w:val="24"/>
        </w:rPr>
        <w:t>学年秋季学期</w:t>
      </w:r>
    </w:p>
    <w:p w14:paraId="4D137A18" w14:textId="77777777" w:rsidR="008F5777" w:rsidRDefault="008F5777" w:rsidP="008F5777">
      <w:pPr>
        <w:spacing w:line="300" w:lineRule="auto"/>
        <w:rPr>
          <w:rFonts w:ascii="仿宋" w:eastAsia="仿宋" w:hAnsi="仿宋"/>
          <w:sz w:val="24"/>
        </w:rPr>
      </w:pPr>
    </w:p>
    <w:p w14:paraId="7CBB4C51" w14:textId="1712F37B" w:rsidR="00931871" w:rsidRDefault="008F5777" w:rsidP="008F5777">
      <w:pPr>
        <w:spacing w:line="300" w:lineRule="auto"/>
        <w:rPr>
          <w:rFonts w:ascii="仿宋" w:eastAsia="仿宋" w:hAnsi="仿宋"/>
          <w:sz w:val="24"/>
        </w:rPr>
      </w:pPr>
      <w:r>
        <w:rPr>
          <w:rFonts w:ascii="仿宋" w:eastAsia="仿宋" w:hAnsi="仿宋" w:hint="eastAsia"/>
          <w:sz w:val="24"/>
        </w:rPr>
        <w:t>授课教师：宋亦明</w:t>
      </w:r>
    </w:p>
    <w:p w14:paraId="7C480CB8" w14:textId="2E8A2C14" w:rsidR="00D220E0" w:rsidRPr="00D220E0" w:rsidRDefault="00D220E0" w:rsidP="008F5777">
      <w:pPr>
        <w:spacing w:line="300" w:lineRule="auto"/>
        <w:rPr>
          <w:rFonts w:ascii="仿宋" w:eastAsia="仿宋" w:hAnsi="仿宋"/>
          <w:sz w:val="24"/>
        </w:rPr>
      </w:pPr>
      <w:bookmarkStart w:id="0" w:name="OLE_LINK31"/>
      <w:r>
        <w:rPr>
          <w:rFonts w:ascii="仿宋" w:eastAsia="仿宋" w:hAnsi="仿宋" w:hint="eastAsia"/>
          <w:sz w:val="24"/>
        </w:rPr>
        <w:t>个人主页：</w:t>
      </w:r>
      <w:r>
        <w:fldChar w:fldCharType="begin"/>
      </w:r>
      <w:r>
        <w:instrText>HYPERLINK "https://sym915.github.io/"</w:instrText>
      </w:r>
      <w:r>
        <w:fldChar w:fldCharType="separate"/>
      </w:r>
      <w:r w:rsidRPr="00446CF3">
        <w:rPr>
          <w:rStyle w:val="a8"/>
          <w:rFonts w:ascii="Times New Roman" w:eastAsia="仿宋" w:hAnsi="Times New Roman" w:cs="Times New Roman"/>
          <w:sz w:val="24"/>
          <w:u w:val="none"/>
        </w:rPr>
        <w:t>https://sym915.github.io/</w:t>
      </w:r>
      <w:r>
        <w:rPr>
          <w:rStyle w:val="a8"/>
          <w:rFonts w:ascii="Times New Roman" w:eastAsia="仿宋" w:hAnsi="Times New Roman" w:cs="Times New Roman"/>
          <w:sz w:val="24"/>
          <w:u w:val="none"/>
        </w:rPr>
        <w:fldChar w:fldCharType="end"/>
      </w:r>
      <w:r>
        <w:rPr>
          <w:rFonts w:ascii="仿宋" w:eastAsia="仿宋" w:hAnsi="仿宋" w:hint="eastAsia"/>
          <w:sz w:val="24"/>
        </w:rPr>
        <w:t xml:space="preserve"> </w:t>
      </w:r>
      <w:r>
        <w:rPr>
          <w:rFonts w:ascii="仿宋" w:eastAsia="仿宋" w:hAnsi="仿宋"/>
          <w:sz w:val="24"/>
        </w:rPr>
        <w:t xml:space="preserve">    </w:t>
      </w:r>
      <w:r w:rsidR="003F664A">
        <w:rPr>
          <w:rFonts w:ascii="仿宋" w:eastAsia="仿宋" w:hAnsi="仿宋"/>
          <w:sz w:val="24"/>
        </w:rPr>
        <w:t xml:space="preserve">   </w:t>
      </w:r>
      <w:r w:rsidR="005A1B03">
        <w:rPr>
          <w:rFonts w:ascii="仿宋" w:eastAsia="仿宋" w:hAnsi="仿宋"/>
          <w:sz w:val="24"/>
        </w:rPr>
        <w:t xml:space="preserve">    </w:t>
      </w:r>
      <w:r>
        <w:rPr>
          <w:rFonts w:ascii="仿宋" w:eastAsia="仿宋" w:hAnsi="仿宋" w:hint="eastAsia"/>
          <w:sz w:val="24"/>
        </w:rPr>
        <w:t>电子邮箱：</w:t>
      </w:r>
      <w:r>
        <w:fldChar w:fldCharType="begin"/>
      </w:r>
      <w:r>
        <w:instrText>HYPERLINK "mailto:sym915@bfsu.edu.cn"</w:instrText>
      </w:r>
      <w:r>
        <w:fldChar w:fldCharType="separate"/>
      </w:r>
      <w:r w:rsidR="00946E7D" w:rsidRPr="00606C31">
        <w:rPr>
          <w:rStyle w:val="a8"/>
          <w:rFonts w:ascii="Times New Roman" w:eastAsia="仿宋" w:hAnsi="Times New Roman" w:cs="Times New Roman"/>
          <w:sz w:val="24"/>
          <w:u w:val="none"/>
        </w:rPr>
        <w:t>sym915@</w:t>
      </w:r>
      <w:r w:rsidR="00946E7D" w:rsidRPr="00606C31">
        <w:rPr>
          <w:rStyle w:val="a8"/>
          <w:rFonts w:ascii="Times New Roman" w:eastAsia="仿宋" w:hAnsi="Times New Roman" w:cs="Times New Roman" w:hint="eastAsia"/>
          <w:sz w:val="24"/>
          <w:u w:val="none"/>
        </w:rPr>
        <w:t>b</w:t>
      </w:r>
      <w:r w:rsidR="00946E7D" w:rsidRPr="00606C31">
        <w:rPr>
          <w:rStyle w:val="a8"/>
          <w:rFonts w:ascii="Times New Roman" w:eastAsia="仿宋" w:hAnsi="Times New Roman" w:cs="Times New Roman"/>
          <w:sz w:val="24"/>
          <w:u w:val="none"/>
        </w:rPr>
        <w:t>fsu.edu.cn</w:t>
      </w:r>
      <w:r>
        <w:rPr>
          <w:rStyle w:val="a8"/>
          <w:rFonts w:ascii="Times New Roman" w:eastAsia="仿宋" w:hAnsi="Times New Roman" w:cs="Times New Roman"/>
          <w:sz w:val="24"/>
          <w:u w:val="none"/>
        </w:rPr>
        <w:fldChar w:fldCharType="end"/>
      </w:r>
    </w:p>
    <w:bookmarkEnd w:id="0"/>
    <w:p w14:paraId="1366A1AD" w14:textId="0D1E9EC2" w:rsidR="00501E68" w:rsidRDefault="00501E68" w:rsidP="008F5777">
      <w:pPr>
        <w:spacing w:line="300" w:lineRule="auto"/>
        <w:rPr>
          <w:rFonts w:ascii="仿宋" w:eastAsia="仿宋" w:hAnsi="仿宋"/>
          <w:sz w:val="24"/>
        </w:rPr>
      </w:pPr>
      <w:r>
        <w:rPr>
          <w:rFonts w:ascii="仿宋" w:eastAsia="仿宋" w:hAnsi="仿宋" w:hint="eastAsia"/>
          <w:sz w:val="24"/>
        </w:rPr>
        <w:t>授课时间：</w:t>
      </w:r>
      <w:r w:rsidR="003F664A">
        <w:rPr>
          <w:rFonts w:ascii="仿宋" w:eastAsia="仿宋" w:hAnsi="仿宋" w:hint="eastAsia"/>
          <w:sz w:val="24"/>
        </w:rPr>
        <w:t>星期五第</w:t>
      </w:r>
      <w:r w:rsidR="005A1B03">
        <w:rPr>
          <w:rFonts w:ascii="仿宋" w:eastAsia="仿宋" w:hAnsi="仿宋" w:hint="eastAsia"/>
          <w:sz w:val="24"/>
        </w:rPr>
        <w:t>七至八</w:t>
      </w:r>
      <w:r w:rsidR="003F664A">
        <w:rPr>
          <w:rFonts w:ascii="仿宋" w:eastAsia="仿宋" w:hAnsi="仿宋" w:hint="eastAsia"/>
          <w:sz w:val="24"/>
        </w:rPr>
        <w:t>节</w:t>
      </w:r>
      <w:bookmarkStart w:id="1" w:name="OLE_LINK43"/>
      <w:r w:rsidR="003F664A">
        <w:rPr>
          <w:rFonts w:ascii="仿宋" w:eastAsia="仿宋" w:hAnsi="仿宋" w:hint="eastAsia"/>
          <w:sz w:val="24"/>
        </w:rPr>
        <w:t>（</w:t>
      </w:r>
      <w:r w:rsidR="003F664A" w:rsidRPr="003F664A">
        <w:rPr>
          <w:rFonts w:ascii="Times New Roman" w:eastAsia="仿宋" w:hAnsi="Times New Roman" w:cs="Times New Roman"/>
          <w:sz w:val="24"/>
        </w:rPr>
        <w:t>1</w:t>
      </w:r>
      <w:r w:rsidR="00082292">
        <w:rPr>
          <w:rFonts w:ascii="Times New Roman" w:eastAsia="仿宋" w:hAnsi="Times New Roman" w:cs="Times New Roman"/>
          <w:sz w:val="24"/>
        </w:rPr>
        <w:t>5</w:t>
      </w:r>
      <w:r w:rsidR="003F664A" w:rsidRPr="003F664A">
        <w:rPr>
          <w:rFonts w:ascii="Times New Roman" w:eastAsia="仿宋" w:hAnsi="Times New Roman" w:cs="Times New Roman"/>
          <w:sz w:val="24"/>
        </w:rPr>
        <w:t>:</w:t>
      </w:r>
      <w:r w:rsidR="00082292">
        <w:rPr>
          <w:rFonts w:ascii="Times New Roman" w:eastAsia="仿宋" w:hAnsi="Times New Roman" w:cs="Times New Roman"/>
          <w:sz w:val="24"/>
        </w:rPr>
        <w:t>1</w:t>
      </w:r>
      <w:r w:rsidR="003F664A" w:rsidRPr="003F664A">
        <w:rPr>
          <w:rFonts w:ascii="Times New Roman" w:eastAsia="仿宋" w:hAnsi="Times New Roman" w:cs="Times New Roman"/>
          <w:sz w:val="24"/>
        </w:rPr>
        <w:t>0</w:t>
      </w:r>
      <w:r w:rsidR="003F664A" w:rsidRPr="003F664A">
        <w:rPr>
          <w:rFonts w:ascii="仿宋" w:eastAsia="仿宋" w:hAnsi="仿宋" w:cs="Times New Roman"/>
          <w:sz w:val="24"/>
        </w:rPr>
        <w:t>-</w:t>
      </w:r>
      <w:r w:rsidR="003F664A" w:rsidRPr="003F664A">
        <w:rPr>
          <w:rFonts w:ascii="Times New Roman" w:eastAsia="仿宋" w:hAnsi="Times New Roman" w:cs="Times New Roman"/>
          <w:sz w:val="24"/>
        </w:rPr>
        <w:t>1</w:t>
      </w:r>
      <w:r w:rsidR="00082292">
        <w:rPr>
          <w:rFonts w:ascii="Times New Roman" w:eastAsia="仿宋" w:hAnsi="Times New Roman" w:cs="Times New Roman"/>
          <w:sz w:val="24"/>
        </w:rPr>
        <w:t>7</w:t>
      </w:r>
      <w:r w:rsidR="003F664A" w:rsidRPr="003F664A">
        <w:rPr>
          <w:rFonts w:ascii="Times New Roman" w:eastAsia="仿宋" w:hAnsi="Times New Roman" w:cs="Times New Roman"/>
          <w:sz w:val="24"/>
        </w:rPr>
        <w:t>:</w:t>
      </w:r>
      <w:r w:rsidR="00082292">
        <w:rPr>
          <w:rFonts w:ascii="Times New Roman" w:eastAsia="仿宋" w:hAnsi="Times New Roman" w:cs="Times New Roman"/>
          <w:sz w:val="24"/>
        </w:rPr>
        <w:t>0</w:t>
      </w:r>
      <w:r w:rsidR="003F664A" w:rsidRPr="003F664A">
        <w:rPr>
          <w:rFonts w:ascii="Times New Roman" w:eastAsia="仿宋" w:hAnsi="Times New Roman" w:cs="Times New Roman"/>
          <w:sz w:val="24"/>
        </w:rPr>
        <w:t>0</w:t>
      </w:r>
      <w:r w:rsidR="003F664A">
        <w:rPr>
          <w:rFonts w:ascii="仿宋" w:eastAsia="仿宋" w:hAnsi="仿宋" w:hint="eastAsia"/>
          <w:sz w:val="24"/>
        </w:rPr>
        <w:t>）</w:t>
      </w:r>
      <w:bookmarkEnd w:id="1"/>
      <w:r w:rsidR="003F664A">
        <w:rPr>
          <w:rFonts w:ascii="仿宋" w:eastAsia="仿宋" w:hAnsi="仿宋"/>
          <w:sz w:val="24"/>
        </w:rPr>
        <w:t xml:space="preserve">  </w:t>
      </w:r>
      <w:r>
        <w:rPr>
          <w:rFonts w:ascii="仿宋" w:eastAsia="仿宋" w:hAnsi="仿宋" w:hint="eastAsia"/>
          <w:sz w:val="24"/>
        </w:rPr>
        <w:t>授课地点：</w:t>
      </w:r>
      <w:r w:rsidR="005A1B03" w:rsidRPr="005A1B03">
        <w:rPr>
          <w:rFonts w:ascii="仿宋" w:eastAsia="仿宋" w:hAnsi="仿宋"/>
          <w:sz w:val="24"/>
        </w:rPr>
        <w:t>逸夫楼</w:t>
      </w:r>
      <w:r w:rsidR="00256108">
        <w:rPr>
          <w:rFonts w:ascii="Times New Roman" w:eastAsia="仿宋" w:hAnsi="Times New Roman" w:cs="Times New Roman"/>
          <w:sz w:val="24"/>
        </w:rPr>
        <w:t>306</w:t>
      </w:r>
    </w:p>
    <w:p w14:paraId="120F77A3" w14:textId="4B69819B" w:rsidR="00501E68" w:rsidRPr="00931871" w:rsidRDefault="008F5777" w:rsidP="008F5777">
      <w:pPr>
        <w:spacing w:line="300" w:lineRule="auto"/>
        <w:rPr>
          <w:rFonts w:ascii="仿宋" w:eastAsia="仿宋" w:hAnsi="仿宋"/>
          <w:sz w:val="24"/>
        </w:rPr>
      </w:pPr>
      <w:r w:rsidRPr="008B38B4">
        <w:rPr>
          <w:rFonts w:ascii="仿宋" w:eastAsia="仿宋" w:hAnsi="仿宋" w:hint="eastAsia"/>
          <w:sz w:val="24"/>
        </w:rPr>
        <w:t>办公</w:t>
      </w:r>
      <w:r>
        <w:rPr>
          <w:rFonts w:ascii="仿宋" w:eastAsia="仿宋" w:hAnsi="仿宋" w:hint="eastAsia"/>
          <w:sz w:val="24"/>
        </w:rPr>
        <w:t>时间：</w:t>
      </w:r>
      <w:r w:rsidR="00ED3378">
        <w:rPr>
          <w:rFonts w:ascii="仿宋" w:eastAsia="仿宋" w:hAnsi="仿宋" w:hint="eastAsia"/>
          <w:sz w:val="24"/>
        </w:rPr>
        <w:t>星期二</w:t>
      </w:r>
      <w:r w:rsidR="00ED3378" w:rsidRPr="00ED3378">
        <w:rPr>
          <w:rFonts w:ascii="Times New Roman" w:eastAsia="仿宋" w:hAnsi="Times New Roman" w:cs="Times New Roman"/>
          <w:sz w:val="24"/>
        </w:rPr>
        <w:t>1</w:t>
      </w:r>
      <w:r w:rsidR="00C36A97">
        <w:rPr>
          <w:rFonts w:ascii="Times New Roman" w:eastAsia="仿宋" w:hAnsi="Times New Roman" w:cs="Times New Roman"/>
          <w:sz w:val="24"/>
        </w:rPr>
        <w:t>6</w:t>
      </w:r>
      <w:r w:rsidR="00ED3378" w:rsidRPr="00ED3378">
        <w:rPr>
          <w:rFonts w:ascii="Times New Roman" w:eastAsia="仿宋" w:hAnsi="Times New Roman" w:cs="Times New Roman"/>
          <w:sz w:val="24"/>
        </w:rPr>
        <w:t>:00-1</w:t>
      </w:r>
      <w:r w:rsidR="00C36A97">
        <w:rPr>
          <w:rFonts w:ascii="Times New Roman" w:eastAsia="仿宋" w:hAnsi="Times New Roman" w:cs="Times New Roman"/>
          <w:sz w:val="24"/>
        </w:rPr>
        <w:t>8</w:t>
      </w:r>
      <w:r w:rsidR="00ED3378" w:rsidRPr="00ED3378">
        <w:rPr>
          <w:rFonts w:ascii="Times New Roman" w:eastAsia="仿宋" w:hAnsi="Times New Roman" w:cs="Times New Roman"/>
          <w:sz w:val="24"/>
        </w:rPr>
        <w:t>:00</w:t>
      </w:r>
      <w:r>
        <w:rPr>
          <w:rFonts w:ascii="仿宋" w:eastAsia="仿宋" w:hAnsi="仿宋"/>
          <w:sz w:val="24"/>
        </w:rPr>
        <w:t xml:space="preserve">       </w:t>
      </w:r>
      <w:r w:rsidR="003F664A">
        <w:rPr>
          <w:rFonts w:ascii="仿宋" w:eastAsia="仿宋" w:hAnsi="仿宋"/>
          <w:sz w:val="24"/>
        </w:rPr>
        <w:t xml:space="preserve">  </w:t>
      </w:r>
      <w:r w:rsidR="00ED3378">
        <w:rPr>
          <w:rFonts w:ascii="仿宋" w:eastAsia="仿宋" w:hAnsi="仿宋"/>
          <w:sz w:val="24"/>
        </w:rPr>
        <w:t xml:space="preserve">  </w:t>
      </w:r>
      <w:r w:rsidR="005A1B03">
        <w:rPr>
          <w:rFonts w:ascii="仿宋" w:eastAsia="仿宋" w:hAnsi="仿宋"/>
          <w:sz w:val="24"/>
        </w:rPr>
        <w:t xml:space="preserve">    </w:t>
      </w:r>
      <w:r w:rsidR="003F664A">
        <w:rPr>
          <w:rFonts w:ascii="仿宋" w:eastAsia="仿宋" w:hAnsi="仿宋"/>
          <w:sz w:val="24"/>
        </w:rPr>
        <w:t xml:space="preserve"> </w:t>
      </w:r>
      <w:r w:rsidRPr="008B38B4">
        <w:rPr>
          <w:rFonts w:ascii="仿宋" w:eastAsia="仿宋" w:hAnsi="仿宋" w:hint="eastAsia"/>
          <w:sz w:val="24"/>
        </w:rPr>
        <w:t>办公</w:t>
      </w:r>
      <w:r>
        <w:rPr>
          <w:rFonts w:ascii="仿宋" w:eastAsia="仿宋" w:hAnsi="仿宋" w:hint="eastAsia"/>
          <w:sz w:val="24"/>
        </w:rPr>
        <w:t>地点：</w:t>
      </w:r>
      <w:r w:rsidR="008A7E6D">
        <w:rPr>
          <w:rFonts w:ascii="仿宋" w:eastAsia="仿宋" w:hAnsi="仿宋" w:hint="eastAsia"/>
          <w:sz w:val="24"/>
        </w:rPr>
        <w:t>国内大厦</w:t>
      </w:r>
      <w:r w:rsidR="008A7E6D" w:rsidRPr="008A7E6D">
        <w:rPr>
          <w:rFonts w:ascii="Times New Roman" w:eastAsia="仿宋" w:hAnsi="Times New Roman" w:cs="Times New Roman"/>
          <w:sz w:val="24"/>
        </w:rPr>
        <w:t>1</w:t>
      </w:r>
      <w:r w:rsidR="008A7E6D" w:rsidRPr="008A7E6D">
        <w:rPr>
          <w:rFonts w:ascii="Times New Roman" w:eastAsia="仿宋" w:hAnsi="Times New Roman" w:cs="Times New Roman"/>
          <w:sz w:val="24"/>
        </w:rPr>
        <w:t>号楼</w:t>
      </w:r>
      <w:r w:rsidR="008A7E6D" w:rsidRPr="008A7E6D">
        <w:rPr>
          <w:rFonts w:ascii="Times New Roman" w:eastAsia="仿宋" w:hAnsi="Times New Roman" w:cs="Times New Roman"/>
          <w:sz w:val="24"/>
        </w:rPr>
        <w:t>706</w:t>
      </w:r>
    </w:p>
    <w:p w14:paraId="51831C82" w14:textId="77777777" w:rsidR="00F65D3C" w:rsidRDefault="00F65D3C" w:rsidP="008F5777">
      <w:pPr>
        <w:spacing w:line="300" w:lineRule="auto"/>
        <w:rPr>
          <w:rFonts w:ascii="仿宋" w:eastAsia="仿宋" w:hAnsi="仿宋"/>
          <w:sz w:val="24"/>
        </w:rPr>
      </w:pPr>
    </w:p>
    <w:p w14:paraId="7080BADE" w14:textId="72EAEB2C" w:rsidR="003F20A0" w:rsidRPr="003F20A0" w:rsidRDefault="003F20A0" w:rsidP="008F5777">
      <w:pPr>
        <w:spacing w:line="300" w:lineRule="auto"/>
        <w:rPr>
          <w:rFonts w:ascii="仿宋" w:eastAsia="仿宋" w:hAnsi="仿宋"/>
          <w:b/>
          <w:bCs/>
          <w:sz w:val="28"/>
          <w:szCs w:val="28"/>
        </w:rPr>
      </w:pPr>
      <w:r w:rsidRPr="00A4737C">
        <w:rPr>
          <w:rFonts w:ascii="仿宋" w:eastAsia="仿宋" w:hAnsi="仿宋" w:hint="eastAsia"/>
          <w:b/>
          <w:bCs/>
          <w:sz w:val="28"/>
          <w:szCs w:val="28"/>
        </w:rPr>
        <w:t>课程简述</w:t>
      </w:r>
    </w:p>
    <w:p w14:paraId="17D5CF5F" w14:textId="6A3890F2" w:rsidR="00A003BE" w:rsidRDefault="00981713" w:rsidP="007C1CC2">
      <w:pPr>
        <w:spacing w:line="300" w:lineRule="auto"/>
        <w:ind w:firstLineChars="200" w:firstLine="480"/>
        <w:rPr>
          <w:rFonts w:ascii="仿宋" w:eastAsia="仿宋" w:hAnsi="仿宋"/>
          <w:sz w:val="24"/>
        </w:rPr>
      </w:pPr>
      <w:r w:rsidRPr="00981713">
        <w:rPr>
          <w:rFonts w:ascii="仿宋" w:eastAsia="仿宋" w:hAnsi="仿宋" w:hint="eastAsia"/>
          <w:sz w:val="24"/>
        </w:rPr>
        <w:t>能源作为特殊的政治性商品和战略性商品，</w:t>
      </w:r>
      <w:r w:rsidR="001D4223">
        <w:rPr>
          <w:rFonts w:ascii="仿宋" w:eastAsia="仿宋" w:hAnsi="仿宋" w:hint="eastAsia"/>
          <w:sz w:val="24"/>
        </w:rPr>
        <w:t>不仅与贸易、投资、安全、冲突、气变等议题相互交织，更</w:t>
      </w:r>
      <w:r w:rsidR="006204B2">
        <w:rPr>
          <w:rFonts w:ascii="仿宋" w:eastAsia="仿宋" w:hAnsi="仿宋" w:hint="eastAsia"/>
          <w:sz w:val="24"/>
        </w:rPr>
        <w:t>深刻地塑造着工业革命以来的生产关系与国际关系，由此研习能源政治经济学</w:t>
      </w:r>
      <w:r w:rsidR="001D4223">
        <w:rPr>
          <w:rFonts w:ascii="仿宋" w:eastAsia="仿宋" w:hAnsi="仿宋" w:hint="eastAsia"/>
          <w:sz w:val="24"/>
        </w:rPr>
        <w:t>对于正确深刻地认识世界至关重要。本课程</w:t>
      </w:r>
      <w:r w:rsidR="00A5788F">
        <w:rPr>
          <w:rFonts w:ascii="仿宋" w:eastAsia="仿宋" w:hAnsi="仿宋" w:hint="eastAsia"/>
          <w:sz w:val="24"/>
        </w:rPr>
        <w:t>并非拘泥于对能源其功能属性的介绍、能源政治历史的梳理与能源政策或战略的评介，而是关注国际政治经济学与比较政治经济学范畴内与能源相关的重要议题及其相应的经典和前沿文献。</w:t>
      </w:r>
      <w:r w:rsidR="000C3A8D">
        <w:rPr>
          <w:rFonts w:ascii="仿宋" w:eastAsia="仿宋" w:hAnsi="仿宋" w:hint="eastAsia"/>
          <w:sz w:val="24"/>
        </w:rPr>
        <w:t>藉由</w:t>
      </w:r>
      <w:r w:rsidR="00F95FFF">
        <w:rPr>
          <w:rFonts w:ascii="仿宋" w:eastAsia="仿宋" w:hAnsi="仿宋" w:hint="eastAsia"/>
          <w:sz w:val="24"/>
        </w:rPr>
        <w:t>文献研读与课堂讨论，本课程将帮助学生</w:t>
      </w:r>
      <w:r w:rsidR="007C1CC2">
        <w:rPr>
          <w:rFonts w:ascii="仿宋" w:eastAsia="仿宋" w:hAnsi="仿宋" w:hint="eastAsia"/>
          <w:sz w:val="24"/>
        </w:rPr>
        <w:t>理解能源政治经济中的重要现象；把握该领域重要议题的演进脉络；自主进行社会科学意义上的研究探索。</w:t>
      </w:r>
    </w:p>
    <w:p w14:paraId="7AF8612C" w14:textId="25B4DC3B" w:rsidR="003F20A0" w:rsidRDefault="003F20A0" w:rsidP="008F5777">
      <w:pPr>
        <w:spacing w:line="300" w:lineRule="auto"/>
        <w:rPr>
          <w:rFonts w:ascii="仿宋" w:eastAsia="仿宋" w:hAnsi="仿宋"/>
          <w:sz w:val="24"/>
        </w:rPr>
      </w:pPr>
    </w:p>
    <w:p w14:paraId="26719808" w14:textId="63BE937D" w:rsidR="003F20A0" w:rsidRPr="003F20A0" w:rsidRDefault="003F20A0" w:rsidP="008F5777">
      <w:pPr>
        <w:spacing w:line="300" w:lineRule="auto"/>
        <w:rPr>
          <w:rFonts w:ascii="仿宋" w:eastAsia="仿宋" w:hAnsi="仿宋"/>
          <w:b/>
          <w:bCs/>
          <w:sz w:val="28"/>
          <w:szCs w:val="28"/>
        </w:rPr>
      </w:pPr>
      <w:r w:rsidRPr="003F20A0">
        <w:rPr>
          <w:rFonts w:ascii="仿宋" w:eastAsia="仿宋" w:hAnsi="仿宋" w:hint="eastAsia"/>
          <w:b/>
          <w:bCs/>
          <w:sz w:val="28"/>
          <w:szCs w:val="28"/>
        </w:rPr>
        <w:t>课程目标</w:t>
      </w:r>
    </w:p>
    <w:p w14:paraId="795C2A46" w14:textId="23785787" w:rsidR="003F20A0" w:rsidRPr="00F65D3C" w:rsidRDefault="00B20C6D" w:rsidP="00B20C6D">
      <w:pPr>
        <w:spacing w:line="300" w:lineRule="auto"/>
        <w:ind w:firstLineChars="200" w:firstLine="480"/>
        <w:rPr>
          <w:rFonts w:ascii="仿宋" w:eastAsia="仿宋" w:hAnsi="仿宋"/>
          <w:sz w:val="24"/>
        </w:rPr>
      </w:pPr>
      <w:r w:rsidRPr="00F65D3C">
        <w:rPr>
          <w:rFonts w:ascii="仿宋" w:eastAsia="仿宋" w:hAnsi="仿宋" w:hint="eastAsia"/>
          <w:sz w:val="24"/>
        </w:rPr>
        <w:t>本课程是一门面向</w:t>
      </w:r>
      <w:r w:rsidR="00F65D3C" w:rsidRPr="00F65D3C">
        <w:rPr>
          <w:rFonts w:ascii="仿宋" w:eastAsia="仿宋" w:hAnsi="仿宋" w:hint="eastAsia"/>
          <w:sz w:val="24"/>
        </w:rPr>
        <w:t>硕士及博士研究生</w:t>
      </w:r>
      <w:r w:rsidRPr="00F65D3C">
        <w:rPr>
          <w:rFonts w:ascii="仿宋" w:eastAsia="仿宋" w:hAnsi="仿宋" w:hint="eastAsia"/>
          <w:sz w:val="24"/>
        </w:rPr>
        <w:t>的、以课堂</w:t>
      </w:r>
      <w:r w:rsidR="00F65D3C" w:rsidRPr="00F65D3C">
        <w:rPr>
          <w:rFonts w:ascii="仿宋" w:eastAsia="仿宋" w:hAnsi="仿宋" w:hint="eastAsia"/>
          <w:sz w:val="24"/>
        </w:rPr>
        <w:t>讨论</w:t>
      </w:r>
      <w:r w:rsidRPr="00F65D3C">
        <w:rPr>
          <w:rFonts w:ascii="仿宋" w:eastAsia="仿宋" w:hAnsi="仿宋" w:hint="eastAsia"/>
          <w:sz w:val="24"/>
        </w:rPr>
        <w:t>为主要形式的学科</w:t>
      </w:r>
      <w:r w:rsidR="00F65D3C" w:rsidRPr="00F65D3C">
        <w:rPr>
          <w:rFonts w:ascii="仿宋" w:eastAsia="仿宋" w:hAnsi="仿宋" w:hint="eastAsia"/>
          <w:sz w:val="24"/>
        </w:rPr>
        <w:t>主文献</w:t>
      </w:r>
      <w:r w:rsidRPr="00F65D3C">
        <w:rPr>
          <w:rFonts w:ascii="仿宋" w:eastAsia="仿宋" w:hAnsi="仿宋" w:hint="eastAsia"/>
          <w:sz w:val="24"/>
        </w:rPr>
        <w:t>课。</w:t>
      </w:r>
      <w:r w:rsidR="00A3591B" w:rsidRPr="00F65D3C">
        <w:rPr>
          <w:rFonts w:ascii="仿宋" w:eastAsia="仿宋" w:hAnsi="仿宋" w:hint="eastAsia"/>
          <w:sz w:val="24"/>
        </w:rPr>
        <w:t>课程结束时，选课学生将被期望实现以下目标：</w:t>
      </w:r>
    </w:p>
    <w:p w14:paraId="3B5BDF81" w14:textId="68CBE9DF" w:rsidR="00A3591B" w:rsidRPr="00E342ED" w:rsidRDefault="00A3591B" w:rsidP="000D284B">
      <w:pPr>
        <w:pStyle w:val="ab"/>
        <w:numPr>
          <w:ilvl w:val="0"/>
          <w:numId w:val="2"/>
        </w:numPr>
        <w:spacing w:line="300" w:lineRule="auto"/>
        <w:ind w:firstLineChars="0"/>
        <w:rPr>
          <w:rFonts w:ascii="仿宋" w:eastAsia="仿宋" w:hAnsi="仿宋"/>
          <w:sz w:val="24"/>
        </w:rPr>
      </w:pPr>
      <w:r w:rsidRPr="00E342ED">
        <w:rPr>
          <w:rFonts w:ascii="仿宋" w:eastAsia="仿宋" w:hAnsi="仿宋" w:hint="eastAsia"/>
          <w:sz w:val="24"/>
        </w:rPr>
        <w:t>在</w:t>
      </w:r>
      <w:r w:rsidR="00DF2A23" w:rsidRPr="00E342ED">
        <w:rPr>
          <w:rFonts w:ascii="仿宋" w:eastAsia="仿宋" w:hAnsi="仿宋" w:hint="eastAsia"/>
          <w:sz w:val="24"/>
        </w:rPr>
        <w:t>能源政治经济学</w:t>
      </w:r>
      <w:r w:rsidRPr="00E342ED">
        <w:rPr>
          <w:rFonts w:ascii="仿宋" w:eastAsia="仿宋" w:hAnsi="仿宋" w:hint="eastAsia"/>
          <w:sz w:val="24"/>
        </w:rPr>
        <w:t>的</w:t>
      </w:r>
      <w:r w:rsidR="00F44CCF" w:rsidRPr="00E342ED">
        <w:rPr>
          <w:rFonts w:ascii="仿宋" w:eastAsia="仿宋" w:hAnsi="仿宋" w:hint="eastAsia"/>
          <w:sz w:val="24"/>
        </w:rPr>
        <w:t>学术</w:t>
      </w:r>
      <w:r w:rsidRPr="00E342ED">
        <w:rPr>
          <w:rFonts w:ascii="仿宋" w:eastAsia="仿宋" w:hAnsi="仿宋" w:hint="eastAsia"/>
          <w:sz w:val="24"/>
        </w:rPr>
        <w:t>范畴内建立起</w:t>
      </w:r>
      <w:r w:rsidR="003F2194" w:rsidRPr="00E342ED">
        <w:rPr>
          <w:rFonts w:ascii="仿宋" w:eastAsia="仿宋" w:hAnsi="仿宋" w:hint="eastAsia"/>
          <w:sz w:val="24"/>
        </w:rPr>
        <w:t>基于自身理解的</w:t>
      </w:r>
      <w:r w:rsidR="00F44CCF" w:rsidRPr="00E342ED">
        <w:rPr>
          <w:rFonts w:ascii="仿宋" w:eastAsia="仿宋" w:hAnsi="仿宋" w:hint="eastAsia"/>
          <w:sz w:val="24"/>
        </w:rPr>
        <w:t>知识</w:t>
      </w:r>
      <w:r w:rsidRPr="00E342ED">
        <w:rPr>
          <w:rFonts w:ascii="仿宋" w:eastAsia="仿宋" w:hAnsi="仿宋" w:hint="eastAsia"/>
          <w:sz w:val="24"/>
        </w:rPr>
        <w:t>谱系</w:t>
      </w:r>
      <w:r w:rsidR="000D284B" w:rsidRPr="00E342ED">
        <w:rPr>
          <w:rFonts w:ascii="仿宋" w:eastAsia="仿宋" w:hAnsi="仿宋" w:hint="eastAsia"/>
          <w:sz w:val="24"/>
        </w:rPr>
        <w:t>。</w:t>
      </w:r>
    </w:p>
    <w:p w14:paraId="52A59B2F" w14:textId="6B2F5CB0" w:rsidR="00A3591B" w:rsidRDefault="00532190" w:rsidP="000D284B">
      <w:pPr>
        <w:pStyle w:val="ab"/>
        <w:numPr>
          <w:ilvl w:val="0"/>
          <w:numId w:val="2"/>
        </w:numPr>
        <w:spacing w:line="300" w:lineRule="auto"/>
        <w:ind w:firstLineChars="0"/>
        <w:rPr>
          <w:rFonts w:ascii="仿宋" w:eastAsia="仿宋" w:hAnsi="仿宋"/>
          <w:sz w:val="24"/>
        </w:rPr>
      </w:pPr>
      <w:r w:rsidRPr="00E342ED">
        <w:rPr>
          <w:rFonts w:ascii="仿宋" w:eastAsia="仿宋" w:hAnsi="仿宋" w:hint="eastAsia"/>
          <w:sz w:val="24"/>
        </w:rPr>
        <w:t>熟识</w:t>
      </w:r>
      <w:r w:rsidR="00DF2A23" w:rsidRPr="00E342ED">
        <w:rPr>
          <w:rFonts w:ascii="仿宋" w:eastAsia="仿宋" w:hAnsi="仿宋" w:hint="eastAsia"/>
          <w:sz w:val="24"/>
        </w:rPr>
        <w:t>国际政治经济学与比较政治经济学中</w:t>
      </w:r>
      <w:r w:rsidR="00A31236" w:rsidRPr="00E342ED">
        <w:rPr>
          <w:rFonts w:ascii="仿宋" w:eastAsia="仿宋" w:hAnsi="仿宋" w:hint="eastAsia"/>
          <w:sz w:val="24"/>
        </w:rPr>
        <w:t>涉及</w:t>
      </w:r>
      <w:r w:rsidR="00DF2A23" w:rsidRPr="00E342ED">
        <w:rPr>
          <w:rFonts w:ascii="仿宋" w:eastAsia="仿宋" w:hAnsi="仿宋" w:hint="eastAsia"/>
          <w:sz w:val="24"/>
        </w:rPr>
        <w:t>能源</w:t>
      </w:r>
      <w:r w:rsidR="00A31236" w:rsidRPr="00E342ED">
        <w:rPr>
          <w:rFonts w:ascii="仿宋" w:eastAsia="仿宋" w:hAnsi="仿宋" w:hint="eastAsia"/>
          <w:sz w:val="24"/>
        </w:rPr>
        <w:t>议题</w:t>
      </w:r>
      <w:r w:rsidR="00DF2A23" w:rsidRPr="00E342ED">
        <w:rPr>
          <w:rFonts w:ascii="仿宋" w:eastAsia="仿宋" w:hAnsi="仿宋" w:hint="eastAsia"/>
          <w:sz w:val="24"/>
        </w:rPr>
        <w:t>的经典及前沿文献</w:t>
      </w:r>
      <w:r w:rsidR="00A31236" w:rsidRPr="00E342ED">
        <w:rPr>
          <w:rFonts w:ascii="仿宋" w:eastAsia="仿宋" w:hAnsi="仿宋" w:hint="eastAsia"/>
          <w:sz w:val="24"/>
        </w:rPr>
        <w:t>，能够较深刻地认识到相应文献的贡献及不足</w:t>
      </w:r>
      <w:r w:rsidR="000D284B" w:rsidRPr="00E342ED">
        <w:rPr>
          <w:rFonts w:ascii="仿宋" w:eastAsia="仿宋" w:hAnsi="仿宋" w:hint="eastAsia"/>
          <w:sz w:val="24"/>
        </w:rPr>
        <w:t>。</w:t>
      </w:r>
    </w:p>
    <w:p w14:paraId="5BF937F3" w14:textId="3DD9E4E8" w:rsidR="0079678A" w:rsidRDefault="00C136F7" w:rsidP="000D284B">
      <w:pPr>
        <w:pStyle w:val="ab"/>
        <w:numPr>
          <w:ilvl w:val="0"/>
          <w:numId w:val="2"/>
        </w:numPr>
        <w:spacing w:line="300" w:lineRule="auto"/>
        <w:ind w:firstLineChars="0"/>
        <w:rPr>
          <w:rFonts w:ascii="仿宋" w:eastAsia="仿宋" w:hAnsi="仿宋"/>
          <w:sz w:val="24"/>
        </w:rPr>
      </w:pPr>
      <w:bookmarkStart w:id="2" w:name="OLE_LINK45"/>
      <w:r>
        <w:rPr>
          <w:rFonts w:ascii="仿宋" w:eastAsia="仿宋" w:hAnsi="仿宋" w:hint="eastAsia"/>
          <w:sz w:val="24"/>
        </w:rPr>
        <w:t>认识到</w:t>
      </w:r>
      <w:r w:rsidR="0079678A">
        <w:rPr>
          <w:rFonts w:ascii="仿宋" w:eastAsia="仿宋" w:hAnsi="仿宋" w:hint="eastAsia"/>
          <w:sz w:val="24"/>
        </w:rPr>
        <w:t>研究设计的重要价值，能够</w:t>
      </w:r>
      <w:r w:rsidR="000C14D1">
        <w:rPr>
          <w:rFonts w:ascii="仿宋" w:eastAsia="仿宋" w:hAnsi="仿宋" w:hint="eastAsia"/>
          <w:sz w:val="24"/>
        </w:rPr>
        <w:t>阅读定量</w:t>
      </w:r>
      <w:r w:rsidR="007836DF">
        <w:rPr>
          <w:rFonts w:ascii="仿宋" w:eastAsia="仿宋" w:hAnsi="仿宋" w:hint="eastAsia"/>
          <w:sz w:val="24"/>
        </w:rPr>
        <w:t>研究</w:t>
      </w:r>
      <w:r w:rsidR="000C14D1">
        <w:rPr>
          <w:rFonts w:ascii="仿宋" w:eastAsia="仿宋" w:hAnsi="仿宋" w:hint="eastAsia"/>
          <w:sz w:val="24"/>
        </w:rPr>
        <w:t>并理解其论证过程。</w:t>
      </w:r>
    </w:p>
    <w:bookmarkEnd w:id="2"/>
    <w:p w14:paraId="6473FFE9" w14:textId="1E7A572C" w:rsidR="0079678A" w:rsidRDefault="0079678A" w:rsidP="000D284B">
      <w:pPr>
        <w:pStyle w:val="ab"/>
        <w:numPr>
          <w:ilvl w:val="0"/>
          <w:numId w:val="2"/>
        </w:numPr>
        <w:spacing w:line="300" w:lineRule="auto"/>
        <w:ind w:firstLineChars="0"/>
        <w:rPr>
          <w:rFonts w:ascii="仿宋" w:eastAsia="仿宋" w:hAnsi="仿宋"/>
          <w:sz w:val="24"/>
        </w:rPr>
      </w:pPr>
      <w:r>
        <w:rPr>
          <w:rFonts w:ascii="仿宋" w:eastAsia="仿宋" w:hAnsi="仿宋" w:hint="eastAsia"/>
          <w:sz w:val="24"/>
        </w:rPr>
        <w:t>形成独到的学术审美</w:t>
      </w:r>
      <w:r w:rsidR="000C14D1">
        <w:rPr>
          <w:rFonts w:ascii="仿宋" w:eastAsia="仿宋" w:hAnsi="仿宋" w:hint="eastAsia"/>
          <w:sz w:val="24"/>
        </w:rPr>
        <w:t>，并且</w:t>
      </w:r>
      <w:r w:rsidR="00A5788F">
        <w:rPr>
          <w:rFonts w:ascii="仿宋" w:eastAsia="仿宋" w:hAnsi="仿宋" w:hint="eastAsia"/>
          <w:sz w:val="24"/>
        </w:rPr>
        <w:t>具备</w:t>
      </w:r>
      <w:r w:rsidR="000C14D1">
        <w:rPr>
          <w:rFonts w:ascii="仿宋" w:eastAsia="仿宋" w:hAnsi="仿宋" w:hint="eastAsia"/>
          <w:sz w:val="24"/>
        </w:rPr>
        <w:t>基于自身的研究兴趣构思一项问题导向的、尝试发掘因果机制的实证性研究</w:t>
      </w:r>
      <w:r w:rsidR="00A5788F">
        <w:rPr>
          <w:rFonts w:ascii="仿宋" w:eastAsia="仿宋" w:hAnsi="仿宋" w:hint="eastAsia"/>
          <w:sz w:val="24"/>
        </w:rPr>
        <w:t>的必要基础</w:t>
      </w:r>
      <w:r w:rsidR="000C14D1">
        <w:rPr>
          <w:rFonts w:ascii="仿宋" w:eastAsia="仿宋" w:hAnsi="仿宋" w:hint="eastAsia"/>
          <w:sz w:val="24"/>
        </w:rPr>
        <w:t>。</w:t>
      </w:r>
    </w:p>
    <w:p w14:paraId="375379AE" w14:textId="003B08AC" w:rsidR="00635EC5" w:rsidRPr="00E342ED" w:rsidRDefault="00D04A1A" w:rsidP="000D284B">
      <w:pPr>
        <w:pStyle w:val="ab"/>
        <w:numPr>
          <w:ilvl w:val="0"/>
          <w:numId w:val="2"/>
        </w:numPr>
        <w:spacing w:line="300" w:lineRule="auto"/>
        <w:ind w:firstLineChars="0"/>
        <w:rPr>
          <w:rFonts w:ascii="仿宋" w:eastAsia="仿宋" w:hAnsi="仿宋"/>
          <w:sz w:val="24"/>
        </w:rPr>
      </w:pPr>
      <w:r>
        <w:rPr>
          <w:rFonts w:ascii="仿宋" w:eastAsia="仿宋" w:hAnsi="仿宋" w:hint="eastAsia"/>
          <w:sz w:val="24"/>
        </w:rPr>
        <w:t>能够</w:t>
      </w:r>
      <w:r w:rsidR="00635EC5">
        <w:rPr>
          <w:rFonts w:ascii="仿宋" w:eastAsia="仿宋" w:hAnsi="仿宋" w:hint="eastAsia"/>
          <w:sz w:val="24"/>
        </w:rPr>
        <w:t>进行自信流畅的学术汇报，并且</w:t>
      </w:r>
      <w:r w:rsidR="009E1763">
        <w:rPr>
          <w:rFonts w:ascii="仿宋" w:eastAsia="仿宋" w:hAnsi="仿宋" w:hint="eastAsia"/>
          <w:sz w:val="24"/>
        </w:rPr>
        <w:t>尽可能</w:t>
      </w:r>
      <w:r w:rsidR="00635EC5">
        <w:rPr>
          <w:rFonts w:ascii="仿宋" w:eastAsia="仿宋" w:hAnsi="仿宋" w:hint="eastAsia"/>
          <w:sz w:val="24"/>
        </w:rPr>
        <w:t>做到逻辑自洽、内容详实、</w:t>
      </w:r>
      <w:r w:rsidR="00D9261D">
        <w:rPr>
          <w:rFonts w:ascii="仿宋" w:eastAsia="仿宋" w:hAnsi="仿宋" w:hint="eastAsia"/>
          <w:sz w:val="24"/>
        </w:rPr>
        <w:t>具有思辨性和启发性。</w:t>
      </w:r>
    </w:p>
    <w:p w14:paraId="7E5BEFD3" w14:textId="280C662B" w:rsidR="000366D3" w:rsidRDefault="000366D3" w:rsidP="008F5777">
      <w:pPr>
        <w:spacing w:line="300" w:lineRule="auto"/>
        <w:rPr>
          <w:rFonts w:ascii="仿宋" w:eastAsia="仿宋" w:hAnsi="仿宋"/>
          <w:sz w:val="24"/>
        </w:rPr>
      </w:pPr>
    </w:p>
    <w:p w14:paraId="7EB8447A" w14:textId="5FABAF18" w:rsidR="000366D3" w:rsidRPr="000366D3" w:rsidRDefault="000366D3" w:rsidP="008F5777">
      <w:pPr>
        <w:spacing w:line="300" w:lineRule="auto"/>
        <w:rPr>
          <w:rFonts w:ascii="仿宋" w:eastAsia="仿宋" w:hAnsi="仿宋"/>
          <w:b/>
          <w:bCs/>
          <w:sz w:val="28"/>
          <w:szCs w:val="28"/>
        </w:rPr>
      </w:pPr>
      <w:r w:rsidRPr="000366D3">
        <w:rPr>
          <w:rFonts w:ascii="仿宋" w:eastAsia="仿宋" w:hAnsi="仿宋" w:hint="eastAsia"/>
          <w:b/>
          <w:bCs/>
          <w:sz w:val="28"/>
          <w:szCs w:val="28"/>
        </w:rPr>
        <w:lastRenderedPageBreak/>
        <w:t>成绩评定</w:t>
      </w:r>
    </w:p>
    <w:p w14:paraId="0122F99C" w14:textId="1DBF9530" w:rsidR="008B56B3" w:rsidRPr="00700488" w:rsidRDefault="00F87EBB" w:rsidP="008B56B3">
      <w:pPr>
        <w:spacing w:line="300" w:lineRule="auto"/>
        <w:ind w:firstLineChars="200" w:firstLine="480"/>
        <w:rPr>
          <w:rFonts w:ascii="仿宋" w:eastAsia="仿宋" w:hAnsi="仿宋"/>
          <w:sz w:val="24"/>
        </w:rPr>
      </w:pPr>
      <w:r w:rsidRPr="00700488">
        <w:rPr>
          <w:rFonts w:ascii="仿宋" w:eastAsia="仿宋" w:hAnsi="仿宋" w:hint="eastAsia"/>
          <w:sz w:val="24"/>
        </w:rPr>
        <w:t>基于</w:t>
      </w:r>
      <w:r w:rsidR="00D93B42" w:rsidRPr="00700488">
        <w:rPr>
          <w:rFonts w:ascii="仿宋" w:eastAsia="仿宋" w:hAnsi="仿宋" w:hint="eastAsia"/>
          <w:sz w:val="24"/>
        </w:rPr>
        <w:t>“以过程为导向”的课程设计</w:t>
      </w:r>
      <w:r w:rsidRPr="00700488">
        <w:rPr>
          <w:rFonts w:ascii="仿宋" w:eastAsia="仿宋" w:hAnsi="仿宋" w:hint="eastAsia"/>
          <w:sz w:val="24"/>
        </w:rPr>
        <w:t>原则，一方面期末</w:t>
      </w:r>
      <w:r w:rsidR="005F16BA">
        <w:rPr>
          <w:rFonts w:ascii="仿宋" w:eastAsia="仿宋" w:hAnsi="仿宋" w:hint="eastAsia"/>
          <w:sz w:val="24"/>
        </w:rPr>
        <w:t>考核</w:t>
      </w:r>
      <w:r w:rsidRPr="00700488">
        <w:rPr>
          <w:rFonts w:ascii="仿宋" w:eastAsia="仿宋" w:hAnsi="仿宋" w:hint="eastAsia"/>
          <w:sz w:val="24"/>
        </w:rPr>
        <w:t>在课程成绩中所占的权重将被大幅降低；另一方面</w:t>
      </w:r>
      <w:r w:rsidR="005F16BA">
        <w:rPr>
          <w:rFonts w:ascii="仿宋" w:eastAsia="仿宋" w:hAnsi="仿宋" w:hint="eastAsia"/>
          <w:sz w:val="24"/>
        </w:rPr>
        <w:t>考核</w:t>
      </w:r>
      <w:r w:rsidRPr="00700488">
        <w:rPr>
          <w:rFonts w:ascii="仿宋" w:eastAsia="仿宋" w:hAnsi="仿宋" w:hint="eastAsia"/>
          <w:sz w:val="24"/>
        </w:rPr>
        <w:t>的形式</w:t>
      </w:r>
      <w:r w:rsidR="00170F1F" w:rsidRPr="00700488">
        <w:rPr>
          <w:rFonts w:ascii="仿宋" w:eastAsia="仿宋" w:hAnsi="仿宋" w:hint="eastAsia"/>
          <w:sz w:val="24"/>
        </w:rPr>
        <w:t>将不再</w:t>
      </w:r>
      <w:r w:rsidR="005F16BA">
        <w:rPr>
          <w:rFonts w:ascii="仿宋" w:eastAsia="仿宋" w:hAnsi="仿宋" w:hint="eastAsia"/>
          <w:sz w:val="24"/>
        </w:rPr>
        <w:t>沿用提交课程论文或进行课堂期末展示</w:t>
      </w:r>
      <w:r w:rsidR="00170F1F" w:rsidRPr="00700488">
        <w:rPr>
          <w:rFonts w:ascii="仿宋" w:eastAsia="仿宋" w:hAnsi="仿宋" w:hint="eastAsia"/>
          <w:sz w:val="24"/>
        </w:rPr>
        <w:t>。相反，</w:t>
      </w:r>
      <w:bookmarkStart w:id="3" w:name="OLE_LINK50"/>
      <w:r w:rsidR="00170F1F" w:rsidRPr="00700488">
        <w:rPr>
          <w:rFonts w:ascii="仿宋" w:eastAsia="仿宋" w:hAnsi="仿宋" w:hint="eastAsia"/>
          <w:sz w:val="24"/>
        </w:rPr>
        <w:t>在确保</w:t>
      </w:r>
      <w:r w:rsidR="00831B4C" w:rsidRPr="00700488">
        <w:rPr>
          <w:rFonts w:ascii="仿宋" w:eastAsia="仿宋" w:hAnsi="仿宋" w:hint="eastAsia"/>
          <w:sz w:val="24"/>
        </w:rPr>
        <w:t>成绩评定公平和可追溯的基础上，阅读报告和课堂参与将在成绩评定中被赋予更高的权重。</w:t>
      </w:r>
      <w:bookmarkEnd w:id="3"/>
      <w:r w:rsidR="00831B4C" w:rsidRPr="00700488">
        <w:rPr>
          <w:rFonts w:ascii="仿宋" w:eastAsia="仿宋" w:hAnsi="仿宋" w:hint="eastAsia"/>
          <w:sz w:val="24"/>
        </w:rPr>
        <w:t>由此，课程成绩构成及其考核形式如下：</w:t>
      </w:r>
    </w:p>
    <w:p w14:paraId="416B1B4D" w14:textId="3F6893C5" w:rsidR="00831B4C" w:rsidRPr="00A4737C" w:rsidRDefault="008B56B3" w:rsidP="008B56B3">
      <w:pPr>
        <w:spacing w:line="300" w:lineRule="auto"/>
        <w:ind w:firstLineChars="200" w:firstLine="482"/>
        <w:rPr>
          <w:rFonts w:ascii="仿宋" w:eastAsia="仿宋" w:hAnsi="仿宋"/>
          <w:sz w:val="24"/>
          <w:highlight w:val="yellow"/>
        </w:rPr>
      </w:pPr>
      <w:r w:rsidRPr="005F16BA">
        <w:rPr>
          <w:rFonts w:ascii="仿宋" w:eastAsia="仿宋" w:hAnsi="仿宋" w:hint="eastAsia"/>
          <w:b/>
          <w:bCs/>
          <w:sz w:val="24"/>
        </w:rPr>
        <w:t>·</w:t>
      </w:r>
      <w:r w:rsidR="00831B4C" w:rsidRPr="005F16BA">
        <w:rPr>
          <w:rFonts w:ascii="仿宋" w:eastAsia="仿宋" w:hAnsi="仿宋" w:hint="eastAsia"/>
          <w:b/>
          <w:bCs/>
          <w:sz w:val="24"/>
        </w:rPr>
        <w:t>阅读报告（</w:t>
      </w:r>
      <w:r w:rsidR="005F16BA" w:rsidRPr="005F16BA">
        <w:rPr>
          <w:rFonts w:ascii="Times New Roman" w:eastAsia="仿宋" w:hAnsi="Times New Roman" w:cs="Times New Roman"/>
          <w:b/>
          <w:bCs/>
          <w:sz w:val="24"/>
        </w:rPr>
        <w:t>3</w:t>
      </w:r>
      <w:r w:rsidR="00831B4C" w:rsidRPr="005F16BA">
        <w:rPr>
          <w:rFonts w:ascii="Times New Roman" w:eastAsia="仿宋" w:hAnsi="Times New Roman" w:cs="Times New Roman"/>
          <w:b/>
          <w:bCs/>
          <w:sz w:val="24"/>
        </w:rPr>
        <w:t>0%</w:t>
      </w:r>
      <w:r w:rsidR="00831B4C" w:rsidRPr="005F16BA">
        <w:rPr>
          <w:rFonts w:ascii="仿宋" w:eastAsia="仿宋" w:hAnsi="仿宋" w:hint="eastAsia"/>
          <w:b/>
          <w:bCs/>
          <w:sz w:val="24"/>
        </w:rPr>
        <w:t>）</w:t>
      </w:r>
      <w:r w:rsidR="00FA3A37" w:rsidRPr="005F16BA">
        <w:rPr>
          <w:rFonts w:ascii="仿宋" w:eastAsia="仿宋" w:hAnsi="仿宋" w:hint="eastAsia"/>
          <w:b/>
          <w:bCs/>
          <w:sz w:val="24"/>
        </w:rPr>
        <w:t>：</w:t>
      </w:r>
      <w:r w:rsidR="00FA3A37" w:rsidRPr="005F16BA">
        <w:rPr>
          <w:rFonts w:ascii="仿宋" w:eastAsia="仿宋" w:hAnsi="仿宋" w:hint="eastAsia"/>
          <w:sz w:val="24"/>
        </w:rPr>
        <w:t>自第二教学周起，选课学生将被要求提前研读大纲列出的当周阅读材料，并且于</w:t>
      </w:r>
      <w:r w:rsidR="00FA3A37" w:rsidRPr="005F16BA">
        <w:rPr>
          <w:rFonts w:ascii="仿宋" w:eastAsia="仿宋" w:hAnsi="仿宋" w:hint="eastAsia"/>
          <w:b/>
          <w:bCs/>
          <w:sz w:val="24"/>
          <w:u w:val="single"/>
        </w:rPr>
        <w:t>当周周三晚</w:t>
      </w:r>
      <w:r w:rsidR="00FA3A37" w:rsidRPr="005F16BA">
        <w:rPr>
          <w:rFonts w:ascii="Times New Roman" w:eastAsia="仿宋" w:hAnsi="Times New Roman" w:cs="Times New Roman"/>
          <w:b/>
          <w:bCs/>
          <w:sz w:val="24"/>
          <w:u w:val="single"/>
        </w:rPr>
        <w:t>22:00</w:t>
      </w:r>
      <w:r w:rsidR="00FA3A37" w:rsidRPr="005F16BA">
        <w:rPr>
          <w:rFonts w:ascii="仿宋" w:eastAsia="仿宋" w:hAnsi="仿宋" w:hint="eastAsia"/>
          <w:b/>
          <w:bCs/>
          <w:sz w:val="24"/>
          <w:u w:val="single"/>
        </w:rPr>
        <w:t>前</w:t>
      </w:r>
      <w:r w:rsidR="00262C24" w:rsidRPr="005F16BA">
        <w:rPr>
          <w:rFonts w:ascii="仿宋" w:eastAsia="仿宋" w:hAnsi="仿宋" w:hint="eastAsia"/>
          <w:sz w:val="24"/>
        </w:rPr>
        <w:t>以</w:t>
      </w:r>
      <w:r w:rsidR="00262C24" w:rsidRPr="005F16BA">
        <w:rPr>
          <w:rFonts w:ascii="Times New Roman" w:eastAsia="仿宋" w:hAnsi="Times New Roman" w:cs="Times New Roman"/>
          <w:sz w:val="24"/>
        </w:rPr>
        <w:t>PDF</w:t>
      </w:r>
      <w:r w:rsidR="00262C24" w:rsidRPr="005F16BA">
        <w:rPr>
          <w:rFonts w:ascii="仿宋" w:eastAsia="仿宋" w:hAnsi="仿宋" w:hint="eastAsia"/>
          <w:sz w:val="24"/>
        </w:rPr>
        <w:t>形式</w:t>
      </w:r>
      <w:r w:rsidR="00FA3A37" w:rsidRPr="005F16BA">
        <w:rPr>
          <w:rFonts w:ascii="仿宋" w:eastAsia="仿宋" w:hAnsi="仿宋" w:hint="eastAsia"/>
          <w:sz w:val="24"/>
        </w:rPr>
        <w:t>发送至</w:t>
      </w:r>
      <w:r w:rsidR="00C36A97" w:rsidRPr="005F16BA">
        <w:rPr>
          <w:rFonts w:ascii="仿宋" w:eastAsia="仿宋" w:hAnsi="仿宋" w:hint="eastAsia"/>
          <w:sz w:val="24"/>
        </w:rPr>
        <w:t>我</w:t>
      </w:r>
      <w:r w:rsidR="00FA3A37" w:rsidRPr="005F16BA">
        <w:rPr>
          <w:rFonts w:ascii="仿宋" w:eastAsia="仿宋" w:hAnsi="仿宋" w:hint="eastAsia"/>
          <w:sz w:val="24"/>
        </w:rPr>
        <w:t>的</w:t>
      </w:r>
      <w:r w:rsidR="00262C24" w:rsidRPr="005F16BA">
        <w:rPr>
          <w:rFonts w:ascii="仿宋" w:eastAsia="仿宋" w:hAnsi="仿宋" w:hint="eastAsia"/>
          <w:sz w:val="24"/>
        </w:rPr>
        <w:t>电子</w:t>
      </w:r>
      <w:r w:rsidR="00FA3A37" w:rsidRPr="005F16BA">
        <w:rPr>
          <w:rFonts w:ascii="仿宋" w:eastAsia="仿宋" w:hAnsi="仿宋" w:hint="eastAsia"/>
          <w:sz w:val="24"/>
        </w:rPr>
        <w:t>邮箱中。</w:t>
      </w:r>
      <w:r w:rsidR="00262C24" w:rsidRPr="00872E31">
        <w:rPr>
          <w:rFonts w:ascii="仿宋" w:eastAsia="仿宋" w:hAnsi="仿宋" w:hint="eastAsia"/>
          <w:sz w:val="24"/>
        </w:rPr>
        <w:t>阅读报告应包括</w:t>
      </w:r>
      <w:r w:rsidR="007C4E97" w:rsidRPr="00872E31">
        <w:rPr>
          <w:rFonts w:ascii="仿宋" w:eastAsia="仿宋" w:hAnsi="仿宋" w:hint="eastAsia"/>
          <w:sz w:val="24"/>
        </w:rPr>
        <w:t>对</w:t>
      </w:r>
      <w:r w:rsidR="00262C24" w:rsidRPr="00872E31">
        <w:rPr>
          <w:rFonts w:ascii="仿宋" w:eastAsia="仿宋" w:hAnsi="仿宋" w:hint="eastAsia"/>
          <w:sz w:val="24"/>
        </w:rPr>
        <w:t>阅读材料</w:t>
      </w:r>
      <w:r w:rsidR="007C4E97" w:rsidRPr="00872E31">
        <w:rPr>
          <w:rFonts w:ascii="仿宋" w:eastAsia="仿宋" w:hAnsi="仿宋" w:hint="eastAsia"/>
          <w:sz w:val="24"/>
        </w:rPr>
        <w:t>的</w:t>
      </w:r>
      <w:r w:rsidR="00872E31" w:rsidRPr="00872E31">
        <w:rPr>
          <w:rFonts w:ascii="仿宋" w:eastAsia="仿宋" w:hAnsi="仿宋" w:hint="eastAsia"/>
          <w:sz w:val="24"/>
        </w:rPr>
        <w:t>内容</w:t>
      </w:r>
      <w:r w:rsidR="00262C24" w:rsidRPr="00872E31">
        <w:rPr>
          <w:rFonts w:ascii="仿宋" w:eastAsia="仿宋" w:hAnsi="仿宋" w:hint="eastAsia"/>
          <w:sz w:val="24"/>
        </w:rPr>
        <w:t>概述、</w:t>
      </w:r>
      <w:r w:rsidR="007C4E97" w:rsidRPr="00872E31">
        <w:rPr>
          <w:rFonts w:ascii="仿宋" w:eastAsia="仿宋" w:hAnsi="仿宋" w:hint="eastAsia"/>
          <w:sz w:val="24"/>
        </w:rPr>
        <w:t>主观</w:t>
      </w:r>
      <w:r w:rsidR="00262C24" w:rsidRPr="00872E31">
        <w:rPr>
          <w:rFonts w:ascii="仿宋" w:eastAsia="仿宋" w:hAnsi="仿宋" w:hint="eastAsia"/>
          <w:sz w:val="24"/>
        </w:rPr>
        <w:t>评价和</w:t>
      </w:r>
      <w:r w:rsidR="007C4E97" w:rsidRPr="00872E31">
        <w:rPr>
          <w:rFonts w:ascii="仿宋" w:eastAsia="仿宋" w:hAnsi="仿宋" w:hint="eastAsia"/>
          <w:sz w:val="24"/>
        </w:rPr>
        <w:t>阅读</w:t>
      </w:r>
      <w:r w:rsidR="00262C24" w:rsidRPr="00872E31">
        <w:rPr>
          <w:rFonts w:ascii="仿宋" w:eastAsia="仿宋" w:hAnsi="仿宋" w:hint="eastAsia"/>
          <w:sz w:val="24"/>
        </w:rPr>
        <w:t>困惑这</w:t>
      </w:r>
      <w:r w:rsidR="00262C24" w:rsidRPr="00872E31">
        <w:rPr>
          <w:rFonts w:ascii="Times New Roman" w:eastAsia="仿宋" w:hAnsi="Times New Roman" w:cs="Times New Roman"/>
          <w:sz w:val="24"/>
        </w:rPr>
        <w:t>3</w:t>
      </w:r>
      <w:r w:rsidR="00262C24" w:rsidRPr="00872E31">
        <w:rPr>
          <w:rFonts w:ascii="仿宋" w:eastAsia="仿宋" w:hAnsi="仿宋" w:hint="eastAsia"/>
          <w:sz w:val="24"/>
        </w:rPr>
        <w:t>部分内容，且篇幅不超过</w:t>
      </w:r>
      <w:r w:rsidR="00872E31" w:rsidRPr="00872E31">
        <w:rPr>
          <w:rFonts w:ascii="Times New Roman" w:eastAsia="仿宋" w:hAnsi="Times New Roman" w:cs="Times New Roman"/>
          <w:sz w:val="24"/>
        </w:rPr>
        <w:t>3</w:t>
      </w:r>
      <w:r w:rsidR="00262C24" w:rsidRPr="00872E31">
        <w:rPr>
          <w:rFonts w:ascii="仿宋" w:eastAsia="仿宋" w:hAnsi="仿宋" w:hint="eastAsia"/>
          <w:sz w:val="24"/>
        </w:rPr>
        <w:t>页</w:t>
      </w:r>
      <w:r w:rsidR="007C4E97" w:rsidRPr="00872E31">
        <w:rPr>
          <w:rFonts w:ascii="仿宋" w:eastAsia="仿宋" w:hAnsi="仿宋" w:hint="eastAsia"/>
          <w:sz w:val="24"/>
        </w:rPr>
        <w:t>。</w:t>
      </w:r>
      <w:r w:rsidR="005E34FD" w:rsidRPr="00872E31">
        <w:rPr>
          <w:rFonts w:ascii="仿宋" w:eastAsia="仿宋" w:hAnsi="仿宋" w:hint="eastAsia"/>
          <w:sz w:val="24"/>
        </w:rPr>
        <w:t>内容概述的准确性、主观评价的深刻性、阅读困惑启发性和语言措辞的简明性将成为赋分的依据</w:t>
      </w:r>
      <w:r w:rsidR="00EF6ED9" w:rsidRPr="00872E31">
        <w:rPr>
          <w:rFonts w:ascii="仿宋" w:eastAsia="仿宋" w:hAnsi="仿宋" w:hint="eastAsia"/>
          <w:sz w:val="24"/>
        </w:rPr>
        <w:t>。</w:t>
      </w:r>
    </w:p>
    <w:p w14:paraId="3D06DC15" w14:textId="39A8BEC0" w:rsidR="00831B4C" w:rsidRPr="00872E31" w:rsidRDefault="00831B4C" w:rsidP="004C1104">
      <w:pPr>
        <w:spacing w:line="300" w:lineRule="auto"/>
        <w:ind w:firstLineChars="200" w:firstLine="482"/>
        <w:rPr>
          <w:rFonts w:ascii="仿宋" w:eastAsia="仿宋" w:hAnsi="仿宋"/>
          <w:sz w:val="24"/>
        </w:rPr>
      </w:pPr>
      <w:r w:rsidRPr="00872E31">
        <w:rPr>
          <w:rFonts w:ascii="仿宋" w:eastAsia="仿宋" w:hAnsi="仿宋" w:hint="eastAsia"/>
          <w:b/>
          <w:bCs/>
          <w:sz w:val="24"/>
        </w:rPr>
        <w:t>·</w:t>
      </w:r>
      <w:r w:rsidR="00FA3A37" w:rsidRPr="00872E31">
        <w:rPr>
          <w:rFonts w:ascii="仿宋" w:eastAsia="仿宋" w:hAnsi="仿宋" w:hint="eastAsia"/>
          <w:b/>
          <w:bCs/>
          <w:sz w:val="24"/>
        </w:rPr>
        <w:t>课堂参与（</w:t>
      </w:r>
      <w:r w:rsidR="005F16BA" w:rsidRPr="00872E31">
        <w:rPr>
          <w:rFonts w:ascii="Times New Roman" w:eastAsia="仿宋" w:hAnsi="Times New Roman" w:cs="Times New Roman"/>
          <w:b/>
          <w:bCs/>
          <w:sz w:val="24"/>
        </w:rPr>
        <w:t>6</w:t>
      </w:r>
      <w:r w:rsidR="00FA3A37" w:rsidRPr="00872E31">
        <w:rPr>
          <w:rFonts w:ascii="Times New Roman" w:eastAsia="仿宋" w:hAnsi="Times New Roman" w:cs="Times New Roman"/>
          <w:b/>
          <w:bCs/>
          <w:sz w:val="24"/>
        </w:rPr>
        <w:t>0%</w:t>
      </w:r>
      <w:r w:rsidR="00FA3A37" w:rsidRPr="00872E31">
        <w:rPr>
          <w:rFonts w:ascii="仿宋" w:eastAsia="仿宋" w:hAnsi="仿宋" w:hint="eastAsia"/>
          <w:b/>
          <w:bCs/>
          <w:sz w:val="24"/>
        </w:rPr>
        <w:t>）：</w:t>
      </w:r>
      <w:r w:rsidR="002010B3" w:rsidRPr="00872E31">
        <w:rPr>
          <w:rFonts w:ascii="仿宋" w:eastAsia="仿宋" w:hAnsi="仿宋" w:hint="eastAsia"/>
          <w:sz w:val="24"/>
        </w:rPr>
        <w:t>出勤</w:t>
      </w:r>
      <w:r w:rsidR="00872E31">
        <w:rPr>
          <w:rFonts w:ascii="仿宋" w:eastAsia="仿宋" w:hAnsi="仿宋" w:hint="eastAsia"/>
          <w:sz w:val="24"/>
        </w:rPr>
        <w:t>和讨论</w:t>
      </w:r>
      <w:r w:rsidR="002010B3" w:rsidRPr="00872E31">
        <w:rPr>
          <w:rFonts w:ascii="仿宋" w:eastAsia="仿宋" w:hAnsi="仿宋" w:hint="eastAsia"/>
          <w:sz w:val="24"/>
        </w:rPr>
        <w:t>是课堂参与的主要形式。尽管本课程无强制性的签到和点名，但</w:t>
      </w:r>
      <w:r w:rsidR="00D34B0F">
        <w:rPr>
          <w:rFonts w:ascii="仿宋" w:eastAsia="仿宋" w:hAnsi="仿宋" w:hint="eastAsia"/>
          <w:sz w:val="24"/>
        </w:rPr>
        <w:t>因病或因故</w:t>
      </w:r>
      <w:r w:rsidR="002010B3" w:rsidRPr="00872E31">
        <w:rPr>
          <w:rFonts w:ascii="仿宋" w:eastAsia="仿宋" w:hAnsi="仿宋" w:hint="eastAsia"/>
          <w:sz w:val="24"/>
        </w:rPr>
        <w:t>无法</w:t>
      </w:r>
      <w:r w:rsidR="00D34B0F">
        <w:rPr>
          <w:rFonts w:ascii="仿宋" w:eastAsia="仿宋" w:hAnsi="仿宋" w:hint="eastAsia"/>
          <w:sz w:val="24"/>
        </w:rPr>
        <w:t>参加</w:t>
      </w:r>
      <w:r w:rsidR="002010B3" w:rsidRPr="00872E31">
        <w:rPr>
          <w:rFonts w:ascii="仿宋" w:eastAsia="仿宋" w:hAnsi="仿宋" w:hint="eastAsia"/>
          <w:sz w:val="24"/>
        </w:rPr>
        <w:t>课程的学生应于课程开始前通过电子邮件的形式向</w:t>
      </w:r>
      <w:r w:rsidR="00872E31" w:rsidRPr="00872E31">
        <w:rPr>
          <w:rFonts w:ascii="仿宋" w:eastAsia="仿宋" w:hAnsi="仿宋" w:hint="eastAsia"/>
          <w:sz w:val="24"/>
        </w:rPr>
        <w:t>我</w:t>
      </w:r>
      <w:r w:rsidR="002010B3" w:rsidRPr="00872E31">
        <w:rPr>
          <w:rFonts w:ascii="仿宋" w:eastAsia="仿宋" w:hAnsi="仿宋" w:hint="eastAsia"/>
          <w:sz w:val="24"/>
        </w:rPr>
        <w:t>告知并说明事由。</w:t>
      </w:r>
      <w:r w:rsidR="00872E31">
        <w:rPr>
          <w:rFonts w:ascii="仿宋" w:eastAsia="仿宋" w:hAnsi="仿宋" w:hint="eastAsia"/>
          <w:sz w:val="24"/>
        </w:rPr>
        <w:t>课堂讨论主要针对阅读材料及由其延伸出的其他话题</w:t>
      </w:r>
      <w:r w:rsidR="004C1104">
        <w:rPr>
          <w:rFonts w:ascii="仿宋" w:eastAsia="仿宋" w:hAnsi="仿宋" w:hint="eastAsia"/>
          <w:sz w:val="24"/>
        </w:rPr>
        <w:t>，讨论</w:t>
      </w:r>
      <w:r w:rsidR="004C1104" w:rsidRPr="00872E31">
        <w:rPr>
          <w:rFonts w:ascii="仿宋" w:eastAsia="仿宋" w:hAnsi="仿宋" w:hint="eastAsia"/>
          <w:sz w:val="24"/>
        </w:rPr>
        <w:t>的质量将成为赋分的依据</w:t>
      </w:r>
      <w:r w:rsidR="004C1104">
        <w:rPr>
          <w:rFonts w:ascii="仿宋" w:eastAsia="仿宋" w:hAnsi="仿宋" w:hint="eastAsia"/>
          <w:sz w:val="24"/>
        </w:rPr>
        <w:t>。</w:t>
      </w:r>
      <w:r w:rsidR="00872E31">
        <w:rPr>
          <w:rFonts w:ascii="仿宋" w:eastAsia="仿宋" w:hAnsi="仿宋" w:hint="eastAsia"/>
          <w:sz w:val="24"/>
        </w:rPr>
        <w:t>讨论应与阅读材料进行对话</w:t>
      </w:r>
      <w:r w:rsidR="004C1104">
        <w:rPr>
          <w:rFonts w:ascii="仿宋" w:eastAsia="仿宋" w:hAnsi="仿宋" w:hint="eastAsia"/>
          <w:sz w:val="24"/>
        </w:rPr>
        <w:t>并清晰自洽地呈现学理逻辑，而</w:t>
      </w:r>
      <w:r w:rsidR="00C574FE">
        <w:rPr>
          <w:rFonts w:ascii="仿宋" w:eastAsia="仿宋" w:hAnsi="仿宋" w:hint="eastAsia"/>
          <w:sz w:val="24"/>
        </w:rPr>
        <w:t>思辨性、</w:t>
      </w:r>
      <w:r w:rsidR="00D9037D" w:rsidRPr="00872E31">
        <w:rPr>
          <w:rFonts w:ascii="仿宋" w:eastAsia="仿宋" w:hAnsi="仿宋" w:hint="eastAsia"/>
          <w:sz w:val="24"/>
        </w:rPr>
        <w:t>批判性、挑战性的</w:t>
      </w:r>
      <w:r w:rsidR="004C1104">
        <w:rPr>
          <w:rFonts w:ascii="仿宋" w:eastAsia="仿宋" w:hAnsi="仿宋" w:hint="eastAsia"/>
          <w:sz w:val="24"/>
        </w:rPr>
        <w:t>讨论</w:t>
      </w:r>
      <w:r w:rsidR="00D9037D" w:rsidRPr="00872E31">
        <w:rPr>
          <w:rFonts w:ascii="仿宋" w:eastAsia="仿宋" w:hAnsi="仿宋" w:hint="eastAsia"/>
          <w:sz w:val="24"/>
        </w:rPr>
        <w:t>将被高度</w:t>
      </w:r>
      <w:r w:rsidR="0007213F">
        <w:rPr>
          <w:rFonts w:ascii="仿宋" w:eastAsia="仿宋" w:hAnsi="仿宋" w:hint="eastAsia"/>
          <w:sz w:val="24"/>
        </w:rPr>
        <w:t>提倡和</w:t>
      </w:r>
      <w:r w:rsidR="00D9037D" w:rsidRPr="00872E31">
        <w:rPr>
          <w:rFonts w:ascii="仿宋" w:eastAsia="仿宋" w:hAnsi="仿宋" w:hint="eastAsia"/>
          <w:sz w:val="24"/>
        </w:rPr>
        <w:t>鼓励。</w:t>
      </w:r>
    </w:p>
    <w:p w14:paraId="23679B41" w14:textId="78D00705" w:rsidR="00FA3A37" w:rsidRDefault="00FA3A37" w:rsidP="00AB72AE">
      <w:pPr>
        <w:spacing w:line="300" w:lineRule="auto"/>
        <w:ind w:firstLineChars="200" w:firstLine="482"/>
        <w:rPr>
          <w:rFonts w:ascii="仿宋" w:eastAsia="仿宋" w:hAnsi="仿宋"/>
          <w:sz w:val="24"/>
        </w:rPr>
      </w:pPr>
      <w:r w:rsidRPr="00AB72AE">
        <w:rPr>
          <w:rFonts w:ascii="仿宋" w:eastAsia="仿宋" w:hAnsi="仿宋" w:hint="eastAsia"/>
          <w:b/>
          <w:bCs/>
          <w:sz w:val="24"/>
        </w:rPr>
        <w:t>·期末</w:t>
      </w:r>
      <w:r w:rsidR="002471AE" w:rsidRPr="00AB72AE">
        <w:rPr>
          <w:rFonts w:ascii="仿宋" w:eastAsia="仿宋" w:hAnsi="仿宋" w:hint="eastAsia"/>
          <w:b/>
          <w:bCs/>
          <w:sz w:val="24"/>
        </w:rPr>
        <w:t>考核</w:t>
      </w:r>
      <w:r w:rsidRPr="00AB72AE">
        <w:rPr>
          <w:rFonts w:ascii="仿宋" w:eastAsia="仿宋" w:hAnsi="仿宋" w:hint="eastAsia"/>
          <w:b/>
          <w:bCs/>
          <w:sz w:val="24"/>
        </w:rPr>
        <w:t>（</w:t>
      </w:r>
      <w:r w:rsidRPr="00AB72AE">
        <w:rPr>
          <w:rFonts w:ascii="Times New Roman" w:eastAsia="仿宋" w:hAnsi="Times New Roman" w:cs="Times New Roman"/>
          <w:b/>
          <w:bCs/>
          <w:sz w:val="24"/>
        </w:rPr>
        <w:t>10%</w:t>
      </w:r>
      <w:r w:rsidRPr="00AB72AE">
        <w:rPr>
          <w:rFonts w:ascii="仿宋" w:eastAsia="仿宋" w:hAnsi="仿宋" w:hint="eastAsia"/>
          <w:b/>
          <w:bCs/>
          <w:sz w:val="24"/>
        </w:rPr>
        <w:t>）：</w:t>
      </w:r>
      <w:r w:rsidR="0098741B" w:rsidRPr="00AB72AE">
        <w:rPr>
          <w:rFonts w:ascii="仿宋" w:eastAsia="仿宋" w:hAnsi="仿宋" w:hint="eastAsia"/>
          <w:sz w:val="24"/>
        </w:rPr>
        <w:t>围绕本课程涉及的任意专题</w:t>
      </w:r>
      <w:r w:rsidR="002471AE" w:rsidRPr="00AB72AE">
        <w:rPr>
          <w:rFonts w:ascii="仿宋" w:eastAsia="仿宋" w:hAnsi="仿宋" w:hint="eastAsia"/>
          <w:sz w:val="24"/>
        </w:rPr>
        <w:t>撰写学术</w:t>
      </w:r>
      <w:r w:rsidR="0098741B" w:rsidRPr="00AB72AE">
        <w:rPr>
          <w:rFonts w:ascii="仿宋" w:eastAsia="仿宋" w:hAnsi="仿宋" w:hint="eastAsia"/>
          <w:sz w:val="24"/>
        </w:rPr>
        <w:t>短评</w:t>
      </w:r>
      <w:r w:rsidR="002471AE" w:rsidRPr="00AB72AE">
        <w:rPr>
          <w:rFonts w:ascii="仿宋" w:eastAsia="仿宋" w:hAnsi="仿宋" w:hint="eastAsia"/>
          <w:sz w:val="24"/>
        </w:rPr>
        <w:t>，</w:t>
      </w:r>
      <w:r w:rsidR="0098741B" w:rsidRPr="00AB72AE">
        <w:rPr>
          <w:rFonts w:ascii="仿宋" w:eastAsia="仿宋" w:hAnsi="仿宋" w:hint="eastAsia"/>
          <w:sz w:val="24"/>
        </w:rPr>
        <w:t>一方面</w:t>
      </w:r>
      <w:r w:rsidR="002471AE" w:rsidRPr="00AB72AE">
        <w:rPr>
          <w:rFonts w:ascii="仿宋" w:eastAsia="仿宋" w:hAnsi="仿宋" w:hint="eastAsia"/>
          <w:sz w:val="24"/>
        </w:rPr>
        <w:t>评析该领域研究的进展及不足，</w:t>
      </w:r>
      <w:r w:rsidR="0098741B" w:rsidRPr="00AB72AE">
        <w:rPr>
          <w:rFonts w:ascii="仿宋" w:eastAsia="仿宋" w:hAnsi="仿宋" w:hint="eastAsia"/>
          <w:sz w:val="24"/>
        </w:rPr>
        <w:t>另一方面</w:t>
      </w:r>
      <w:r w:rsidR="002471AE" w:rsidRPr="00AB72AE">
        <w:rPr>
          <w:rFonts w:ascii="仿宋" w:eastAsia="仿宋" w:hAnsi="仿宋" w:hint="eastAsia"/>
          <w:sz w:val="24"/>
        </w:rPr>
        <w:t>根据自身理解为该领域设定研究议程。</w:t>
      </w:r>
      <w:r w:rsidR="0098741B" w:rsidRPr="00AB72AE">
        <w:rPr>
          <w:rFonts w:ascii="仿宋" w:eastAsia="仿宋" w:hAnsi="仿宋" w:hint="eastAsia"/>
          <w:sz w:val="24"/>
        </w:rPr>
        <w:t>针对进展和不足的梳理应</w:t>
      </w:r>
      <w:r w:rsidR="00AB72AE" w:rsidRPr="00AB72AE">
        <w:rPr>
          <w:rFonts w:ascii="仿宋" w:eastAsia="仿宋" w:hAnsi="仿宋" w:hint="eastAsia"/>
          <w:sz w:val="24"/>
        </w:rPr>
        <w:t>力求</w:t>
      </w:r>
      <w:r w:rsidR="0098741B" w:rsidRPr="00AB72AE">
        <w:rPr>
          <w:rFonts w:ascii="仿宋" w:eastAsia="仿宋" w:hAnsi="仿宋" w:hint="eastAsia"/>
          <w:sz w:val="24"/>
        </w:rPr>
        <w:t>详实中肯，研究议程的设定应</w:t>
      </w:r>
      <w:r w:rsidR="00AB72AE" w:rsidRPr="00AB72AE">
        <w:rPr>
          <w:rFonts w:ascii="仿宋" w:eastAsia="仿宋" w:hAnsi="仿宋" w:hint="eastAsia"/>
          <w:sz w:val="24"/>
        </w:rPr>
        <w:t>力求体现出本人的思考</w:t>
      </w:r>
      <w:r w:rsidR="00944613">
        <w:rPr>
          <w:rFonts w:ascii="仿宋" w:eastAsia="仿宋" w:hAnsi="仿宋" w:hint="eastAsia"/>
          <w:sz w:val="24"/>
        </w:rPr>
        <w:t>，这两方面将成为赋分的主要依据</w:t>
      </w:r>
      <w:r w:rsidR="00AB72AE" w:rsidRPr="00AB72AE">
        <w:rPr>
          <w:rFonts w:ascii="仿宋" w:eastAsia="仿宋" w:hAnsi="仿宋" w:hint="eastAsia"/>
          <w:sz w:val="24"/>
        </w:rPr>
        <w:t>。短评的篇幅不超过</w:t>
      </w:r>
      <w:r w:rsidR="00AB72AE" w:rsidRPr="00AB72AE">
        <w:rPr>
          <w:rFonts w:ascii="Times New Roman" w:eastAsia="仿宋" w:hAnsi="Times New Roman" w:cs="Times New Roman"/>
          <w:sz w:val="24"/>
        </w:rPr>
        <w:t>4</w:t>
      </w:r>
      <w:r w:rsidR="00AB72AE" w:rsidRPr="00AB72AE">
        <w:rPr>
          <w:rFonts w:ascii="仿宋" w:eastAsia="仿宋" w:hAnsi="仿宋" w:hint="eastAsia"/>
          <w:sz w:val="24"/>
        </w:rPr>
        <w:t>页。</w:t>
      </w:r>
      <w:r w:rsidR="008A142B" w:rsidRPr="00AB72AE">
        <w:rPr>
          <w:rFonts w:ascii="仿宋" w:eastAsia="仿宋" w:hAnsi="仿宋" w:hint="eastAsia"/>
          <w:sz w:val="24"/>
        </w:rPr>
        <w:t>学生应于</w:t>
      </w:r>
      <w:r w:rsidR="008A142B" w:rsidRPr="00AB72AE">
        <w:rPr>
          <w:rFonts w:ascii="仿宋" w:eastAsia="仿宋" w:hAnsi="仿宋" w:hint="eastAsia"/>
          <w:b/>
          <w:bCs/>
          <w:sz w:val="24"/>
          <w:u w:val="single"/>
        </w:rPr>
        <w:t>第十八教学周</w:t>
      </w:r>
      <w:r w:rsidR="0028424C" w:rsidRPr="00AB72AE">
        <w:rPr>
          <w:rFonts w:ascii="仿宋" w:eastAsia="仿宋" w:hAnsi="仿宋" w:hint="eastAsia"/>
          <w:b/>
          <w:bCs/>
          <w:sz w:val="24"/>
          <w:u w:val="single"/>
        </w:rPr>
        <w:t>周五晚上</w:t>
      </w:r>
      <w:r w:rsidR="0028424C" w:rsidRPr="00AB72AE">
        <w:rPr>
          <w:rFonts w:ascii="Times New Roman" w:eastAsia="仿宋" w:hAnsi="Times New Roman" w:cs="Times New Roman"/>
          <w:b/>
          <w:bCs/>
          <w:sz w:val="24"/>
          <w:u w:val="single"/>
        </w:rPr>
        <w:t>22:00</w:t>
      </w:r>
      <w:r w:rsidR="0028424C" w:rsidRPr="00AB72AE">
        <w:rPr>
          <w:rFonts w:ascii="仿宋" w:eastAsia="仿宋" w:hAnsi="仿宋" w:hint="eastAsia"/>
          <w:b/>
          <w:bCs/>
          <w:sz w:val="24"/>
          <w:u w:val="single"/>
        </w:rPr>
        <w:t>前</w:t>
      </w:r>
      <w:r w:rsidR="0028424C" w:rsidRPr="00AB72AE">
        <w:rPr>
          <w:rFonts w:ascii="仿宋" w:eastAsia="仿宋" w:hAnsi="仿宋" w:hint="eastAsia"/>
          <w:sz w:val="24"/>
        </w:rPr>
        <w:t>以</w:t>
      </w:r>
      <w:r w:rsidR="0028424C" w:rsidRPr="00AB72AE">
        <w:rPr>
          <w:rFonts w:ascii="Times New Roman" w:eastAsia="仿宋" w:hAnsi="Times New Roman" w:cs="Times New Roman"/>
          <w:sz w:val="24"/>
        </w:rPr>
        <w:t>PDF</w:t>
      </w:r>
      <w:r w:rsidR="0028424C" w:rsidRPr="00AB72AE">
        <w:rPr>
          <w:rFonts w:ascii="仿宋" w:eastAsia="仿宋" w:hAnsi="仿宋" w:hint="eastAsia"/>
          <w:sz w:val="24"/>
        </w:rPr>
        <w:t>形式发送至</w:t>
      </w:r>
      <w:r w:rsidR="00AB72AE" w:rsidRPr="00AB72AE">
        <w:rPr>
          <w:rFonts w:ascii="仿宋" w:eastAsia="仿宋" w:hAnsi="仿宋" w:hint="eastAsia"/>
          <w:sz w:val="24"/>
        </w:rPr>
        <w:t>我</w:t>
      </w:r>
      <w:r w:rsidR="0028424C" w:rsidRPr="00AB72AE">
        <w:rPr>
          <w:rFonts w:ascii="仿宋" w:eastAsia="仿宋" w:hAnsi="仿宋" w:hint="eastAsia"/>
          <w:sz w:val="24"/>
        </w:rPr>
        <w:t>的电子邮箱中。</w:t>
      </w:r>
    </w:p>
    <w:p w14:paraId="5109C4FB" w14:textId="4CEED65E" w:rsidR="000366D3" w:rsidRDefault="000366D3" w:rsidP="008F5777">
      <w:pPr>
        <w:spacing w:line="300" w:lineRule="auto"/>
        <w:rPr>
          <w:rFonts w:ascii="仿宋" w:eastAsia="仿宋" w:hAnsi="仿宋"/>
          <w:sz w:val="24"/>
        </w:rPr>
      </w:pPr>
    </w:p>
    <w:p w14:paraId="01A2B51C" w14:textId="3CDE20F5" w:rsidR="00CE660D" w:rsidRPr="00CE660D" w:rsidRDefault="00D93B42" w:rsidP="008F5777">
      <w:pPr>
        <w:spacing w:line="300" w:lineRule="auto"/>
        <w:rPr>
          <w:rFonts w:ascii="仿宋" w:eastAsia="仿宋" w:hAnsi="仿宋"/>
          <w:b/>
          <w:bCs/>
          <w:sz w:val="28"/>
          <w:szCs w:val="28"/>
        </w:rPr>
      </w:pPr>
      <w:r>
        <w:rPr>
          <w:rFonts w:ascii="仿宋" w:eastAsia="仿宋" w:hAnsi="仿宋" w:hint="eastAsia"/>
          <w:b/>
          <w:bCs/>
          <w:sz w:val="28"/>
          <w:szCs w:val="28"/>
        </w:rPr>
        <w:t>规则</w:t>
      </w:r>
      <w:r w:rsidR="002158C2">
        <w:rPr>
          <w:rFonts w:ascii="仿宋" w:eastAsia="仿宋" w:hAnsi="仿宋" w:hint="eastAsia"/>
          <w:b/>
          <w:bCs/>
          <w:sz w:val="28"/>
          <w:szCs w:val="28"/>
        </w:rPr>
        <w:t>说明</w:t>
      </w:r>
    </w:p>
    <w:p w14:paraId="0E4341A5" w14:textId="17E611A3" w:rsidR="000366D3" w:rsidRPr="00700488" w:rsidRDefault="00794B4C" w:rsidP="00794B4C">
      <w:pPr>
        <w:spacing w:line="300" w:lineRule="auto"/>
        <w:ind w:firstLineChars="200" w:firstLine="482"/>
        <w:rPr>
          <w:rFonts w:ascii="仿宋" w:eastAsia="仿宋" w:hAnsi="仿宋"/>
          <w:sz w:val="24"/>
        </w:rPr>
      </w:pPr>
      <w:r w:rsidRPr="00700488">
        <w:rPr>
          <w:rFonts w:ascii="仿宋" w:eastAsia="仿宋" w:hAnsi="仿宋" w:hint="eastAsia"/>
          <w:b/>
          <w:bCs/>
          <w:sz w:val="24"/>
        </w:rPr>
        <w:t>·</w:t>
      </w:r>
      <w:r w:rsidR="00E03906" w:rsidRPr="00700488">
        <w:rPr>
          <w:rFonts w:ascii="仿宋" w:eastAsia="仿宋" w:hAnsi="仿宋" w:hint="eastAsia"/>
          <w:b/>
          <w:bCs/>
          <w:sz w:val="24"/>
        </w:rPr>
        <w:t>预约规则</w:t>
      </w:r>
      <w:r w:rsidRPr="00700488">
        <w:rPr>
          <w:rFonts w:ascii="仿宋" w:eastAsia="仿宋" w:hAnsi="仿宋" w:hint="eastAsia"/>
          <w:b/>
          <w:bCs/>
          <w:sz w:val="24"/>
        </w:rPr>
        <w:t>：</w:t>
      </w:r>
      <w:r w:rsidR="004815F3">
        <w:rPr>
          <w:rFonts w:ascii="仿宋" w:eastAsia="仿宋" w:hAnsi="仿宋" w:hint="eastAsia"/>
          <w:sz w:val="24"/>
        </w:rPr>
        <w:t>上述狭义的“办公时间”也即面向选课学生的</w:t>
      </w:r>
      <w:r w:rsidR="004815F3" w:rsidRPr="00B62913">
        <w:rPr>
          <w:rFonts w:ascii="Times New Roman" w:eastAsia="仿宋" w:hAnsi="Times New Roman" w:cs="Times New Roman"/>
          <w:sz w:val="24"/>
        </w:rPr>
        <w:t>Officer Hour</w:t>
      </w:r>
      <w:r w:rsidR="004815F3">
        <w:rPr>
          <w:rFonts w:ascii="仿宋" w:eastAsia="仿宋" w:hAnsi="仿宋" w:hint="eastAsia"/>
          <w:sz w:val="24"/>
        </w:rPr>
        <w:t>或</w:t>
      </w:r>
      <w:r w:rsidR="004815F3" w:rsidRPr="00B62913">
        <w:rPr>
          <w:rFonts w:ascii="Times New Roman" w:eastAsia="仿宋" w:hAnsi="Times New Roman" w:cs="Times New Roman"/>
          <w:sz w:val="24"/>
        </w:rPr>
        <w:t>Students Time</w:t>
      </w:r>
      <w:r w:rsidR="004815F3">
        <w:rPr>
          <w:rFonts w:ascii="Times New Roman" w:eastAsia="仿宋" w:hAnsi="Times New Roman" w:cs="Times New Roman" w:hint="eastAsia"/>
          <w:sz w:val="24"/>
        </w:rPr>
        <w:t>，以解答学生的问题并进行学术讨论，无论其内容是否与课程直接相关</w:t>
      </w:r>
      <w:r w:rsidR="004815F3">
        <w:rPr>
          <w:rFonts w:ascii="仿宋" w:eastAsia="仿宋" w:hAnsi="仿宋" w:hint="eastAsia"/>
          <w:sz w:val="24"/>
        </w:rPr>
        <w:t>。办公时间为各周周二</w:t>
      </w:r>
      <w:r w:rsidR="004815F3" w:rsidRPr="00F831AF">
        <w:rPr>
          <w:rFonts w:ascii="Times New Roman" w:eastAsia="仿宋" w:hAnsi="Times New Roman" w:cs="Times New Roman"/>
          <w:sz w:val="24"/>
        </w:rPr>
        <w:t>14:00</w:t>
      </w:r>
      <w:r w:rsidR="004815F3" w:rsidRPr="00F831AF">
        <w:rPr>
          <w:rFonts w:ascii="Times New Roman" w:eastAsia="仿宋" w:hAnsi="Times New Roman" w:cs="Times New Roman"/>
          <w:sz w:val="24"/>
        </w:rPr>
        <w:t>至</w:t>
      </w:r>
      <w:r w:rsidR="004815F3" w:rsidRPr="00F831AF">
        <w:rPr>
          <w:rFonts w:ascii="Times New Roman" w:eastAsia="仿宋" w:hAnsi="Times New Roman" w:cs="Times New Roman"/>
          <w:sz w:val="24"/>
        </w:rPr>
        <w:t>16:30</w:t>
      </w:r>
      <w:r w:rsidR="004815F3">
        <w:rPr>
          <w:rFonts w:ascii="仿宋" w:eastAsia="仿宋" w:hAnsi="仿宋" w:hint="eastAsia"/>
          <w:sz w:val="24"/>
        </w:rPr>
        <w:t>，并可被进一步细分为</w:t>
      </w:r>
      <w:r w:rsidR="004815F3">
        <w:rPr>
          <w:rFonts w:ascii="Times New Roman" w:eastAsia="仿宋" w:hAnsi="Times New Roman" w:cs="Times New Roman"/>
          <w:sz w:val="24"/>
        </w:rPr>
        <w:t>2</w:t>
      </w:r>
      <w:r w:rsidR="004815F3">
        <w:rPr>
          <w:rFonts w:ascii="仿宋" w:eastAsia="仿宋" w:hAnsi="仿宋" w:hint="eastAsia"/>
          <w:sz w:val="24"/>
        </w:rPr>
        <w:t>个</w:t>
      </w:r>
      <w:r w:rsidR="004815F3" w:rsidRPr="00943564">
        <w:rPr>
          <w:rFonts w:ascii="Times New Roman" w:eastAsia="仿宋" w:hAnsi="Times New Roman" w:cs="Times New Roman"/>
          <w:sz w:val="24"/>
        </w:rPr>
        <w:t>30</w:t>
      </w:r>
      <w:r w:rsidR="004815F3">
        <w:rPr>
          <w:rFonts w:ascii="仿宋" w:eastAsia="仿宋" w:hAnsi="仿宋" w:hint="eastAsia"/>
          <w:sz w:val="24"/>
        </w:rPr>
        <w:t>分钟时长的时段和</w:t>
      </w:r>
      <w:r w:rsidR="004815F3">
        <w:rPr>
          <w:rFonts w:ascii="Times New Roman" w:eastAsia="仿宋" w:hAnsi="Times New Roman" w:cs="Times New Roman"/>
          <w:sz w:val="24"/>
        </w:rPr>
        <w:t>2</w:t>
      </w:r>
      <w:r w:rsidR="004815F3">
        <w:rPr>
          <w:rFonts w:ascii="仿宋" w:eastAsia="仿宋" w:hAnsi="仿宋" w:hint="eastAsia"/>
          <w:sz w:val="24"/>
        </w:rPr>
        <w:t>个</w:t>
      </w:r>
      <w:r w:rsidR="004815F3">
        <w:rPr>
          <w:rFonts w:ascii="Times New Roman" w:eastAsia="仿宋" w:hAnsi="Times New Roman" w:cs="Times New Roman"/>
          <w:sz w:val="24"/>
        </w:rPr>
        <w:t>45</w:t>
      </w:r>
      <w:r w:rsidR="004815F3">
        <w:rPr>
          <w:rFonts w:ascii="仿宋" w:eastAsia="仿宋" w:hAnsi="仿宋" w:hint="eastAsia"/>
          <w:sz w:val="24"/>
        </w:rPr>
        <w:t>分钟时长的时段。原则上每一名学生可提前预约</w:t>
      </w:r>
      <w:r w:rsidR="004815F3" w:rsidRPr="00943564">
        <w:rPr>
          <w:rFonts w:ascii="Times New Roman" w:eastAsia="仿宋" w:hAnsi="Times New Roman" w:cs="Times New Roman" w:hint="eastAsia"/>
          <w:sz w:val="24"/>
        </w:rPr>
        <w:t>1</w:t>
      </w:r>
      <w:r w:rsidR="004815F3">
        <w:rPr>
          <w:rFonts w:ascii="仿宋" w:eastAsia="仿宋" w:hAnsi="仿宋" w:hint="eastAsia"/>
          <w:sz w:val="24"/>
        </w:rPr>
        <w:t>个时间段，</w:t>
      </w:r>
      <w:r w:rsidR="004815F3" w:rsidRPr="00943564">
        <w:rPr>
          <w:rFonts w:ascii="Times New Roman" w:eastAsia="仿宋" w:hAnsi="Times New Roman" w:cs="Times New Roman"/>
          <w:sz w:val="24"/>
        </w:rPr>
        <w:t>2</w:t>
      </w:r>
      <w:r w:rsidR="004815F3">
        <w:rPr>
          <w:rFonts w:ascii="仿宋" w:eastAsia="仿宋" w:hAnsi="仿宋" w:hint="eastAsia"/>
          <w:sz w:val="24"/>
        </w:rPr>
        <w:t>名及更多结伴预约的学生可预约</w:t>
      </w:r>
      <w:r w:rsidR="004815F3" w:rsidRPr="00943564">
        <w:rPr>
          <w:rFonts w:ascii="Times New Roman" w:eastAsia="仿宋" w:hAnsi="Times New Roman" w:cs="Times New Roman"/>
          <w:sz w:val="24"/>
        </w:rPr>
        <w:t>2</w:t>
      </w:r>
      <w:r w:rsidR="004815F3">
        <w:rPr>
          <w:rFonts w:ascii="仿宋" w:eastAsia="仿宋" w:hAnsi="仿宋" w:hint="eastAsia"/>
          <w:sz w:val="24"/>
        </w:rPr>
        <w:t>个时间段。学生应最晚于</w:t>
      </w:r>
      <w:r w:rsidR="004815F3" w:rsidRPr="005E78AE">
        <w:rPr>
          <w:rFonts w:ascii="仿宋" w:eastAsia="仿宋" w:hAnsi="仿宋" w:hint="eastAsia"/>
          <w:b/>
          <w:bCs/>
          <w:sz w:val="24"/>
          <w:u w:val="single"/>
        </w:rPr>
        <w:t>周一晚上</w:t>
      </w:r>
      <w:r w:rsidR="004815F3" w:rsidRPr="005E78AE">
        <w:rPr>
          <w:rFonts w:ascii="Times New Roman" w:eastAsia="仿宋" w:hAnsi="Times New Roman" w:cs="Times New Roman"/>
          <w:b/>
          <w:bCs/>
          <w:sz w:val="24"/>
          <w:u w:val="single"/>
        </w:rPr>
        <w:t>22:00</w:t>
      </w:r>
      <w:r w:rsidR="004815F3" w:rsidRPr="005E78AE">
        <w:rPr>
          <w:rFonts w:ascii="Times New Roman" w:eastAsia="仿宋" w:hAnsi="Times New Roman" w:cs="Times New Roman" w:hint="eastAsia"/>
          <w:b/>
          <w:bCs/>
          <w:sz w:val="24"/>
          <w:u w:val="single"/>
        </w:rPr>
        <w:t>前</w:t>
      </w:r>
      <w:r w:rsidR="004815F3">
        <w:rPr>
          <w:rFonts w:ascii="Times New Roman" w:eastAsia="仿宋" w:hAnsi="Times New Roman" w:cs="Times New Roman" w:hint="eastAsia"/>
          <w:sz w:val="24"/>
        </w:rPr>
        <w:t>通过</w:t>
      </w:r>
      <w:r w:rsidR="00524B10">
        <w:rPr>
          <w:rFonts w:ascii="Times New Roman" w:eastAsia="仿宋" w:hAnsi="Times New Roman" w:cs="Times New Roman" w:hint="eastAsia"/>
          <w:sz w:val="24"/>
        </w:rPr>
        <w:t>腾讯文档（</w:t>
      </w:r>
      <w:r>
        <w:fldChar w:fldCharType="begin"/>
      </w:r>
      <w:r>
        <w:instrText>HYPERLINK "https://docs.qq.com/sheet/DUk9Vbll6SlJaamNN"</w:instrText>
      </w:r>
      <w:r>
        <w:fldChar w:fldCharType="separate"/>
      </w:r>
      <w:r w:rsidR="00524B10" w:rsidRPr="008F3578">
        <w:rPr>
          <w:rStyle w:val="a8"/>
          <w:rFonts w:ascii="Times New Roman" w:eastAsia="仿宋" w:hAnsi="Times New Roman" w:cs="Times New Roman" w:hint="eastAsia"/>
          <w:sz w:val="24"/>
        </w:rPr>
        <w:t>链接</w:t>
      </w:r>
      <w:r>
        <w:rPr>
          <w:rStyle w:val="a8"/>
          <w:rFonts w:ascii="Times New Roman" w:eastAsia="仿宋" w:hAnsi="Times New Roman" w:cs="Times New Roman"/>
          <w:sz w:val="24"/>
        </w:rPr>
        <w:fldChar w:fldCharType="end"/>
      </w:r>
      <w:r w:rsidR="00524B10">
        <w:rPr>
          <w:rFonts w:ascii="Times New Roman" w:eastAsia="仿宋" w:hAnsi="Times New Roman" w:cs="Times New Roman" w:hint="eastAsia"/>
          <w:sz w:val="24"/>
        </w:rPr>
        <w:t>）</w:t>
      </w:r>
      <w:r w:rsidR="004815F3">
        <w:rPr>
          <w:rFonts w:ascii="Times New Roman" w:eastAsia="仿宋" w:hAnsi="Times New Roman" w:cs="Times New Roman" w:hint="eastAsia"/>
          <w:sz w:val="24"/>
        </w:rPr>
        <w:t>自行预约当周的办公时间。当周办公时间约满后预约将被顺延至次周。</w:t>
      </w:r>
    </w:p>
    <w:p w14:paraId="64DC3DF5" w14:textId="1FDAE5C5" w:rsidR="00794B4C" w:rsidRPr="00700488" w:rsidRDefault="00794B4C" w:rsidP="00794B4C">
      <w:pPr>
        <w:spacing w:line="300" w:lineRule="auto"/>
        <w:ind w:firstLineChars="200" w:firstLine="482"/>
        <w:rPr>
          <w:rFonts w:ascii="仿宋" w:eastAsia="仿宋" w:hAnsi="仿宋"/>
          <w:sz w:val="24"/>
        </w:rPr>
      </w:pPr>
      <w:r w:rsidRPr="00700488">
        <w:rPr>
          <w:rFonts w:ascii="仿宋" w:eastAsia="仿宋" w:hAnsi="仿宋" w:hint="eastAsia"/>
          <w:b/>
          <w:bCs/>
          <w:sz w:val="24"/>
        </w:rPr>
        <w:t>·</w:t>
      </w:r>
      <w:r w:rsidR="00E03906" w:rsidRPr="00700488">
        <w:rPr>
          <w:rFonts w:ascii="仿宋" w:eastAsia="仿宋" w:hAnsi="仿宋" w:hint="eastAsia"/>
          <w:b/>
          <w:bCs/>
          <w:sz w:val="24"/>
        </w:rPr>
        <w:t>邮件规则</w:t>
      </w:r>
      <w:r w:rsidRPr="00700488">
        <w:rPr>
          <w:rFonts w:ascii="仿宋" w:eastAsia="仿宋" w:hAnsi="仿宋" w:hint="eastAsia"/>
          <w:b/>
          <w:bCs/>
          <w:sz w:val="24"/>
        </w:rPr>
        <w:t>：</w:t>
      </w:r>
      <w:r w:rsidR="00A326C0" w:rsidRPr="00700488">
        <w:rPr>
          <w:rFonts w:ascii="仿宋" w:eastAsia="仿宋" w:hAnsi="仿宋" w:hint="eastAsia"/>
          <w:sz w:val="24"/>
        </w:rPr>
        <w:t>电子邮件是本课程中教师与学生线上交流的主要方式。所有</w:t>
      </w:r>
      <w:r w:rsidR="004F592C" w:rsidRPr="00700488">
        <w:rPr>
          <w:rFonts w:ascii="仿宋" w:eastAsia="仿宋" w:hAnsi="仿宋" w:hint="eastAsia"/>
          <w:sz w:val="24"/>
        </w:rPr>
        <w:t>选课学生应以“</w:t>
      </w:r>
      <w:r w:rsidR="00700488" w:rsidRPr="00700488">
        <w:rPr>
          <w:rFonts w:ascii="仿宋" w:eastAsia="仿宋" w:hAnsi="仿宋" w:hint="eastAsia"/>
          <w:sz w:val="24"/>
        </w:rPr>
        <w:t>能源政治经济学</w:t>
      </w:r>
      <w:r w:rsidR="004F592C" w:rsidRPr="00700488">
        <w:rPr>
          <w:rFonts w:ascii="仿宋" w:eastAsia="仿宋" w:hAnsi="仿宋" w:hint="eastAsia"/>
          <w:sz w:val="24"/>
        </w:rPr>
        <w:t>_姓名_主题”为标题发送邮件。一般而言，邮件将在一个工作日内得到回复。</w:t>
      </w:r>
    </w:p>
    <w:p w14:paraId="6193B67F" w14:textId="7A6293D9" w:rsidR="00794B4C" w:rsidRPr="00700488" w:rsidRDefault="00794B4C" w:rsidP="00794B4C">
      <w:pPr>
        <w:spacing w:line="300" w:lineRule="auto"/>
        <w:ind w:firstLineChars="200" w:firstLine="482"/>
        <w:rPr>
          <w:rFonts w:ascii="仿宋" w:eastAsia="仿宋" w:hAnsi="仿宋"/>
          <w:sz w:val="24"/>
        </w:rPr>
      </w:pPr>
      <w:r w:rsidRPr="00700488">
        <w:rPr>
          <w:rFonts w:ascii="仿宋" w:eastAsia="仿宋" w:hAnsi="仿宋" w:hint="eastAsia"/>
          <w:b/>
          <w:bCs/>
          <w:sz w:val="24"/>
        </w:rPr>
        <w:t>·</w:t>
      </w:r>
      <w:r w:rsidR="00465013" w:rsidRPr="00700488">
        <w:rPr>
          <w:rFonts w:ascii="仿宋" w:eastAsia="仿宋" w:hAnsi="仿宋" w:hint="eastAsia"/>
          <w:b/>
          <w:bCs/>
          <w:sz w:val="24"/>
        </w:rPr>
        <w:t>旁听规则</w:t>
      </w:r>
      <w:r w:rsidRPr="00700488">
        <w:rPr>
          <w:rFonts w:ascii="仿宋" w:eastAsia="仿宋" w:hAnsi="仿宋" w:hint="eastAsia"/>
          <w:b/>
          <w:bCs/>
          <w:sz w:val="24"/>
        </w:rPr>
        <w:t>：</w:t>
      </w:r>
      <w:r w:rsidR="004F592C" w:rsidRPr="00700488">
        <w:rPr>
          <w:rFonts w:ascii="仿宋" w:eastAsia="仿宋" w:hAnsi="仿宋" w:hint="eastAsia"/>
          <w:sz w:val="24"/>
        </w:rPr>
        <w:t>本课程向</w:t>
      </w:r>
      <w:r w:rsidR="00AB48A0" w:rsidRPr="00700488">
        <w:rPr>
          <w:rFonts w:ascii="仿宋" w:eastAsia="仿宋" w:hAnsi="仿宋" w:hint="eastAsia"/>
          <w:sz w:val="24"/>
        </w:rPr>
        <w:t>所有感兴趣的同学开放旁听，并且欢迎旁听同学在不挤占教学资源、不影响教学秩序的前提下</w:t>
      </w:r>
      <w:r w:rsidR="00953F17" w:rsidRPr="00700488">
        <w:rPr>
          <w:rFonts w:ascii="仿宋" w:eastAsia="仿宋" w:hAnsi="仿宋" w:hint="eastAsia"/>
          <w:sz w:val="24"/>
        </w:rPr>
        <w:t>发言和提问。</w:t>
      </w:r>
    </w:p>
    <w:p w14:paraId="4B2457CD" w14:textId="1AA9EA8B" w:rsidR="00794B4C" w:rsidRPr="00700488" w:rsidRDefault="00794B4C" w:rsidP="00794B4C">
      <w:pPr>
        <w:spacing w:line="300" w:lineRule="auto"/>
        <w:ind w:firstLineChars="200" w:firstLine="482"/>
        <w:rPr>
          <w:rFonts w:ascii="仿宋" w:eastAsia="仿宋" w:hAnsi="仿宋"/>
          <w:sz w:val="24"/>
        </w:rPr>
      </w:pPr>
      <w:r w:rsidRPr="00700488">
        <w:rPr>
          <w:rFonts w:ascii="仿宋" w:eastAsia="仿宋" w:hAnsi="仿宋" w:hint="eastAsia"/>
          <w:b/>
          <w:bCs/>
          <w:sz w:val="24"/>
        </w:rPr>
        <w:lastRenderedPageBreak/>
        <w:t>·</w:t>
      </w:r>
      <w:r w:rsidR="005E34FD" w:rsidRPr="00700488">
        <w:rPr>
          <w:rFonts w:ascii="仿宋" w:eastAsia="仿宋" w:hAnsi="仿宋" w:hint="eastAsia"/>
          <w:b/>
          <w:bCs/>
          <w:sz w:val="24"/>
        </w:rPr>
        <w:t>防疫规则</w:t>
      </w:r>
      <w:r w:rsidRPr="00700488">
        <w:rPr>
          <w:rFonts w:ascii="仿宋" w:eastAsia="仿宋" w:hAnsi="仿宋" w:hint="eastAsia"/>
          <w:b/>
          <w:bCs/>
          <w:sz w:val="24"/>
        </w:rPr>
        <w:t>：</w:t>
      </w:r>
      <w:r w:rsidR="008A0585" w:rsidRPr="00700488">
        <w:rPr>
          <w:rFonts w:ascii="仿宋" w:eastAsia="仿宋" w:hAnsi="仿宋" w:hint="eastAsia"/>
          <w:sz w:val="24"/>
        </w:rPr>
        <w:t>为了应对新型冠状病毒肺炎疫情的潜在扩散风险，教师和学生都需要遵从国家卫生健康委员会、北京市政府及北京外国语大学的防疫指导</w:t>
      </w:r>
      <w:r w:rsidR="00991E1C" w:rsidRPr="00700488">
        <w:rPr>
          <w:rFonts w:ascii="仿宋" w:eastAsia="仿宋" w:hAnsi="仿宋" w:hint="eastAsia"/>
          <w:sz w:val="24"/>
        </w:rPr>
        <w:t>；上课期间携带口罩；做好自身健康监控。</w:t>
      </w:r>
      <w:r w:rsidR="00752DEF" w:rsidRPr="00700488">
        <w:rPr>
          <w:rFonts w:ascii="仿宋" w:eastAsia="仿宋" w:hAnsi="仿宋" w:hint="eastAsia"/>
          <w:sz w:val="24"/>
        </w:rPr>
        <w:t>如</w:t>
      </w:r>
      <w:r w:rsidR="00190821" w:rsidRPr="00700488">
        <w:rPr>
          <w:rFonts w:ascii="仿宋" w:eastAsia="仿宋" w:hAnsi="仿宋" w:hint="eastAsia"/>
          <w:sz w:val="24"/>
        </w:rPr>
        <w:t>因防疫需要课程由线下教授转至线上教授</w:t>
      </w:r>
      <w:r w:rsidR="00752DEF" w:rsidRPr="00700488">
        <w:rPr>
          <w:rFonts w:ascii="仿宋" w:eastAsia="仿宋" w:hAnsi="仿宋" w:hint="eastAsia"/>
          <w:sz w:val="24"/>
        </w:rPr>
        <w:t>，我会更新线上授课的平台及要求，具体情况另行通知。</w:t>
      </w:r>
    </w:p>
    <w:p w14:paraId="373F252C" w14:textId="506181BC" w:rsidR="002D3957" w:rsidRPr="00700488" w:rsidRDefault="00794B4C" w:rsidP="00B571AE">
      <w:pPr>
        <w:spacing w:line="300" w:lineRule="auto"/>
        <w:ind w:firstLineChars="200" w:firstLine="482"/>
        <w:rPr>
          <w:rFonts w:ascii="仿宋" w:eastAsia="仿宋" w:hAnsi="仿宋"/>
          <w:sz w:val="24"/>
        </w:rPr>
      </w:pPr>
      <w:r w:rsidRPr="00700488">
        <w:rPr>
          <w:rFonts w:ascii="仿宋" w:eastAsia="仿宋" w:hAnsi="仿宋" w:hint="eastAsia"/>
          <w:b/>
          <w:bCs/>
          <w:sz w:val="24"/>
        </w:rPr>
        <w:t>·豁免规则：</w:t>
      </w:r>
      <w:r w:rsidR="002D3957" w:rsidRPr="00700488">
        <w:rPr>
          <w:rFonts w:ascii="仿宋" w:eastAsia="仿宋" w:hAnsi="仿宋" w:hint="eastAsia"/>
          <w:sz w:val="24"/>
        </w:rPr>
        <w:t>因健康问题、突发变故或其他不可抗力无法完成课程学习、无法达到课程要求、无法遵循课程规则</w:t>
      </w:r>
      <w:r w:rsidR="00265A2D" w:rsidRPr="00700488">
        <w:rPr>
          <w:rFonts w:ascii="仿宋" w:eastAsia="仿宋" w:hAnsi="仿宋" w:hint="eastAsia"/>
          <w:sz w:val="24"/>
        </w:rPr>
        <w:t>的学生可以自行选择最便捷的方式说明情况并寻求豁免。</w:t>
      </w:r>
      <w:r w:rsidR="00B571AE" w:rsidRPr="00700488">
        <w:rPr>
          <w:rFonts w:ascii="仿宋" w:eastAsia="仿宋" w:hAnsi="仿宋" w:hint="eastAsia"/>
          <w:sz w:val="24"/>
        </w:rPr>
        <w:t>在符合学校和学院相关规则并知会相关机构负责人后，我会为豁免申请者提供必要的便利。</w:t>
      </w:r>
    </w:p>
    <w:p w14:paraId="45D0F07D" w14:textId="7044AE32" w:rsidR="00B207D8" w:rsidRPr="00700488" w:rsidRDefault="00794B4C" w:rsidP="00794B4C">
      <w:pPr>
        <w:spacing w:line="300" w:lineRule="auto"/>
        <w:ind w:firstLineChars="200" w:firstLine="482"/>
        <w:rPr>
          <w:rFonts w:ascii="仿宋" w:eastAsia="仿宋" w:hAnsi="仿宋"/>
          <w:sz w:val="24"/>
        </w:rPr>
      </w:pPr>
      <w:r w:rsidRPr="00700488">
        <w:rPr>
          <w:rFonts w:ascii="仿宋" w:eastAsia="仿宋" w:hAnsi="仿宋" w:hint="eastAsia"/>
          <w:b/>
          <w:bCs/>
          <w:sz w:val="24"/>
        </w:rPr>
        <w:t>·</w:t>
      </w:r>
      <w:r w:rsidR="00465013" w:rsidRPr="00700488">
        <w:rPr>
          <w:rFonts w:ascii="仿宋" w:eastAsia="仿宋" w:hAnsi="仿宋" w:hint="eastAsia"/>
          <w:b/>
          <w:bCs/>
          <w:sz w:val="24"/>
        </w:rPr>
        <w:t>反馈规则</w:t>
      </w:r>
      <w:r w:rsidR="00831B4C" w:rsidRPr="00700488">
        <w:rPr>
          <w:rFonts w:ascii="仿宋" w:eastAsia="仿宋" w:hAnsi="仿宋" w:hint="eastAsia"/>
          <w:b/>
          <w:bCs/>
          <w:sz w:val="24"/>
        </w:rPr>
        <w:t>：</w:t>
      </w:r>
      <w:r w:rsidR="008A1CE3" w:rsidRPr="00700488">
        <w:rPr>
          <w:rFonts w:ascii="仿宋" w:eastAsia="仿宋" w:hAnsi="仿宋" w:hint="eastAsia"/>
          <w:sz w:val="24"/>
        </w:rPr>
        <w:t>确保</w:t>
      </w:r>
      <w:r w:rsidR="00B207D8" w:rsidRPr="00700488">
        <w:rPr>
          <w:rFonts w:ascii="仿宋" w:eastAsia="仿宋" w:hAnsi="仿宋" w:hint="eastAsia"/>
          <w:sz w:val="24"/>
        </w:rPr>
        <w:t>学生</w:t>
      </w:r>
      <w:r w:rsidR="008A1CE3" w:rsidRPr="00700488">
        <w:rPr>
          <w:rFonts w:ascii="仿宋" w:eastAsia="仿宋" w:hAnsi="仿宋" w:hint="eastAsia"/>
          <w:sz w:val="24"/>
        </w:rPr>
        <w:t>在知识上获得持续</w:t>
      </w:r>
      <w:r w:rsidR="00522E42" w:rsidRPr="00700488">
        <w:rPr>
          <w:rFonts w:ascii="仿宋" w:eastAsia="仿宋" w:hAnsi="仿宋" w:hint="eastAsia"/>
          <w:sz w:val="24"/>
        </w:rPr>
        <w:t>增益</w:t>
      </w:r>
      <w:r w:rsidR="00E92803" w:rsidRPr="00700488">
        <w:rPr>
          <w:rFonts w:ascii="仿宋" w:eastAsia="仿宋" w:hAnsi="仿宋" w:hint="eastAsia"/>
          <w:sz w:val="24"/>
        </w:rPr>
        <w:t>并且</w:t>
      </w:r>
      <w:r w:rsidR="00522E42" w:rsidRPr="00700488">
        <w:rPr>
          <w:rFonts w:ascii="仿宋" w:eastAsia="仿宋" w:hAnsi="仿宋" w:hint="eastAsia"/>
          <w:sz w:val="24"/>
        </w:rPr>
        <w:t>在学习过程中保持快乐</w:t>
      </w:r>
      <w:r w:rsidR="00372F1A" w:rsidRPr="00700488">
        <w:rPr>
          <w:rFonts w:ascii="仿宋" w:eastAsia="仿宋" w:hAnsi="仿宋" w:hint="eastAsia"/>
          <w:sz w:val="24"/>
        </w:rPr>
        <w:t>是本课程的优先目标。如学生认为课程设计、课堂讲授、</w:t>
      </w:r>
      <w:r w:rsidR="00E92803" w:rsidRPr="00700488">
        <w:rPr>
          <w:rFonts w:ascii="仿宋" w:eastAsia="仿宋" w:hAnsi="仿宋" w:hint="eastAsia"/>
          <w:sz w:val="24"/>
        </w:rPr>
        <w:t>办公时间的讨论、成绩评定有悖于上述</w:t>
      </w:r>
      <w:r w:rsidR="003413C6" w:rsidRPr="00700488">
        <w:rPr>
          <w:rFonts w:ascii="仿宋" w:eastAsia="仿宋" w:hAnsi="仿宋" w:hint="eastAsia"/>
          <w:sz w:val="24"/>
        </w:rPr>
        <w:t>目标，请选择最便捷的方式与我取得联系。我会进行充分的说明或进行必要的调整。</w:t>
      </w:r>
    </w:p>
    <w:p w14:paraId="5FC959A7" w14:textId="1B13C504" w:rsidR="00465013" w:rsidRDefault="00794B4C" w:rsidP="0021404F">
      <w:pPr>
        <w:spacing w:line="300" w:lineRule="auto"/>
        <w:ind w:firstLineChars="200" w:firstLine="482"/>
        <w:rPr>
          <w:rFonts w:ascii="仿宋" w:eastAsia="仿宋" w:hAnsi="仿宋"/>
          <w:sz w:val="24"/>
        </w:rPr>
      </w:pPr>
      <w:r w:rsidRPr="00944613">
        <w:rPr>
          <w:rFonts w:ascii="仿宋" w:eastAsia="仿宋" w:hAnsi="仿宋" w:hint="eastAsia"/>
          <w:b/>
          <w:bCs/>
          <w:sz w:val="24"/>
        </w:rPr>
        <w:t>·</w:t>
      </w:r>
      <w:r w:rsidR="00465013" w:rsidRPr="00944613">
        <w:rPr>
          <w:rFonts w:ascii="仿宋" w:eastAsia="仿宋" w:hAnsi="仿宋" w:hint="eastAsia"/>
          <w:b/>
          <w:bCs/>
          <w:sz w:val="24"/>
        </w:rPr>
        <w:t>价值倡导：</w:t>
      </w:r>
      <w:r w:rsidR="00892B87" w:rsidRPr="00944613">
        <w:rPr>
          <w:rFonts w:ascii="仿宋" w:eastAsia="仿宋" w:hAnsi="仿宋" w:hint="eastAsia"/>
          <w:b/>
          <w:bCs/>
          <w:sz w:val="24"/>
        </w:rPr>
        <w:t>一、</w:t>
      </w:r>
      <w:r w:rsidR="00465013" w:rsidRPr="00944613">
        <w:rPr>
          <w:rFonts w:ascii="仿宋" w:eastAsia="仿宋" w:hAnsi="仿宋" w:hint="eastAsia"/>
          <w:b/>
          <w:bCs/>
          <w:sz w:val="24"/>
        </w:rPr>
        <w:t>学术诚信。</w:t>
      </w:r>
      <w:r w:rsidR="00892B87" w:rsidRPr="00944613">
        <w:rPr>
          <w:rFonts w:ascii="仿宋" w:eastAsia="仿宋" w:hAnsi="仿宋" w:hint="eastAsia"/>
          <w:sz w:val="24"/>
        </w:rPr>
        <w:t>选课学生应致力于维护和实现这一价值，</w:t>
      </w:r>
      <w:r w:rsidR="00317677" w:rsidRPr="00944613">
        <w:rPr>
          <w:rFonts w:ascii="仿宋" w:eastAsia="仿宋" w:hAnsi="仿宋" w:hint="eastAsia"/>
          <w:sz w:val="24"/>
        </w:rPr>
        <w:t>并且这是</w:t>
      </w:r>
      <w:r w:rsidR="00317677" w:rsidRPr="00944613">
        <w:rPr>
          <w:rFonts w:ascii="仿宋" w:eastAsia="仿宋" w:hAnsi="仿宋" w:hint="eastAsia"/>
          <w:b/>
          <w:bCs/>
          <w:sz w:val="24"/>
          <w:u w:val="single"/>
        </w:rPr>
        <w:t>强制性</w:t>
      </w:r>
      <w:r w:rsidR="00317677" w:rsidRPr="00944613">
        <w:rPr>
          <w:rFonts w:ascii="仿宋" w:eastAsia="仿宋" w:hAnsi="仿宋" w:hint="eastAsia"/>
          <w:sz w:val="24"/>
        </w:rPr>
        <w:t>的。阅读报告和期末</w:t>
      </w:r>
      <w:r w:rsidR="002471AE" w:rsidRPr="00944613">
        <w:rPr>
          <w:rFonts w:ascii="仿宋" w:eastAsia="仿宋" w:hAnsi="仿宋" w:hint="eastAsia"/>
          <w:sz w:val="24"/>
        </w:rPr>
        <w:t>考核</w:t>
      </w:r>
      <w:r w:rsidR="00317677" w:rsidRPr="00944613">
        <w:rPr>
          <w:rFonts w:ascii="仿宋" w:eastAsia="仿宋" w:hAnsi="仿宋" w:hint="eastAsia"/>
          <w:sz w:val="24"/>
        </w:rPr>
        <w:t>中的抄袭行为都是被禁止的。</w:t>
      </w:r>
      <w:r w:rsidR="00317677" w:rsidRPr="00944613">
        <w:rPr>
          <w:rFonts w:ascii="仿宋" w:eastAsia="仿宋" w:hAnsi="仿宋" w:hint="eastAsia"/>
          <w:b/>
          <w:bCs/>
          <w:sz w:val="24"/>
        </w:rPr>
        <w:t>二、</w:t>
      </w:r>
      <w:r w:rsidR="008319A4" w:rsidRPr="00944613">
        <w:rPr>
          <w:rFonts w:ascii="仿宋" w:eastAsia="仿宋" w:hAnsi="仿宋" w:hint="eastAsia"/>
          <w:b/>
          <w:bCs/>
          <w:sz w:val="24"/>
        </w:rPr>
        <w:t>包容多样。</w:t>
      </w:r>
      <w:r w:rsidR="00CF69FA" w:rsidRPr="00944613">
        <w:rPr>
          <w:rFonts w:ascii="仿宋" w:eastAsia="仿宋" w:hAnsi="仿宋" w:hint="eastAsia"/>
          <w:sz w:val="24"/>
        </w:rPr>
        <w:t>我会在专业和学理范畴内允许可能存有争议的</w:t>
      </w:r>
      <w:r w:rsidR="004B29C3" w:rsidRPr="00944613">
        <w:rPr>
          <w:rFonts w:ascii="仿宋" w:eastAsia="仿宋" w:hAnsi="仿宋" w:hint="eastAsia"/>
          <w:sz w:val="24"/>
        </w:rPr>
        <w:t>讨论</w:t>
      </w:r>
      <w:r w:rsidR="00CF69FA" w:rsidRPr="00944613">
        <w:rPr>
          <w:rFonts w:ascii="仿宋" w:eastAsia="仿宋" w:hAnsi="仿宋" w:hint="eastAsia"/>
          <w:sz w:val="24"/>
        </w:rPr>
        <w:t>，</w:t>
      </w:r>
      <w:r w:rsidR="00280AEF" w:rsidRPr="00944613">
        <w:rPr>
          <w:rFonts w:ascii="仿宋" w:eastAsia="仿宋" w:hAnsi="仿宋" w:hint="eastAsia"/>
          <w:sz w:val="24"/>
        </w:rPr>
        <w:t>并且强烈鼓励学生接纳与自身认知并不一致甚至对立的观点，进而</w:t>
      </w:r>
      <w:r w:rsidR="005E78AE" w:rsidRPr="00944613">
        <w:rPr>
          <w:rFonts w:ascii="仿宋" w:eastAsia="仿宋" w:hAnsi="仿宋" w:hint="eastAsia"/>
          <w:sz w:val="24"/>
        </w:rPr>
        <w:t>尝试接纳迅速</w:t>
      </w:r>
      <w:r w:rsidR="00280AEF" w:rsidRPr="00944613">
        <w:rPr>
          <w:rFonts w:ascii="仿宋" w:eastAsia="仿宋" w:hAnsi="仿宋" w:hint="eastAsia"/>
          <w:sz w:val="24"/>
        </w:rPr>
        <w:t>极化的世界。</w:t>
      </w:r>
      <w:r w:rsidR="00280AEF" w:rsidRPr="00944613">
        <w:rPr>
          <w:rFonts w:ascii="仿宋" w:eastAsia="仿宋" w:hAnsi="仿宋" w:hint="eastAsia"/>
          <w:b/>
          <w:bCs/>
          <w:sz w:val="24"/>
        </w:rPr>
        <w:t>三、</w:t>
      </w:r>
      <w:r w:rsidR="00A51D1E" w:rsidRPr="00944613">
        <w:rPr>
          <w:rFonts w:ascii="仿宋" w:eastAsia="仿宋" w:hAnsi="仿宋" w:hint="eastAsia"/>
          <w:b/>
          <w:bCs/>
          <w:sz w:val="24"/>
        </w:rPr>
        <w:t>公平竞争。</w:t>
      </w:r>
      <w:r w:rsidR="00A51D1E" w:rsidRPr="00944613">
        <w:rPr>
          <w:rFonts w:ascii="仿宋" w:eastAsia="仿宋" w:hAnsi="仿宋" w:hint="eastAsia"/>
          <w:sz w:val="24"/>
        </w:rPr>
        <w:t>就本课程而言，分数的高低是竞争结果的体现之一。学生通过提高阅读报告质量、积极参加课堂讨论、认真准备期末考核来获取更高成绩的努力将被支持。</w:t>
      </w:r>
      <w:r w:rsidR="00C41120" w:rsidRPr="00944613">
        <w:rPr>
          <w:rFonts w:ascii="仿宋" w:eastAsia="仿宋" w:hAnsi="仿宋" w:hint="eastAsia"/>
          <w:b/>
          <w:bCs/>
          <w:sz w:val="24"/>
        </w:rPr>
        <w:t>四、反对内卷。</w:t>
      </w:r>
      <w:r w:rsidR="0010135C" w:rsidRPr="00944613">
        <w:rPr>
          <w:rFonts w:ascii="仿宋" w:eastAsia="仿宋" w:hAnsi="仿宋" w:hint="eastAsia"/>
          <w:sz w:val="24"/>
        </w:rPr>
        <w:t>不鼓励</w:t>
      </w:r>
      <w:r w:rsidR="00C41120" w:rsidRPr="00944613">
        <w:rPr>
          <w:rFonts w:ascii="仿宋" w:eastAsia="仿宋" w:hAnsi="仿宋" w:hint="eastAsia"/>
          <w:sz w:val="24"/>
        </w:rPr>
        <w:t>任何</w:t>
      </w:r>
      <w:r w:rsidR="0010135C" w:rsidRPr="00944613">
        <w:rPr>
          <w:rFonts w:ascii="仿宋" w:eastAsia="仿宋" w:hAnsi="仿宋" w:hint="eastAsia"/>
          <w:sz w:val="24"/>
        </w:rPr>
        <w:t>不增加实际成效的竞争，这种竞争包括但不限于：过度重视课堂发言次数而非内容、盲目增加阅读报告和</w:t>
      </w:r>
      <w:r w:rsidR="00944613" w:rsidRPr="00944613">
        <w:rPr>
          <w:rFonts w:ascii="仿宋" w:eastAsia="仿宋" w:hAnsi="仿宋" w:hint="eastAsia"/>
          <w:sz w:val="24"/>
        </w:rPr>
        <w:t>学术短评</w:t>
      </w:r>
      <w:r w:rsidR="0010135C" w:rsidRPr="00944613">
        <w:rPr>
          <w:rFonts w:ascii="仿宋" w:eastAsia="仿宋" w:hAnsi="仿宋" w:hint="eastAsia"/>
          <w:sz w:val="24"/>
        </w:rPr>
        <w:t>的页数等等。</w:t>
      </w:r>
      <w:r w:rsidR="0010135C" w:rsidRPr="00944613">
        <w:rPr>
          <w:rFonts w:ascii="仿宋" w:eastAsia="仿宋" w:hAnsi="仿宋" w:hint="eastAsia"/>
          <w:b/>
          <w:bCs/>
          <w:sz w:val="24"/>
        </w:rPr>
        <w:t>五、</w:t>
      </w:r>
      <w:r w:rsidR="00465013" w:rsidRPr="00944613">
        <w:rPr>
          <w:rFonts w:ascii="仿宋" w:eastAsia="仿宋" w:hAnsi="仿宋" w:hint="eastAsia"/>
          <w:b/>
          <w:bCs/>
          <w:sz w:val="24"/>
        </w:rPr>
        <w:t>应对气变。</w:t>
      </w:r>
      <w:r w:rsidR="0021404F" w:rsidRPr="00944613">
        <w:rPr>
          <w:rFonts w:ascii="仿宋" w:eastAsia="仿宋" w:hAnsi="仿宋" w:hint="eastAsia"/>
          <w:sz w:val="24"/>
        </w:rPr>
        <w:t>气候变化</w:t>
      </w:r>
      <w:r w:rsidR="004A5C50" w:rsidRPr="00944613">
        <w:rPr>
          <w:rFonts w:ascii="仿宋" w:eastAsia="仿宋" w:hAnsi="仿宋" w:hint="eastAsia"/>
          <w:sz w:val="24"/>
        </w:rPr>
        <w:t>是对人类社会真实存在且影响深远的重要挑战。学生在本课程的学习中需要以电子版的形式提交作业和各类考核，并且在力所能及的情况下减少纸制材料的打印。</w:t>
      </w:r>
    </w:p>
    <w:p w14:paraId="68908238" w14:textId="0AE07B2F" w:rsidR="00BC5701" w:rsidRDefault="00BC5701" w:rsidP="008F5777">
      <w:pPr>
        <w:spacing w:line="300" w:lineRule="auto"/>
        <w:rPr>
          <w:rFonts w:ascii="仿宋" w:eastAsia="仿宋" w:hAnsi="仿宋"/>
          <w:sz w:val="24"/>
        </w:rPr>
      </w:pPr>
    </w:p>
    <w:p w14:paraId="60D663B6" w14:textId="49879423" w:rsidR="000366D3" w:rsidRPr="007872FB" w:rsidRDefault="00BC5701" w:rsidP="008F5777">
      <w:pPr>
        <w:spacing w:line="300" w:lineRule="auto"/>
        <w:rPr>
          <w:rFonts w:ascii="仿宋" w:eastAsia="仿宋" w:hAnsi="仿宋"/>
          <w:b/>
          <w:bCs/>
          <w:sz w:val="28"/>
          <w:szCs w:val="28"/>
        </w:rPr>
      </w:pPr>
      <w:r w:rsidRPr="00BC5701">
        <w:rPr>
          <w:rFonts w:ascii="仿宋" w:eastAsia="仿宋" w:hAnsi="仿宋" w:hint="eastAsia"/>
          <w:b/>
          <w:bCs/>
          <w:sz w:val="28"/>
          <w:szCs w:val="28"/>
        </w:rPr>
        <w:t>课程日历</w:t>
      </w:r>
    </w:p>
    <w:p w14:paraId="1D6ECC80" w14:textId="5C0C383B" w:rsidR="004E0ED9" w:rsidRPr="00267111" w:rsidRDefault="006C6E1A" w:rsidP="00267111">
      <w:pPr>
        <w:spacing w:line="300" w:lineRule="auto"/>
        <w:jc w:val="center"/>
        <w:rPr>
          <w:rFonts w:ascii="仿宋" w:eastAsia="仿宋" w:hAnsi="仿宋"/>
          <w:b/>
          <w:bCs/>
          <w:sz w:val="28"/>
          <w:szCs w:val="28"/>
        </w:rPr>
      </w:pPr>
      <w:r w:rsidRPr="00267111">
        <w:rPr>
          <w:rFonts w:ascii="仿宋" w:eastAsia="仿宋" w:hAnsi="仿宋" w:hint="eastAsia"/>
          <w:b/>
          <w:bCs/>
          <w:sz w:val="28"/>
          <w:szCs w:val="28"/>
        </w:rPr>
        <w:t>第一部分</w:t>
      </w:r>
      <w:r w:rsidR="004E0ED9" w:rsidRPr="00267111">
        <w:rPr>
          <w:rFonts w:ascii="仿宋" w:eastAsia="仿宋" w:hAnsi="仿宋" w:hint="eastAsia"/>
          <w:b/>
          <w:bCs/>
          <w:sz w:val="28"/>
          <w:szCs w:val="28"/>
        </w:rPr>
        <w:t xml:space="preserve"> </w:t>
      </w:r>
      <w:r w:rsidR="004E0ED9" w:rsidRPr="00267111">
        <w:rPr>
          <w:rFonts w:ascii="仿宋" w:eastAsia="仿宋" w:hAnsi="仿宋"/>
          <w:b/>
          <w:bCs/>
          <w:sz w:val="28"/>
          <w:szCs w:val="28"/>
        </w:rPr>
        <w:t xml:space="preserve"> </w:t>
      </w:r>
      <w:r w:rsidR="004E0ED9" w:rsidRPr="00267111">
        <w:rPr>
          <w:rFonts w:ascii="仿宋" w:eastAsia="仿宋" w:hAnsi="仿宋" w:hint="eastAsia"/>
          <w:b/>
          <w:bCs/>
          <w:sz w:val="28"/>
          <w:szCs w:val="28"/>
        </w:rPr>
        <w:t>绪论</w:t>
      </w:r>
    </w:p>
    <w:p w14:paraId="5321EB68" w14:textId="7BA5A9C4" w:rsidR="006F5E5F" w:rsidRPr="00D51D91" w:rsidRDefault="004D4CB8" w:rsidP="00D51D91">
      <w:pPr>
        <w:spacing w:line="300" w:lineRule="auto"/>
        <w:ind w:firstLineChars="200" w:firstLine="482"/>
        <w:rPr>
          <w:rFonts w:ascii="仿宋" w:eastAsia="仿宋" w:hAnsi="仿宋"/>
          <w:b/>
          <w:bCs/>
          <w:sz w:val="24"/>
        </w:rPr>
      </w:pPr>
      <w:r w:rsidRPr="004D4CB8">
        <w:rPr>
          <w:rFonts w:ascii="仿宋" w:eastAsia="仿宋" w:hAnsi="仿宋" w:hint="eastAsia"/>
          <w:b/>
          <w:bCs/>
          <w:sz w:val="24"/>
        </w:rPr>
        <w:t>·</w:t>
      </w:r>
      <w:r w:rsidR="007872FB" w:rsidRPr="004D4CB8">
        <w:rPr>
          <w:rFonts w:ascii="仿宋" w:eastAsia="仿宋" w:hAnsi="仿宋" w:hint="eastAsia"/>
          <w:b/>
          <w:bCs/>
          <w:sz w:val="24"/>
        </w:rPr>
        <w:t>第一周</w:t>
      </w:r>
      <w:r w:rsidR="00351BF7">
        <w:rPr>
          <w:rFonts w:ascii="仿宋" w:eastAsia="仿宋" w:hAnsi="仿宋" w:hint="eastAsia"/>
          <w:b/>
          <w:bCs/>
          <w:sz w:val="24"/>
        </w:rPr>
        <w:t>（</w:t>
      </w:r>
      <w:r w:rsidR="007872FB" w:rsidRPr="00B74F9D">
        <w:rPr>
          <w:rFonts w:ascii="Times New Roman" w:eastAsia="仿宋" w:hAnsi="Times New Roman" w:cs="Times New Roman"/>
          <w:b/>
          <w:bCs/>
          <w:sz w:val="24"/>
        </w:rPr>
        <w:t>9</w:t>
      </w:r>
      <w:r w:rsidR="007872FB" w:rsidRPr="004D4CB8">
        <w:rPr>
          <w:rFonts w:ascii="仿宋" w:eastAsia="仿宋" w:hAnsi="仿宋" w:hint="eastAsia"/>
          <w:b/>
          <w:bCs/>
          <w:sz w:val="24"/>
        </w:rPr>
        <w:t>月</w:t>
      </w:r>
      <w:r w:rsidR="007872FB" w:rsidRPr="00B74F9D">
        <w:rPr>
          <w:rFonts w:ascii="Times New Roman" w:eastAsia="仿宋" w:hAnsi="Times New Roman" w:cs="Times New Roman"/>
          <w:b/>
          <w:bCs/>
          <w:sz w:val="24"/>
        </w:rPr>
        <w:t>2</w:t>
      </w:r>
      <w:r w:rsidR="007872FB" w:rsidRPr="004D4CB8">
        <w:rPr>
          <w:rFonts w:ascii="仿宋" w:eastAsia="仿宋" w:hAnsi="仿宋" w:hint="eastAsia"/>
          <w:b/>
          <w:bCs/>
          <w:sz w:val="24"/>
        </w:rPr>
        <w:t>日</w:t>
      </w:r>
      <w:r w:rsidR="00351BF7">
        <w:rPr>
          <w:rFonts w:ascii="仿宋" w:eastAsia="仿宋" w:hAnsi="仿宋" w:hint="eastAsia"/>
          <w:b/>
          <w:bCs/>
          <w:sz w:val="24"/>
        </w:rPr>
        <w:t xml:space="preserve">） </w:t>
      </w:r>
      <w:r w:rsidR="00351BF7">
        <w:rPr>
          <w:rFonts w:ascii="仿宋" w:eastAsia="仿宋" w:hAnsi="仿宋"/>
          <w:b/>
          <w:bCs/>
          <w:sz w:val="24"/>
        </w:rPr>
        <w:t xml:space="preserve"> </w:t>
      </w:r>
      <w:bookmarkStart w:id="4" w:name="OLE_LINK30"/>
      <w:r w:rsidR="00D616D4" w:rsidRPr="004D4CB8">
        <w:rPr>
          <w:rFonts w:ascii="仿宋" w:eastAsia="仿宋" w:hAnsi="仿宋" w:hint="eastAsia"/>
          <w:b/>
          <w:bCs/>
          <w:sz w:val="24"/>
        </w:rPr>
        <w:t>课程设计概述与</w:t>
      </w:r>
      <w:r w:rsidR="00D616D4">
        <w:rPr>
          <w:rFonts w:ascii="仿宋" w:eastAsia="仿宋" w:hAnsi="仿宋" w:hint="eastAsia"/>
          <w:b/>
          <w:bCs/>
          <w:sz w:val="24"/>
        </w:rPr>
        <w:t>能源政治经济学</w:t>
      </w:r>
      <w:r w:rsidR="00D616D4" w:rsidRPr="004D4CB8">
        <w:rPr>
          <w:rFonts w:ascii="仿宋" w:eastAsia="仿宋" w:hAnsi="仿宋" w:hint="eastAsia"/>
          <w:b/>
          <w:bCs/>
          <w:sz w:val="24"/>
        </w:rPr>
        <w:t>引论</w:t>
      </w:r>
      <w:bookmarkEnd w:id="4"/>
    </w:p>
    <w:p w14:paraId="62309BE9" w14:textId="77777777" w:rsidR="00C85D00" w:rsidRPr="002232CA" w:rsidRDefault="00C85D00" w:rsidP="00C85D00">
      <w:pPr>
        <w:spacing w:line="300" w:lineRule="auto"/>
        <w:ind w:left="425" w:hangingChars="177" w:hanging="425"/>
        <w:rPr>
          <w:rFonts w:ascii="Times New Roman" w:eastAsia="仿宋" w:hAnsi="Times New Roman" w:cs="Times New Roman"/>
          <w:sz w:val="24"/>
        </w:rPr>
      </w:pPr>
      <w:bookmarkStart w:id="5" w:name="OLE_LINK32"/>
      <w:r w:rsidRPr="002232CA">
        <w:rPr>
          <w:rFonts w:ascii="Times New Roman" w:eastAsia="仿宋" w:hAnsi="Times New Roman" w:cs="Times New Roman"/>
          <w:sz w:val="24"/>
        </w:rPr>
        <w:t xml:space="preserve">Joshua S. Goldstein, </w:t>
      </w:r>
      <w:proofErr w:type="spellStart"/>
      <w:r w:rsidRPr="002232CA">
        <w:rPr>
          <w:rFonts w:ascii="Times New Roman" w:eastAsia="仿宋" w:hAnsi="Times New Roman" w:cs="Times New Roman"/>
          <w:sz w:val="24"/>
        </w:rPr>
        <w:t>Xiaoming</w:t>
      </w:r>
      <w:proofErr w:type="spellEnd"/>
      <w:r w:rsidRPr="002232CA">
        <w:rPr>
          <w:rFonts w:ascii="Times New Roman" w:eastAsia="仿宋" w:hAnsi="Times New Roman" w:cs="Times New Roman"/>
          <w:sz w:val="24"/>
        </w:rPr>
        <w:t xml:space="preserve"> Huang, </w:t>
      </w:r>
      <w:proofErr w:type="spellStart"/>
      <w:r w:rsidRPr="002232CA">
        <w:rPr>
          <w:rFonts w:ascii="Times New Roman" w:eastAsia="仿宋" w:hAnsi="Times New Roman" w:cs="Times New Roman"/>
          <w:sz w:val="24"/>
        </w:rPr>
        <w:t>Burcu</w:t>
      </w:r>
      <w:proofErr w:type="spellEnd"/>
      <w:r w:rsidRPr="002232CA">
        <w:rPr>
          <w:rFonts w:ascii="Times New Roman" w:eastAsia="仿宋" w:hAnsi="Times New Roman" w:cs="Times New Roman"/>
          <w:sz w:val="24"/>
        </w:rPr>
        <w:t xml:space="preserve"> Akan</w:t>
      </w:r>
      <w:bookmarkEnd w:id="5"/>
      <w:r w:rsidRPr="002232CA">
        <w:rPr>
          <w:rFonts w:ascii="Times New Roman" w:eastAsia="仿宋" w:hAnsi="Times New Roman" w:cs="Times New Roman"/>
          <w:sz w:val="24"/>
        </w:rPr>
        <w:t>, “Energy in the World Economy, 1950</w:t>
      </w:r>
      <w:r>
        <w:rPr>
          <w:rFonts w:ascii="Times New Roman" w:eastAsia="仿宋" w:hAnsi="Times New Roman" w:cs="Times New Roman"/>
          <w:sz w:val="24"/>
        </w:rPr>
        <w:t>-</w:t>
      </w:r>
      <w:r w:rsidRPr="002232CA">
        <w:rPr>
          <w:rFonts w:ascii="Times New Roman" w:eastAsia="仿宋" w:hAnsi="Times New Roman" w:cs="Times New Roman"/>
          <w:sz w:val="24"/>
        </w:rPr>
        <w:t>1992</w:t>
      </w:r>
      <w:r w:rsidRPr="002232CA">
        <w:rPr>
          <w:rFonts w:ascii="Times New Roman" w:eastAsia="仿宋" w:hAnsi="Times New Roman" w:cs="Times New Roman" w:hint="eastAsia"/>
          <w:sz w:val="24"/>
        </w:rPr>
        <w:t>,</w:t>
      </w:r>
      <w:r w:rsidRPr="002232CA">
        <w:rPr>
          <w:rFonts w:ascii="Times New Roman" w:eastAsia="仿宋" w:hAnsi="Times New Roman" w:cs="Times New Roman"/>
          <w:sz w:val="24"/>
        </w:rPr>
        <w:t xml:space="preserve">” </w:t>
      </w:r>
      <w:r w:rsidRPr="002232CA">
        <w:rPr>
          <w:rFonts w:ascii="Times New Roman" w:eastAsia="仿宋" w:hAnsi="Times New Roman" w:cs="Times New Roman"/>
          <w:i/>
          <w:iCs/>
          <w:sz w:val="24"/>
        </w:rPr>
        <w:t>International Studies Quarterly</w:t>
      </w:r>
      <w:r w:rsidRPr="002232CA">
        <w:rPr>
          <w:rFonts w:ascii="Times New Roman" w:eastAsia="仿宋" w:hAnsi="Times New Roman" w:cs="Times New Roman"/>
          <w:sz w:val="24"/>
        </w:rPr>
        <w:t>, Vol</w:t>
      </w:r>
      <w:r w:rsidRPr="002232CA">
        <w:rPr>
          <w:rFonts w:ascii="Times New Roman" w:eastAsia="仿宋" w:hAnsi="Times New Roman" w:cs="Times New Roman" w:hint="eastAsia"/>
          <w:sz w:val="24"/>
        </w:rPr>
        <w:t>.</w:t>
      </w:r>
      <w:r w:rsidRPr="002232CA">
        <w:rPr>
          <w:rFonts w:ascii="Times New Roman" w:eastAsia="仿宋" w:hAnsi="Times New Roman" w:cs="Times New Roman"/>
          <w:sz w:val="24"/>
        </w:rPr>
        <w:t xml:space="preserve">41, No.2, 1997, </w:t>
      </w:r>
      <w:r w:rsidRPr="002232CA">
        <w:rPr>
          <w:rFonts w:ascii="Times New Roman" w:eastAsia="仿宋" w:hAnsi="Times New Roman" w:cs="Times New Roman" w:hint="eastAsia"/>
          <w:sz w:val="24"/>
        </w:rPr>
        <w:t>pp</w:t>
      </w:r>
      <w:r w:rsidRPr="002232CA">
        <w:rPr>
          <w:rFonts w:ascii="Times New Roman" w:eastAsia="仿宋" w:hAnsi="Times New Roman" w:cs="Times New Roman"/>
          <w:sz w:val="24"/>
        </w:rPr>
        <w:t>.241</w:t>
      </w:r>
      <w:r>
        <w:rPr>
          <w:rFonts w:ascii="Times New Roman" w:eastAsia="仿宋" w:hAnsi="Times New Roman" w:cs="Times New Roman"/>
          <w:sz w:val="24"/>
        </w:rPr>
        <w:t>-</w:t>
      </w:r>
      <w:r w:rsidRPr="002232CA">
        <w:rPr>
          <w:rFonts w:ascii="Times New Roman" w:eastAsia="仿宋" w:hAnsi="Times New Roman" w:cs="Times New Roman"/>
          <w:sz w:val="24"/>
        </w:rPr>
        <w:t>266</w:t>
      </w:r>
      <w:r>
        <w:rPr>
          <w:rFonts w:ascii="Times New Roman" w:eastAsia="仿宋" w:hAnsi="Times New Roman" w:cs="Times New Roman"/>
          <w:sz w:val="24"/>
        </w:rPr>
        <w:t>.</w:t>
      </w:r>
    </w:p>
    <w:p w14:paraId="5B3AA1B2" w14:textId="64C1A1E2" w:rsidR="00C85D00" w:rsidRPr="00C85D00" w:rsidRDefault="00C85D00" w:rsidP="00C85D00">
      <w:pPr>
        <w:spacing w:line="300" w:lineRule="auto"/>
        <w:ind w:left="425" w:hangingChars="177" w:hanging="425"/>
        <w:rPr>
          <w:rFonts w:ascii="Times New Roman" w:eastAsia="仿宋" w:hAnsi="Times New Roman" w:cs="Times New Roman"/>
          <w:sz w:val="24"/>
        </w:rPr>
      </w:pPr>
      <w:bookmarkStart w:id="6" w:name="OLE_LINK36"/>
      <w:r w:rsidRPr="00701942">
        <w:rPr>
          <w:rFonts w:ascii="Times New Roman" w:eastAsia="仿宋" w:hAnsi="Times New Roman" w:cs="Times New Roman" w:hint="eastAsia"/>
          <w:sz w:val="24"/>
        </w:rPr>
        <w:t>张建新</w:t>
      </w:r>
      <w:bookmarkEnd w:id="6"/>
      <w:r w:rsidRPr="00701942">
        <w:rPr>
          <w:rFonts w:ascii="Times New Roman" w:eastAsia="仿宋" w:hAnsi="Times New Roman" w:cs="Times New Roman" w:hint="eastAsia"/>
          <w:sz w:val="24"/>
        </w:rPr>
        <w:t>：《能源与当代国际关系（第二版）》，上海：上海人民出版社</w:t>
      </w:r>
      <w:r w:rsidRPr="00701942">
        <w:rPr>
          <w:rFonts w:ascii="Times New Roman" w:eastAsia="仿宋" w:hAnsi="Times New Roman" w:cs="Times New Roman" w:hint="eastAsia"/>
          <w:sz w:val="24"/>
        </w:rPr>
        <w:t>2</w:t>
      </w:r>
      <w:r w:rsidRPr="00701942">
        <w:rPr>
          <w:rFonts w:ascii="Times New Roman" w:eastAsia="仿宋" w:hAnsi="Times New Roman" w:cs="Times New Roman"/>
          <w:sz w:val="24"/>
        </w:rPr>
        <w:t>016</w:t>
      </w:r>
      <w:r w:rsidRPr="00701942">
        <w:rPr>
          <w:rFonts w:ascii="Times New Roman" w:eastAsia="仿宋" w:hAnsi="Times New Roman" w:cs="Times New Roman" w:hint="eastAsia"/>
          <w:sz w:val="24"/>
        </w:rPr>
        <w:t>年版，第</w:t>
      </w:r>
      <w:r w:rsidRPr="00701942">
        <w:rPr>
          <w:rFonts w:ascii="Times New Roman" w:eastAsia="仿宋" w:hAnsi="Times New Roman" w:cs="Times New Roman" w:hint="eastAsia"/>
          <w:sz w:val="24"/>
        </w:rPr>
        <w:t>3</w:t>
      </w:r>
      <w:r w:rsidRPr="00701942">
        <w:rPr>
          <w:rFonts w:ascii="Times New Roman" w:eastAsia="仿宋" w:hAnsi="Times New Roman" w:cs="Times New Roman"/>
          <w:sz w:val="24"/>
        </w:rPr>
        <w:t>1-84</w:t>
      </w:r>
      <w:r w:rsidRPr="00701942">
        <w:rPr>
          <w:rFonts w:ascii="Times New Roman" w:eastAsia="仿宋" w:hAnsi="Times New Roman" w:cs="Times New Roman" w:hint="eastAsia"/>
          <w:sz w:val="24"/>
        </w:rPr>
        <w:t>页。</w:t>
      </w:r>
    </w:p>
    <w:p w14:paraId="7E451207" w14:textId="49479C0E" w:rsidR="001B575B" w:rsidRPr="003430EE" w:rsidRDefault="003430EE" w:rsidP="003430EE">
      <w:pPr>
        <w:spacing w:line="300" w:lineRule="auto"/>
        <w:ind w:left="425" w:hangingChars="177" w:hanging="425"/>
        <w:rPr>
          <w:rFonts w:ascii="Times New Roman" w:eastAsia="仿宋" w:hAnsi="Times New Roman" w:cs="Times New Roman"/>
          <w:sz w:val="24"/>
        </w:rPr>
      </w:pPr>
      <w:bookmarkStart w:id="7" w:name="OLE_LINK33"/>
      <w:bookmarkStart w:id="8" w:name="OLE_LINK178"/>
      <w:r w:rsidRPr="00844112">
        <w:rPr>
          <w:rFonts w:ascii="Times New Roman" w:eastAsia="仿宋" w:hAnsi="Times New Roman" w:cs="Times New Roman"/>
          <w:sz w:val="24"/>
        </w:rPr>
        <w:t>Llewelyn Hughes</w:t>
      </w:r>
      <w:r>
        <w:rPr>
          <w:rFonts w:ascii="Times New Roman" w:eastAsia="仿宋" w:hAnsi="Times New Roman" w:cs="Times New Roman"/>
          <w:sz w:val="24"/>
        </w:rPr>
        <w:t xml:space="preserve">, Phillip Y. </w:t>
      </w:r>
      <w:proofErr w:type="spellStart"/>
      <w:r>
        <w:rPr>
          <w:rFonts w:ascii="Times New Roman" w:eastAsia="仿宋" w:hAnsi="Times New Roman" w:cs="Times New Roman"/>
          <w:sz w:val="24"/>
        </w:rPr>
        <w:t>Lipscy</w:t>
      </w:r>
      <w:proofErr w:type="spellEnd"/>
      <w:r>
        <w:rPr>
          <w:rFonts w:ascii="Times New Roman" w:eastAsia="仿宋" w:hAnsi="Times New Roman" w:cs="Times New Roman"/>
          <w:sz w:val="24"/>
        </w:rPr>
        <w:t>,</w:t>
      </w:r>
      <w:bookmarkEnd w:id="7"/>
      <w:r>
        <w:rPr>
          <w:rFonts w:ascii="Times New Roman" w:eastAsia="仿宋" w:hAnsi="Times New Roman" w:cs="Times New Roman"/>
          <w:sz w:val="24"/>
        </w:rPr>
        <w:t xml:space="preserve"> “The Politics of Energy,” </w:t>
      </w:r>
      <w:r w:rsidRPr="003430EE">
        <w:rPr>
          <w:rFonts w:ascii="Times New Roman" w:eastAsia="仿宋" w:hAnsi="Times New Roman" w:cs="Times New Roman"/>
          <w:i/>
          <w:iCs/>
          <w:sz w:val="24"/>
        </w:rPr>
        <w:t>Annual Review of Political Science</w:t>
      </w:r>
      <w:r>
        <w:rPr>
          <w:rFonts w:ascii="Times New Roman" w:eastAsia="仿宋" w:hAnsi="Times New Roman" w:cs="Times New Roman"/>
          <w:sz w:val="24"/>
        </w:rPr>
        <w:t>, Vol.16, 2013, pp.449-469.</w:t>
      </w:r>
    </w:p>
    <w:p w14:paraId="367306A4" w14:textId="15A22972" w:rsidR="00E97D3B" w:rsidRPr="00E85CA6" w:rsidRDefault="00E85CA6" w:rsidP="00E85CA6">
      <w:pPr>
        <w:spacing w:line="300" w:lineRule="auto"/>
        <w:ind w:left="425" w:hangingChars="177" w:hanging="425"/>
        <w:rPr>
          <w:rFonts w:ascii="Times New Roman" w:eastAsia="仿宋" w:hAnsi="Times New Roman" w:cs="Times New Roman"/>
          <w:sz w:val="24"/>
        </w:rPr>
      </w:pPr>
      <w:bookmarkStart w:id="9" w:name="OLE_LINK34"/>
      <w:bookmarkEnd w:id="8"/>
      <w:r w:rsidRPr="00E85CA6">
        <w:rPr>
          <w:rFonts w:ascii="Times New Roman" w:eastAsia="仿宋" w:hAnsi="Times New Roman" w:cs="Times New Roman"/>
          <w:sz w:val="24"/>
        </w:rPr>
        <w:t xml:space="preserve">Thijs Van de Graaf, Benjamin K. </w:t>
      </w:r>
      <w:proofErr w:type="spellStart"/>
      <w:r w:rsidRPr="00E85CA6">
        <w:rPr>
          <w:rFonts w:ascii="Times New Roman" w:eastAsia="仿宋" w:hAnsi="Times New Roman" w:cs="Times New Roman"/>
          <w:sz w:val="24"/>
        </w:rPr>
        <w:t>Sovacool</w:t>
      </w:r>
      <w:proofErr w:type="spellEnd"/>
      <w:r w:rsidRPr="00E85CA6">
        <w:rPr>
          <w:rFonts w:ascii="Times New Roman" w:eastAsia="仿宋" w:hAnsi="Times New Roman" w:cs="Times New Roman"/>
          <w:sz w:val="24"/>
        </w:rPr>
        <w:t xml:space="preserve">, </w:t>
      </w:r>
      <w:proofErr w:type="spellStart"/>
      <w:r w:rsidRPr="00E85CA6">
        <w:rPr>
          <w:rFonts w:ascii="Times New Roman" w:eastAsia="仿宋" w:hAnsi="Times New Roman" w:cs="Times New Roman"/>
          <w:sz w:val="24"/>
        </w:rPr>
        <w:t>Arunabha</w:t>
      </w:r>
      <w:proofErr w:type="spellEnd"/>
      <w:r w:rsidRPr="00E85CA6">
        <w:rPr>
          <w:rFonts w:ascii="Times New Roman" w:eastAsia="仿宋" w:hAnsi="Times New Roman" w:cs="Times New Roman"/>
          <w:sz w:val="24"/>
        </w:rPr>
        <w:t xml:space="preserve"> Ghosh,</w:t>
      </w:r>
      <w:r>
        <w:rPr>
          <w:rFonts w:ascii="Times New Roman" w:eastAsia="仿宋" w:hAnsi="Times New Roman" w:cs="Times New Roman"/>
          <w:sz w:val="24"/>
        </w:rPr>
        <w:t xml:space="preserve"> </w:t>
      </w:r>
      <w:r w:rsidRPr="00E85CA6">
        <w:rPr>
          <w:rFonts w:ascii="Times New Roman" w:eastAsia="仿宋" w:hAnsi="Times New Roman" w:cs="Times New Roman"/>
          <w:sz w:val="24"/>
        </w:rPr>
        <w:t xml:space="preserve">Florian Kern, Michael T. </w:t>
      </w:r>
      <w:proofErr w:type="spellStart"/>
      <w:r w:rsidRPr="00E85CA6">
        <w:rPr>
          <w:rFonts w:ascii="Times New Roman" w:eastAsia="仿宋" w:hAnsi="Times New Roman" w:cs="Times New Roman"/>
          <w:sz w:val="24"/>
        </w:rPr>
        <w:lastRenderedPageBreak/>
        <w:t>Klare</w:t>
      </w:r>
      <w:proofErr w:type="spellEnd"/>
      <w:r w:rsidRPr="00E85CA6">
        <w:rPr>
          <w:rFonts w:ascii="Times New Roman" w:eastAsia="仿宋" w:hAnsi="Times New Roman" w:cs="Times New Roman"/>
          <w:sz w:val="24"/>
        </w:rPr>
        <w:t>,</w:t>
      </w:r>
      <w:bookmarkEnd w:id="9"/>
      <w:r w:rsidRPr="00E85CA6">
        <w:rPr>
          <w:rFonts w:ascii="Times New Roman" w:eastAsia="仿宋" w:hAnsi="Times New Roman" w:cs="Times New Roman"/>
          <w:sz w:val="24"/>
        </w:rPr>
        <w:t xml:space="preserve"> “States, Markets, and Institutions: Integrating</w:t>
      </w:r>
      <w:r>
        <w:rPr>
          <w:rFonts w:ascii="Times New Roman" w:eastAsia="仿宋" w:hAnsi="Times New Roman" w:cs="Times New Roman"/>
          <w:sz w:val="24"/>
        </w:rPr>
        <w:t xml:space="preserve"> </w:t>
      </w:r>
      <w:r w:rsidRPr="00E85CA6">
        <w:rPr>
          <w:rFonts w:ascii="Times New Roman" w:eastAsia="仿宋" w:hAnsi="Times New Roman" w:cs="Times New Roman"/>
          <w:sz w:val="24"/>
        </w:rPr>
        <w:t>International Political Economy and</w:t>
      </w:r>
      <w:r>
        <w:rPr>
          <w:rFonts w:ascii="Times New Roman" w:eastAsia="仿宋" w:hAnsi="Times New Roman" w:cs="Times New Roman"/>
          <w:sz w:val="24"/>
        </w:rPr>
        <w:t xml:space="preserve"> </w:t>
      </w:r>
      <w:r w:rsidRPr="00E85CA6">
        <w:rPr>
          <w:rFonts w:ascii="Times New Roman" w:eastAsia="仿宋" w:hAnsi="Times New Roman" w:cs="Times New Roman"/>
          <w:sz w:val="24"/>
        </w:rPr>
        <w:t>Global Energy Politics,”</w:t>
      </w:r>
      <w:r>
        <w:rPr>
          <w:rFonts w:ascii="Times New Roman" w:eastAsia="仿宋" w:hAnsi="Times New Roman" w:cs="Times New Roman"/>
          <w:sz w:val="24"/>
        </w:rPr>
        <w:t xml:space="preserve"> in </w:t>
      </w:r>
      <w:r w:rsidRPr="00E85CA6">
        <w:rPr>
          <w:rFonts w:ascii="Times New Roman" w:eastAsia="仿宋" w:hAnsi="Times New Roman" w:cs="Times New Roman"/>
          <w:sz w:val="24"/>
        </w:rPr>
        <w:t xml:space="preserve">Thijs Van de Graaf, Benjamin K. </w:t>
      </w:r>
      <w:proofErr w:type="spellStart"/>
      <w:r w:rsidRPr="00E85CA6">
        <w:rPr>
          <w:rFonts w:ascii="Times New Roman" w:eastAsia="仿宋" w:hAnsi="Times New Roman" w:cs="Times New Roman"/>
          <w:sz w:val="24"/>
        </w:rPr>
        <w:t>Sovacool</w:t>
      </w:r>
      <w:proofErr w:type="spellEnd"/>
      <w:r w:rsidRPr="00E85CA6">
        <w:rPr>
          <w:rFonts w:ascii="Times New Roman" w:eastAsia="仿宋" w:hAnsi="Times New Roman" w:cs="Times New Roman"/>
          <w:sz w:val="24"/>
        </w:rPr>
        <w:t xml:space="preserve">, </w:t>
      </w:r>
      <w:proofErr w:type="spellStart"/>
      <w:r w:rsidRPr="00E85CA6">
        <w:rPr>
          <w:rFonts w:ascii="Times New Roman" w:eastAsia="仿宋" w:hAnsi="Times New Roman" w:cs="Times New Roman"/>
          <w:sz w:val="24"/>
        </w:rPr>
        <w:t>Arunabha</w:t>
      </w:r>
      <w:proofErr w:type="spellEnd"/>
      <w:r w:rsidRPr="00E85CA6">
        <w:rPr>
          <w:rFonts w:ascii="Times New Roman" w:eastAsia="仿宋" w:hAnsi="Times New Roman" w:cs="Times New Roman"/>
          <w:sz w:val="24"/>
        </w:rPr>
        <w:t xml:space="preserve"> Ghosh,</w:t>
      </w:r>
      <w:r>
        <w:rPr>
          <w:rFonts w:ascii="Times New Roman" w:eastAsia="仿宋" w:hAnsi="Times New Roman" w:cs="Times New Roman" w:hint="eastAsia"/>
          <w:sz w:val="24"/>
        </w:rPr>
        <w:t xml:space="preserve"> </w:t>
      </w:r>
      <w:r w:rsidRPr="00E85CA6">
        <w:rPr>
          <w:rFonts w:ascii="Times New Roman" w:eastAsia="仿宋" w:hAnsi="Times New Roman" w:cs="Times New Roman"/>
          <w:sz w:val="24"/>
        </w:rPr>
        <w:t xml:space="preserve">Florian Kern and Michael T. </w:t>
      </w:r>
      <w:proofErr w:type="spellStart"/>
      <w:r w:rsidRPr="00E85CA6">
        <w:rPr>
          <w:rFonts w:ascii="Times New Roman" w:eastAsia="仿宋" w:hAnsi="Times New Roman" w:cs="Times New Roman"/>
          <w:sz w:val="24"/>
        </w:rPr>
        <w:t>Klare</w:t>
      </w:r>
      <w:proofErr w:type="spellEnd"/>
      <w:r w:rsidRPr="00E85CA6">
        <w:rPr>
          <w:rFonts w:ascii="Times New Roman" w:eastAsia="仿宋" w:hAnsi="Times New Roman" w:cs="Times New Roman"/>
          <w:sz w:val="24"/>
        </w:rPr>
        <w:t xml:space="preserve">, eds., </w:t>
      </w:r>
      <w:r w:rsidRPr="00E85CA6">
        <w:rPr>
          <w:rFonts w:ascii="Times New Roman" w:eastAsia="仿宋" w:hAnsi="Times New Roman" w:cs="Times New Roman"/>
          <w:i/>
          <w:iCs/>
          <w:sz w:val="24"/>
        </w:rPr>
        <w:t>The Palgrave Handbook of the</w:t>
      </w:r>
      <w:r w:rsidRPr="00E85CA6">
        <w:rPr>
          <w:rFonts w:ascii="Times New Roman" w:eastAsia="仿宋" w:hAnsi="Times New Roman" w:cs="Times New Roman" w:hint="eastAsia"/>
          <w:i/>
          <w:iCs/>
          <w:sz w:val="24"/>
        </w:rPr>
        <w:t xml:space="preserve"> </w:t>
      </w:r>
      <w:r w:rsidRPr="00E85CA6">
        <w:rPr>
          <w:rFonts w:ascii="Times New Roman" w:eastAsia="仿宋" w:hAnsi="Times New Roman" w:cs="Times New Roman"/>
          <w:i/>
          <w:iCs/>
          <w:sz w:val="24"/>
        </w:rPr>
        <w:t>International Political Economy of Energy</w:t>
      </w:r>
      <w:r w:rsidRPr="00E85CA6">
        <w:rPr>
          <w:rFonts w:ascii="Times New Roman" w:eastAsia="仿宋" w:hAnsi="Times New Roman" w:cs="Times New Roman"/>
          <w:sz w:val="24"/>
        </w:rPr>
        <w:t>, London: Palgrave Macmillan, 2016,</w:t>
      </w:r>
      <w:r>
        <w:rPr>
          <w:rFonts w:ascii="Times New Roman" w:eastAsia="仿宋" w:hAnsi="Times New Roman" w:cs="Times New Roman"/>
          <w:sz w:val="24"/>
        </w:rPr>
        <w:t xml:space="preserve"> pp</w:t>
      </w:r>
      <w:r>
        <w:rPr>
          <w:rFonts w:ascii="Times New Roman" w:eastAsia="仿宋" w:hAnsi="Times New Roman" w:cs="Times New Roman" w:hint="eastAsia"/>
          <w:sz w:val="24"/>
        </w:rPr>
        <w:t>.</w:t>
      </w:r>
      <w:r>
        <w:rPr>
          <w:rFonts w:ascii="Times New Roman" w:eastAsia="仿宋" w:hAnsi="Times New Roman" w:cs="Times New Roman"/>
          <w:sz w:val="24"/>
        </w:rPr>
        <w:t>3-44.</w:t>
      </w:r>
    </w:p>
    <w:p w14:paraId="58625092" w14:textId="44060543" w:rsidR="00E85CA6" w:rsidRDefault="00E85CA6" w:rsidP="008F5777">
      <w:pPr>
        <w:spacing w:line="300" w:lineRule="auto"/>
        <w:rPr>
          <w:rFonts w:ascii="仿宋" w:eastAsia="仿宋" w:hAnsi="仿宋"/>
          <w:sz w:val="24"/>
        </w:rPr>
      </w:pPr>
    </w:p>
    <w:p w14:paraId="3604B4CE" w14:textId="6174E1ED" w:rsidR="004E0ED9" w:rsidRPr="00267111" w:rsidRDefault="004E0ED9" w:rsidP="00267111">
      <w:pPr>
        <w:spacing w:line="300" w:lineRule="auto"/>
        <w:jc w:val="center"/>
        <w:rPr>
          <w:rFonts w:ascii="仿宋" w:eastAsia="仿宋" w:hAnsi="仿宋"/>
          <w:b/>
          <w:bCs/>
          <w:sz w:val="28"/>
          <w:szCs w:val="28"/>
        </w:rPr>
      </w:pPr>
      <w:r w:rsidRPr="00267111">
        <w:rPr>
          <w:rFonts w:ascii="仿宋" w:eastAsia="仿宋" w:hAnsi="仿宋" w:hint="eastAsia"/>
          <w:b/>
          <w:bCs/>
          <w:sz w:val="28"/>
          <w:szCs w:val="28"/>
        </w:rPr>
        <w:t xml:space="preserve">第二部分 </w:t>
      </w:r>
      <w:r w:rsidRPr="00267111">
        <w:rPr>
          <w:rFonts w:ascii="仿宋" w:eastAsia="仿宋" w:hAnsi="仿宋"/>
          <w:b/>
          <w:bCs/>
          <w:sz w:val="28"/>
          <w:szCs w:val="28"/>
        </w:rPr>
        <w:t xml:space="preserve"> </w:t>
      </w:r>
      <w:r w:rsidRPr="00267111">
        <w:rPr>
          <w:rFonts w:ascii="仿宋" w:eastAsia="仿宋" w:hAnsi="仿宋" w:hint="eastAsia"/>
          <w:b/>
          <w:bCs/>
          <w:sz w:val="28"/>
          <w:szCs w:val="28"/>
        </w:rPr>
        <w:t>国际政治经济学范畴内的能源</w:t>
      </w:r>
      <w:r w:rsidR="00267111" w:rsidRPr="00267111">
        <w:rPr>
          <w:rFonts w:ascii="仿宋" w:eastAsia="仿宋" w:hAnsi="仿宋" w:hint="eastAsia"/>
          <w:b/>
          <w:bCs/>
          <w:sz w:val="28"/>
          <w:szCs w:val="28"/>
        </w:rPr>
        <w:t>研究</w:t>
      </w:r>
    </w:p>
    <w:p w14:paraId="19A617D9" w14:textId="5EFC309C" w:rsidR="00413E73" w:rsidRPr="00B33F31" w:rsidRDefault="004D4CB8" w:rsidP="00A4737C">
      <w:pPr>
        <w:spacing w:line="300" w:lineRule="auto"/>
        <w:ind w:firstLineChars="200" w:firstLine="482"/>
        <w:rPr>
          <w:rFonts w:ascii="Times New Roman" w:eastAsia="仿宋" w:hAnsi="Times New Roman" w:cs="Times New Roman"/>
          <w:sz w:val="24"/>
        </w:rPr>
      </w:pPr>
      <w:r>
        <w:rPr>
          <w:rFonts w:ascii="仿宋" w:eastAsia="仿宋" w:hAnsi="仿宋" w:hint="eastAsia"/>
          <w:b/>
          <w:bCs/>
          <w:sz w:val="24"/>
        </w:rPr>
        <w:t>·</w:t>
      </w:r>
      <w:r w:rsidR="007872FB" w:rsidRPr="004D4CB8">
        <w:rPr>
          <w:rFonts w:ascii="仿宋" w:eastAsia="仿宋" w:hAnsi="仿宋" w:hint="eastAsia"/>
          <w:b/>
          <w:bCs/>
          <w:sz w:val="24"/>
        </w:rPr>
        <w:t>第二周</w:t>
      </w:r>
      <w:r w:rsidR="004B062F">
        <w:rPr>
          <w:rFonts w:ascii="仿宋" w:eastAsia="仿宋" w:hAnsi="仿宋" w:hint="eastAsia"/>
          <w:b/>
          <w:bCs/>
          <w:sz w:val="24"/>
        </w:rPr>
        <w:t>（</w:t>
      </w:r>
      <w:r w:rsidR="007872FB" w:rsidRPr="00B74F9D">
        <w:rPr>
          <w:rFonts w:ascii="Times New Roman" w:eastAsia="仿宋" w:hAnsi="Times New Roman" w:cs="Times New Roman"/>
          <w:b/>
          <w:bCs/>
          <w:sz w:val="24"/>
        </w:rPr>
        <w:t>9</w:t>
      </w:r>
      <w:r w:rsidR="007872FB" w:rsidRPr="004D4CB8">
        <w:rPr>
          <w:rFonts w:ascii="仿宋" w:eastAsia="仿宋" w:hAnsi="仿宋" w:hint="eastAsia"/>
          <w:b/>
          <w:bCs/>
          <w:sz w:val="24"/>
        </w:rPr>
        <w:t>月</w:t>
      </w:r>
      <w:r w:rsidR="007872FB" w:rsidRPr="00B74F9D">
        <w:rPr>
          <w:rFonts w:ascii="Times New Roman" w:eastAsia="仿宋" w:hAnsi="Times New Roman" w:cs="Times New Roman"/>
          <w:b/>
          <w:bCs/>
          <w:sz w:val="24"/>
        </w:rPr>
        <w:t>9</w:t>
      </w:r>
      <w:r w:rsidR="007872FB" w:rsidRPr="004D4CB8">
        <w:rPr>
          <w:rFonts w:ascii="仿宋" w:eastAsia="仿宋" w:hAnsi="仿宋" w:hint="eastAsia"/>
          <w:b/>
          <w:bCs/>
          <w:sz w:val="24"/>
        </w:rPr>
        <w:t>日</w:t>
      </w:r>
      <w:r w:rsidR="004B062F">
        <w:rPr>
          <w:rFonts w:ascii="仿宋" w:eastAsia="仿宋" w:hAnsi="仿宋" w:hint="eastAsia"/>
          <w:b/>
          <w:bCs/>
          <w:sz w:val="24"/>
        </w:rPr>
        <w:t xml:space="preserve">） </w:t>
      </w:r>
      <w:r w:rsidR="004B062F">
        <w:rPr>
          <w:rFonts w:ascii="仿宋" w:eastAsia="仿宋" w:hAnsi="仿宋"/>
          <w:b/>
          <w:bCs/>
          <w:sz w:val="24"/>
        </w:rPr>
        <w:t xml:space="preserve"> </w:t>
      </w:r>
      <w:r w:rsidR="00D616D4">
        <w:rPr>
          <w:rFonts w:ascii="仿宋" w:eastAsia="仿宋" w:hAnsi="仿宋" w:hint="eastAsia"/>
          <w:b/>
          <w:bCs/>
          <w:sz w:val="24"/>
        </w:rPr>
        <w:t>能源与经济安全</w:t>
      </w:r>
    </w:p>
    <w:p w14:paraId="0F397D66" w14:textId="77777777" w:rsidR="003D163D" w:rsidRDefault="00844112" w:rsidP="003D163D">
      <w:pPr>
        <w:spacing w:line="300" w:lineRule="auto"/>
        <w:ind w:left="425" w:hangingChars="177" w:hanging="425"/>
        <w:rPr>
          <w:rFonts w:ascii="Times New Roman" w:eastAsia="仿宋" w:hAnsi="Times New Roman" w:cs="Times New Roman"/>
          <w:sz w:val="24"/>
        </w:rPr>
      </w:pPr>
      <w:bookmarkStart w:id="10" w:name="OLE_LINK35"/>
      <w:r w:rsidRPr="00844112">
        <w:rPr>
          <w:rFonts w:ascii="Times New Roman" w:eastAsia="仿宋" w:hAnsi="Times New Roman" w:cs="Times New Roman"/>
          <w:sz w:val="24"/>
        </w:rPr>
        <w:t>张建新</w:t>
      </w:r>
      <w:bookmarkEnd w:id="10"/>
      <w:r w:rsidRPr="00844112">
        <w:rPr>
          <w:rFonts w:ascii="Times New Roman" w:eastAsia="仿宋" w:hAnsi="Times New Roman" w:cs="Times New Roman"/>
          <w:sz w:val="24"/>
        </w:rPr>
        <w:t>：《</w:t>
      </w:r>
      <w:r w:rsidRPr="00844112">
        <w:rPr>
          <w:rFonts w:ascii="Times New Roman" w:eastAsia="仿宋" w:hAnsi="Times New Roman" w:cs="Times New Roman"/>
          <w:sz w:val="24"/>
        </w:rPr>
        <w:t>21</w:t>
      </w:r>
      <w:r w:rsidRPr="00844112">
        <w:rPr>
          <w:rFonts w:ascii="Times New Roman" w:eastAsia="仿宋" w:hAnsi="Times New Roman" w:cs="Times New Roman"/>
          <w:sz w:val="24"/>
        </w:rPr>
        <w:t>世纪的国际能源安全问题》，载《国际安全研究》</w:t>
      </w:r>
      <w:r>
        <w:rPr>
          <w:rFonts w:ascii="Times New Roman" w:eastAsia="仿宋" w:hAnsi="Times New Roman" w:cs="Times New Roman" w:hint="eastAsia"/>
          <w:sz w:val="24"/>
        </w:rPr>
        <w:t>，</w:t>
      </w:r>
      <w:r w:rsidRPr="00844112">
        <w:rPr>
          <w:rFonts w:ascii="Times New Roman" w:eastAsia="仿宋" w:hAnsi="Times New Roman" w:cs="Times New Roman"/>
          <w:sz w:val="24"/>
        </w:rPr>
        <w:t>2013</w:t>
      </w:r>
      <w:r w:rsidRPr="00844112">
        <w:rPr>
          <w:rFonts w:ascii="Times New Roman" w:eastAsia="仿宋" w:hAnsi="Times New Roman" w:cs="Times New Roman"/>
          <w:sz w:val="24"/>
        </w:rPr>
        <w:t>年第</w:t>
      </w:r>
      <w:r w:rsidRPr="00844112">
        <w:rPr>
          <w:rFonts w:ascii="Times New Roman" w:eastAsia="仿宋" w:hAnsi="Times New Roman" w:cs="Times New Roman"/>
          <w:sz w:val="24"/>
        </w:rPr>
        <w:t>6</w:t>
      </w:r>
      <w:r w:rsidRPr="00844112">
        <w:rPr>
          <w:rFonts w:ascii="Times New Roman" w:eastAsia="仿宋" w:hAnsi="Times New Roman" w:cs="Times New Roman"/>
          <w:sz w:val="24"/>
        </w:rPr>
        <w:t>期，第</w:t>
      </w:r>
      <w:r w:rsidRPr="00844112">
        <w:rPr>
          <w:rFonts w:ascii="Times New Roman" w:eastAsia="仿宋" w:hAnsi="Times New Roman" w:cs="Times New Roman"/>
          <w:sz w:val="24"/>
        </w:rPr>
        <w:t>1</w:t>
      </w:r>
      <w:r w:rsidR="00BB1766">
        <w:rPr>
          <w:rFonts w:ascii="Times New Roman" w:eastAsia="仿宋" w:hAnsi="Times New Roman" w:cs="Times New Roman"/>
          <w:sz w:val="24"/>
        </w:rPr>
        <w:t>24-149</w:t>
      </w:r>
      <w:r w:rsidRPr="00844112">
        <w:rPr>
          <w:rFonts w:ascii="Times New Roman" w:eastAsia="仿宋" w:hAnsi="Times New Roman" w:cs="Times New Roman"/>
          <w:sz w:val="24"/>
        </w:rPr>
        <w:t>页。</w:t>
      </w:r>
    </w:p>
    <w:p w14:paraId="6974DFA5" w14:textId="2B8C63CF" w:rsidR="00844112" w:rsidRDefault="003D163D" w:rsidP="003D163D">
      <w:pPr>
        <w:spacing w:line="300" w:lineRule="auto"/>
        <w:ind w:left="425" w:hangingChars="177" w:hanging="425"/>
        <w:rPr>
          <w:rFonts w:ascii="Times New Roman" w:eastAsia="仿宋" w:hAnsi="Times New Roman" w:cs="Times New Roman"/>
          <w:sz w:val="24"/>
        </w:rPr>
      </w:pPr>
      <w:r w:rsidRPr="00C3347E">
        <w:rPr>
          <w:rFonts w:ascii="Times New Roman" w:eastAsia="仿宋" w:hAnsi="Times New Roman" w:cs="Times New Roman"/>
          <w:sz w:val="24"/>
        </w:rPr>
        <w:t xml:space="preserve">Christian </w:t>
      </w:r>
      <w:proofErr w:type="spellStart"/>
      <w:r w:rsidRPr="00C3347E">
        <w:rPr>
          <w:rFonts w:ascii="Times New Roman" w:eastAsia="仿宋" w:hAnsi="Times New Roman" w:cs="Times New Roman"/>
          <w:sz w:val="24"/>
        </w:rPr>
        <w:t>Winzer</w:t>
      </w:r>
      <w:proofErr w:type="spellEnd"/>
      <w:r w:rsidRPr="00C3347E">
        <w:rPr>
          <w:rFonts w:ascii="Times New Roman" w:eastAsia="仿宋" w:hAnsi="Times New Roman" w:cs="Times New Roman"/>
          <w:sz w:val="24"/>
        </w:rPr>
        <w:t xml:space="preserve">, “Conceptualizing Energy Security,” </w:t>
      </w:r>
      <w:r w:rsidRPr="00C3347E">
        <w:rPr>
          <w:rFonts w:ascii="Times New Roman" w:eastAsia="仿宋" w:hAnsi="Times New Roman" w:cs="Times New Roman"/>
          <w:i/>
          <w:iCs/>
          <w:sz w:val="24"/>
        </w:rPr>
        <w:t>Energy Policy</w:t>
      </w:r>
      <w:r w:rsidRPr="00C3347E">
        <w:rPr>
          <w:rFonts w:ascii="Times New Roman" w:eastAsia="仿宋" w:hAnsi="Times New Roman" w:cs="Times New Roman"/>
          <w:sz w:val="24"/>
        </w:rPr>
        <w:t>, Vol.46,</w:t>
      </w:r>
      <w:r w:rsidRPr="00C3347E">
        <w:rPr>
          <w:rFonts w:ascii="Times New Roman" w:eastAsia="仿宋" w:hAnsi="Times New Roman" w:cs="Times New Roman" w:hint="eastAsia"/>
          <w:sz w:val="24"/>
        </w:rPr>
        <w:t xml:space="preserve"> </w:t>
      </w:r>
      <w:r w:rsidRPr="00C3347E">
        <w:rPr>
          <w:rFonts w:ascii="Times New Roman" w:eastAsia="仿宋" w:hAnsi="Times New Roman" w:cs="Times New Roman"/>
          <w:sz w:val="24"/>
        </w:rPr>
        <w:t>No.7, 2012, pp.36-48.</w:t>
      </w:r>
    </w:p>
    <w:p w14:paraId="5B127AB5" w14:textId="43C6115F" w:rsidR="007D2ED7" w:rsidRPr="007D2ED7" w:rsidRDefault="007D2ED7" w:rsidP="007D2ED7">
      <w:pPr>
        <w:spacing w:line="300" w:lineRule="auto"/>
        <w:ind w:left="425" w:hangingChars="177" w:hanging="425"/>
        <w:rPr>
          <w:rFonts w:ascii="Times New Roman" w:eastAsia="仿宋" w:hAnsi="Times New Roman" w:cs="Times New Roman"/>
          <w:sz w:val="24"/>
        </w:rPr>
      </w:pPr>
      <w:r w:rsidRPr="00844112">
        <w:rPr>
          <w:rFonts w:ascii="Times New Roman" w:eastAsia="仿宋" w:hAnsi="Times New Roman" w:cs="Times New Roman"/>
          <w:sz w:val="24"/>
        </w:rPr>
        <w:t>Charles L. Glaser, “How Oil Influences U.S. National</w:t>
      </w:r>
      <w:r>
        <w:rPr>
          <w:rFonts w:ascii="Times New Roman" w:eastAsia="仿宋" w:hAnsi="Times New Roman" w:cs="Times New Roman" w:hint="eastAsia"/>
          <w:sz w:val="24"/>
        </w:rPr>
        <w:t xml:space="preserve"> </w:t>
      </w:r>
      <w:r w:rsidRPr="00844112">
        <w:rPr>
          <w:rFonts w:ascii="Times New Roman" w:eastAsia="仿宋" w:hAnsi="Times New Roman" w:cs="Times New Roman"/>
          <w:sz w:val="24"/>
        </w:rPr>
        <w:t xml:space="preserve">Security,” </w:t>
      </w:r>
      <w:r w:rsidRPr="00844112">
        <w:rPr>
          <w:rFonts w:ascii="Times New Roman" w:eastAsia="仿宋" w:hAnsi="Times New Roman" w:cs="Times New Roman"/>
          <w:i/>
          <w:iCs/>
          <w:sz w:val="24"/>
        </w:rPr>
        <w:t>International Security</w:t>
      </w:r>
      <w:r w:rsidRPr="00844112">
        <w:rPr>
          <w:rFonts w:ascii="Times New Roman" w:eastAsia="仿宋" w:hAnsi="Times New Roman" w:cs="Times New Roman"/>
          <w:sz w:val="24"/>
        </w:rPr>
        <w:t>, Vol.38, No.2, 2013, pp.</w:t>
      </w:r>
      <w:r>
        <w:rPr>
          <w:rFonts w:ascii="Times New Roman" w:eastAsia="仿宋" w:hAnsi="Times New Roman" w:cs="Times New Roman"/>
          <w:sz w:val="24"/>
        </w:rPr>
        <w:t>112</w:t>
      </w:r>
      <w:r w:rsidRPr="00844112">
        <w:rPr>
          <w:rFonts w:ascii="Times New Roman" w:eastAsia="仿宋" w:hAnsi="Times New Roman" w:cs="Times New Roman"/>
          <w:sz w:val="24"/>
        </w:rPr>
        <w:t>-1</w:t>
      </w:r>
      <w:r>
        <w:rPr>
          <w:rFonts w:ascii="Times New Roman" w:eastAsia="仿宋" w:hAnsi="Times New Roman" w:cs="Times New Roman"/>
          <w:sz w:val="24"/>
        </w:rPr>
        <w:t>46.</w:t>
      </w:r>
    </w:p>
    <w:p w14:paraId="17F22878" w14:textId="7F7E5BB6" w:rsidR="00844112" w:rsidRDefault="00BB1766" w:rsidP="00BB1766">
      <w:pPr>
        <w:spacing w:line="300" w:lineRule="auto"/>
        <w:ind w:left="425" w:hangingChars="177" w:hanging="425"/>
        <w:rPr>
          <w:rFonts w:ascii="Times New Roman" w:eastAsia="仿宋" w:hAnsi="Times New Roman" w:cs="Times New Roman"/>
          <w:sz w:val="24"/>
        </w:rPr>
      </w:pPr>
      <w:r>
        <w:rPr>
          <w:rFonts w:ascii="Times New Roman" w:eastAsia="仿宋" w:hAnsi="Times New Roman" w:cs="Times New Roman" w:hint="eastAsia"/>
          <w:sz w:val="24"/>
        </w:rPr>
        <w:t>宋亦明：《</w:t>
      </w:r>
      <w:r w:rsidRPr="00BB1766">
        <w:rPr>
          <w:rFonts w:ascii="Times New Roman" w:eastAsia="仿宋" w:hAnsi="Times New Roman" w:cs="Times New Roman"/>
          <w:sz w:val="24"/>
        </w:rPr>
        <w:t>国家维护能源安全手段的选择逻辑：产权制度的视角</w:t>
      </w:r>
      <w:r>
        <w:rPr>
          <w:rFonts w:ascii="Times New Roman" w:eastAsia="仿宋" w:hAnsi="Times New Roman" w:cs="Times New Roman" w:hint="eastAsia"/>
          <w:sz w:val="24"/>
        </w:rPr>
        <w:t>》，</w:t>
      </w:r>
      <w:r w:rsidRPr="00844112">
        <w:rPr>
          <w:rFonts w:ascii="Times New Roman" w:eastAsia="仿宋" w:hAnsi="Times New Roman" w:cs="Times New Roman"/>
          <w:sz w:val="24"/>
        </w:rPr>
        <w:t>载《国际安全研究》</w:t>
      </w:r>
      <w:r>
        <w:rPr>
          <w:rFonts w:ascii="Times New Roman" w:eastAsia="仿宋" w:hAnsi="Times New Roman" w:cs="Times New Roman" w:hint="eastAsia"/>
          <w:sz w:val="24"/>
        </w:rPr>
        <w:t>，</w:t>
      </w:r>
      <w:r w:rsidRPr="00844112">
        <w:rPr>
          <w:rFonts w:ascii="Times New Roman" w:eastAsia="仿宋" w:hAnsi="Times New Roman" w:cs="Times New Roman"/>
          <w:sz w:val="24"/>
        </w:rPr>
        <w:t>2013</w:t>
      </w:r>
      <w:r w:rsidRPr="00844112">
        <w:rPr>
          <w:rFonts w:ascii="Times New Roman" w:eastAsia="仿宋" w:hAnsi="Times New Roman" w:cs="Times New Roman"/>
          <w:sz w:val="24"/>
        </w:rPr>
        <w:t>年第</w:t>
      </w:r>
      <w:r w:rsidRPr="00844112">
        <w:rPr>
          <w:rFonts w:ascii="Times New Roman" w:eastAsia="仿宋" w:hAnsi="Times New Roman" w:cs="Times New Roman"/>
          <w:sz w:val="24"/>
        </w:rPr>
        <w:t>6</w:t>
      </w:r>
      <w:r w:rsidRPr="00844112">
        <w:rPr>
          <w:rFonts w:ascii="Times New Roman" w:eastAsia="仿宋" w:hAnsi="Times New Roman" w:cs="Times New Roman"/>
          <w:sz w:val="24"/>
        </w:rPr>
        <w:t>期，第</w:t>
      </w:r>
      <w:r>
        <w:rPr>
          <w:rFonts w:ascii="Times New Roman" w:eastAsia="仿宋" w:hAnsi="Times New Roman" w:cs="Times New Roman"/>
          <w:sz w:val="24"/>
        </w:rPr>
        <w:t>98-130</w:t>
      </w:r>
      <w:r w:rsidRPr="00844112">
        <w:rPr>
          <w:rFonts w:ascii="Times New Roman" w:eastAsia="仿宋" w:hAnsi="Times New Roman" w:cs="Times New Roman"/>
          <w:sz w:val="24"/>
        </w:rPr>
        <w:t>页。</w:t>
      </w:r>
    </w:p>
    <w:p w14:paraId="23AD4EF0" w14:textId="77777777" w:rsidR="00392A6C" w:rsidRPr="00392A6C" w:rsidRDefault="00392A6C" w:rsidP="00C3347E">
      <w:pPr>
        <w:spacing w:line="300" w:lineRule="auto"/>
        <w:ind w:left="425" w:hangingChars="177" w:hanging="425"/>
        <w:rPr>
          <w:rFonts w:ascii="Times New Roman" w:eastAsia="仿宋" w:hAnsi="Times New Roman" w:cs="Times New Roman"/>
          <w:sz w:val="24"/>
        </w:rPr>
      </w:pPr>
    </w:p>
    <w:p w14:paraId="5C07672C" w14:textId="37787567" w:rsidR="00483105" w:rsidRPr="003C69ED" w:rsidRDefault="004D4CB8" w:rsidP="003C69ED">
      <w:pPr>
        <w:spacing w:line="300" w:lineRule="auto"/>
        <w:ind w:firstLineChars="200" w:firstLine="482"/>
        <w:rPr>
          <w:rFonts w:ascii="Times New Roman" w:eastAsia="仿宋" w:hAnsi="Times New Roman" w:cs="Times New Roman"/>
          <w:sz w:val="24"/>
        </w:rPr>
      </w:pPr>
      <w:r>
        <w:rPr>
          <w:rFonts w:ascii="仿宋" w:eastAsia="仿宋" w:hAnsi="仿宋" w:hint="eastAsia"/>
          <w:b/>
          <w:bCs/>
          <w:sz w:val="24"/>
        </w:rPr>
        <w:t>·</w:t>
      </w:r>
      <w:r w:rsidR="007872FB" w:rsidRPr="004D4CB8">
        <w:rPr>
          <w:rFonts w:ascii="仿宋" w:eastAsia="仿宋" w:hAnsi="仿宋" w:hint="eastAsia"/>
          <w:b/>
          <w:bCs/>
          <w:sz w:val="24"/>
        </w:rPr>
        <w:t>第三周</w:t>
      </w:r>
      <w:r w:rsidR="002E5560">
        <w:rPr>
          <w:rFonts w:ascii="仿宋" w:eastAsia="仿宋" w:hAnsi="仿宋" w:hint="eastAsia"/>
          <w:b/>
          <w:bCs/>
          <w:sz w:val="24"/>
        </w:rPr>
        <w:t>（</w:t>
      </w:r>
      <w:r w:rsidR="007872FB" w:rsidRPr="00B74F9D">
        <w:rPr>
          <w:rFonts w:ascii="Times New Roman" w:eastAsia="仿宋" w:hAnsi="Times New Roman" w:cs="Times New Roman"/>
          <w:b/>
          <w:bCs/>
          <w:sz w:val="24"/>
        </w:rPr>
        <w:t>9</w:t>
      </w:r>
      <w:r w:rsidR="007872FB" w:rsidRPr="004D4CB8">
        <w:rPr>
          <w:rFonts w:ascii="仿宋" w:eastAsia="仿宋" w:hAnsi="仿宋" w:hint="eastAsia"/>
          <w:b/>
          <w:bCs/>
          <w:sz w:val="24"/>
        </w:rPr>
        <w:t>月</w:t>
      </w:r>
      <w:r w:rsidR="007872FB" w:rsidRPr="00B74F9D">
        <w:rPr>
          <w:rFonts w:ascii="Times New Roman" w:eastAsia="仿宋" w:hAnsi="Times New Roman" w:cs="Times New Roman"/>
          <w:b/>
          <w:bCs/>
          <w:sz w:val="24"/>
        </w:rPr>
        <w:t>16</w:t>
      </w:r>
      <w:r w:rsidR="007872FB" w:rsidRPr="004D4CB8">
        <w:rPr>
          <w:rFonts w:ascii="仿宋" w:eastAsia="仿宋" w:hAnsi="仿宋" w:hint="eastAsia"/>
          <w:b/>
          <w:bCs/>
          <w:sz w:val="24"/>
        </w:rPr>
        <w:t>日</w:t>
      </w:r>
      <w:r w:rsidR="002E5560">
        <w:rPr>
          <w:rFonts w:ascii="仿宋" w:eastAsia="仿宋" w:hAnsi="仿宋" w:hint="eastAsia"/>
          <w:b/>
          <w:bCs/>
          <w:sz w:val="24"/>
        </w:rPr>
        <w:t xml:space="preserve">） </w:t>
      </w:r>
      <w:r w:rsidR="002E5560">
        <w:rPr>
          <w:rFonts w:ascii="仿宋" w:eastAsia="仿宋" w:hAnsi="仿宋"/>
          <w:b/>
          <w:bCs/>
          <w:sz w:val="24"/>
        </w:rPr>
        <w:t xml:space="preserve"> </w:t>
      </w:r>
      <w:r w:rsidR="000C2490">
        <w:rPr>
          <w:rFonts w:ascii="仿宋" w:eastAsia="仿宋" w:hAnsi="仿宋" w:hint="eastAsia"/>
          <w:b/>
          <w:bCs/>
          <w:sz w:val="24"/>
        </w:rPr>
        <w:t>能源与国际贸易</w:t>
      </w:r>
    </w:p>
    <w:p w14:paraId="10A939A4" w14:textId="78207DA5" w:rsidR="00E11117" w:rsidRPr="00E11117" w:rsidRDefault="00E11117" w:rsidP="00E11117">
      <w:pPr>
        <w:spacing w:line="300" w:lineRule="auto"/>
        <w:ind w:left="425" w:hangingChars="177" w:hanging="425"/>
        <w:rPr>
          <w:rFonts w:ascii="Times New Roman" w:eastAsia="仿宋" w:hAnsi="Times New Roman" w:cs="Times New Roman"/>
          <w:sz w:val="24"/>
        </w:rPr>
      </w:pPr>
      <w:r w:rsidRPr="00E11117">
        <w:rPr>
          <w:rFonts w:ascii="Times New Roman" w:eastAsia="仿宋" w:hAnsi="Times New Roman" w:cs="Times New Roman"/>
          <w:sz w:val="24"/>
        </w:rPr>
        <w:t xml:space="preserve">Brian Levy, “World </w:t>
      </w:r>
      <w:r>
        <w:rPr>
          <w:rFonts w:ascii="Times New Roman" w:eastAsia="仿宋" w:hAnsi="Times New Roman" w:cs="Times New Roman"/>
          <w:sz w:val="24"/>
        </w:rPr>
        <w:t>O</w:t>
      </w:r>
      <w:r w:rsidRPr="00E11117">
        <w:rPr>
          <w:rFonts w:ascii="Times New Roman" w:eastAsia="仿宋" w:hAnsi="Times New Roman" w:cs="Times New Roman"/>
          <w:sz w:val="24"/>
        </w:rPr>
        <w:t xml:space="preserve">il </w:t>
      </w:r>
      <w:r>
        <w:rPr>
          <w:rFonts w:ascii="Times New Roman" w:eastAsia="仿宋" w:hAnsi="Times New Roman" w:cs="Times New Roman"/>
          <w:sz w:val="24"/>
        </w:rPr>
        <w:t>M</w:t>
      </w:r>
      <w:r w:rsidRPr="00E11117">
        <w:rPr>
          <w:rFonts w:ascii="Times New Roman" w:eastAsia="仿宋" w:hAnsi="Times New Roman" w:cs="Times New Roman"/>
          <w:sz w:val="24"/>
        </w:rPr>
        <w:t xml:space="preserve">arketing in </w:t>
      </w:r>
      <w:r>
        <w:rPr>
          <w:rFonts w:ascii="Times New Roman" w:eastAsia="仿宋" w:hAnsi="Times New Roman" w:cs="Times New Roman"/>
          <w:sz w:val="24"/>
        </w:rPr>
        <w:t>T</w:t>
      </w:r>
      <w:r w:rsidRPr="00E11117">
        <w:rPr>
          <w:rFonts w:ascii="Times New Roman" w:eastAsia="仿宋" w:hAnsi="Times New Roman" w:cs="Times New Roman"/>
          <w:sz w:val="24"/>
        </w:rPr>
        <w:t>ransition</w:t>
      </w:r>
      <w:r>
        <w:rPr>
          <w:rFonts w:ascii="Times New Roman" w:eastAsia="仿宋" w:hAnsi="Times New Roman" w:cs="Times New Roman"/>
          <w:sz w:val="24"/>
        </w:rPr>
        <w:t>,</w:t>
      </w:r>
      <w:r w:rsidRPr="00E11117">
        <w:rPr>
          <w:rFonts w:ascii="Times New Roman" w:eastAsia="仿宋" w:hAnsi="Times New Roman" w:cs="Times New Roman"/>
          <w:sz w:val="24"/>
        </w:rPr>
        <w:t>”</w:t>
      </w:r>
      <w:r>
        <w:rPr>
          <w:rFonts w:ascii="Times New Roman" w:eastAsia="仿宋" w:hAnsi="Times New Roman" w:cs="Times New Roman"/>
          <w:sz w:val="24"/>
        </w:rPr>
        <w:t xml:space="preserve"> </w:t>
      </w:r>
      <w:bookmarkStart w:id="11" w:name="OLE_LINK7"/>
      <w:r w:rsidRPr="00633423">
        <w:rPr>
          <w:rFonts w:ascii="Times New Roman" w:eastAsia="仿宋" w:hAnsi="Times New Roman" w:cs="Times New Roman"/>
          <w:i/>
          <w:iCs/>
          <w:sz w:val="24"/>
        </w:rPr>
        <w:t>International Organization</w:t>
      </w:r>
      <w:r>
        <w:rPr>
          <w:rFonts w:ascii="Times New Roman" w:eastAsia="仿宋" w:hAnsi="Times New Roman" w:cs="Times New Roman" w:hint="eastAsia"/>
          <w:sz w:val="24"/>
        </w:rPr>
        <w:t>,</w:t>
      </w:r>
      <w:r>
        <w:rPr>
          <w:rFonts w:ascii="Times New Roman" w:eastAsia="仿宋" w:hAnsi="Times New Roman" w:cs="Times New Roman"/>
          <w:sz w:val="24"/>
        </w:rPr>
        <w:t xml:space="preserve"> </w:t>
      </w:r>
      <w:r w:rsidRPr="00633423">
        <w:rPr>
          <w:rFonts w:ascii="Times New Roman" w:eastAsia="仿宋" w:hAnsi="Times New Roman" w:cs="Times New Roman"/>
          <w:sz w:val="24"/>
        </w:rPr>
        <w:t>Vol.</w:t>
      </w:r>
      <w:r>
        <w:rPr>
          <w:rFonts w:ascii="Times New Roman" w:eastAsia="仿宋" w:hAnsi="Times New Roman" w:cs="Times New Roman"/>
          <w:sz w:val="24"/>
        </w:rPr>
        <w:t>36</w:t>
      </w:r>
      <w:r w:rsidRPr="00633423">
        <w:rPr>
          <w:rFonts w:ascii="Times New Roman" w:eastAsia="仿宋" w:hAnsi="Times New Roman" w:cs="Times New Roman"/>
          <w:sz w:val="24"/>
        </w:rPr>
        <w:t>, No.</w:t>
      </w:r>
      <w:r>
        <w:rPr>
          <w:rFonts w:ascii="Times New Roman" w:eastAsia="仿宋" w:hAnsi="Times New Roman" w:cs="Times New Roman"/>
          <w:sz w:val="24"/>
        </w:rPr>
        <w:t>1</w:t>
      </w:r>
      <w:r w:rsidRPr="00633423">
        <w:rPr>
          <w:rFonts w:ascii="Times New Roman" w:eastAsia="仿宋" w:hAnsi="Times New Roman" w:cs="Times New Roman"/>
          <w:sz w:val="24"/>
        </w:rPr>
        <w:t>,</w:t>
      </w:r>
      <w:r>
        <w:rPr>
          <w:rFonts w:ascii="Times New Roman" w:eastAsia="仿宋" w:hAnsi="Times New Roman" w:cs="Times New Roman"/>
          <w:sz w:val="24"/>
        </w:rPr>
        <w:t xml:space="preserve"> </w:t>
      </w:r>
      <w:r w:rsidRPr="00633423">
        <w:rPr>
          <w:rFonts w:ascii="Times New Roman" w:eastAsia="仿宋" w:hAnsi="Times New Roman" w:cs="Times New Roman"/>
          <w:sz w:val="24"/>
        </w:rPr>
        <w:t>19</w:t>
      </w:r>
      <w:r>
        <w:rPr>
          <w:rFonts w:ascii="Times New Roman" w:eastAsia="仿宋" w:hAnsi="Times New Roman" w:cs="Times New Roman"/>
          <w:sz w:val="24"/>
        </w:rPr>
        <w:t>82</w:t>
      </w:r>
      <w:r w:rsidRPr="00633423">
        <w:rPr>
          <w:rFonts w:ascii="Times New Roman" w:eastAsia="仿宋" w:hAnsi="Times New Roman" w:cs="Times New Roman"/>
          <w:sz w:val="24"/>
        </w:rPr>
        <w:t>, pp.</w:t>
      </w:r>
      <w:r>
        <w:rPr>
          <w:rFonts w:ascii="Times New Roman" w:eastAsia="仿宋" w:hAnsi="Times New Roman" w:cs="Times New Roman"/>
          <w:sz w:val="24"/>
        </w:rPr>
        <w:t>113</w:t>
      </w:r>
      <w:r w:rsidRPr="00633423">
        <w:rPr>
          <w:rFonts w:ascii="Times New Roman" w:eastAsia="仿宋" w:hAnsi="Times New Roman" w:cs="Times New Roman"/>
          <w:sz w:val="24"/>
        </w:rPr>
        <w:t>-</w:t>
      </w:r>
      <w:r>
        <w:rPr>
          <w:rFonts w:ascii="Times New Roman" w:eastAsia="仿宋" w:hAnsi="Times New Roman" w:cs="Times New Roman"/>
          <w:sz w:val="24"/>
        </w:rPr>
        <w:t>133.</w:t>
      </w:r>
      <w:bookmarkEnd w:id="11"/>
    </w:p>
    <w:p w14:paraId="32BAA755" w14:textId="77777777" w:rsidR="007D2ED7" w:rsidRPr="000350C4" w:rsidRDefault="007D2ED7" w:rsidP="007D2ED7">
      <w:pPr>
        <w:spacing w:line="300" w:lineRule="auto"/>
        <w:ind w:left="425" w:hangingChars="177" w:hanging="425"/>
        <w:rPr>
          <w:rFonts w:ascii="Times New Roman" w:eastAsia="仿宋" w:hAnsi="Times New Roman" w:cs="Times New Roman"/>
          <w:sz w:val="24"/>
        </w:rPr>
      </w:pPr>
      <w:r w:rsidRPr="000350C4">
        <w:rPr>
          <w:rFonts w:ascii="Times New Roman" w:eastAsia="仿宋" w:hAnsi="Times New Roman" w:cs="Times New Roman"/>
          <w:sz w:val="24"/>
        </w:rPr>
        <w:t xml:space="preserve">Bruce W. </w:t>
      </w:r>
      <w:proofErr w:type="spellStart"/>
      <w:r w:rsidRPr="000350C4">
        <w:rPr>
          <w:rFonts w:ascii="Times New Roman" w:eastAsia="仿宋" w:hAnsi="Times New Roman" w:cs="Times New Roman"/>
          <w:sz w:val="24"/>
        </w:rPr>
        <w:t>Jentleson</w:t>
      </w:r>
      <w:proofErr w:type="spellEnd"/>
      <w:r w:rsidRPr="000350C4">
        <w:rPr>
          <w:rFonts w:ascii="Times New Roman" w:eastAsia="仿宋" w:hAnsi="Times New Roman" w:cs="Times New Roman"/>
          <w:sz w:val="24"/>
        </w:rPr>
        <w:t xml:space="preserve">, “From </w:t>
      </w:r>
      <w:r>
        <w:rPr>
          <w:rFonts w:ascii="Times New Roman" w:eastAsia="仿宋" w:hAnsi="Times New Roman" w:cs="Times New Roman"/>
          <w:sz w:val="24"/>
        </w:rPr>
        <w:t>C</w:t>
      </w:r>
      <w:r w:rsidRPr="000350C4">
        <w:rPr>
          <w:rFonts w:ascii="Times New Roman" w:eastAsia="仿宋" w:hAnsi="Times New Roman" w:cs="Times New Roman"/>
          <w:sz w:val="24"/>
        </w:rPr>
        <w:t xml:space="preserve">onsensus to </w:t>
      </w:r>
      <w:r>
        <w:rPr>
          <w:rFonts w:ascii="Times New Roman" w:eastAsia="仿宋" w:hAnsi="Times New Roman" w:cs="Times New Roman"/>
          <w:sz w:val="24"/>
        </w:rPr>
        <w:t>C</w:t>
      </w:r>
      <w:r w:rsidRPr="000350C4">
        <w:rPr>
          <w:rFonts w:ascii="Times New Roman" w:eastAsia="仿宋" w:hAnsi="Times New Roman" w:cs="Times New Roman"/>
          <w:sz w:val="24"/>
        </w:rPr>
        <w:t xml:space="preserve">onflict: </w:t>
      </w:r>
      <w:r>
        <w:rPr>
          <w:rFonts w:ascii="Times New Roman" w:eastAsia="仿宋" w:hAnsi="Times New Roman" w:cs="Times New Roman"/>
          <w:sz w:val="24"/>
        </w:rPr>
        <w:t>T</w:t>
      </w:r>
      <w:r w:rsidRPr="000350C4">
        <w:rPr>
          <w:rFonts w:ascii="Times New Roman" w:eastAsia="仿宋" w:hAnsi="Times New Roman" w:cs="Times New Roman"/>
          <w:sz w:val="24"/>
        </w:rPr>
        <w:t xml:space="preserve">he </w:t>
      </w:r>
      <w:r>
        <w:rPr>
          <w:rFonts w:ascii="Times New Roman" w:eastAsia="仿宋" w:hAnsi="Times New Roman" w:cs="Times New Roman"/>
          <w:sz w:val="24"/>
        </w:rPr>
        <w:t>D</w:t>
      </w:r>
      <w:r w:rsidRPr="000350C4">
        <w:rPr>
          <w:rFonts w:ascii="Times New Roman" w:eastAsia="仿宋" w:hAnsi="Times New Roman" w:cs="Times New Roman"/>
          <w:sz w:val="24"/>
        </w:rPr>
        <w:t xml:space="preserve">omestic </w:t>
      </w:r>
      <w:r>
        <w:rPr>
          <w:rFonts w:ascii="Times New Roman" w:eastAsia="仿宋" w:hAnsi="Times New Roman" w:cs="Times New Roman"/>
          <w:sz w:val="24"/>
        </w:rPr>
        <w:t>P</w:t>
      </w:r>
      <w:r w:rsidRPr="000350C4">
        <w:rPr>
          <w:rFonts w:ascii="Times New Roman" w:eastAsia="仿宋" w:hAnsi="Times New Roman" w:cs="Times New Roman"/>
          <w:sz w:val="24"/>
        </w:rPr>
        <w:t xml:space="preserve">olitical </w:t>
      </w:r>
      <w:r>
        <w:rPr>
          <w:rFonts w:ascii="Times New Roman" w:eastAsia="仿宋" w:hAnsi="Times New Roman" w:cs="Times New Roman"/>
          <w:sz w:val="24"/>
        </w:rPr>
        <w:t>E</w:t>
      </w:r>
      <w:r w:rsidRPr="000350C4">
        <w:rPr>
          <w:rFonts w:ascii="Times New Roman" w:eastAsia="仿宋" w:hAnsi="Times New Roman" w:cs="Times New Roman"/>
          <w:sz w:val="24"/>
        </w:rPr>
        <w:t xml:space="preserve">conomy of East-West </w:t>
      </w:r>
      <w:r>
        <w:rPr>
          <w:rFonts w:ascii="Times New Roman" w:eastAsia="仿宋" w:hAnsi="Times New Roman" w:cs="Times New Roman"/>
          <w:sz w:val="24"/>
        </w:rPr>
        <w:t>E</w:t>
      </w:r>
      <w:r w:rsidRPr="000350C4">
        <w:rPr>
          <w:rFonts w:ascii="Times New Roman" w:eastAsia="仿宋" w:hAnsi="Times New Roman" w:cs="Times New Roman"/>
          <w:sz w:val="24"/>
        </w:rPr>
        <w:t xml:space="preserve">nergy </w:t>
      </w:r>
      <w:r>
        <w:rPr>
          <w:rFonts w:ascii="Times New Roman" w:eastAsia="仿宋" w:hAnsi="Times New Roman" w:cs="Times New Roman"/>
          <w:sz w:val="24"/>
        </w:rPr>
        <w:t>T</w:t>
      </w:r>
      <w:r w:rsidRPr="000350C4">
        <w:rPr>
          <w:rFonts w:ascii="Times New Roman" w:eastAsia="仿宋" w:hAnsi="Times New Roman" w:cs="Times New Roman"/>
          <w:sz w:val="24"/>
        </w:rPr>
        <w:t xml:space="preserve">rade </w:t>
      </w:r>
      <w:r>
        <w:rPr>
          <w:rFonts w:ascii="Times New Roman" w:eastAsia="仿宋" w:hAnsi="Times New Roman" w:cs="Times New Roman"/>
          <w:sz w:val="24"/>
        </w:rPr>
        <w:t>P</w:t>
      </w:r>
      <w:r w:rsidRPr="000350C4">
        <w:rPr>
          <w:rFonts w:ascii="Times New Roman" w:eastAsia="仿宋" w:hAnsi="Times New Roman" w:cs="Times New Roman"/>
          <w:sz w:val="24"/>
        </w:rPr>
        <w:t>olicy</w:t>
      </w:r>
      <w:r>
        <w:rPr>
          <w:rFonts w:ascii="Times New Roman" w:eastAsia="仿宋" w:hAnsi="Times New Roman" w:cs="Times New Roman"/>
          <w:sz w:val="24"/>
        </w:rPr>
        <w:t>,</w:t>
      </w:r>
      <w:r w:rsidRPr="000350C4">
        <w:rPr>
          <w:rFonts w:ascii="Times New Roman" w:eastAsia="仿宋" w:hAnsi="Times New Roman" w:cs="Times New Roman"/>
          <w:sz w:val="24"/>
        </w:rPr>
        <w:t>”</w:t>
      </w:r>
      <w:r>
        <w:rPr>
          <w:rFonts w:ascii="Times New Roman" w:eastAsia="仿宋" w:hAnsi="Times New Roman" w:cs="Times New Roman"/>
          <w:sz w:val="24"/>
        </w:rPr>
        <w:t xml:space="preserve"> </w:t>
      </w:r>
      <w:bookmarkStart w:id="12" w:name="OLE_LINK9"/>
      <w:r w:rsidRPr="00633423">
        <w:rPr>
          <w:rFonts w:ascii="Times New Roman" w:eastAsia="仿宋" w:hAnsi="Times New Roman" w:cs="Times New Roman"/>
          <w:i/>
          <w:iCs/>
          <w:sz w:val="24"/>
        </w:rPr>
        <w:t>International Organization</w:t>
      </w:r>
      <w:r>
        <w:rPr>
          <w:rFonts w:ascii="Times New Roman" w:eastAsia="仿宋" w:hAnsi="Times New Roman" w:cs="Times New Roman" w:hint="eastAsia"/>
          <w:sz w:val="24"/>
        </w:rPr>
        <w:t>,</w:t>
      </w:r>
      <w:r>
        <w:rPr>
          <w:rFonts w:ascii="Times New Roman" w:eastAsia="仿宋" w:hAnsi="Times New Roman" w:cs="Times New Roman"/>
          <w:sz w:val="24"/>
        </w:rPr>
        <w:t xml:space="preserve"> </w:t>
      </w:r>
      <w:r w:rsidRPr="00633423">
        <w:rPr>
          <w:rFonts w:ascii="Times New Roman" w:eastAsia="仿宋" w:hAnsi="Times New Roman" w:cs="Times New Roman"/>
          <w:sz w:val="24"/>
        </w:rPr>
        <w:t>Vol.</w:t>
      </w:r>
      <w:r>
        <w:rPr>
          <w:rFonts w:ascii="Times New Roman" w:eastAsia="仿宋" w:hAnsi="Times New Roman" w:cs="Times New Roman"/>
          <w:sz w:val="24"/>
        </w:rPr>
        <w:t>38</w:t>
      </w:r>
      <w:r w:rsidRPr="00633423">
        <w:rPr>
          <w:rFonts w:ascii="Times New Roman" w:eastAsia="仿宋" w:hAnsi="Times New Roman" w:cs="Times New Roman"/>
          <w:sz w:val="24"/>
        </w:rPr>
        <w:t>, No.</w:t>
      </w:r>
      <w:r>
        <w:rPr>
          <w:rFonts w:ascii="Times New Roman" w:eastAsia="仿宋" w:hAnsi="Times New Roman" w:cs="Times New Roman"/>
          <w:sz w:val="24"/>
        </w:rPr>
        <w:t>4</w:t>
      </w:r>
      <w:r w:rsidRPr="00633423">
        <w:rPr>
          <w:rFonts w:ascii="Times New Roman" w:eastAsia="仿宋" w:hAnsi="Times New Roman" w:cs="Times New Roman"/>
          <w:sz w:val="24"/>
        </w:rPr>
        <w:t>,</w:t>
      </w:r>
      <w:r>
        <w:rPr>
          <w:rFonts w:ascii="Times New Roman" w:eastAsia="仿宋" w:hAnsi="Times New Roman" w:cs="Times New Roman"/>
          <w:sz w:val="24"/>
        </w:rPr>
        <w:t xml:space="preserve"> </w:t>
      </w:r>
      <w:r w:rsidRPr="00633423">
        <w:rPr>
          <w:rFonts w:ascii="Times New Roman" w:eastAsia="仿宋" w:hAnsi="Times New Roman" w:cs="Times New Roman"/>
          <w:sz w:val="24"/>
        </w:rPr>
        <w:t>19</w:t>
      </w:r>
      <w:r>
        <w:rPr>
          <w:rFonts w:ascii="Times New Roman" w:eastAsia="仿宋" w:hAnsi="Times New Roman" w:cs="Times New Roman"/>
          <w:sz w:val="24"/>
        </w:rPr>
        <w:t>84</w:t>
      </w:r>
      <w:r w:rsidRPr="00633423">
        <w:rPr>
          <w:rFonts w:ascii="Times New Roman" w:eastAsia="仿宋" w:hAnsi="Times New Roman" w:cs="Times New Roman"/>
          <w:sz w:val="24"/>
        </w:rPr>
        <w:t>, pp.</w:t>
      </w:r>
      <w:r>
        <w:rPr>
          <w:rFonts w:ascii="Times New Roman" w:eastAsia="仿宋" w:hAnsi="Times New Roman" w:cs="Times New Roman"/>
          <w:sz w:val="24"/>
        </w:rPr>
        <w:t>625</w:t>
      </w:r>
      <w:r w:rsidRPr="00633423">
        <w:rPr>
          <w:rFonts w:ascii="Times New Roman" w:eastAsia="仿宋" w:hAnsi="Times New Roman" w:cs="Times New Roman"/>
          <w:sz w:val="24"/>
        </w:rPr>
        <w:t>-</w:t>
      </w:r>
      <w:r>
        <w:rPr>
          <w:rFonts w:ascii="Times New Roman" w:eastAsia="仿宋" w:hAnsi="Times New Roman" w:cs="Times New Roman"/>
          <w:sz w:val="24"/>
        </w:rPr>
        <w:t>660.</w:t>
      </w:r>
      <w:bookmarkEnd w:id="12"/>
    </w:p>
    <w:p w14:paraId="171E5C95" w14:textId="77777777" w:rsidR="007D2ED7" w:rsidRPr="00750963" w:rsidRDefault="007D2ED7" w:rsidP="007D2ED7">
      <w:pPr>
        <w:spacing w:line="300" w:lineRule="auto"/>
        <w:ind w:left="425" w:hangingChars="177" w:hanging="425"/>
        <w:rPr>
          <w:rFonts w:ascii="Times New Roman" w:eastAsia="仿宋" w:hAnsi="Times New Roman" w:cs="Times New Roman"/>
          <w:sz w:val="24"/>
        </w:rPr>
      </w:pPr>
      <w:r w:rsidRPr="003C69ED">
        <w:rPr>
          <w:rFonts w:ascii="Times New Roman" w:eastAsia="仿宋" w:hAnsi="Times New Roman" w:cs="Times New Roman"/>
          <w:sz w:val="24"/>
        </w:rPr>
        <w:t xml:space="preserve">Ziv </w:t>
      </w:r>
      <w:proofErr w:type="spellStart"/>
      <w:r w:rsidRPr="003C69ED">
        <w:rPr>
          <w:rFonts w:ascii="Times New Roman" w:eastAsia="仿宋" w:hAnsi="Times New Roman" w:cs="Times New Roman"/>
          <w:sz w:val="24"/>
        </w:rPr>
        <w:t>Rubinovitz</w:t>
      </w:r>
      <w:proofErr w:type="spellEnd"/>
      <w:r w:rsidRPr="003C69ED">
        <w:rPr>
          <w:rFonts w:ascii="Times New Roman" w:eastAsia="仿宋" w:hAnsi="Times New Roman" w:cs="Times New Roman"/>
          <w:sz w:val="24"/>
        </w:rPr>
        <w:t xml:space="preserve">, </w:t>
      </w:r>
      <w:proofErr w:type="spellStart"/>
      <w:r w:rsidRPr="003C69ED">
        <w:rPr>
          <w:rFonts w:ascii="Times New Roman" w:eastAsia="仿宋" w:hAnsi="Times New Roman" w:cs="Times New Roman"/>
          <w:sz w:val="24"/>
        </w:rPr>
        <w:t>Elai</w:t>
      </w:r>
      <w:proofErr w:type="spellEnd"/>
      <w:r w:rsidRPr="003C69ED">
        <w:rPr>
          <w:rFonts w:ascii="Times New Roman" w:eastAsia="仿宋" w:hAnsi="Times New Roman" w:cs="Times New Roman"/>
          <w:sz w:val="24"/>
        </w:rPr>
        <w:t xml:space="preserve"> Rettig, “Crude Peace: The Role of Oil Trade in the Israeli-Egyptian Peace Negotiations,” </w:t>
      </w:r>
      <w:r w:rsidRPr="003C69ED">
        <w:rPr>
          <w:rFonts w:ascii="Times New Roman" w:eastAsia="仿宋" w:hAnsi="Times New Roman" w:cs="Times New Roman"/>
          <w:i/>
          <w:iCs/>
          <w:sz w:val="24"/>
        </w:rPr>
        <w:t>International Studies Quarterly</w:t>
      </w:r>
      <w:r>
        <w:rPr>
          <w:rFonts w:ascii="Times New Roman" w:eastAsia="仿宋" w:hAnsi="Times New Roman" w:cs="Times New Roman" w:hint="eastAsia"/>
          <w:sz w:val="24"/>
        </w:rPr>
        <w:t>,</w:t>
      </w:r>
      <w:r>
        <w:rPr>
          <w:rFonts w:ascii="Times New Roman" w:eastAsia="仿宋" w:hAnsi="Times New Roman" w:cs="Times New Roman"/>
          <w:sz w:val="24"/>
        </w:rPr>
        <w:t xml:space="preserve"> </w:t>
      </w:r>
      <w:r w:rsidRPr="00E37DEC">
        <w:rPr>
          <w:rFonts w:ascii="Times New Roman" w:eastAsia="仿宋" w:hAnsi="Times New Roman" w:cs="Times New Roman"/>
          <w:sz w:val="24"/>
        </w:rPr>
        <w:t>Vol.</w:t>
      </w:r>
      <w:r>
        <w:rPr>
          <w:rFonts w:ascii="Times New Roman" w:eastAsia="仿宋" w:hAnsi="Times New Roman" w:cs="Times New Roman"/>
          <w:sz w:val="24"/>
        </w:rPr>
        <w:t>6</w:t>
      </w:r>
      <w:r w:rsidRPr="00E37DEC">
        <w:rPr>
          <w:rFonts w:ascii="Times New Roman" w:eastAsia="仿宋" w:hAnsi="Times New Roman" w:cs="Times New Roman"/>
          <w:sz w:val="24"/>
        </w:rPr>
        <w:t>2, No.2</w:t>
      </w:r>
      <w:r>
        <w:rPr>
          <w:rFonts w:ascii="Times New Roman" w:eastAsia="仿宋" w:hAnsi="Times New Roman" w:cs="Times New Roman"/>
          <w:sz w:val="24"/>
        </w:rPr>
        <w:t>, 201</w:t>
      </w:r>
      <w:r w:rsidRPr="00E37DEC">
        <w:rPr>
          <w:rFonts w:ascii="Times New Roman" w:eastAsia="仿宋" w:hAnsi="Times New Roman" w:cs="Times New Roman"/>
          <w:sz w:val="24"/>
        </w:rPr>
        <w:t>8, pp.</w:t>
      </w:r>
      <w:r>
        <w:rPr>
          <w:rFonts w:ascii="Times New Roman" w:eastAsia="仿宋" w:hAnsi="Times New Roman" w:cs="Times New Roman"/>
          <w:sz w:val="24"/>
        </w:rPr>
        <w:t>371</w:t>
      </w:r>
      <w:r w:rsidRPr="00E37DEC">
        <w:rPr>
          <w:rFonts w:ascii="Times New Roman" w:eastAsia="仿宋" w:hAnsi="Times New Roman" w:cs="Times New Roman"/>
          <w:sz w:val="24"/>
        </w:rPr>
        <w:t>-</w:t>
      </w:r>
      <w:r>
        <w:rPr>
          <w:rFonts w:ascii="Times New Roman" w:eastAsia="仿宋" w:hAnsi="Times New Roman" w:cs="Times New Roman"/>
          <w:sz w:val="24"/>
        </w:rPr>
        <w:t>382.</w:t>
      </w:r>
    </w:p>
    <w:p w14:paraId="008A55F1" w14:textId="20954F44" w:rsidR="007D2ED7" w:rsidRPr="007D2ED7" w:rsidRDefault="007D2ED7" w:rsidP="007D2ED7">
      <w:pPr>
        <w:spacing w:line="300" w:lineRule="auto"/>
        <w:ind w:left="425" w:hangingChars="177" w:hanging="425"/>
        <w:rPr>
          <w:rFonts w:ascii="Times New Roman" w:eastAsia="仿宋" w:hAnsi="Times New Roman" w:cs="Times New Roman"/>
          <w:sz w:val="24"/>
        </w:rPr>
      </w:pPr>
      <w:r w:rsidRPr="005E3A57">
        <w:rPr>
          <w:rFonts w:ascii="Times New Roman" w:eastAsia="仿宋" w:hAnsi="Times New Roman" w:cs="Times New Roman"/>
          <w:sz w:val="24"/>
        </w:rPr>
        <w:t xml:space="preserve">Michael Shafer, </w:t>
      </w:r>
      <w:bookmarkStart w:id="13" w:name="OLE_LINK27"/>
      <w:r w:rsidRPr="005E3A57">
        <w:rPr>
          <w:rFonts w:ascii="Times New Roman" w:eastAsia="仿宋" w:hAnsi="Times New Roman" w:cs="Times New Roman"/>
          <w:i/>
          <w:iCs/>
          <w:sz w:val="24"/>
        </w:rPr>
        <w:t>Winners and Losers</w:t>
      </w:r>
      <w:bookmarkEnd w:id="13"/>
      <w:r w:rsidRPr="005E3A57">
        <w:rPr>
          <w:rFonts w:ascii="Times New Roman" w:eastAsia="仿宋" w:hAnsi="Times New Roman" w:cs="Times New Roman"/>
          <w:i/>
          <w:iCs/>
          <w:sz w:val="24"/>
        </w:rPr>
        <w:t>: How Sectors Shapes the Developmental Prospects of States</w:t>
      </w:r>
      <w:r w:rsidRPr="005E3A57">
        <w:rPr>
          <w:rFonts w:ascii="Times New Roman" w:eastAsia="仿宋" w:hAnsi="Times New Roman" w:cs="Times New Roman"/>
          <w:sz w:val="24"/>
        </w:rPr>
        <w:t>, Ithaca: Cornell</w:t>
      </w:r>
      <w:r w:rsidRPr="005E3A57">
        <w:rPr>
          <w:rFonts w:ascii="Times New Roman" w:eastAsia="仿宋" w:hAnsi="Times New Roman" w:cs="Times New Roman" w:hint="eastAsia"/>
          <w:sz w:val="24"/>
        </w:rPr>
        <w:t xml:space="preserve"> </w:t>
      </w:r>
      <w:r w:rsidRPr="005E3A57">
        <w:rPr>
          <w:rFonts w:ascii="Times New Roman" w:eastAsia="仿宋" w:hAnsi="Times New Roman" w:cs="Times New Roman"/>
          <w:sz w:val="24"/>
        </w:rPr>
        <w:t>University Press, 1994, pp.1-48.</w:t>
      </w:r>
    </w:p>
    <w:p w14:paraId="2CA49666" w14:textId="77777777" w:rsidR="000147A9" w:rsidRPr="00E11117" w:rsidRDefault="000147A9" w:rsidP="008F5777">
      <w:pPr>
        <w:spacing w:line="300" w:lineRule="auto"/>
        <w:rPr>
          <w:rFonts w:ascii="仿宋" w:eastAsia="仿宋" w:hAnsi="仿宋"/>
          <w:sz w:val="24"/>
        </w:rPr>
      </w:pPr>
    </w:p>
    <w:p w14:paraId="7D9C3455" w14:textId="39B6F3E0" w:rsidR="00C85D00" w:rsidRDefault="004D4CB8" w:rsidP="00C85D00">
      <w:pPr>
        <w:spacing w:line="300" w:lineRule="auto"/>
        <w:ind w:firstLineChars="200" w:firstLine="482"/>
        <w:rPr>
          <w:rFonts w:ascii="Times New Roman" w:eastAsia="仿宋" w:hAnsi="Times New Roman" w:cs="Times New Roman"/>
          <w:sz w:val="24"/>
        </w:rPr>
      </w:pPr>
      <w:r>
        <w:rPr>
          <w:rFonts w:ascii="仿宋" w:eastAsia="仿宋" w:hAnsi="仿宋" w:hint="eastAsia"/>
          <w:b/>
          <w:bCs/>
          <w:sz w:val="24"/>
        </w:rPr>
        <w:t>·</w:t>
      </w:r>
      <w:r w:rsidR="007872FB" w:rsidRPr="00AA3C9C">
        <w:rPr>
          <w:rFonts w:ascii="仿宋" w:eastAsia="仿宋" w:hAnsi="仿宋" w:hint="eastAsia"/>
          <w:b/>
          <w:bCs/>
          <w:sz w:val="24"/>
        </w:rPr>
        <w:t>第四周</w:t>
      </w:r>
      <w:r w:rsidR="00351BF7">
        <w:rPr>
          <w:rFonts w:ascii="仿宋" w:eastAsia="仿宋" w:hAnsi="仿宋" w:hint="eastAsia"/>
          <w:b/>
          <w:bCs/>
          <w:sz w:val="24"/>
        </w:rPr>
        <w:t>（</w:t>
      </w:r>
      <w:r w:rsidR="007872FB" w:rsidRPr="00B74F9D">
        <w:rPr>
          <w:rFonts w:ascii="Times New Roman" w:eastAsia="仿宋" w:hAnsi="Times New Roman" w:cs="Times New Roman"/>
          <w:b/>
          <w:bCs/>
          <w:sz w:val="24"/>
        </w:rPr>
        <w:t>9</w:t>
      </w:r>
      <w:r w:rsidR="007872FB" w:rsidRPr="00AA3C9C">
        <w:rPr>
          <w:rFonts w:ascii="仿宋" w:eastAsia="仿宋" w:hAnsi="仿宋" w:hint="eastAsia"/>
          <w:b/>
          <w:bCs/>
          <w:sz w:val="24"/>
        </w:rPr>
        <w:t>月</w:t>
      </w:r>
      <w:r w:rsidR="007872FB" w:rsidRPr="00B74F9D">
        <w:rPr>
          <w:rFonts w:ascii="Times New Roman" w:eastAsia="仿宋" w:hAnsi="Times New Roman" w:cs="Times New Roman"/>
          <w:b/>
          <w:bCs/>
          <w:sz w:val="24"/>
        </w:rPr>
        <w:t>23</w:t>
      </w:r>
      <w:r w:rsidR="007872FB" w:rsidRPr="00AA3C9C">
        <w:rPr>
          <w:rFonts w:ascii="仿宋" w:eastAsia="仿宋" w:hAnsi="仿宋" w:hint="eastAsia"/>
          <w:b/>
          <w:bCs/>
          <w:sz w:val="24"/>
        </w:rPr>
        <w:t>日</w:t>
      </w:r>
      <w:r w:rsidR="00351BF7">
        <w:rPr>
          <w:rFonts w:ascii="仿宋" w:eastAsia="仿宋" w:hAnsi="仿宋" w:hint="eastAsia"/>
          <w:b/>
          <w:bCs/>
          <w:sz w:val="24"/>
        </w:rPr>
        <w:t xml:space="preserve">） </w:t>
      </w:r>
      <w:r w:rsidR="00351BF7">
        <w:rPr>
          <w:rFonts w:ascii="仿宋" w:eastAsia="仿宋" w:hAnsi="仿宋"/>
          <w:b/>
          <w:bCs/>
          <w:sz w:val="24"/>
        </w:rPr>
        <w:t xml:space="preserve"> </w:t>
      </w:r>
      <w:r w:rsidR="00E72343">
        <w:rPr>
          <w:rFonts w:ascii="仿宋" w:eastAsia="仿宋" w:hAnsi="仿宋" w:hint="eastAsia"/>
          <w:b/>
          <w:bCs/>
          <w:sz w:val="24"/>
        </w:rPr>
        <w:t>能源与直接投资</w:t>
      </w:r>
    </w:p>
    <w:p w14:paraId="34EB0577" w14:textId="77777777" w:rsidR="00C85D00" w:rsidRPr="00757A86" w:rsidRDefault="00C85D00" w:rsidP="00C85D00">
      <w:pPr>
        <w:spacing w:line="300" w:lineRule="auto"/>
        <w:ind w:left="425" w:hangingChars="177" w:hanging="425"/>
        <w:rPr>
          <w:rFonts w:ascii="Times New Roman" w:eastAsia="仿宋" w:hAnsi="Times New Roman" w:cs="Times New Roman"/>
          <w:sz w:val="24"/>
        </w:rPr>
      </w:pPr>
      <w:r w:rsidRPr="00757A86">
        <w:rPr>
          <w:rFonts w:ascii="Times New Roman" w:eastAsia="仿宋" w:hAnsi="Times New Roman" w:cs="Times New Roman"/>
          <w:sz w:val="24"/>
        </w:rPr>
        <w:t>Henning Bohn, Robert T. Deacon, “</w:t>
      </w:r>
      <w:bookmarkStart w:id="14" w:name="OLE_LINK26"/>
      <w:r w:rsidRPr="00757A86">
        <w:rPr>
          <w:rFonts w:ascii="Times New Roman" w:eastAsia="仿宋" w:hAnsi="Times New Roman" w:cs="Times New Roman"/>
          <w:sz w:val="24"/>
        </w:rPr>
        <w:t>Ownership Risk, Investment, and the Use of Natural Resources</w:t>
      </w:r>
      <w:bookmarkEnd w:id="14"/>
      <w:r w:rsidRPr="00757A86">
        <w:rPr>
          <w:rFonts w:ascii="Times New Roman" w:eastAsia="仿宋" w:hAnsi="Times New Roman" w:cs="Times New Roman"/>
          <w:sz w:val="24"/>
        </w:rPr>
        <w:t xml:space="preserve">,” </w:t>
      </w:r>
      <w:r w:rsidRPr="00757A86">
        <w:rPr>
          <w:rFonts w:ascii="Times New Roman" w:eastAsia="仿宋" w:hAnsi="Times New Roman" w:cs="Times New Roman"/>
          <w:i/>
          <w:iCs/>
          <w:sz w:val="24"/>
        </w:rPr>
        <w:t>American Economic Review</w:t>
      </w:r>
      <w:r w:rsidRPr="00757A86">
        <w:rPr>
          <w:rFonts w:ascii="Times New Roman" w:eastAsia="仿宋" w:hAnsi="Times New Roman" w:cs="Times New Roman"/>
          <w:sz w:val="24"/>
        </w:rPr>
        <w:t>, Vol.90, No.3, 2000, pp.526-549.</w:t>
      </w:r>
    </w:p>
    <w:p w14:paraId="1ED837E3" w14:textId="7157ACE2" w:rsidR="00C85D00" w:rsidRPr="00D00318" w:rsidRDefault="00D00318" w:rsidP="00D00318">
      <w:pPr>
        <w:spacing w:line="300" w:lineRule="auto"/>
        <w:ind w:left="425" w:hangingChars="177" w:hanging="425"/>
        <w:rPr>
          <w:rFonts w:ascii="Times New Roman" w:eastAsia="仿宋" w:hAnsi="Times New Roman" w:cs="Times New Roman"/>
          <w:sz w:val="24"/>
        </w:rPr>
      </w:pPr>
      <w:r w:rsidRPr="00D00318">
        <w:rPr>
          <w:rFonts w:ascii="Times New Roman" w:eastAsia="仿宋" w:hAnsi="Times New Roman" w:cs="Times New Roman" w:hint="eastAsia"/>
          <w:sz w:val="24"/>
        </w:rPr>
        <w:t>Ba</w:t>
      </w:r>
      <w:r w:rsidRPr="00D00318">
        <w:rPr>
          <w:rFonts w:ascii="Times New Roman" w:eastAsia="仿宋" w:hAnsi="Times New Roman" w:cs="Times New Roman"/>
          <w:sz w:val="24"/>
        </w:rPr>
        <w:t xml:space="preserve">rbara Jenkins, “Reexamining the ‘Obsolescing Bargain’: A Study of Canada’s National Energy Program,” </w:t>
      </w:r>
      <w:r w:rsidRPr="00D00318">
        <w:rPr>
          <w:rFonts w:ascii="Times New Roman" w:eastAsia="仿宋" w:hAnsi="Times New Roman" w:cs="Times New Roman"/>
          <w:i/>
          <w:iCs/>
          <w:sz w:val="24"/>
        </w:rPr>
        <w:t>International Organization</w:t>
      </w:r>
      <w:r w:rsidRPr="00D00318">
        <w:rPr>
          <w:rFonts w:ascii="Times New Roman" w:eastAsia="仿宋" w:hAnsi="Times New Roman" w:cs="Times New Roman" w:hint="eastAsia"/>
          <w:sz w:val="24"/>
        </w:rPr>
        <w:t>,</w:t>
      </w:r>
      <w:r w:rsidRPr="00D00318">
        <w:rPr>
          <w:rFonts w:ascii="Times New Roman" w:eastAsia="仿宋" w:hAnsi="Times New Roman" w:cs="Times New Roman"/>
          <w:sz w:val="24"/>
        </w:rPr>
        <w:t xml:space="preserve"> Vol.40, No.1, 1986, pp.139-165.</w:t>
      </w:r>
    </w:p>
    <w:p w14:paraId="04EAA416" w14:textId="745224C8" w:rsidR="00C85D00" w:rsidRDefault="00C85D00" w:rsidP="00C85D00">
      <w:pPr>
        <w:spacing w:line="300" w:lineRule="auto"/>
        <w:ind w:left="425" w:hangingChars="177" w:hanging="425"/>
        <w:rPr>
          <w:rFonts w:ascii="Times New Roman" w:eastAsia="仿宋" w:hAnsi="Times New Roman" w:cs="Times New Roman"/>
          <w:sz w:val="24"/>
        </w:rPr>
      </w:pPr>
      <w:r w:rsidRPr="00257F71">
        <w:rPr>
          <w:rFonts w:ascii="Times New Roman" w:eastAsia="仿宋" w:hAnsi="Times New Roman" w:cs="Times New Roman"/>
          <w:sz w:val="24"/>
        </w:rPr>
        <w:lastRenderedPageBreak/>
        <w:t>Nathan M. Jensen, Noel P. Johnston, “</w:t>
      </w:r>
      <w:bookmarkStart w:id="15" w:name="OLE_LINK2"/>
      <w:r w:rsidRPr="00257F71">
        <w:rPr>
          <w:rFonts w:ascii="Times New Roman" w:eastAsia="仿宋" w:hAnsi="Times New Roman" w:cs="Times New Roman"/>
          <w:sz w:val="24"/>
        </w:rPr>
        <w:t>Political Risk, Reputation, and the Resource Curse</w:t>
      </w:r>
      <w:bookmarkEnd w:id="15"/>
      <w:r w:rsidRPr="00257F71">
        <w:rPr>
          <w:rFonts w:ascii="Times New Roman" w:eastAsia="仿宋" w:hAnsi="Times New Roman" w:cs="Times New Roman"/>
          <w:sz w:val="24"/>
        </w:rPr>
        <w:t xml:space="preserve">,” </w:t>
      </w:r>
      <w:r w:rsidRPr="00257F71">
        <w:rPr>
          <w:rFonts w:ascii="Times New Roman" w:eastAsia="仿宋" w:hAnsi="Times New Roman" w:cs="Times New Roman"/>
          <w:i/>
          <w:iCs/>
          <w:sz w:val="24"/>
        </w:rPr>
        <w:t>Comparative</w:t>
      </w:r>
      <w:r w:rsidRPr="00257F71">
        <w:rPr>
          <w:rFonts w:ascii="Times New Roman" w:eastAsia="仿宋" w:hAnsi="Times New Roman" w:cs="Times New Roman" w:hint="eastAsia"/>
          <w:i/>
          <w:iCs/>
          <w:sz w:val="24"/>
        </w:rPr>
        <w:t xml:space="preserve"> </w:t>
      </w:r>
      <w:r w:rsidRPr="00257F71">
        <w:rPr>
          <w:rFonts w:ascii="Times New Roman" w:eastAsia="仿宋" w:hAnsi="Times New Roman" w:cs="Times New Roman"/>
          <w:i/>
          <w:iCs/>
          <w:sz w:val="24"/>
        </w:rPr>
        <w:t>Political Studies</w:t>
      </w:r>
      <w:r w:rsidRPr="00257F71">
        <w:rPr>
          <w:rFonts w:ascii="Times New Roman" w:eastAsia="仿宋" w:hAnsi="Times New Roman" w:cs="Times New Roman"/>
          <w:sz w:val="24"/>
        </w:rPr>
        <w:t>, Vol.44, No.6, 2011, pp.662-688.</w:t>
      </w:r>
    </w:p>
    <w:p w14:paraId="350470ED" w14:textId="127069EC" w:rsidR="00736F3F" w:rsidRPr="00736F3F" w:rsidRDefault="00736F3F" w:rsidP="00736F3F">
      <w:pPr>
        <w:spacing w:line="300" w:lineRule="auto"/>
        <w:ind w:left="425" w:hangingChars="177" w:hanging="425"/>
        <w:rPr>
          <w:rFonts w:ascii="Times New Roman" w:eastAsia="仿宋" w:hAnsi="Times New Roman" w:cs="Times New Roman"/>
          <w:sz w:val="24"/>
        </w:rPr>
      </w:pPr>
      <w:r w:rsidRPr="00736F3F">
        <w:rPr>
          <w:rFonts w:ascii="Times New Roman" w:eastAsia="仿宋" w:hAnsi="Times New Roman" w:cs="Times New Roman" w:hint="eastAsia"/>
          <w:sz w:val="24"/>
        </w:rPr>
        <w:t>Ch</w:t>
      </w:r>
      <w:r w:rsidRPr="00736F3F">
        <w:rPr>
          <w:rFonts w:ascii="Times New Roman" w:eastAsia="仿宋" w:hAnsi="Times New Roman" w:cs="Times New Roman"/>
          <w:sz w:val="24"/>
        </w:rPr>
        <w:t>ia-</w:t>
      </w:r>
      <w:proofErr w:type="spellStart"/>
      <w:r w:rsidRPr="00736F3F">
        <w:rPr>
          <w:rFonts w:ascii="Times New Roman" w:eastAsia="仿宋" w:hAnsi="Times New Roman" w:cs="Times New Roman"/>
          <w:sz w:val="24"/>
        </w:rPr>
        <w:t>yi</w:t>
      </w:r>
      <w:proofErr w:type="spellEnd"/>
      <w:r w:rsidRPr="00736F3F">
        <w:rPr>
          <w:rFonts w:ascii="Times New Roman" w:eastAsia="仿宋" w:hAnsi="Times New Roman" w:cs="Times New Roman"/>
          <w:sz w:val="24"/>
        </w:rPr>
        <w:t xml:space="preserve"> Lee,</w:t>
      </w:r>
      <w:r>
        <w:rPr>
          <w:rFonts w:ascii="Times New Roman" w:eastAsia="仿宋" w:hAnsi="Times New Roman" w:cs="Times New Roman"/>
          <w:sz w:val="24"/>
        </w:rPr>
        <w:t xml:space="preserve"> “</w:t>
      </w:r>
      <w:r w:rsidRPr="00736F3F">
        <w:rPr>
          <w:rFonts w:ascii="Times New Roman" w:eastAsia="仿宋" w:hAnsi="Times New Roman" w:cs="Times New Roman"/>
          <w:sz w:val="24"/>
        </w:rPr>
        <w:t>Chinese Outward Investment in</w:t>
      </w:r>
      <w:r>
        <w:rPr>
          <w:rFonts w:ascii="Times New Roman" w:eastAsia="仿宋" w:hAnsi="Times New Roman" w:cs="Times New Roman"/>
          <w:sz w:val="24"/>
        </w:rPr>
        <w:t xml:space="preserve"> </w:t>
      </w:r>
      <w:r w:rsidRPr="00736F3F">
        <w:rPr>
          <w:rFonts w:ascii="Times New Roman" w:eastAsia="仿宋" w:hAnsi="Times New Roman" w:cs="Times New Roman"/>
          <w:sz w:val="24"/>
        </w:rPr>
        <w:t>Oil and Its Economic and Political</w:t>
      </w:r>
      <w:r>
        <w:rPr>
          <w:rFonts w:ascii="Times New Roman" w:eastAsia="仿宋" w:hAnsi="Times New Roman" w:cs="Times New Roman" w:hint="eastAsia"/>
          <w:sz w:val="24"/>
        </w:rPr>
        <w:t xml:space="preserve"> </w:t>
      </w:r>
      <w:r w:rsidRPr="00736F3F">
        <w:rPr>
          <w:rFonts w:ascii="Times New Roman" w:eastAsia="仿宋" w:hAnsi="Times New Roman" w:cs="Times New Roman"/>
          <w:sz w:val="24"/>
        </w:rPr>
        <w:t>Impact in Developing Countries</w:t>
      </w:r>
      <w:r>
        <w:rPr>
          <w:rFonts w:ascii="Times New Roman" w:eastAsia="仿宋" w:hAnsi="Times New Roman" w:cs="Times New Roman" w:hint="eastAsia"/>
          <w:sz w:val="24"/>
        </w:rPr>
        <w:t>,</w:t>
      </w:r>
      <w:r>
        <w:rPr>
          <w:rFonts w:ascii="Times New Roman" w:eastAsia="仿宋" w:hAnsi="Times New Roman" w:cs="Times New Roman"/>
          <w:sz w:val="24"/>
        </w:rPr>
        <w:t xml:space="preserve">” </w:t>
      </w:r>
      <w:r w:rsidRPr="00736F3F">
        <w:rPr>
          <w:rFonts w:ascii="Times New Roman" w:eastAsia="仿宋" w:hAnsi="Times New Roman" w:cs="Times New Roman"/>
          <w:i/>
          <w:iCs/>
          <w:sz w:val="24"/>
        </w:rPr>
        <w:t>Issue &amp; Studies</w:t>
      </w:r>
      <w:r>
        <w:rPr>
          <w:rFonts w:ascii="Times New Roman" w:eastAsia="仿宋" w:hAnsi="Times New Roman" w:cs="Times New Roman"/>
          <w:sz w:val="24"/>
        </w:rPr>
        <w:t>, Vol.51, No.3, 2015, pp.131-163.</w:t>
      </w:r>
    </w:p>
    <w:p w14:paraId="5CEB7DE7" w14:textId="77777777" w:rsidR="00AA31BE" w:rsidRPr="002A023C" w:rsidRDefault="00AA31BE" w:rsidP="008F5777">
      <w:pPr>
        <w:spacing w:line="300" w:lineRule="auto"/>
        <w:rPr>
          <w:rFonts w:ascii="仿宋" w:eastAsia="仿宋" w:hAnsi="仿宋"/>
          <w:sz w:val="24"/>
        </w:rPr>
      </w:pPr>
    </w:p>
    <w:p w14:paraId="484B15BC" w14:textId="2E8877D8" w:rsidR="002E6B1D" w:rsidRPr="00011E22" w:rsidRDefault="004D4CB8" w:rsidP="00011E22">
      <w:pPr>
        <w:spacing w:line="300" w:lineRule="auto"/>
        <w:ind w:firstLineChars="200" w:firstLine="482"/>
        <w:rPr>
          <w:rFonts w:ascii="Times New Roman" w:eastAsia="仿宋" w:hAnsi="Times New Roman" w:cs="Times New Roman"/>
          <w:sz w:val="24"/>
        </w:rPr>
      </w:pPr>
      <w:r w:rsidRPr="0076477E">
        <w:rPr>
          <w:rFonts w:ascii="仿宋" w:eastAsia="仿宋" w:hAnsi="仿宋" w:hint="eastAsia"/>
          <w:b/>
          <w:bCs/>
          <w:sz w:val="24"/>
        </w:rPr>
        <w:t>·</w:t>
      </w:r>
      <w:r w:rsidR="007872FB" w:rsidRPr="0076477E">
        <w:rPr>
          <w:rFonts w:ascii="仿宋" w:eastAsia="仿宋" w:hAnsi="仿宋" w:hint="eastAsia"/>
          <w:b/>
          <w:bCs/>
          <w:sz w:val="24"/>
        </w:rPr>
        <w:t>第五周</w:t>
      </w:r>
      <w:r w:rsidR="00FF31B9" w:rsidRPr="0076477E">
        <w:rPr>
          <w:rFonts w:ascii="仿宋" w:eastAsia="仿宋" w:hAnsi="仿宋" w:hint="eastAsia"/>
          <w:b/>
          <w:bCs/>
          <w:sz w:val="24"/>
        </w:rPr>
        <w:t>（</w:t>
      </w:r>
      <w:r w:rsidR="007872FB" w:rsidRPr="0076477E">
        <w:rPr>
          <w:rFonts w:ascii="Times New Roman" w:eastAsia="仿宋" w:hAnsi="Times New Roman" w:cs="Times New Roman"/>
          <w:b/>
          <w:bCs/>
          <w:sz w:val="24"/>
        </w:rPr>
        <w:t>9</w:t>
      </w:r>
      <w:r w:rsidR="007872FB" w:rsidRPr="0076477E">
        <w:rPr>
          <w:rFonts w:ascii="仿宋" w:eastAsia="仿宋" w:hAnsi="仿宋" w:hint="eastAsia"/>
          <w:b/>
          <w:bCs/>
          <w:sz w:val="24"/>
        </w:rPr>
        <w:t>月</w:t>
      </w:r>
      <w:r w:rsidR="007872FB" w:rsidRPr="0076477E">
        <w:rPr>
          <w:rFonts w:ascii="Times New Roman" w:eastAsia="仿宋" w:hAnsi="Times New Roman" w:cs="Times New Roman"/>
          <w:b/>
          <w:bCs/>
          <w:sz w:val="24"/>
        </w:rPr>
        <w:t>30</w:t>
      </w:r>
      <w:r w:rsidR="007872FB" w:rsidRPr="0076477E">
        <w:rPr>
          <w:rFonts w:ascii="仿宋" w:eastAsia="仿宋" w:hAnsi="仿宋" w:hint="eastAsia"/>
          <w:b/>
          <w:bCs/>
          <w:sz w:val="24"/>
        </w:rPr>
        <w:t>日</w:t>
      </w:r>
      <w:r w:rsidR="00FF31B9" w:rsidRPr="0076477E">
        <w:rPr>
          <w:rFonts w:ascii="仿宋" w:eastAsia="仿宋" w:hAnsi="仿宋" w:hint="eastAsia"/>
          <w:b/>
          <w:bCs/>
          <w:sz w:val="24"/>
        </w:rPr>
        <w:t xml:space="preserve">） </w:t>
      </w:r>
      <w:r w:rsidR="00FF31B9" w:rsidRPr="0076477E">
        <w:rPr>
          <w:rFonts w:ascii="仿宋" w:eastAsia="仿宋" w:hAnsi="仿宋"/>
          <w:b/>
          <w:bCs/>
          <w:sz w:val="24"/>
        </w:rPr>
        <w:t xml:space="preserve"> </w:t>
      </w:r>
      <w:r w:rsidR="00E72343" w:rsidRPr="0076477E">
        <w:rPr>
          <w:rFonts w:ascii="仿宋" w:eastAsia="仿宋" w:hAnsi="仿宋" w:hint="eastAsia"/>
          <w:b/>
          <w:bCs/>
          <w:sz w:val="24"/>
        </w:rPr>
        <w:t>能源与</w:t>
      </w:r>
      <w:r w:rsidR="003C69ED" w:rsidRPr="0076477E">
        <w:rPr>
          <w:rFonts w:ascii="仿宋" w:eastAsia="仿宋" w:hAnsi="仿宋" w:hint="eastAsia"/>
          <w:b/>
          <w:bCs/>
          <w:sz w:val="24"/>
        </w:rPr>
        <w:t>国际</w:t>
      </w:r>
      <w:r w:rsidR="00E72343" w:rsidRPr="0076477E">
        <w:rPr>
          <w:rFonts w:ascii="仿宋" w:eastAsia="仿宋" w:hAnsi="仿宋" w:hint="eastAsia"/>
          <w:b/>
          <w:bCs/>
          <w:sz w:val="24"/>
        </w:rPr>
        <w:t>移民</w:t>
      </w:r>
    </w:p>
    <w:p w14:paraId="404A65ED" w14:textId="6E2AD30F" w:rsidR="00801217" w:rsidRPr="00801217" w:rsidRDefault="00801217" w:rsidP="00801217">
      <w:pPr>
        <w:spacing w:line="300" w:lineRule="auto"/>
        <w:ind w:left="425" w:hangingChars="177" w:hanging="425"/>
        <w:rPr>
          <w:rFonts w:ascii="Times New Roman" w:eastAsia="仿宋" w:hAnsi="Times New Roman" w:cs="Times New Roman"/>
          <w:sz w:val="24"/>
        </w:rPr>
      </w:pPr>
      <w:bookmarkStart w:id="16" w:name="OLE_LINK44"/>
      <w:r w:rsidRPr="00801217">
        <w:rPr>
          <w:rFonts w:ascii="Times New Roman" w:eastAsia="仿宋" w:hAnsi="Times New Roman" w:cs="Times New Roman"/>
          <w:sz w:val="24"/>
        </w:rPr>
        <w:t>Kiren Aziz Chaudhry</w:t>
      </w:r>
      <w:bookmarkEnd w:id="16"/>
      <w:r w:rsidRPr="00801217">
        <w:rPr>
          <w:rFonts w:ascii="Times New Roman" w:eastAsia="仿宋" w:hAnsi="Times New Roman" w:cs="Times New Roman"/>
          <w:sz w:val="24"/>
        </w:rPr>
        <w:t>, “The Price of Wealth: Business and State in Labor Remittance and Oil Economies,”</w:t>
      </w:r>
      <w:r>
        <w:rPr>
          <w:rFonts w:ascii="Times New Roman" w:eastAsia="仿宋" w:hAnsi="Times New Roman" w:cs="Times New Roman"/>
          <w:sz w:val="24"/>
        </w:rPr>
        <w:t xml:space="preserve"> </w:t>
      </w:r>
      <w:r w:rsidRPr="00633423">
        <w:rPr>
          <w:rFonts w:ascii="Times New Roman" w:eastAsia="仿宋" w:hAnsi="Times New Roman" w:cs="Times New Roman"/>
          <w:i/>
          <w:iCs/>
          <w:sz w:val="24"/>
        </w:rPr>
        <w:t>International Organization</w:t>
      </w:r>
      <w:r>
        <w:rPr>
          <w:rFonts w:ascii="Times New Roman" w:eastAsia="仿宋" w:hAnsi="Times New Roman" w:cs="Times New Roman" w:hint="eastAsia"/>
          <w:sz w:val="24"/>
        </w:rPr>
        <w:t>,</w:t>
      </w:r>
      <w:r>
        <w:rPr>
          <w:rFonts w:ascii="Times New Roman" w:eastAsia="仿宋" w:hAnsi="Times New Roman" w:cs="Times New Roman"/>
          <w:sz w:val="24"/>
        </w:rPr>
        <w:t xml:space="preserve"> </w:t>
      </w:r>
      <w:r w:rsidRPr="00633423">
        <w:rPr>
          <w:rFonts w:ascii="Times New Roman" w:eastAsia="仿宋" w:hAnsi="Times New Roman" w:cs="Times New Roman"/>
          <w:sz w:val="24"/>
        </w:rPr>
        <w:t>Vol.</w:t>
      </w:r>
      <w:r>
        <w:rPr>
          <w:rFonts w:ascii="Times New Roman" w:eastAsia="仿宋" w:hAnsi="Times New Roman" w:cs="Times New Roman"/>
          <w:sz w:val="24"/>
        </w:rPr>
        <w:t>43</w:t>
      </w:r>
      <w:r w:rsidRPr="00633423">
        <w:rPr>
          <w:rFonts w:ascii="Times New Roman" w:eastAsia="仿宋" w:hAnsi="Times New Roman" w:cs="Times New Roman"/>
          <w:sz w:val="24"/>
        </w:rPr>
        <w:t>, No.</w:t>
      </w:r>
      <w:r>
        <w:rPr>
          <w:rFonts w:ascii="Times New Roman" w:eastAsia="仿宋" w:hAnsi="Times New Roman" w:cs="Times New Roman"/>
          <w:sz w:val="24"/>
        </w:rPr>
        <w:t>1</w:t>
      </w:r>
      <w:r w:rsidRPr="00633423">
        <w:rPr>
          <w:rFonts w:ascii="Times New Roman" w:eastAsia="仿宋" w:hAnsi="Times New Roman" w:cs="Times New Roman"/>
          <w:sz w:val="24"/>
        </w:rPr>
        <w:t>,</w:t>
      </w:r>
      <w:r>
        <w:rPr>
          <w:rFonts w:ascii="Times New Roman" w:eastAsia="仿宋" w:hAnsi="Times New Roman" w:cs="Times New Roman"/>
          <w:sz w:val="24"/>
        </w:rPr>
        <w:t xml:space="preserve"> </w:t>
      </w:r>
      <w:r w:rsidRPr="00633423">
        <w:rPr>
          <w:rFonts w:ascii="Times New Roman" w:eastAsia="仿宋" w:hAnsi="Times New Roman" w:cs="Times New Roman"/>
          <w:sz w:val="24"/>
        </w:rPr>
        <w:t>19</w:t>
      </w:r>
      <w:r>
        <w:rPr>
          <w:rFonts w:ascii="Times New Roman" w:eastAsia="仿宋" w:hAnsi="Times New Roman" w:cs="Times New Roman"/>
          <w:sz w:val="24"/>
        </w:rPr>
        <w:t>89</w:t>
      </w:r>
      <w:r w:rsidRPr="00633423">
        <w:rPr>
          <w:rFonts w:ascii="Times New Roman" w:eastAsia="仿宋" w:hAnsi="Times New Roman" w:cs="Times New Roman"/>
          <w:sz w:val="24"/>
        </w:rPr>
        <w:t>, pp.</w:t>
      </w:r>
      <w:r>
        <w:rPr>
          <w:rFonts w:ascii="Times New Roman" w:eastAsia="仿宋" w:hAnsi="Times New Roman" w:cs="Times New Roman"/>
          <w:sz w:val="24"/>
        </w:rPr>
        <w:t>101</w:t>
      </w:r>
      <w:r w:rsidRPr="00633423">
        <w:rPr>
          <w:rFonts w:ascii="Times New Roman" w:eastAsia="仿宋" w:hAnsi="Times New Roman" w:cs="Times New Roman"/>
          <w:sz w:val="24"/>
        </w:rPr>
        <w:t>-</w:t>
      </w:r>
      <w:r>
        <w:rPr>
          <w:rFonts w:ascii="Times New Roman" w:eastAsia="仿宋" w:hAnsi="Times New Roman" w:cs="Times New Roman"/>
          <w:sz w:val="24"/>
        </w:rPr>
        <w:t>145.</w:t>
      </w:r>
    </w:p>
    <w:p w14:paraId="60C82733" w14:textId="64DDEE7D" w:rsidR="00171A29" w:rsidRPr="00750963" w:rsidRDefault="00750963" w:rsidP="00750963">
      <w:pPr>
        <w:spacing w:line="300" w:lineRule="auto"/>
        <w:ind w:left="425" w:hangingChars="177" w:hanging="425"/>
        <w:rPr>
          <w:rFonts w:ascii="Times New Roman" w:eastAsia="仿宋" w:hAnsi="Times New Roman" w:cs="Times New Roman"/>
          <w:sz w:val="24"/>
        </w:rPr>
      </w:pPr>
      <w:r w:rsidRPr="00750963">
        <w:rPr>
          <w:rFonts w:ascii="Times New Roman" w:eastAsia="仿宋" w:hAnsi="Times New Roman" w:cs="Times New Roman"/>
          <w:sz w:val="24"/>
        </w:rPr>
        <w:t xml:space="preserve">David H. </w:t>
      </w:r>
      <w:proofErr w:type="spellStart"/>
      <w:r w:rsidRPr="00750963">
        <w:rPr>
          <w:rFonts w:ascii="Times New Roman" w:eastAsia="仿宋" w:hAnsi="Times New Roman" w:cs="Times New Roman"/>
          <w:sz w:val="24"/>
        </w:rPr>
        <w:t>Bearce</w:t>
      </w:r>
      <w:proofErr w:type="spellEnd"/>
      <w:r w:rsidRPr="00750963">
        <w:rPr>
          <w:rFonts w:ascii="Times New Roman" w:eastAsia="仿宋" w:hAnsi="Times New Roman" w:cs="Times New Roman" w:hint="eastAsia"/>
          <w:sz w:val="24"/>
        </w:rPr>
        <w:t>,</w:t>
      </w:r>
      <w:r w:rsidRPr="00750963">
        <w:rPr>
          <w:rFonts w:ascii="Times New Roman" w:eastAsia="仿宋" w:hAnsi="Times New Roman" w:cs="Times New Roman"/>
          <w:sz w:val="24"/>
        </w:rPr>
        <w:t xml:space="preserve"> Jennifer A. </w:t>
      </w:r>
      <w:proofErr w:type="spellStart"/>
      <w:r w:rsidRPr="00750963">
        <w:rPr>
          <w:rFonts w:ascii="Times New Roman" w:eastAsia="仿宋" w:hAnsi="Times New Roman" w:cs="Times New Roman"/>
          <w:sz w:val="24"/>
        </w:rPr>
        <w:t>Laks</w:t>
      </w:r>
      <w:proofErr w:type="spellEnd"/>
      <w:r w:rsidRPr="00750963">
        <w:rPr>
          <w:rFonts w:ascii="Times New Roman" w:eastAsia="仿宋" w:hAnsi="Times New Roman" w:cs="Times New Roman"/>
          <w:sz w:val="24"/>
        </w:rPr>
        <w:t xml:space="preserve"> </w:t>
      </w:r>
      <w:proofErr w:type="spellStart"/>
      <w:r w:rsidRPr="00750963">
        <w:rPr>
          <w:rFonts w:ascii="Times New Roman" w:eastAsia="仿宋" w:hAnsi="Times New Roman" w:cs="Times New Roman"/>
          <w:sz w:val="24"/>
        </w:rPr>
        <w:t>Hutnick</w:t>
      </w:r>
      <w:proofErr w:type="spellEnd"/>
      <w:r>
        <w:rPr>
          <w:rFonts w:ascii="Times New Roman" w:eastAsia="仿宋" w:hAnsi="Times New Roman" w:cs="Times New Roman"/>
          <w:sz w:val="24"/>
        </w:rPr>
        <w:t>,</w:t>
      </w:r>
      <w:r w:rsidRPr="00750963">
        <w:rPr>
          <w:rFonts w:ascii="Times New Roman" w:eastAsia="仿宋" w:hAnsi="Times New Roman" w:cs="Times New Roman"/>
          <w:sz w:val="24"/>
        </w:rPr>
        <w:t xml:space="preserve"> </w:t>
      </w:r>
      <w:r>
        <w:rPr>
          <w:rFonts w:ascii="Times New Roman" w:eastAsia="仿宋" w:hAnsi="Times New Roman" w:cs="Times New Roman"/>
          <w:sz w:val="24"/>
        </w:rPr>
        <w:t>“</w:t>
      </w:r>
      <w:bookmarkStart w:id="17" w:name="OLE_LINK23"/>
      <w:r w:rsidRPr="00750963">
        <w:rPr>
          <w:rFonts w:ascii="Times New Roman" w:eastAsia="仿宋" w:hAnsi="Times New Roman" w:cs="Times New Roman"/>
          <w:sz w:val="24"/>
        </w:rPr>
        <w:t>Toward an Alternative Explanation for the Resource Curse</w:t>
      </w:r>
      <w:r>
        <w:rPr>
          <w:rFonts w:ascii="Times New Roman" w:eastAsia="仿宋" w:hAnsi="Times New Roman" w:cs="Times New Roman" w:hint="eastAsia"/>
          <w:sz w:val="24"/>
        </w:rPr>
        <w:t>:</w:t>
      </w:r>
      <w:r w:rsidRPr="00750963">
        <w:rPr>
          <w:rFonts w:ascii="Times New Roman" w:eastAsia="仿宋" w:hAnsi="Times New Roman" w:cs="Times New Roman"/>
          <w:sz w:val="24"/>
        </w:rPr>
        <w:t xml:space="preserve"> Natural Resources, Immigration, and Democratization</w:t>
      </w:r>
      <w:bookmarkEnd w:id="17"/>
      <w:r>
        <w:rPr>
          <w:rFonts w:ascii="Times New Roman" w:eastAsia="仿宋" w:hAnsi="Times New Roman" w:cs="Times New Roman"/>
          <w:sz w:val="24"/>
        </w:rPr>
        <w:t xml:space="preserve">,” </w:t>
      </w:r>
      <w:r w:rsidRPr="00750963">
        <w:rPr>
          <w:rFonts w:ascii="Times New Roman" w:eastAsia="仿宋" w:hAnsi="Times New Roman" w:cs="Times New Roman"/>
          <w:i/>
          <w:iCs/>
          <w:sz w:val="24"/>
        </w:rPr>
        <w:t>Comparative Political Studies</w:t>
      </w:r>
      <w:r>
        <w:rPr>
          <w:rFonts w:ascii="Times New Roman" w:eastAsia="仿宋" w:hAnsi="Times New Roman" w:cs="Times New Roman"/>
          <w:sz w:val="24"/>
        </w:rPr>
        <w:t>, Vol.44, No.6, 2011, pp.689-718</w:t>
      </w:r>
      <w:r>
        <w:rPr>
          <w:rFonts w:ascii="Times New Roman" w:eastAsia="仿宋" w:hAnsi="Times New Roman" w:cs="Times New Roman" w:hint="eastAsia"/>
          <w:sz w:val="24"/>
        </w:rPr>
        <w:t>.</w:t>
      </w:r>
    </w:p>
    <w:p w14:paraId="5C317345" w14:textId="3E3A43E8" w:rsidR="00171A29" w:rsidRPr="0076477E" w:rsidRDefault="0076477E" w:rsidP="0076477E">
      <w:pPr>
        <w:spacing w:line="300" w:lineRule="auto"/>
        <w:ind w:left="425" w:hangingChars="177" w:hanging="425"/>
        <w:rPr>
          <w:rFonts w:ascii="Times New Roman" w:eastAsia="仿宋" w:hAnsi="Times New Roman" w:cs="Times New Roman"/>
          <w:sz w:val="24"/>
        </w:rPr>
      </w:pPr>
      <w:r w:rsidRPr="0076477E">
        <w:rPr>
          <w:rFonts w:ascii="Times New Roman" w:eastAsia="仿宋" w:hAnsi="Times New Roman" w:cs="Times New Roman"/>
          <w:sz w:val="24"/>
        </w:rPr>
        <w:t>Daniel Steinberg, “Resource Shocks and Human Capital Stocks</w:t>
      </w:r>
      <w:r>
        <w:rPr>
          <w:rFonts w:ascii="Times New Roman" w:eastAsia="仿宋" w:hAnsi="Times New Roman" w:cs="Times New Roman"/>
          <w:sz w:val="24"/>
        </w:rPr>
        <w:t xml:space="preserve"> - </w:t>
      </w:r>
      <w:r w:rsidRPr="0076477E">
        <w:rPr>
          <w:rFonts w:ascii="Times New Roman" w:eastAsia="仿宋" w:hAnsi="Times New Roman" w:cs="Times New Roman"/>
          <w:sz w:val="24"/>
        </w:rPr>
        <w:t xml:space="preserve">Brain Drain or Brain Gain?” </w:t>
      </w:r>
      <w:r w:rsidRPr="0076477E">
        <w:rPr>
          <w:rFonts w:ascii="Times New Roman" w:eastAsia="仿宋" w:hAnsi="Times New Roman" w:cs="Times New Roman"/>
          <w:i/>
          <w:iCs/>
          <w:sz w:val="24"/>
        </w:rPr>
        <w:t>Journal of Development Economics</w:t>
      </w:r>
      <w:r>
        <w:rPr>
          <w:rFonts w:ascii="Times New Roman" w:eastAsia="仿宋" w:hAnsi="Times New Roman" w:cs="Times New Roman" w:hint="eastAsia"/>
          <w:sz w:val="24"/>
        </w:rPr>
        <w:t>,</w:t>
      </w:r>
      <w:r>
        <w:rPr>
          <w:rFonts w:ascii="Times New Roman" w:eastAsia="仿宋" w:hAnsi="Times New Roman" w:cs="Times New Roman"/>
          <w:sz w:val="24"/>
        </w:rPr>
        <w:t xml:space="preserve"> Vol.</w:t>
      </w:r>
      <w:r w:rsidRPr="0076477E">
        <w:rPr>
          <w:rFonts w:ascii="Times New Roman" w:eastAsia="仿宋" w:hAnsi="Times New Roman" w:cs="Times New Roman"/>
          <w:sz w:val="24"/>
        </w:rPr>
        <w:t xml:space="preserve">127, 2017, </w:t>
      </w:r>
      <w:r>
        <w:rPr>
          <w:rFonts w:ascii="Times New Roman" w:eastAsia="仿宋" w:hAnsi="Times New Roman" w:cs="Times New Roman"/>
          <w:sz w:val="24"/>
        </w:rPr>
        <w:t>pp.</w:t>
      </w:r>
      <w:r w:rsidRPr="0076477E">
        <w:rPr>
          <w:rFonts w:ascii="Times New Roman" w:eastAsia="仿宋" w:hAnsi="Times New Roman" w:cs="Times New Roman"/>
          <w:sz w:val="24"/>
        </w:rPr>
        <w:t>250-268</w:t>
      </w:r>
      <w:r>
        <w:rPr>
          <w:rFonts w:ascii="Times New Roman" w:eastAsia="仿宋" w:hAnsi="Times New Roman" w:cs="Times New Roman"/>
          <w:sz w:val="24"/>
        </w:rPr>
        <w:t>.</w:t>
      </w:r>
    </w:p>
    <w:p w14:paraId="0D27C1EF" w14:textId="77777777" w:rsidR="00C85D00" w:rsidRPr="00171A29" w:rsidRDefault="00C85D00" w:rsidP="00C85D00">
      <w:pPr>
        <w:spacing w:line="300" w:lineRule="auto"/>
        <w:ind w:left="425" w:hangingChars="177" w:hanging="425"/>
        <w:rPr>
          <w:rFonts w:ascii="Times New Roman" w:eastAsia="仿宋" w:hAnsi="Times New Roman" w:cs="Times New Roman"/>
          <w:sz w:val="24"/>
        </w:rPr>
      </w:pPr>
      <w:r w:rsidRPr="00171A29">
        <w:rPr>
          <w:rFonts w:ascii="Times New Roman" w:eastAsia="仿宋" w:hAnsi="Times New Roman" w:cs="Times New Roman"/>
          <w:sz w:val="24"/>
        </w:rPr>
        <w:t xml:space="preserve">Adrian J Shin, “Primary Resources, Secondary Labor: Natural Resources and Immigration Policy,” </w:t>
      </w:r>
      <w:r w:rsidRPr="00171A29">
        <w:rPr>
          <w:rFonts w:ascii="Times New Roman" w:eastAsia="仿宋" w:hAnsi="Times New Roman" w:cs="Times New Roman"/>
          <w:i/>
          <w:iCs/>
          <w:sz w:val="24"/>
        </w:rPr>
        <w:t>International Studies Quarterly</w:t>
      </w:r>
      <w:r w:rsidRPr="00171A29">
        <w:rPr>
          <w:rFonts w:ascii="Times New Roman" w:eastAsia="仿宋" w:hAnsi="Times New Roman" w:cs="Times New Roman"/>
          <w:sz w:val="24"/>
        </w:rPr>
        <w:t>, Vol.63, No.4, 2019, pp.805</w:t>
      </w:r>
      <w:r>
        <w:rPr>
          <w:rFonts w:ascii="Times New Roman" w:eastAsia="仿宋" w:hAnsi="Times New Roman" w:cs="Times New Roman"/>
          <w:sz w:val="24"/>
        </w:rPr>
        <w:t>-</w:t>
      </w:r>
      <w:r w:rsidRPr="00171A29">
        <w:rPr>
          <w:rFonts w:ascii="Times New Roman" w:eastAsia="仿宋" w:hAnsi="Times New Roman" w:cs="Times New Roman"/>
          <w:sz w:val="24"/>
        </w:rPr>
        <w:t>818</w:t>
      </w:r>
      <w:r>
        <w:rPr>
          <w:rFonts w:ascii="Times New Roman" w:eastAsia="仿宋" w:hAnsi="Times New Roman" w:cs="Times New Roman"/>
          <w:sz w:val="24"/>
        </w:rPr>
        <w:t>.</w:t>
      </w:r>
    </w:p>
    <w:p w14:paraId="48812D7C" w14:textId="77777777" w:rsidR="0076477E" w:rsidRDefault="0076477E" w:rsidP="00801217">
      <w:pPr>
        <w:spacing w:line="300" w:lineRule="auto"/>
        <w:rPr>
          <w:rFonts w:ascii="仿宋" w:eastAsia="仿宋" w:hAnsi="仿宋"/>
          <w:sz w:val="24"/>
        </w:rPr>
      </w:pPr>
    </w:p>
    <w:p w14:paraId="1F942BAC" w14:textId="426F1C6B" w:rsidR="007872FB" w:rsidRPr="00AA3C9C" w:rsidRDefault="004D4CB8" w:rsidP="00AA3C9C">
      <w:pPr>
        <w:spacing w:line="300" w:lineRule="auto"/>
        <w:ind w:firstLineChars="200" w:firstLine="482"/>
        <w:rPr>
          <w:rFonts w:ascii="仿宋" w:eastAsia="仿宋" w:hAnsi="仿宋"/>
          <w:b/>
          <w:bCs/>
          <w:sz w:val="24"/>
        </w:rPr>
      </w:pPr>
      <w:r>
        <w:rPr>
          <w:rFonts w:ascii="仿宋" w:eastAsia="仿宋" w:hAnsi="仿宋" w:hint="eastAsia"/>
          <w:b/>
          <w:bCs/>
          <w:sz w:val="24"/>
        </w:rPr>
        <w:t>·</w:t>
      </w:r>
      <w:r w:rsidR="007872FB" w:rsidRPr="00AA3C9C">
        <w:rPr>
          <w:rFonts w:ascii="仿宋" w:eastAsia="仿宋" w:hAnsi="仿宋" w:hint="eastAsia"/>
          <w:b/>
          <w:bCs/>
          <w:sz w:val="24"/>
        </w:rPr>
        <w:t>第六周</w:t>
      </w:r>
      <w:r w:rsidR="00AE0DC9">
        <w:rPr>
          <w:rFonts w:ascii="仿宋" w:eastAsia="仿宋" w:hAnsi="仿宋" w:hint="eastAsia"/>
          <w:b/>
          <w:bCs/>
          <w:sz w:val="24"/>
        </w:rPr>
        <w:t>（</w:t>
      </w:r>
      <w:r w:rsidR="007872FB" w:rsidRPr="00B74F9D">
        <w:rPr>
          <w:rFonts w:ascii="Times New Roman" w:eastAsia="仿宋" w:hAnsi="Times New Roman" w:cs="Times New Roman"/>
          <w:b/>
          <w:bCs/>
          <w:sz w:val="24"/>
        </w:rPr>
        <w:t>10</w:t>
      </w:r>
      <w:r w:rsidR="007872FB" w:rsidRPr="00AA3C9C">
        <w:rPr>
          <w:rFonts w:ascii="仿宋" w:eastAsia="仿宋" w:hAnsi="仿宋" w:hint="eastAsia"/>
          <w:b/>
          <w:bCs/>
          <w:sz w:val="24"/>
        </w:rPr>
        <w:t>月</w:t>
      </w:r>
      <w:r w:rsidR="007872FB" w:rsidRPr="00B74F9D">
        <w:rPr>
          <w:rFonts w:ascii="Times New Roman" w:eastAsia="仿宋" w:hAnsi="Times New Roman" w:cs="Times New Roman"/>
          <w:b/>
          <w:bCs/>
          <w:sz w:val="24"/>
        </w:rPr>
        <w:t>7</w:t>
      </w:r>
      <w:r w:rsidR="007872FB" w:rsidRPr="00AA3C9C">
        <w:rPr>
          <w:rFonts w:ascii="仿宋" w:eastAsia="仿宋" w:hAnsi="仿宋" w:hint="eastAsia"/>
          <w:b/>
          <w:bCs/>
          <w:sz w:val="24"/>
        </w:rPr>
        <w:t>日</w:t>
      </w:r>
      <w:r w:rsidR="00AE0DC9">
        <w:rPr>
          <w:rFonts w:ascii="仿宋" w:eastAsia="仿宋" w:hAnsi="仿宋" w:hint="eastAsia"/>
          <w:b/>
          <w:bCs/>
          <w:sz w:val="24"/>
        </w:rPr>
        <w:t>）</w:t>
      </w:r>
      <w:r w:rsidR="007872FB" w:rsidRPr="00AA3C9C">
        <w:rPr>
          <w:rFonts w:ascii="仿宋" w:eastAsia="仿宋" w:hAnsi="仿宋" w:hint="eastAsia"/>
          <w:b/>
          <w:bCs/>
          <w:sz w:val="24"/>
        </w:rPr>
        <w:t xml:space="preserve"> </w:t>
      </w:r>
      <w:r w:rsidR="007872FB" w:rsidRPr="00AA3C9C">
        <w:rPr>
          <w:rFonts w:ascii="仿宋" w:eastAsia="仿宋" w:hAnsi="仿宋"/>
          <w:b/>
          <w:bCs/>
          <w:sz w:val="24"/>
        </w:rPr>
        <w:t xml:space="preserve"> </w:t>
      </w:r>
      <w:r w:rsidR="007872FB" w:rsidRPr="00AA3C9C">
        <w:rPr>
          <w:rFonts w:ascii="仿宋" w:eastAsia="仿宋" w:hAnsi="仿宋" w:hint="eastAsia"/>
          <w:b/>
          <w:bCs/>
          <w:sz w:val="24"/>
        </w:rPr>
        <w:t>国庆假期</w:t>
      </w:r>
      <w:r w:rsidR="009C1216" w:rsidRPr="00AA3C9C">
        <w:rPr>
          <w:rFonts w:ascii="仿宋" w:eastAsia="仿宋" w:hAnsi="仿宋" w:hint="eastAsia"/>
          <w:b/>
          <w:bCs/>
          <w:sz w:val="24"/>
        </w:rPr>
        <w:t>，</w:t>
      </w:r>
      <w:r w:rsidRPr="00AA3C9C">
        <w:rPr>
          <w:rFonts w:ascii="仿宋" w:eastAsia="仿宋" w:hAnsi="仿宋" w:hint="eastAsia"/>
          <w:b/>
          <w:bCs/>
          <w:sz w:val="24"/>
        </w:rPr>
        <w:t>无课堂讲</w:t>
      </w:r>
      <w:bookmarkStart w:id="18" w:name="OLE_LINK41"/>
      <w:r w:rsidRPr="00AA3C9C">
        <w:rPr>
          <w:rFonts w:ascii="仿宋" w:eastAsia="仿宋" w:hAnsi="仿宋" w:hint="eastAsia"/>
          <w:b/>
          <w:bCs/>
          <w:sz w:val="24"/>
        </w:rPr>
        <w:t>授</w:t>
      </w:r>
      <w:bookmarkEnd w:id="18"/>
    </w:p>
    <w:p w14:paraId="5077DBEC" w14:textId="77777777" w:rsidR="007872FB" w:rsidRDefault="007872FB" w:rsidP="008F5777">
      <w:pPr>
        <w:spacing w:line="300" w:lineRule="auto"/>
        <w:rPr>
          <w:rFonts w:ascii="仿宋" w:eastAsia="仿宋" w:hAnsi="仿宋"/>
          <w:sz w:val="24"/>
        </w:rPr>
      </w:pPr>
    </w:p>
    <w:p w14:paraId="0F01912A" w14:textId="72507AC5" w:rsidR="00DE31E9" w:rsidRPr="00991A42" w:rsidRDefault="004D4CB8" w:rsidP="00A4737C">
      <w:pPr>
        <w:spacing w:line="300" w:lineRule="auto"/>
        <w:ind w:firstLineChars="200" w:firstLine="482"/>
        <w:rPr>
          <w:rFonts w:ascii="Times New Roman" w:eastAsia="仿宋" w:hAnsi="Times New Roman" w:cs="Times New Roman"/>
          <w:sz w:val="24"/>
        </w:rPr>
      </w:pPr>
      <w:r>
        <w:rPr>
          <w:rFonts w:ascii="仿宋" w:eastAsia="仿宋" w:hAnsi="仿宋" w:hint="eastAsia"/>
          <w:b/>
          <w:bCs/>
          <w:sz w:val="24"/>
        </w:rPr>
        <w:t>·</w:t>
      </w:r>
      <w:r w:rsidR="007872FB" w:rsidRPr="00AA3C9C">
        <w:rPr>
          <w:rFonts w:ascii="仿宋" w:eastAsia="仿宋" w:hAnsi="仿宋" w:hint="eastAsia"/>
          <w:b/>
          <w:bCs/>
          <w:sz w:val="24"/>
        </w:rPr>
        <w:t>第七周</w:t>
      </w:r>
      <w:r w:rsidR="00B74F9D">
        <w:rPr>
          <w:rFonts w:ascii="仿宋" w:eastAsia="仿宋" w:hAnsi="仿宋" w:hint="eastAsia"/>
          <w:b/>
          <w:bCs/>
          <w:sz w:val="24"/>
        </w:rPr>
        <w:t>（</w:t>
      </w:r>
      <w:r w:rsidR="007872FB" w:rsidRPr="00B74F9D">
        <w:rPr>
          <w:rFonts w:ascii="Times New Roman" w:eastAsia="仿宋" w:hAnsi="Times New Roman" w:cs="Times New Roman"/>
          <w:b/>
          <w:bCs/>
          <w:sz w:val="24"/>
        </w:rPr>
        <w:t>10</w:t>
      </w:r>
      <w:r w:rsidR="007872FB" w:rsidRPr="00AA3C9C">
        <w:rPr>
          <w:rFonts w:ascii="仿宋" w:eastAsia="仿宋" w:hAnsi="仿宋" w:hint="eastAsia"/>
          <w:b/>
          <w:bCs/>
          <w:sz w:val="24"/>
        </w:rPr>
        <w:t>月</w:t>
      </w:r>
      <w:r w:rsidR="007872FB" w:rsidRPr="00B74F9D">
        <w:rPr>
          <w:rFonts w:ascii="Times New Roman" w:eastAsia="仿宋" w:hAnsi="Times New Roman" w:cs="Times New Roman"/>
          <w:b/>
          <w:bCs/>
          <w:sz w:val="24"/>
        </w:rPr>
        <w:t>14</w:t>
      </w:r>
      <w:r w:rsidR="007872FB" w:rsidRPr="00AA3C9C">
        <w:rPr>
          <w:rFonts w:ascii="仿宋" w:eastAsia="仿宋" w:hAnsi="仿宋" w:hint="eastAsia"/>
          <w:b/>
          <w:bCs/>
          <w:sz w:val="24"/>
        </w:rPr>
        <w:t>日</w:t>
      </w:r>
      <w:r w:rsidR="00B74F9D">
        <w:rPr>
          <w:rFonts w:ascii="仿宋" w:eastAsia="仿宋" w:hAnsi="仿宋" w:hint="eastAsia"/>
          <w:b/>
          <w:bCs/>
          <w:sz w:val="24"/>
        </w:rPr>
        <w:t>）</w:t>
      </w:r>
      <w:r w:rsidR="00B74F9D" w:rsidRPr="00AA3C9C">
        <w:rPr>
          <w:rFonts w:ascii="仿宋" w:eastAsia="仿宋" w:hAnsi="仿宋" w:hint="eastAsia"/>
          <w:b/>
          <w:bCs/>
          <w:sz w:val="24"/>
        </w:rPr>
        <w:t xml:space="preserve"> </w:t>
      </w:r>
      <w:r w:rsidR="00B74F9D" w:rsidRPr="00AA3C9C">
        <w:rPr>
          <w:rFonts w:ascii="仿宋" w:eastAsia="仿宋" w:hAnsi="仿宋"/>
          <w:b/>
          <w:bCs/>
          <w:sz w:val="24"/>
        </w:rPr>
        <w:t xml:space="preserve"> </w:t>
      </w:r>
      <w:r w:rsidR="00E72343">
        <w:rPr>
          <w:rFonts w:ascii="仿宋" w:eastAsia="仿宋" w:hAnsi="仿宋" w:hint="eastAsia"/>
          <w:b/>
          <w:bCs/>
          <w:sz w:val="24"/>
        </w:rPr>
        <w:t>能源与援助制裁</w:t>
      </w:r>
    </w:p>
    <w:p w14:paraId="4D0C3AD4" w14:textId="03124260" w:rsidR="00224228" w:rsidRPr="00611E58" w:rsidRDefault="00611E58" w:rsidP="00611E58">
      <w:pPr>
        <w:spacing w:line="300" w:lineRule="auto"/>
        <w:ind w:left="425" w:hangingChars="177" w:hanging="425"/>
        <w:rPr>
          <w:rFonts w:ascii="Times New Roman" w:eastAsia="仿宋" w:hAnsi="Times New Roman" w:cs="Times New Roman"/>
          <w:sz w:val="24"/>
        </w:rPr>
      </w:pPr>
      <w:r w:rsidRPr="00611E58">
        <w:rPr>
          <w:rFonts w:ascii="Times New Roman" w:eastAsia="仿宋" w:hAnsi="Times New Roman" w:cs="Times New Roman" w:hint="eastAsia"/>
          <w:sz w:val="24"/>
        </w:rPr>
        <w:t>D</w:t>
      </w:r>
      <w:r w:rsidRPr="00611E58">
        <w:rPr>
          <w:rFonts w:ascii="Times New Roman" w:eastAsia="仿宋" w:hAnsi="Times New Roman" w:cs="Times New Roman"/>
          <w:sz w:val="24"/>
        </w:rPr>
        <w:t>a</w:t>
      </w:r>
      <w:r w:rsidRPr="00611E58">
        <w:rPr>
          <w:rFonts w:ascii="Times New Roman" w:eastAsia="仿宋" w:hAnsi="Times New Roman" w:cs="Times New Roman" w:hint="eastAsia"/>
          <w:sz w:val="24"/>
        </w:rPr>
        <w:t>v</w:t>
      </w:r>
      <w:r w:rsidRPr="00611E58">
        <w:rPr>
          <w:rFonts w:ascii="Times New Roman" w:eastAsia="仿宋" w:hAnsi="Times New Roman" w:cs="Times New Roman"/>
          <w:sz w:val="24"/>
        </w:rPr>
        <w:t>id H. Clark</w:t>
      </w:r>
      <w:r>
        <w:rPr>
          <w:rFonts w:ascii="Times New Roman" w:eastAsia="仿宋" w:hAnsi="Times New Roman" w:cs="Times New Roman" w:hint="eastAsia"/>
          <w:sz w:val="24"/>
        </w:rPr>
        <w:t>,</w:t>
      </w:r>
      <w:r>
        <w:rPr>
          <w:rFonts w:ascii="Times New Roman" w:eastAsia="仿宋" w:hAnsi="Times New Roman" w:cs="Times New Roman"/>
          <w:sz w:val="24"/>
        </w:rPr>
        <w:t xml:space="preserve"> T</w:t>
      </w:r>
      <w:r>
        <w:rPr>
          <w:rFonts w:ascii="Times New Roman" w:eastAsia="仿宋" w:hAnsi="Times New Roman" w:cs="Times New Roman" w:hint="eastAsia"/>
          <w:sz w:val="24"/>
        </w:rPr>
        <w:t>i</w:t>
      </w:r>
      <w:r>
        <w:rPr>
          <w:rFonts w:ascii="Times New Roman" w:eastAsia="仿宋" w:hAnsi="Times New Roman" w:cs="Times New Roman"/>
          <w:sz w:val="24"/>
        </w:rPr>
        <w:t>mothy Nordstrom, William Reed, “Substitution</w:t>
      </w:r>
      <w:r w:rsidRPr="00611E58">
        <w:t xml:space="preserve"> </w:t>
      </w:r>
      <w:r w:rsidRPr="00611E58">
        <w:rPr>
          <w:rFonts w:ascii="Times New Roman" w:eastAsia="仿宋" w:hAnsi="Times New Roman" w:cs="Times New Roman"/>
          <w:sz w:val="24"/>
        </w:rPr>
        <w:t>Is in the Variance: Resources</w:t>
      </w:r>
      <w:r>
        <w:rPr>
          <w:rFonts w:ascii="Times New Roman" w:eastAsia="仿宋" w:hAnsi="Times New Roman" w:cs="Times New Roman" w:hint="eastAsia"/>
          <w:sz w:val="24"/>
        </w:rPr>
        <w:t xml:space="preserve"> </w:t>
      </w:r>
      <w:r w:rsidRPr="00611E58">
        <w:rPr>
          <w:rFonts w:ascii="Times New Roman" w:eastAsia="仿宋" w:hAnsi="Times New Roman" w:cs="Times New Roman"/>
          <w:sz w:val="24"/>
        </w:rPr>
        <w:t>and Foreign Policy Choice</w:t>
      </w:r>
      <w:r>
        <w:rPr>
          <w:rFonts w:ascii="Times New Roman" w:eastAsia="仿宋" w:hAnsi="Times New Roman" w:cs="Times New Roman"/>
          <w:sz w:val="24"/>
        </w:rPr>
        <w:t xml:space="preserve">,” </w:t>
      </w:r>
      <w:bookmarkStart w:id="19" w:name="OLE_LINK3"/>
      <w:r w:rsidRPr="00611E58">
        <w:rPr>
          <w:rFonts w:ascii="Times New Roman" w:eastAsia="仿宋" w:hAnsi="Times New Roman" w:cs="Times New Roman"/>
          <w:i/>
          <w:iCs/>
          <w:sz w:val="24"/>
        </w:rPr>
        <w:t>American Journal of Political Science</w:t>
      </w:r>
      <w:r>
        <w:rPr>
          <w:rFonts w:ascii="Times New Roman" w:eastAsia="仿宋" w:hAnsi="Times New Roman" w:cs="Times New Roman"/>
          <w:sz w:val="24"/>
        </w:rPr>
        <w:t>, Vol.</w:t>
      </w:r>
      <w:r w:rsidR="00DE56AD">
        <w:rPr>
          <w:rFonts w:ascii="Times New Roman" w:eastAsia="仿宋" w:hAnsi="Times New Roman" w:cs="Times New Roman"/>
          <w:sz w:val="24"/>
        </w:rPr>
        <w:t>52, No.4, 2008, pp.763-773.</w:t>
      </w:r>
      <w:bookmarkEnd w:id="19"/>
    </w:p>
    <w:p w14:paraId="0A0F8282" w14:textId="6BE40D25" w:rsidR="00844112" w:rsidRPr="00844112" w:rsidRDefault="00844112" w:rsidP="00844112">
      <w:pPr>
        <w:spacing w:line="300" w:lineRule="auto"/>
        <w:ind w:left="425" w:hangingChars="177" w:hanging="425"/>
        <w:rPr>
          <w:rFonts w:ascii="Times New Roman" w:eastAsia="仿宋" w:hAnsi="Times New Roman" w:cs="Times New Roman"/>
          <w:sz w:val="24"/>
        </w:rPr>
      </w:pPr>
      <w:r w:rsidRPr="00844112">
        <w:rPr>
          <w:rFonts w:ascii="Times New Roman" w:eastAsia="仿宋" w:hAnsi="Times New Roman" w:cs="Times New Roman"/>
          <w:sz w:val="24"/>
        </w:rPr>
        <w:t>Llewelyn Hughes</w:t>
      </w:r>
      <w:r w:rsidR="003430EE">
        <w:rPr>
          <w:rFonts w:ascii="Times New Roman" w:eastAsia="仿宋" w:hAnsi="Times New Roman" w:cs="Times New Roman"/>
          <w:sz w:val="24"/>
        </w:rPr>
        <w:t>,</w:t>
      </w:r>
      <w:r w:rsidRPr="00844112">
        <w:rPr>
          <w:rFonts w:ascii="Times New Roman" w:eastAsia="仿宋" w:hAnsi="Times New Roman" w:cs="Times New Roman"/>
          <w:sz w:val="24"/>
        </w:rPr>
        <w:t xml:space="preserve"> Austin</w:t>
      </w:r>
      <w:r w:rsidRPr="00844112">
        <w:rPr>
          <w:rFonts w:ascii="Times New Roman" w:eastAsia="仿宋" w:hAnsi="Times New Roman" w:cs="Times New Roman" w:hint="eastAsia"/>
          <w:sz w:val="24"/>
        </w:rPr>
        <w:t xml:space="preserve"> </w:t>
      </w:r>
      <w:r w:rsidRPr="00844112">
        <w:rPr>
          <w:rFonts w:ascii="Times New Roman" w:eastAsia="仿宋" w:hAnsi="Times New Roman" w:cs="Times New Roman"/>
          <w:sz w:val="24"/>
        </w:rPr>
        <w:t>Long, “</w:t>
      </w:r>
      <w:bookmarkStart w:id="20" w:name="OLE_LINK1"/>
      <w:r w:rsidRPr="00844112">
        <w:rPr>
          <w:rFonts w:ascii="Times New Roman" w:eastAsia="仿宋" w:hAnsi="Times New Roman" w:cs="Times New Roman"/>
          <w:sz w:val="24"/>
        </w:rPr>
        <w:t>Is There an Oil Weapon? Security Implications of Changes in the Structure of the International</w:t>
      </w:r>
      <w:r w:rsidRPr="00844112">
        <w:rPr>
          <w:rFonts w:ascii="Times New Roman" w:eastAsia="仿宋" w:hAnsi="Times New Roman" w:cs="Times New Roman" w:hint="eastAsia"/>
          <w:sz w:val="24"/>
        </w:rPr>
        <w:t xml:space="preserve"> </w:t>
      </w:r>
      <w:r w:rsidRPr="00844112">
        <w:rPr>
          <w:rFonts w:ascii="Times New Roman" w:eastAsia="仿宋" w:hAnsi="Times New Roman" w:cs="Times New Roman"/>
          <w:sz w:val="24"/>
        </w:rPr>
        <w:t>Oil Market</w:t>
      </w:r>
      <w:bookmarkEnd w:id="20"/>
      <w:r w:rsidRPr="00844112">
        <w:rPr>
          <w:rFonts w:ascii="Times New Roman" w:eastAsia="仿宋" w:hAnsi="Times New Roman" w:cs="Times New Roman"/>
          <w:sz w:val="24"/>
        </w:rPr>
        <w:t xml:space="preserve">,” </w:t>
      </w:r>
      <w:r w:rsidRPr="00844112">
        <w:rPr>
          <w:rFonts w:ascii="Times New Roman" w:eastAsia="仿宋" w:hAnsi="Times New Roman" w:cs="Times New Roman"/>
          <w:i/>
          <w:iCs/>
          <w:sz w:val="24"/>
        </w:rPr>
        <w:t>International Security</w:t>
      </w:r>
      <w:r w:rsidRPr="00844112">
        <w:rPr>
          <w:rFonts w:ascii="Times New Roman" w:eastAsia="仿宋" w:hAnsi="Times New Roman" w:cs="Times New Roman"/>
          <w:sz w:val="24"/>
        </w:rPr>
        <w:t>, Vol.39, No.3, 2015, pp.1</w:t>
      </w:r>
      <w:r w:rsidR="0025553A">
        <w:rPr>
          <w:rFonts w:ascii="Times New Roman" w:eastAsia="仿宋" w:hAnsi="Times New Roman" w:cs="Times New Roman"/>
          <w:sz w:val="24"/>
        </w:rPr>
        <w:t>52</w:t>
      </w:r>
      <w:r w:rsidRPr="00844112">
        <w:rPr>
          <w:rFonts w:ascii="Times New Roman" w:eastAsia="仿宋" w:hAnsi="Times New Roman" w:cs="Times New Roman"/>
          <w:sz w:val="24"/>
        </w:rPr>
        <w:t>-18</w:t>
      </w:r>
      <w:r w:rsidR="0025553A">
        <w:rPr>
          <w:rFonts w:ascii="Times New Roman" w:eastAsia="仿宋" w:hAnsi="Times New Roman" w:cs="Times New Roman"/>
          <w:sz w:val="24"/>
        </w:rPr>
        <w:t>9</w:t>
      </w:r>
      <w:r w:rsidRPr="00844112">
        <w:rPr>
          <w:rFonts w:ascii="Times New Roman" w:eastAsia="仿宋" w:hAnsi="Times New Roman" w:cs="Times New Roman" w:hint="eastAsia"/>
          <w:sz w:val="24"/>
        </w:rPr>
        <w:t>.</w:t>
      </w:r>
    </w:p>
    <w:p w14:paraId="15CA9C6F" w14:textId="015804E8" w:rsidR="00844112" w:rsidRDefault="00121ABC" w:rsidP="00121ABC">
      <w:pPr>
        <w:spacing w:line="300" w:lineRule="auto"/>
        <w:ind w:left="425" w:hangingChars="177" w:hanging="425"/>
        <w:rPr>
          <w:rFonts w:ascii="Times New Roman" w:eastAsia="仿宋" w:hAnsi="Times New Roman" w:cs="Times New Roman"/>
          <w:sz w:val="24"/>
        </w:rPr>
      </w:pPr>
      <w:bookmarkStart w:id="21" w:name="OLE_LINK15"/>
      <w:r w:rsidRPr="00121ABC">
        <w:rPr>
          <w:rFonts w:ascii="Times New Roman" w:eastAsia="仿宋" w:hAnsi="Times New Roman" w:cs="Times New Roman"/>
          <w:sz w:val="24"/>
        </w:rPr>
        <w:t xml:space="preserve">Kevin M. Morrison, “Oil, Nontax Revenue, and the </w:t>
      </w:r>
      <w:proofErr w:type="spellStart"/>
      <w:r w:rsidRPr="00121ABC">
        <w:rPr>
          <w:rFonts w:ascii="Times New Roman" w:eastAsia="仿宋" w:hAnsi="Times New Roman" w:cs="Times New Roman"/>
          <w:sz w:val="24"/>
        </w:rPr>
        <w:t>Redistributional</w:t>
      </w:r>
      <w:proofErr w:type="spellEnd"/>
      <w:r w:rsidRPr="00121ABC">
        <w:rPr>
          <w:rFonts w:ascii="Times New Roman" w:eastAsia="仿宋" w:hAnsi="Times New Roman" w:cs="Times New Roman"/>
          <w:sz w:val="24"/>
        </w:rPr>
        <w:t xml:space="preserve"> Foundations of Regime Stability</w:t>
      </w:r>
      <w:bookmarkEnd w:id="21"/>
      <w:r w:rsidRPr="00121ABC">
        <w:rPr>
          <w:rFonts w:ascii="Times New Roman" w:eastAsia="仿宋" w:hAnsi="Times New Roman" w:cs="Times New Roman"/>
          <w:sz w:val="24"/>
        </w:rPr>
        <w:t>,”</w:t>
      </w:r>
      <w:r>
        <w:rPr>
          <w:rFonts w:ascii="Times New Roman" w:eastAsia="仿宋" w:hAnsi="Times New Roman" w:cs="Times New Roman"/>
          <w:sz w:val="24"/>
        </w:rPr>
        <w:t xml:space="preserve"> </w:t>
      </w:r>
      <w:r w:rsidRPr="00633423">
        <w:rPr>
          <w:rFonts w:ascii="Times New Roman" w:eastAsia="仿宋" w:hAnsi="Times New Roman" w:cs="Times New Roman"/>
          <w:i/>
          <w:iCs/>
          <w:sz w:val="24"/>
        </w:rPr>
        <w:t>International Organization</w:t>
      </w:r>
      <w:r>
        <w:rPr>
          <w:rFonts w:ascii="Times New Roman" w:eastAsia="仿宋" w:hAnsi="Times New Roman" w:cs="Times New Roman" w:hint="eastAsia"/>
          <w:sz w:val="24"/>
        </w:rPr>
        <w:t>,</w:t>
      </w:r>
      <w:r>
        <w:rPr>
          <w:rFonts w:ascii="Times New Roman" w:eastAsia="仿宋" w:hAnsi="Times New Roman" w:cs="Times New Roman"/>
          <w:sz w:val="24"/>
        </w:rPr>
        <w:t xml:space="preserve"> </w:t>
      </w:r>
      <w:r w:rsidRPr="00633423">
        <w:rPr>
          <w:rFonts w:ascii="Times New Roman" w:eastAsia="仿宋" w:hAnsi="Times New Roman" w:cs="Times New Roman"/>
          <w:sz w:val="24"/>
        </w:rPr>
        <w:t>Vol.</w:t>
      </w:r>
      <w:r>
        <w:rPr>
          <w:rFonts w:ascii="Times New Roman" w:eastAsia="仿宋" w:hAnsi="Times New Roman" w:cs="Times New Roman"/>
          <w:sz w:val="24"/>
        </w:rPr>
        <w:t>63</w:t>
      </w:r>
      <w:r w:rsidRPr="00633423">
        <w:rPr>
          <w:rFonts w:ascii="Times New Roman" w:eastAsia="仿宋" w:hAnsi="Times New Roman" w:cs="Times New Roman"/>
          <w:sz w:val="24"/>
        </w:rPr>
        <w:t>, No.</w:t>
      </w:r>
      <w:r>
        <w:rPr>
          <w:rFonts w:ascii="Times New Roman" w:eastAsia="仿宋" w:hAnsi="Times New Roman" w:cs="Times New Roman"/>
          <w:sz w:val="24"/>
        </w:rPr>
        <w:t>1</w:t>
      </w:r>
      <w:r w:rsidRPr="00633423">
        <w:rPr>
          <w:rFonts w:ascii="Times New Roman" w:eastAsia="仿宋" w:hAnsi="Times New Roman" w:cs="Times New Roman"/>
          <w:sz w:val="24"/>
        </w:rPr>
        <w:t>,</w:t>
      </w:r>
      <w:r>
        <w:rPr>
          <w:rFonts w:ascii="Times New Roman" w:eastAsia="仿宋" w:hAnsi="Times New Roman" w:cs="Times New Roman"/>
          <w:sz w:val="24"/>
        </w:rPr>
        <w:t xml:space="preserve"> 2009</w:t>
      </w:r>
      <w:r w:rsidRPr="00633423">
        <w:rPr>
          <w:rFonts w:ascii="Times New Roman" w:eastAsia="仿宋" w:hAnsi="Times New Roman" w:cs="Times New Roman"/>
          <w:sz w:val="24"/>
        </w:rPr>
        <w:t>, pp.</w:t>
      </w:r>
      <w:r>
        <w:rPr>
          <w:rFonts w:ascii="Times New Roman" w:eastAsia="仿宋" w:hAnsi="Times New Roman" w:cs="Times New Roman"/>
          <w:sz w:val="24"/>
        </w:rPr>
        <w:t>107</w:t>
      </w:r>
      <w:r w:rsidRPr="00633423">
        <w:rPr>
          <w:rFonts w:ascii="Times New Roman" w:eastAsia="仿宋" w:hAnsi="Times New Roman" w:cs="Times New Roman"/>
          <w:sz w:val="24"/>
        </w:rPr>
        <w:t>-</w:t>
      </w:r>
      <w:r>
        <w:rPr>
          <w:rFonts w:ascii="Times New Roman" w:eastAsia="仿宋" w:hAnsi="Times New Roman" w:cs="Times New Roman"/>
          <w:sz w:val="24"/>
        </w:rPr>
        <w:t>138.</w:t>
      </w:r>
    </w:p>
    <w:p w14:paraId="28C0EA56" w14:textId="0616AEB0" w:rsidR="00622FEB" w:rsidRPr="00622FEB" w:rsidRDefault="00622FEB" w:rsidP="00622FEB">
      <w:pPr>
        <w:spacing w:line="300" w:lineRule="auto"/>
        <w:ind w:left="425" w:hangingChars="177" w:hanging="425"/>
        <w:rPr>
          <w:rFonts w:ascii="Times New Roman" w:eastAsia="仿宋" w:hAnsi="Times New Roman" w:cs="Times New Roman"/>
          <w:sz w:val="24"/>
        </w:rPr>
      </w:pPr>
      <w:r w:rsidRPr="003C69ED">
        <w:rPr>
          <w:rFonts w:ascii="Times New Roman" w:eastAsia="仿宋" w:hAnsi="Times New Roman" w:cs="Times New Roman"/>
          <w:sz w:val="24"/>
        </w:rPr>
        <w:t xml:space="preserve">Anna </w:t>
      </w:r>
      <w:proofErr w:type="spellStart"/>
      <w:r w:rsidRPr="003C69ED">
        <w:rPr>
          <w:rFonts w:ascii="Times New Roman" w:eastAsia="仿宋" w:hAnsi="Times New Roman" w:cs="Times New Roman"/>
          <w:sz w:val="24"/>
        </w:rPr>
        <w:t>Getmansky</w:t>
      </w:r>
      <w:proofErr w:type="spellEnd"/>
      <w:r w:rsidRPr="003C69ED">
        <w:rPr>
          <w:rFonts w:ascii="Times New Roman" w:eastAsia="仿宋" w:hAnsi="Times New Roman" w:cs="Times New Roman"/>
          <w:sz w:val="24"/>
        </w:rPr>
        <w:t xml:space="preserve">, “Who Gets What from International Organizations? The Case of the International Atomic Energy Agency’s Technical Cooperation,” </w:t>
      </w:r>
      <w:r w:rsidRPr="003C69ED">
        <w:rPr>
          <w:rFonts w:ascii="Times New Roman" w:eastAsia="仿宋" w:hAnsi="Times New Roman" w:cs="Times New Roman"/>
          <w:i/>
          <w:iCs/>
          <w:sz w:val="24"/>
        </w:rPr>
        <w:t>International Studies Quarterly</w:t>
      </w:r>
      <w:r w:rsidRPr="003C69ED">
        <w:rPr>
          <w:rFonts w:ascii="Times New Roman" w:eastAsia="仿宋" w:hAnsi="Times New Roman" w:cs="Times New Roman"/>
          <w:sz w:val="24"/>
        </w:rPr>
        <w:t xml:space="preserve">, </w:t>
      </w:r>
      <w:r w:rsidRPr="00E37DEC">
        <w:rPr>
          <w:rFonts w:ascii="Times New Roman" w:eastAsia="仿宋" w:hAnsi="Times New Roman" w:cs="Times New Roman"/>
          <w:sz w:val="24"/>
        </w:rPr>
        <w:t>Vol.</w:t>
      </w:r>
      <w:r>
        <w:rPr>
          <w:rFonts w:ascii="Times New Roman" w:eastAsia="仿宋" w:hAnsi="Times New Roman" w:cs="Times New Roman"/>
          <w:sz w:val="24"/>
        </w:rPr>
        <w:t>61</w:t>
      </w:r>
      <w:r w:rsidRPr="00E37DEC">
        <w:rPr>
          <w:rFonts w:ascii="Times New Roman" w:eastAsia="仿宋" w:hAnsi="Times New Roman" w:cs="Times New Roman"/>
          <w:sz w:val="24"/>
        </w:rPr>
        <w:t>, No.</w:t>
      </w:r>
      <w:r>
        <w:rPr>
          <w:rFonts w:ascii="Times New Roman" w:eastAsia="仿宋" w:hAnsi="Times New Roman" w:cs="Times New Roman"/>
          <w:sz w:val="24"/>
        </w:rPr>
        <w:t>3, 2017</w:t>
      </w:r>
      <w:r w:rsidRPr="00E37DEC">
        <w:rPr>
          <w:rFonts w:ascii="Times New Roman" w:eastAsia="仿宋" w:hAnsi="Times New Roman" w:cs="Times New Roman"/>
          <w:sz w:val="24"/>
        </w:rPr>
        <w:t>, pp.</w:t>
      </w:r>
      <w:r>
        <w:rPr>
          <w:rFonts w:ascii="Times New Roman" w:eastAsia="仿宋" w:hAnsi="Times New Roman" w:cs="Times New Roman"/>
          <w:sz w:val="24"/>
        </w:rPr>
        <w:t>596</w:t>
      </w:r>
      <w:r w:rsidRPr="00E37DEC">
        <w:rPr>
          <w:rFonts w:ascii="Times New Roman" w:eastAsia="仿宋" w:hAnsi="Times New Roman" w:cs="Times New Roman"/>
          <w:sz w:val="24"/>
        </w:rPr>
        <w:t>-</w:t>
      </w:r>
      <w:r>
        <w:rPr>
          <w:rFonts w:ascii="Times New Roman" w:eastAsia="仿宋" w:hAnsi="Times New Roman" w:cs="Times New Roman"/>
          <w:sz w:val="24"/>
        </w:rPr>
        <w:t>611.</w:t>
      </w:r>
    </w:p>
    <w:p w14:paraId="531E22ED" w14:textId="77777777" w:rsidR="003C69ED" w:rsidRDefault="003C69ED" w:rsidP="008F5777">
      <w:pPr>
        <w:spacing w:line="300" w:lineRule="auto"/>
        <w:rPr>
          <w:rFonts w:ascii="仿宋" w:eastAsia="仿宋" w:hAnsi="仿宋"/>
          <w:sz w:val="24"/>
        </w:rPr>
      </w:pPr>
    </w:p>
    <w:p w14:paraId="7ACFA87C" w14:textId="0B7F8C05" w:rsidR="008060E1" w:rsidRDefault="004D4CB8" w:rsidP="008060E1">
      <w:pPr>
        <w:spacing w:line="300" w:lineRule="auto"/>
        <w:ind w:firstLineChars="200" w:firstLine="482"/>
        <w:rPr>
          <w:rFonts w:ascii="Times New Roman" w:eastAsia="仿宋" w:hAnsi="Times New Roman" w:cs="Times New Roman"/>
          <w:sz w:val="24"/>
        </w:rPr>
      </w:pPr>
      <w:r w:rsidRPr="00F825A0">
        <w:rPr>
          <w:rFonts w:ascii="仿宋" w:eastAsia="仿宋" w:hAnsi="仿宋" w:hint="eastAsia"/>
          <w:b/>
          <w:bCs/>
          <w:sz w:val="24"/>
        </w:rPr>
        <w:t>·</w:t>
      </w:r>
      <w:r w:rsidR="007872FB" w:rsidRPr="00F825A0">
        <w:rPr>
          <w:rFonts w:ascii="仿宋" w:eastAsia="仿宋" w:hAnsi="仿宋" w:hint="eastAsia"/>
          <w:b/>
          <w:bCs/>
          <w:sz w:val="24"/>
        </w:rPr>
        <w:t>第八周</w:t>
      </w:r>
      <w:r w:rsidR="00B74F9D" w:rsidRPr="00F825A0">
        <w:rPr>
          <w:rFonts w:ascii="仿宋" w:eastAsia="仿宋" w:hAnsi="仿宋" w:hint="eastAsia"/>
          <w:b/>
          <w:bCs/>
          <w:sz w:val="24"/>
        </w:rPr>
        <w:t>（</w:t>
      </w:r>
      <w:r w:rsidR="007872FB" w:rsidRPr="00F825A0">
        <w:rPr>
          <w:rFonts w:ascii="Times New Roman" w:eastAsia="仿宋" w:hAnsi="Times New Roman" w:cs="Times New Roman"/>
          <w:b/>
          <w:bCs/>
          <w:sz w:val="24"/>
        </w:rPr>
        <w:t>10</w:t>
      </w:r>
      <w:r w:rsidR="007872FB" w:rsidRPr="00F825A0">
        <w:rPr>
          <w:rFonts w:ascii="仿宋" w:eastAsia="仿宋" w:hAnsi="仿宋" w:hint="eastAsia"/>
          <w:b/>
          <w:bCs/>
          <w:sz w:val="24"/>
        </w:rPr>
        <w:t>月</w:t>
      </w:r>
      <w:r w:rsidR="007872FB" w:rsidRPr="00F825A0">
        <w:rPr>
          <w:rFonts w:ascii="Times New Roman" w:eastAsia="仿宋" w:hAnsi="Times New Roman" w:cs="Times New Roman"/>
          <w:b/>
          <w:bCs/>
          <w:sz w:val="24"/>
        </w:rPr>
        <w:t>21</w:t>
      </w:r>
      <w:r w:rsidR="007872FB" w:rsidRPr="00F825A0">
        <w:rPr>
          <w:rFonts w:ascii="仿宋" w:eastAsia="仿宋" w:hAnsi="仿宋" w:hint="eastAsia"/>
          <w:b/>
          <w:bCs/>
          <w:sz w:val="24"/>
        </w:rPr>
        <w:t>日</w:t>
      </w:r>
      <w:r w:rsidR="00B74F9D" w:rsidRPr="00F825A0">
        <w:rPr>
          <w:rFonts w:ascii="仿宋" w:eastAsia="仿宋" w:hAnsi="仿宋" w:hint="eastAsia"/>
          <w:b/>
          <w:bCs/>
          <w:sz w:val="24"/>
        </w:rPr>
        <w:t xml:space="preserve">） </w:t>
      </w:r>
      <w:r w:rsidR="00B74F9D" w:rsidRPr="00F825A0">
        <w:rPr>
          <w:rFonts w:ascii="仿宋" w:eastAsia="仿宋" w:hAnsi="仿宋"/>
          <w:b/>
          <w:bCs/>
          <w:sz w:val="24"/>
        </w:rPr>
        <w:t xml:space="preserve"> </w:t>
      </w:r>
      <w:r w:rsidR="00E72343">
        <w:rPr>
          <w:rFonts w:ascii="仿宋" w:eastAsia="仿宋" w:hAnsi="仿宋" w:hint="eastAsia"/>
          <w:b/>
          <w:bCs/>
          <w:sz w:val="24"/>
        </w:rPr>
        <w:t>能源与国际制度</w:t>
      </w:r>
    </w:p>
    <w:p w14:paraId="23C0452A" w14:textId="24E831EA" w:rsidR="00AB4B3E" w:rsidRPr="001C15C3" w:rsidRDefault="001C15C3" w:rsidP="001C15C3">
      <w:pPr>
        <w:spacing w:line="300" w:lineRule="auto"/>
        <w:ind w:left="425" w:hangingChars="177" w:hanging="425"/>
        <w:rPr>
          <w:rFonts w:ascii="Times New Roman" w:eastAsia="仿宋" w:hAnsi="Times New Roman" w:cs="Times New Roman"/>
          <w:sz w:val="24"/>
        </w:rPr>
      </w:pPr>
      <w:r w:rsidRPr="001C15C3">
        <w:rPr>
          <w:rFonts w:ascii="Times New Roman" w:eastAsia="仿宋" w:hAnsi="Times New Roman" w:cs="Times New Roman"/>
          <w:sz w:val="24"/>
        </w:rPr>
        <w:t>Jeff D. Colgan, “The Emperor Has No Clothes: The Limits</w:t>
      </w:r>
      <w:r w:rsidRPr="001C15C3">
        <w:rPr>
          <w:rFonts w:ascii="Times New Roman" w:eastAsia="仿宋" w:hAnsi="Times New Roman" w:cs="Times New Roman" w:hint="eastAsia"/>
          <w:sz w:val="24"/>
        </w:rPr>
        <w:t xml:space="preserve"> </w:t>
      </w:r>
      <w:r w:rsidRPr="001C15C3">
        <w:rPr>
          <w:rFonts w:ascii="Times New Roman" w:eastAsia="仿宋" w:hAnsi="Times New Roman" w:cs="Times New Roman"/>
          <w:sz w:val="24"/>
        </w:rPr>
        <w:t>of OPEC in the Global Oil Market</w:t>
      </w:r>
      <w:r>
        <w:rPr>
          <w:rFonts w:ascii="Times New Roman" w:eastAsia="仿宋" w:hAnsi="Times New Roman" w:cs="Times New Roman"/>
          <w:sz w:val="24"/>
        </w:rPr>
        <w:t>,</w:t>
      </w:r>
      <w:r w:rsidRPr="001C15C3">
        <w:rPr>
          <w:rFonts w:ascii="Times New Roman" w:eastAsia="仿宋" w:hAnsi="Times New Roman" w:cs="Times New Roman"/>
          <w:sz w:val="24"/>
        </w:rPr>
        <w:t>”</w:t>
      </w:r>
      <w:r>
        <w:rPr>
          <w:rFonts w:ascii="Times New Roman" w:eastAsia="仿宋" w:hAnsi="Times New Roman" w:cs="Times New Roman"/>
          <w:sz w:val="24"/>
        </w:rPr>
        <w:t xml:space="preserve"> </w:t>
      </w:r>
      <w:r w:rsidRPr="00633423">
        <w:rPr>
          <w:rFonts w:ascii="Times New Roman" w:eastAsia="仿宋" w:hAnsi="Times New Roman" w:cs="Times New Roman"/>
          <w:i/>
          <w:iCs/>
          <w:sz w:val="24"/>
        </w:rPr>
        <w:t>International Organization</w:t>
      </w:r>
      <w:r>
        <w:rPr>
          <w:rFonts w:ascii="Times New Roman" w:eastAsia="仿宋" w:hAnsi="Times New Roman" w:cs="Times New Roman" w:hint="eastAsia"/>
          <w:sz w:val="24"/>
        </w:rPr>
        <w:t>,</w:t>
      </w:r>
      <w:r>
        <w:rPr>
          <w:rFonts w:ascii="Times New Roman" w:eastAsia="仿宋" w:hAnsi="Times New Roman" w:cs="Times New Roman"/>
          <w:sz w:val="24"/>
        </w:rPr>
        <w:t xml:space="preserve"> </w:t>
      </w:r>
      <w:r w:rsidRPr="00633423">
        <w:rPr>
          <w:rFonts w:ascii="Times New Roman" w:eastAsia="仿宋" w:hAnsi="Times New Roman" w:cs="Times New Roman"/>
          <w:sz w:val="24"/>
        </w:rPr>
        <w:t>Vol.</w:t>
      </w:r>
      <w:r>
        <w:rPr>
          <w:rFonts w:ascii="Times New Roman" w:eastAsia="仿宋" w:hAnsi="Times New Roman" w:cs="Times New Roman"/>
          <w:sz w:val="24"/>
        </w:rPr>
        <w:t>68</w:t>
      </w:r>
      <w:r w:rsidRPr="00633423">
        <w:rPr>
          <w:rFonts w:ascii="Times New Roman" w:eastAsia="仿宋" w:hAnsi="Times New Roman" w:cs="Times New Roman"/>
          <w:sz w:val="24"/>
        </w:rPr>
        <w:t>, No.</w:t>
      </w:r>
      <w:r>
        <w:rPr>
          <w:rFonts w:ascii="Times New Roman" w:eastAsia="仿宋" w:hAnsi="Times New Roman" w:cs="Times New Roman"/>
          <w:sz w:val="24"/>
        </w:rPr>
        <w:t>3</w:t>
      </w:r>
      <w:r w:rsidRPr="00633423">
        <w:rPr>
          <w:rFonts w:ascii="Times New Roman" w:eastAsia="仿宋" w:hAnsi="Times New Roman" w:cs="Times New Roman"/>
          <w:sz w:val="24"/>
        </w:rPr>
        <w:t>,</w:t>
      </w:r>
      <w:r>
        <w:rPr>
          <w:rFonts w:ascii="Times New Roman" w:eastAsia="仿宋" w:hAnsi="Times New Roman" w:cs="Times New Roman"/>
          <w:sz w:val="24"/>
        </w:rPr>
        <w:t xml:space="preserve"> 2014</w:t>
      </w:r>
      <w:r w:rsidRPr="00633423">
        <w:rPr>
          <w:rFonts w:ascii="Times New Roman" w:eastAsia="仿宋" w:hAnsi="Times New Roman" w:cs="Times New Roman"/>
          <w:sz w:val="24"/>
        </w:rPr>
        <w:t>, pp.</w:t>
      </w:r>
      <w:r>
        <w:rPr>
          <w:rFonts w:ascii="Times New Roman" w:eastAsia="仿宋" w:hAnsi="Times New Roman" w:cs="Times New Roman"/>
          <w:sz w:val="24"/>
        </w:rPr>
        <w:t>599</w:t>
      </w:r>
      <w:r w:rsidRPr="00633423">
        <w:rPr>
          <w:rFonts w:ascii="Times New Roman" w:eastAsia="仿宋" w:hAnsi="Times New Roman" w:cs="Times New Roman"/>
          <w:sz w:val="24"/>
        </w:rPr>
        <w:t>-</w:t>
      </w:r>
      <w:r>
        <w:rPr>
          <w:rFonts w:ascii="Times New Roman" w:eastAsia="仿宋" w:hAnsi="Times New Roman" w:cs="Times New Roman"/>
          <w:sz w:val="24"/>
        </w:rPr>
        <w:t>632.</w:t>
      </w:r>
    </w:p>
    <w:p w14:paraId="38B47CA3" w14:textId="372B4FBE" w:rsidR="001C15C3" w:rsidRDefault="00B36DCA" w:rsidP="00273B1C">
      <w:pPr>
        <w:spacing w:line="300" w:lineRule="auto"/>
        <w:ind w:left="425" w:hangingChars="177" w:hanging="425"/>
        <w:rPr>
          <w:rFonts w:ascii="Times New Roman" w:eastAsia="仿宋" w:hAnsi="Times New Roman" w:cs="Times New Roman"/>
          <w:sz w:val="24"/>
        </w:rPr>
      </w:pPr>
      <w:r w:rsidRPr="00273B1C">
        <w:rPr>
          <w:rFonts w:ascii="Times New Roman" w:eastAsia="仿宋" w:hAnsi="Times New Roman" w:cs="Times New Roman" w:hint="eastAsia"/>
          <w:sz w:val="24"/>
        </w:rPr>
        <w:lastRenderedPageBreak/>
        <w:t>M</w:t>
      </w:r>
      <w:r w:rsidRPr="00273B1C">
        <w:rPr>
          <w:rFonts w:ascii="Times New Roman" w:eastAsia="仿宋" w:hAnsi="Times New Roman" w:cs="Times New Roman"/>
          <w:sz w:val="24"/>
        </w:rPr>
        <w:t>ichael L. Ross,</w:t>
      </w:r>
      <w:r w:rsidR="00273B1C">
        <w:rPr>
          <w:rFonts w:ascii="Times New Roman" w:eastAsia="仿宋" w:hAnsi="Times New Roman" w:cs="Times New Roman"/>
          <w:sz w:val="24"/>
        </w:rPr>
        <w:t xml:space="preserve"> Erik </w:t>
      </w:r>
      <w:proofErr w:type="spellStart"/>
      <w:r w:rsidR="00273B1C">
        <w:rPr>
          <w:rFonts w:ascii="Times New Roman" w:eastAsia="仿宋" w:hAnsi="Times New Roman" w:cs="Times New Roman"/>
          <w:sz w:val="24"/>
        </w:rPr>
        <w:t>Voeten</w:t>
      </w:r>
      <w:proofErr w:type="spellEnd"/>
      <w:r w:rsidR="00273B1C">
        <w:rPr>
          <w:rFonts w:ascii="Times New Roman" w:eastAsia="仿宋" w:hAnsi="Times New Roman" w:cs="Times New Roman"/>
          <w:sz w:val="24"/>
        </w:rPr>
        <w:t>,</w:t>
      </w:r>
      <w:r w:rsidRPr="00273B1C">
        <w:rPr>
          <w:rFonts w:ascii="Times New Roman" w:eastAsia="仿宋" w:hAnsi="Times New Roman" w:cs="Times New Roman"/>
          <w:sz w:val="24"/>
        </w:rPr>
        <w:t xml:space="preserve"> </w:t>
      </w:r>
      <w:r w:rsidR="00273B1C" w:rsidRPr="00273B1C">
        <w:rPr>
          <w:rFonts w:ascii="Times New Roman" w:eastAsia="仿宋" w:hAnsi="Times New Roman" w:cs="Times New Roman"/>
          <w:sz w:val="24"/>
        </w:rPr>
        <w:t xml:space="preserve">“Oil and International Cooperation,” </w:t>
      </w:r>
      <w:r w:rsidR="00273B1C" w:rsidRPr="00273B1C">
        <w:rPr>
          <w:rFonts w:ascii="Times New Roman" w:eastAsia="仿宋" w:hAnsi="Times New Roman" w:cs="Times New Roman"/>
          <w:i/>
          <w:iCs/>
          <w:sz w:val="24"/>
        </w:rPr>
        <w:t>International Studies Quarterly</w:t>
      </w:r>
      <w:r w:rsidR="00273B1C" w:rsidRPr="00C12432">
        <w:rPr>
          <w:rFonts w:ascii="Times New Roman" w:eastAsia="仿宋" w:hAnsi="Times New Roman" w:cs="Times New Roman" w:hint="eastAsia"/>
          <w:sz w:val="24"/>
        </w:rPr>
        <w:t>,</w:t>
      </w:r>
      <w:r w:rsidR="00273B1C" w:rsidRPr="00C12432">
        <w:rPr>
          <w:rFonts w:ascii="Times New Roman" w:eastAsia="仿宋" w:hAnsi="Times New Roman" w:cs="Times New Roman"/>
          <w:sz w:val="24"/>
        </w:rPr>
        <w:t xml:space="preserve"> Vol.</w:t>
      </w:r>
      <w:r w:rsidR="00273B1C">
        <w:rPr>
          <w:rFonts w:ascii="Times New Roman" w:eastAsia="仿宋" w:hAnsi="Times New Roman" w:cs="Times New Roman"/>
          <w:sz w:val="24"/>
        </w:rPr>
        <w:t>60</w:t>
      </w:r>
      <w:r w:rsidR="00273B1C" w:rsidRPr="00C12432">
        <w:rPr>
          <w:rFonts w:ascii="Times New Roman" w:eastAsia="仿宋" w:hAnsi="Times New Roman" w:cs="Times New Roman"/>
          <w:sz w:val="24"/>
        </w:rPr>
        <w:t>, No.</w:t>
      </w:r>
      <w:r w:rsidR="00273B1C">
        <w:rPr>
          <w:rFonts w:ascii="Times New Roman" w:eastAsia="仿宋" w:hAnsi="Times New Roman" w:cs="Times New Roman"/>
          <w:sz w:val="24"/>
        </w:rPr>
        <w:t>1</w:t>
      </w:r>
      <w:r w:rsidR="00273B1C" w:rsidRPr="00C12432">
        <w:rPr>
          <w:rFonts w:ascii="Times New Roman" w:eastAsia="仿宋" w:hAnsi="Times New Roman" w:cs="Times New Roman"/>
          <w:sz w:val="24"/>
        </w:rPr>
        <w:t xml:space="preserve">, </w:t>
      </w:r>
      <w:r w:rsidR="00273B1C">
        <w:rPr>
          <w:rFonts w:ascii="Times New Roman" w:eastAsia="仿宋" w:hAnsi="Times New Roman" w:cs="Times New Roman"/>
          <w:sz w:val="24"/>
        </w:rPr>
        <w:t>2016</w:t>
      </w:r>
      <w:r w:rsidR="00273B1C">
        <w:rPr>
          <w:rFonts w:ascii="Times New Roman" w:eastAsia="仿宋" w:hAnsi="Times New Roman" w:cs="Times New Roman" w:hint="eastAsia"/>
          <w:sz w:val="24"/>
        </w:rPr>
        <w:t>,</w:t>
      </w:r>
      <w:r w:rsidR="00273B1C">
        <w:rPr>
          <w:rFonts w:ascii="Times New Roman" w:eastAsia="仿宋" w:hAnsi="Times New Roman" w:cs="Times New Roman"/>
          <w:sz w:val="24"/>
        </w:rPr>
        <w:t xml:space="preserve"> </w:t>
      </w:r>
      <w:r w:rsidR="00273B1C" w:rsidRPr="00C12432">
        <w:rPr>
          <w:rFonts w:ascii="Times New Roman" w:eastAsia="仿宋" w:hAnsi="Times New Roman" w:cs="Times New Roman"/>
          <w:sz w:val="24"/>
        </w:rPr>
        <w:t>pp.</w:t>
      </w:r>
      <w:r w:rsidR="00273B1C">
        <w:rPr>
          <w:rFonts w:ascii="Times New Roman" w:eastAsia="仿宋" w:hAnsi="Times New Roman" w:cs="Times New Roman"/>
          <w:sz w:val="24"/>
        </w:rPr>
        <w:t>85</w:t>
      </w:r>
      <w:r w:rsidR="00273B1C" w:rsidRPr="00C12432">
        <w:rPr>
          <w:rFonts w:ascii="Times New Roman" w:eastAsia="仿宋" w:hAnsi="Times New Roman" w:cs="Times New Roman"/>
          <w:sz w:val="24"/>
        </w:rPr>
        <w:t>-</w:t>
      </w:r>
      <w:r w:rsidR="00273B1C">
        <w:rPr>
          <w:rFonts w:ascii="Times New Roman" w:eastAsia="仿宋" w:hAnsi="Times New Roman" w:cs="Times New Roman"/>
          <w:sz w:val="24"/>
        </w:rPr>
        <w:t>97</w:t>
      </w:r>
      <w:r w:rsidR="00273B1C" w:rsidRPr="00C12432">
        <w:rPr>
          <w:rFonts w:ascii="Times New Roman" w:eastAsia="仿宋" w:hAnsi="Times New Roman" w:cs="Times New Roman"/>
          <w:sz w:val="24"/>
        </w:rPr>
        <w:t>.</w:t>
      </w:r>
    </w:p>
    <w:p w14:paraId="139F0125" w14:textId="1D6F0159" w:rsidR="008060E1" w:rsidRDefault="008060E1" w:rsidP="00273B1C">
      <w:pPr>
        <w:spacing w:line="300" w:lineRule="auto"/>
        <w:ind w:left="425" w:hangingChars="177" w:hanging="425"/>
        <w:rPr>
          <w:rFonts w:ascii="Times New Roman" w:eastAsia="仿宋" w:hAnsi="Times New Roman" w:cs="Times New Roman"/>
          <w:sz w:val="24"/>
        </w:rPr>
      </w:pPr>
      <w:r>
        <w:rPr>
          <w:rFonts w:ascii="Times New Roman" w:eastAsia="仿宋" w:hAnsi="Times New Roman" w:cs="Times New Roman" w:hint="eastAsia"/>
          <w:sz w:val="24"/>
        </w:rPr>
        <w:t>Je</w:t>
      </w:r>
      <w:r>
        <w:rPr>
          <w:rFonts w:ascii="Times New Roman" w:eastAsia="仿宋" w:hAnsi="Times New Roman" w:cs="Times New Roman"/>
          <w:sz w:val="24"/>
        </w:rPr>
        <w:t xml:space="preserve">ff D. Colgan, Robert O. Keohane, Thijs Van de Graaf, “Punctuated Equilibrium in the Energy Regime Complex,” </w:t>
      </w:r>
      <w:r w:rsidRPr="008060E1">
        <w:rPr>
          <w:rFonts w:ascii="Times New Roman" w:eastAsia="仿宋" w:hAnsi="Times New Roman" w:cs="Times New Roman"/>
          <w:i/>
          <w:iCs/>
          <w:sz w:val="24"/>
        </w:rPr>
        <w:t>Review of International Organization</w:t>
      </w:r>
      <w:r w:rsidRPr="008060E1">
        <w:rPr>
          <w:rFonts w:ascii="Times New Roman" w:eastAsia="仿宋" w:hAnsi="Times New Roman" w:cs="Times New Roman" w:hint="eastAsia"/>
          <w:i/>
          <w:iCs/>
          <w:sz w:val="24"/>
        </w:rPr>
        <w:t>s</w:t>
      </w:r>
      <w:r>
        <w:rPr>
          <w:rFonts w:ascii="Times New Roman" w:eastAsia="仿宋" w:hAnsi="Times New Roman" w:cs="Times New Roman"/>
          <w:sz w:val="24"/>
        </w:rPr>
        <w:t xml:space="preserve">, Vol.7, No.2, 2011, </w:t>
      </w:r>
      <w:r>
        <w:rPr>
          <w:rFonts w:ascii="Times New Roman" w:eastAsia="仿宋" w:hAnsi="Times New Roman" w:cs="Times New Roman" w:hint="eastAsia"/>
          <w:sz w:val="24"/>
        </w:rPr>
        <w:t>pp.</w:t>
      </w:r>
      <w:r>
        <w:rPr>
          <w:rFonts w:ascii="Times New Roman" w:eastAsia="仿宋" w:hAnsi="Times New Roman" w:cs="Times New Roman"/>
          <w:sz w:val="24"/>
        </w:rPr>
        <w:t>117-143.</w:t>
      </w:r>
    </w:p>
    <w:p w14:paraId="46937592" w14:textId="14E3DE42" w:rsidR="008060E1" w:rsidRPr="00273B1C" w:rsidRDefault="008060E1" w:rsidP="00273B1C">
      <w:pPr>
        <w:spacing w:line="300" w:lineRule="auto"/>
        <w:ind w:left="425" w:hangingChars="177" w:hanging="425"/>
        <w:rPr>
          <w:rFonts w:ascii="Times New Roman" w:eastAsia="仿宋" w:hAnsi="Times New Roman" w:cs="Times New Roman"/>
          <w:sz w:val="24"/>
        </w:rPr>
      </w:pPr>
      <w:r>
        <w:rPr>
          <w:rFonts w:ascii="Times New Roman" w:eastAsia="仿宋" w:hAnsi="Times New Roman" w:cs="Times New Roman" w:hint="eastAsia"/>
          <w:sz w:val="24"/>
        </w:rPr>
        <w:t>宋亦明：《制度竞争与国际制度的等级制》，载《世界经济与政治》，</w:t>
      </w:r>
      <w:r>
        <w:rPr>
          <w:rFonts w:ascii="Times New Roman" w:eastAsia="仿宋" w:hAnsi="Times New Roman" w:cs="Times New Roman" w:hint="eastAsia"/>
          <w:sz w:val="24"/>
        </w:rPr>
        <w:t>2</w:t>
      </w:r>
      <w:r>
        <w:rPr>
          <w:rFonts w:ascii="Times New Roman" w:eastAsia="仿宋" w:hAnsi="Times New Roman" w:cs="Times New Roman"/>
          <w:sz w:val="24"/>
        </w:rPr>
        <w:t>021</w:t>
      </w:r>
      <w:r>
        <w:rPr>
          <w:rFonts w:ascii="Times New Roman" w:eastAsia="仿宋" w:hAnsi="Times New Roman" w:cs="Times New Roman" w:hint="eastAsia"/>
          <w:sz w:val="24"/>
        </w:rPr>
        <w:t>年第</w:t>
      </w:r>
      <w:r>
        <w:rPr>
          <w:rFonts w:ascii="Times New Roman" w:eastAsia="仿宋" w:hAnsi="Times New Roman" w:cs="Times New Roman" w:hint="eastAsia"/>
          <w:sz w:val="24"/>
        </w:rPr>
        <w:t>4</w:t>
      </w:r>
      <w:r>
        <w:rPr>
          <w:rFonts w:ascii="Times New Roman" w:eastAsia="仿宋" w:hAnsi="Times New Roman" w:cs="Times New Roman" w:hint="eastAsia"/>
          <w:sz w:val="24"/>
        </w:rPr>
        <w:t>期，第</w:t>
      </w:r>
      <w:r>
        <w:rPr>
          <w:rFonts w:ascii="Times New Roman" w:eastAsia="仿宋" w:hAnsi="Times New Roman" w:cs="Times New Roman" w:hint="eastAsia"/>
          <w:sz w:val="24"/>
        </w:rPr>
        <w:t>3</w:t>
      </w:r>
      <w:r>
        <w:rPr>
          <w:rFonts w:ascii="Times New Roman" w:eastAsia="仿宋" w:hAnsi="Times New Roman" w:cs="Times New Roman"/>
          <w:sz w:val="24"/>
        </w:rPr>
        <w:t>3-60</w:t>
      </w:r>
      <w:r>
        <w:rPr>
          <w:rFonts w:ascii="Times New Roman" w:eastAsia="仿宋" w:hAnsi="Times New Roman" w:cs="Times New Roman" w:hint="eastAsia"/>
          <w:sz w:val="24"/>
        </w:rPr>
        <w:t>页。</w:t>
      </w:r>
    </w:p>
    <w:p w14:paraId="466E33E6" w14:textId="77777777" w:rsidR="001C15C3" w:rsidRPr="00BF778C" w:rsidRDefault="001C15C3" w:rsidP="008F5777">
      <w:pPr>
        <w:spacing w:line="300" w:lineRule="auto"/>
        <w:rPr>
          <w:rFonts w:ascii="仿宋" w:eastAsia="仿宋" w:hAnsi="仿宋"/>
          <w:sz w:val="24"/>
        </w:rPr>
      </w:pPr>
    </w:p>
    <w:p w14:paraId="31D251BA" w14:textId="362F3919" w:rsidR="006A2A8E" w:rsidRPr="002F5C43" w:rsidRDefault="004D4CB8" w:rsidP="002F5C43">
      <w:pPr>
        <w:spacing w:line="300" w:lineRule="auto"/>
        <w:ind w:firstLineChars="200" w:firstLine="482"/>
        <w:rPr>
          <w:rFonts w:ascii="Times New Roman" w:eastAsia="仿宋" w:hAnsi="Times New Roman" w:cs="Times New Roman"/>
          <w:sz w:val="24"/>
        </w:rPr>
      </w:pPr>
      <w:r w:rsidRPr="001F0DB9">
        <w:rPr>
          <w:rFonts w:ascii="仿宋" w:eastAsia="仿宋" w:hAnsi="仿宋" w:hint="eastAsia"/>
          <w:b/>
          <w:bCs/>
          <w:sz w:val="24"/>
        </w:rPr>
        <w:t>·</w:t>
      </w:r>
      <w:r w:rsidR="007872FB" w:rsidRPr="001F0DB9">
        <w:rPr>
          <w:rFonts w:ascii="仿宋" w:eastAsia="仿宋" w:hAnsi="仿宋" w:hint="eastAsia"/>
          <w:b/>
          <w:bCs/>
          <w:sz w:val="24"/>
        </w:rPr>
        <w:t>第九周</w:t>
      </w:r>
      <w:r w:rsidR="00B74F9D" w:rsidRPr="001F0DB9">
        <w:rPr>
          <w:rFonts w:ascii="仿宋" w:eastAsia="仿宋" w:hAnsi="仿宋" w:hint="eastAsia"/>
          <w:b/>
          <w:bCs/>
          <w:sz w:val="24"/>
        </w:rPr>
        <w:t>（</w:t>
      </w:r>
      <w:r w:rsidR="007872FB" w:rsidRPr="001F0DB9">
        <w:rPr>
          <w:rFonts w:ascii="Times New Roman" w:eastAsia="仿宋" w:hAnsi="Times New Roman" w:cs="Times New Roman"/>
          <w:b/>
          <w:bCs/>
          <w:sz w:val="24"/>
        </w:rPr>
        <w:t>10</w:t>
      </w:r>
      <w:r w:rsidR="007872FB" w:rsidRPr="001F0DB9">
        <w:rPr>
          <w:rFonts w:ascii="仿宋" w:eastAsia="仿宋" w:hAnsi="仿宋" w:hint="eastAsia"/>
          <w:b/>
          <w:bCs/>
          <w:sz w:val="24"/>
        </w:rPr>
        <w:t>月</w:t>
      </w:r>
      <w:r w:rsidR="007872FB" w:rsidRPr="001F0DB9">
        <w:rPr>
          <w:rFonts w:ascii="Times New Roman" w:eastAsia="仿宋" w:hAnsi="Times New Roman" w:cs="Times New Roman"/>
          <w:b/>
          <w:bCs/>
          <w:sz w:val="24"/>
        </w:rPr>
        <w:t>28</w:t>
      </w:r>
      <w:r w:rsidR="007872FB" w:rsidRPr="001F0DB9">
        <w:rPr>
          <w:rFonts w:ascii="仿宋" w:eastAsia="仿宋" w:hAnsi="仿宋" w:hint="eastAsia"/>
          <w:b/>
          <w:bCs/>
          <w:sz w:val="24"/>
        </w:rPr>
        <w:t>日</w:t>
      </w:r>
      <w:r w:rsidR="00B74F9D" w:rsidRPr="001F0DB9">
        <w:rPr>
          <w:rFonts w:ascii="仿宋" w:eastAsia="仿宋" w:hAnsi="仿宋" w:hint="eastAsia"/>
          <w:b/>
          <w:bCs/>
          <w:sz w:val="24"/>
        </w:rPr>
        <w:t xml:space="preserve">） </w:t>
      </w:r>
      <w:r w:rsidR="00B74F9D" w:rsidRPr="001F0DB9">
        <w:rPr>
          <w:rFonts w:ascii="仿宋" w:eastAsia="仿宋" w:hAnsi="仿宋"/>
          <w:b/>
          <w:bCs/>
          <w:sz w:val="24"/>
        </w:rPr>
        <w:t xml:space="preserve"> </w:t>
      </w:r>
      <w:r w:rsidR="00E72343" w:rsidRPr="001F0DB9">
        <w:rPr>
          <w:rFonts w:ascii="仿宋" w:eastAsia="仿宋" w:hAnsi="仿宋" w:hint="eastAsia"/>
          <w:b/>
          <w:bCs/>
          <w:sz w:val="24"/>
        </w:rPr>
        <w:t>能源与气候变化</w:t>
      </w:r>
    </w:p>
    <w:p w14:paraId="0D7E8E8E" w14:textId="64597C45" w:rsidR="00DE2530" w:rsidRPr="00264EB3" w:rsidRDefault="00DE2530" w:rsidP="00DE2530">
      <w:pPr>
        <w:spacing w:line="300" w:lineRule="auto"/>
        <w:ind w:left="425" w:hangingChars="177" w:hanging="425"/>
        <w:rPr>
          <w:rFonts w:ascii="Times New Roman" w:eastAsia="仿宋" w:hAnsi="Times New Roman" w:cs="Times New Roman"/>
          <w:sz w:val="24"/>
        </w:rPr>
      </w:pPr>
      <w:proofErr w:type="spellStart"/>
      <w:r w:rsidRPr="00264EB3">
        <w:rPr>
          <w:rFonts w:ascii="Times New Roman" w:eastAsia="仿宋" w:hAnsi="Times New Roman" w:cs="Times New Roman"/>
          <w:sz w:val="24"/>
        </w:rPr>
        <w:t>Tamma</w:t>
      </w:r>
      <w:proofErr w:type="spellEnd"/>
      <w:r w:rsidRPr="00264EB3">
        <w:rPr>
          <w:rFonts w:ascii="Times New Roman" w:eastAsia="仿宋" w:hAnsi="Times New Roman" w:cs="Times New Roman"/>
          <w:sz w:val="24"/>
        </w:rPr>
        <w:t xml:space="preserve"> Carleton, </w:t>
      </w:r>
      <w:bookmarkStart w:id="22" w:name="OLE_LINK187"/>
      <w:r w:rsidRPr="00264EB3">
        <w:rPr>
          <w:rFonts w:ascii="Times New Roman" w:eastAsia="仿宋" w:hAnsi="Times New Roman" w:cs="Times New Roman"/>
          <w:sz w:val="24"/>
        </w:rPr>
        <w:t>Solomon Hsiang</w:t>
      </w:r>
      <w:bookmarkEnd w:id="22"/>
      <w:r w:rsidRPr="00264EB3">
        <w:rPr>
          <w:rFonts w:ascii="Times New Roman" w:eastAsia="仿宋" w:hAnsi="Times New Roman" w:cs="Times New Roman"/>
          <w:sz w:val="24"/>
        </w:rPr>
        <w:t xml:space="preserve">, “Social and Economic Impacts of Climate,” </w:t>
      </w:r>
      <w:r w:rsidRPr="00264EB3">
        <w:rPr>
          <w:rFonts w:ascii="Times New Roman" w:eastAsia="仿宋" w:hAnsi="Times New Roman" w:cs="Times New Roman"/>
          <w:i/>
          <w:iCs/>
          <w:sz w:val="24"/>
        </w:rPr>
        <w:t>Science</w:t>
      </w:r>
      <w:r w:rsidRPr="00264EB3">
        <w:rPr>
          <w:rFonts w:ascii="Times New Roman" w:eastAsia="仿宋" w:hAnsi="Times New Roman" w:cs="Times New Roman"/>
          <w:sz w:val="24"/>
        </w:rPr>
        <w:t xml:space="preserve">, Vol.353, No.6304, </w:t>
      </w:r>
      <w:r w:rsidR="00D54140">
        <w:rPr>
          <w:rFonts w:ascii="Times New Roman" w:eastAsia="仿宋" w:hAnsi="Times New Roman" w:cs="Times New Roman"/>
          <w:sz w:val="24"/>
        </w:rPr>
        <w:t xml:space="preserve">2016, </w:t>
      </w:r>
      <w:r w:rsidRPr="00264EB3">
        <w:rPr>
          <w:rFonts w:ascii="Times New Roman" w:eastAsia="仿宋" w:hAnsi="Times New Roman" w:cs="Times New Roman"/>
          <w:sz w:val="24"/>
        </w:rPr>
        <w:t>pp.1112-1127.</w:t>
      </w:r>
    </w:p>
    <w:p w14:paraId="22354755" w14:textId="40F837D0" w:rsidR="00CF528B" w:rsidRDefault="009023AB" w:rsidP="009023AB">
      <w:pPr>
        <w:spacing w:line="300" w:lineRule="auto"/>
        <w:ind w:left="425" w:hangingChars="177" w:hanging="425"/>
        <w:rPr>
          <w:rFonts w:ascii="Times New Roman" w:eastAsia="仿宋" w:hAnsi="Times New Roman" w:cs="Times New Roman"/>
          <w:sz w:val="24"/>
        </w:rPr>
      </w:pPr>
      <w:r w:rsidRPr="009023AB">
        <w:rPr>
          <w:rFonts w:ascii="Times New Roman" w:eastAsia="仿宋" w:hAnsi="Times New Roman" w:cs="Times New Roman"/>
          <w:sz w:val="24"/>
        </w:rPr>
        <w:t xml:space="preserve">Michaël </w:t>
      </w:r>
      <w:proofErr w:type="spellStart"/>
      <w:r w:rsidRPr="009023AB">
        <w:rPr>
          <w:rFonts w:ascii="Times New Roman" w:eastAsia="仿宋" w:hAnsi="Times New Roman" w:cs="Times New Roman"/>
          <w:sz w:val="24"/>
        </w:rPr>
        <w:t>Aklin</w:t>
      </w:r>
      <w:proofErr w:type="spellEnd"/>
      <w:r>
        <w:rPr>
          <w:rFonts w:ascii="Times New Roman" w:eastAsia="仿宋" w:hAnsi="Times New Roman" w:cs="Times New Roman" w:hint="eastAsia"/>
          <w:sz w:val="24"/>
        </w:rPr>
        <w:t>,</w:t>
      </w:r>
      <w:r>
        <w:rPr>
          <w:rFonts w:ascii="Times New Roman" w:eastAsia="仿宋" w:hAnsi="Times New Roman" w:cs="Times New Roman"/>
          <w:sz w:val="24"/>
        </w:rPr>
        <w:t xml:space="preserve"> </w:t>
      </w:r>
      <w:bookmarkStart w:id="23" w:name="OLE_LINK189"/>
      <w:r w:rsidRPr="009023AB">
        <w:rPr>
          <w:rFonts w:ascii="Times New Roman" w:eastAsia="仿宋" w:hAnsi="Times New Roman" w:cs="Times New Roman"/>
          <w:sz w:val="24"/>
        </w:rPr>
        <w:t xml:space="preserve">Johannes </w:t>
      </w:r>
      <w:proofErr w:type="spellStart"/>
      <w:r w:rsidRPr="009023AB">
        <w:rPr>
          <w:rFonts w:ascii="Times New Roman" w:eastAsia="仿宋" w:hAnsi="Times New Roman" w:cs="Times New Roman"/>
          <w:sz w:val="24"/>
        </w:rPr>
        <w:t>Urpelainen</w:t>
      </w:r>
      <w:bookmarkEnd w:id="23"/>
      <w:proofErr w:type="spellEnd"/>
      <w:r>
        <w:rPr>
          <w:rFonts w:ascii="Times New Roman" w:eastAsia="仿宋" w:hAnsi="Times New Roman" w:cs="Times New Roman"/>
          <w:sz w:val="24"/>
        </w:rPr>
        <w:t>, “</w:t>
      </w:r>
      <w:bookmarkStart w:id="24" w:name="OLE_LINK188"/>
      <w:r w:rsidRPr="009023AB">
        <w:rPr>
          <w:rFonts w:ascii="Times New Roman" w:eastAsia="仿宋" w:hAnsi="Times New Roman" w:cs="Times New Roman"/>
          <w:sz w:val="24"/>
        </w:rPr>
        <w:t>Political Competition, Path Dependence, and the</w:t>
      </w:r>
      <w:r>
        <w:rPr>
          <w:rFonts w:ascii="Times New Roman" w:eastAsia="仿宋" w:hAnsi="Times New Roman" w:cs="Times New Roman" w:hint="eastAsia"/>
          <w:sz w:val="24"/>
        </w:rPr>
        <w:t xml:space="preserve"> </w:t>
      </w:r>
      <w:r w:rsidRPr="009023AB">
        <w:rPr>
          <w:rFonts w:ascii="Times New Roman" w:eastAsia="仿宋" w:hAnsi="Times New Roman" w:cs="Times New Roman"/>
          <w:sz w:val="24"/>
        </w:rPr>
        <w:t>Strategy of Sustainable Energy Transitions</w:t>
      </w:r>
      <w:bookmarkEnd w:id="24"/>
      <w:r>
        <w:rPr>
          <w:rFonts w:ascii="Times New Roman" w:eastAsia="仿宋" w:hAnsi="Times New Roman" w:cs="Times New Roman"/>
          <w:sz w:val="24"/>
        </w:rPr>
        <w:t xml:space="preserve">,” </w:t>
      </w:r>
      <w:r w:rsidRPr="00611E58">
        <w:rPr>
          <w:rFonts w:ascii="Times New Roman" w:eastAsia="仿宋" w:hAnsi="Times New Roman" w:cs="Times New Roman"/>
          <w:i/>
          <w:iCs/>
          <w:sz w:val="24"/>
        </w:rPr>
        <w:t>American Journal of Political Science</w:t>
      </w:r>
      <w:r>
        <w:rPr>
          <w:rFonts w:ascii="Times New Roman" w:eastAsia="仿宋" w:hAnsi="Times New Roman" w:cs="Times New Roman"/>
          <w:sz w:val="24"/>
        </w:rPr>
        <w:t>, Vol.57, No.3, 2013, pp.643-658.</w:t>
      </w:r>
    </w:p>
    <w:p w14:paraId="0D82020E" w14:textId="50878473" w:rsidR="00A54BAF" w:rsidRPr="009023AB" w:rsidRDefault="00A54BAF" w:rsidP="00A54BAF">
      <w:pPr>
        <w:spacing w:line="300" w:lineRule="auto"/>
        <w:ind w:left="425" w:hangingChars="177" w:hanging="425"/>
        <w:rPr>
          <w:rFonts w:ascii="Times New Roman" w:eastAsia="仿宋" w:hAnsi="Times New Roman" w:cs="Times New Roman"/>
          <w:sz w:val="24"/>
        </w:rPr>
      </w:pPr>
      <w:r w:rsidRPr="00A54BAF">
        <w:rPr>
          <w:rFonts w:ascii="Times New Roman" w:eastAsia="仿宋" w:hAnsi="Times New Roman" w:cs="Times New Roman"/>
          <w:sz w:val="24"/>
        </w:rPr>
        <w:t xml:space="preserve">Hannah Breetz, </w:t>
      </w:r>
      <w:proofErr w:type="spellStart"/>
      <w:r w:rsidRPr="00A54BAF">
        <w:rPr>
          <w:rFonts w:ascii="Times New Roman" w:eastAsia="仿宋" w:hAnsi="Times New Roman" w:cs="Times New Roman"/>
          <w:sz w:val="24"/>
        </w:rPr>
        <w:t>Matto</w:t>
      </w:r>
      <w:proofErr w:type="spellEnd"/>
      <w:r w:rsidRPr="00A54BAF">
        <w:rPr>
          <w:rFonts w:ascii="Times New Roman" w:eastAsia="仿宋" w:hAnsi="Times New Roman" w:cs="Times New Roman"/>
          <w:sz w:val="24"/>
        </w:rPr>
        <w:t xml:space="preserve"> </w:t>
      </w:r>
      <w:proofErr w:type="spellStart"/>
      <w:r w:rsidRPr="00A54BAF">
        <w:rPr>
          <w:rFonts w:ascii="Times New Roman" w:eastAsia="仿宋" w:hAnsi="Times New Roman" w:cs="Times New Roman"/>
          <w:sz w:val="24"/>
        </w:rPr>
        <w:t>Mildenberger</w:t>
      </w:r>
      <w:proofErr w:type="spellEnd"/>
      <w:r>
        <w:rPr>
          <w:rFonts w:ascii="Times New Roman" w:eastAsia="仿宋" w:hAnsi="Times New Roman" w:cs="Times New Roman"/>
          <w:sz w:val="24"/>
        </w:rPr>
        <w:t>,</w:t>
      </w:r>
      <w:r w:rsidRPr="00A54BAF">
        <w:rPr>
          <w:rFonts w:ascii="Times New Roman" w:eastAsia="仿宋" w:hAnsi="Times New Roman" w:cs="Times New Roman"/>
          <w:sz w:val="24"/>
        </w:rPr>
        <w:t xml:space="preserve"> Leah Stokes, “</w:t>
      </w:r>
      <w:bookmarkStart w:id="25" w:name="OLE_LINK190"/>
      <w:r w:rsidRPr="00A54BAF">
        <w:rPr>
          <w:rFonts w:ascii="Times New Roman" w:eastAsia="仿宋" w:hAnsi="Times New Roman" w:cs="Times New Roman"/>
          <w:sz w:val="24"/>
        </w:rPr>
        <w:t xml:space="preserve">The </w:t>
      </w:r>
      <w:r>
        <w:rPr>
          <w:rFonts w:ascii="Times New Roman" w:eastAsia="仿宋" w:hAnsi="Times New Roman" w:cs="Times New Roman"/>
          <w:sz w:val="24"/>
        </w:rPr>
        <w:t>P</w:t>
      </w:r>
      <w:r w:rsidRPr="00A54BAF">
        <w:rPr>
          <w:rFonts w:ascii="Times New Roman" w:eastAsia="仿宋" w:hAnsi="Times New Roman" w:cs="Times New Roman"/>
          <w:sz w:val="24"/>
        </w:rPr>
        <w:t xml:space="preserve">olitical </w:t>
      </w:r>
      <w:r>
        <w:rPr>
          <w:rFonts w:ascii="Times New Roman" w:eastAsia="仿宋" w:hAnsi="Times New Roman" w:cs="Times New Roman"/>
          <w:sz w:val="24"/>
        </w:rPr>
        <w:t>L</w:t>
      </w:r>
      <w:r w:rsidRPr="00A54BAF">
        <w:rPr>
          <w:rFonts w:ascii="Times New Roman" w:eastAsia="仿宋" w:hAnsi="Times New Roman" w:cs="Times New Roman"/>
          <w:sz w:val="24"/>
        </w:rPr>
        <w:t>ogics of</w:t>
      </w:r>
      <w:r>
        <w:rPr>
          <w:rFonts w:ascii="Times New Roman" w:eastAsia="仿宋" w:hAnsi="Times New Roman" w:cs="Times New Roman" w:hint="eastAsia"/>
          <w:sz w:val="24"/>
        </w:rPr>
        <w:t xml:space="preserve"> </w:t>
      </w:r>
      <w:r>
        <w:rPr>
          <w:rFonts w:ascii="Times New Roman" w:eastAsia="仿宋" w:hAnsi="Times New Roman" w:cs="Times New Roman"/>
          <w:sz w:val="24"/>
        </w:rPr>
        <w:t>C</w:t>
      </w:r>
      <w:r w:rsidRPr="00A54BAF">
        <w:rPr>
          <w:rFonts w:ascii="Times New Roman" w:eastAsia="仿宋" w:hAnsi="Times New Roman" w:cs="Times New Roman"/>
          <w:sz w:val="24"/>
        </w:rPr>
        <w:t xml:space="preserve">lean </w:t>
      </w:r>
      <w:r>
        <w:rPr>
          <w:rFonts w:ascii="Times New Roman" w:eastAsia="仿宋" w:hAnsi="Times New Roman" w:cs="Times New Roman"/>
          <w:sz w:val="24"/>
        </w:rPr>
        <w:t>E</w:t>
      </w:r>
      <w:r w:rsidRPr="00A54BAF">
        <w:rPr>
          <w:rFonts w:ascii="Times New Roman" w:eastAsia="仿宋" w:hAnsi="Times New Roman" w:cs="Times New Roman"/>
          <w:sz w:val="24"/>
        </w:rPr>
        <w:t xml:space="preserve">nergy </w:t>
      </w:r>
      <w:r>
        <w:rPr>
          <w:rFonts w:ascii="Times New Roman" w:eastAsia="仿宋" w:hAnsi="Times New Roman" w:cs="Times New Roman"/>
          <w:sz w:val="24"/>
        </w:rPr>
        <w:t>T</w:t>
      </w:r>
      <w:r w:rsidRPr="00A54BAF">
        <w:rPr>
          <w:rFonts w:ascii="Times New Roman" w:eastAsia="仿宋" w:hAnsi="Times New Roman" w:cs="Times New Roman"/>
          <w:sz w:val="24"/>
        </w:rPr>
        <w:t>ransitions</w:t>
      </w:r>
      <w:bookmarkEnd w:id="25"/>
      <w:r w:rsidRPr="00A54BAF">
        <w:rPr>
          <w:rFonts w:ascii="Times New Roman" w:eastAsia="仿宋" w:hAnsi="Times New Roman" w:cs="Times New Roman"/>
          <w:sz w:val="24"/>
        </w:rPr>
        <w:t xml:space="preserve">,” </w:t>
      </w:r>
      <w:r w:rsidRPr="00A54BAF">
        <w:rPr>
          <w:rFonts w:ascii="Times New Roman" w:eastAsia="仿宋" w:hAnsi="Times New Roman" w:cs="Times New Roman"/>
          <w:i/>
          <w:iCs/>
          <w:sz w:val="24"/>
        </w:rPr>
        <w:t>Business and Politics</w:t>
      </w:r>
      <w:r>
        <w:rPr>
          <w:rFonts w:ascii="Times New Roman" w:eastAsia="仿宋" w:hAnsi="Times New Roman" w:cs="Times New Roman"/>
          <w:sz w:val="24"/>
        </w:rPr>
        <w:t>, Vol.</w:t>
      </w:r>
      <w:r w:rsidRPr="00A54BAF">
        <w:rPr>
          <w:rFonts w:ascii="Times New Roman" w:eastAsia="仿宋" w:hAnsi="Times New Roman" w:cs="Times New Roman"/>
          <w:sz w:val="24"/>
        </w:rPr>
        <w:t>20</w:t>
      </w:r>
      <w:r>
        <w:rPr>
          <w:rFonts w:ascii="Times New Roman" w:eastAsia="仿宋" w:hAnsi="Times New Roman" w:cs="Times New Roman"/>
          <w:sz w:val="24"/>
        </w:rPr>
        <w:t>, No.</w:t>
      </w:r>
      <w:r w:rsidRPr="00A54BAF">
        <w:rPr>
          <w:rFonts w:ascii="Times New Roman" w:eastAsia="仿宋" w:hAnsi="Times New Roman" w:cs="Times New Roman"/>
          <w:sz w:val="24"/>
        </w:rPr>
        <w:t>4</w:t>
      </w:r>
      <w:r>
        <w:rPr>
          <w:rFonts w:ascii="Times New Roman" w:eastAsia="仿宋" w:hAnsi="Times New Roman" w:cs="Times New Roman"/>
          <w:sz w:val="24"/>
        </w:rPr>
        <w:t>, 2018, pp.492-522.</w:t>
      </w:r>
    </w:p>
    <w:p w14:paraId="71EB0938" w14:textId="13028A5F" w:rsidR="00CC30DB" w:rsidRDefault="00CC30DB" w:rsidP="00CC30DB">
      <w:pPr>
        <w:spacing w:line="300" w:lineRule="auto"/>
        <w:ind w:left="425" w:hangingChars="177" w:hanging="425"/>
        <w:rPr>
          <w:rFonts w:ascii="Times New Roman" w:eastAsia="仿宋" w:hAnsi="Times New Roman" w:cs="Times New Roman"/>
          <w:sz w:val="24"/>
        </w:rPr>
      </w:pPr>
      <w:proofErr w:type="spellStart"/>
      <w:r w:rsidRPr="00CC30DB">
        <w:rPr>
          <w:rFonts w:ascii="Times New Roman" w:eastAsia="仿宋" w:hAnsi="Times New Roman" w:cs="Times New Roman"/>
          <w:sz w:val="24"/>
        </w:rPr>
        <w:t>Paasha</w:t>
      </w:r>
      <w:proofErr w:type="spellEnd"/>
      <w:r w:rsidRPr="00CC30DB">
        <w:rPr>
          <w:rFonts w:ascii="Times New Roman" w:eastAsia="仿宋" w:hAnsi="Times New Roman" w:cs="Times New Roman"/>
          <w:sz w:val="24"/>
        </w:rPr>
        <w:t xml:space="preserve"> Mahdavi, Cesar B. Martinez-Alvarez, Michael L. Ross, “Why Do Governments Tax or Subsidize Fossil</w:t>
      </w:r>
      <w:r>
        <w:rPr>
          <w:rFonts w:ascii="Times New Roman" w:eastAsia="仿宋" w:hAnsi="Times New Roman" w:cs="Times New Roman" w:hint="eastAsia"/>
          <w:sz w:val="24"/>
        </w:rPr>
        <w:t xml:space="preserve"> </w:t>
      </w:r>
      <w:r w:rsidRPr="00CC30DB">
        <w:rPr>
          <w:rFonts w:ascii="Times New Roman" w:eastAsia="仿宋" w:hAnsi="Times New Roman" w:cs="Times New Roman"/>
          <w:sz w:val="24"/>
        </w:rPr>
        <w:t>Fuels,”</w:t>
      </w:r>
      <w:r w:rsidR="007F129F">
        <w:rPr>
          <w:rFonts w:ascii="Times New Roman" w:eastAsia="仿宋" w:hAnsi="Times New Roman" w:cs="Times New Roman"/>
          <w:sz w:val="24"/>
        </w:rPr>
        <w:t xml:space="preserve"> </w:t>
      </w:r>
      <w:r w:rsidR="007F129F" w:rsidRPr="007F129F">
        <w:rPr>
          <w:rFonts w:ascii="Times New Roman" w:eastAsia="仿宋" w:hAnsi="Times New Roman" w:cs="Times New Roman"/>
          <w:i/>
          <w:iCs/>
          <w:sz w:val="24"/>
        </w:rPr>
        <w:t>Journal of Politics</w:t>
      </w:r>
      <w:r w:rsidR="007F129F">
        <w:rPr>
          <w:rFonts w:ascii="Times New Roman" w:eastAsia="仿宋" w:hAnsi="Times New Roman" w:cs="Times New Roman" w:hint="eastAsia"/>
          <w:sz w:val="24"/>
        </w:rPr>
        <w:t>,</w:t>
      </w:r>
      <w:r w:rsidR="007F129F">
        <w:rPr>
          <w:rFonts w:ascii="Times New Roman" w:eastAsia="仿宋" w:hAnsi="Times New Roman" w:cs="Times New Roman"/>
          <w:sz w:val="24"/>
        </w:rPr>
        <w:t xml:space="preserve"> Vol.84, No.4, 2022, pp.</w:t>
      </w:r>
      <w:r w:rsidR="00D64C8F">
        <w:rPr>
          <w:rFonts w:ascii="Times New Roman" w:eastAsia="仿宋" w:hAnsi="Times New Roman" w:cs="Times New Roman"/>
          <w:sz w:val="24"/>
        </w:rPr>
        <w:t>2123-2139.</w:t>
      </w:r>
    </w:p>
    <w:p w14:paraId="6F83C5C9" w14:textId="68264AB1" w:rsidR="006D52FF" w:rsidRDefault="006D52FF" w:rsidP="008F5777">
      <w:pPr>
        <w:spacing w:line="300" w:lineRule="auto"/>
        <w:rPr>
          <w:rFonts w:ascii="仿宋" w:eastAsia="仿宋" w:hAnsi="仿宋"/>
          <w:sz w:val="24"/>
        </w:rPr>
      </w:pPr>
    </w:p>
    <w:p w14:paraId="7B85AC37" w14:textId="1BCB4DD0" w:rsidR="004E0ED9" w:rsidRPr="00267111" w:rsidRDefault="004E0ED9" w:rsidP="00267111">
      <w:pPr>
        <w:spacing w:line="300" w:lineRule="auto"/>
        <w:jc w:val="center"/>
        <w:rPr>
          <w:rFonts w:ascii="仿宋" w:eastAsia="仿宋" w:hAnsi="仿宋"/>
          <w:b/>
          <w:bCs/>
          <w:sz w:val="28"/>
          <w:szCs w:val="28"/>
        </w:rPr>
      </w:pPr>
      <w:r w:rsidRPr="00267111">
        <w:rPr>
          <w:rFonts w:ascii="仿宋" w:eastAsia="仿宋" w:hAnsi="仿宋" w:hint="eastAsia"/>
          <w:b/>
          <w:bCs/>
          <w:sz w:val="28"/>
          <w:szCs w:val="28"/>
        </w:rPr>
        <w:t xml:space="preserve">第三部分 </w:t>
      </w:r>
      <w:r w:rsidRPr="00267111">
        <w:rPr>
          <w:rFonts w:ascii="仿宋" w:eastAsia="仿宋" w:hAnsi="仿宋"/>
          <w:b/>
          <w:bCs/>
          <w:sz w:val="28"/>
          <w:szCs w:val="28"/>
        </w:rPr>
        <w:t xml:space="preserve"> </w:t>
      </w:r>
      <w:r w:rsidRPr="00267111">
        <w:rPr>
          <w:rFonts w:ascii="仿宋" w:eastAsia="仿宋" w:hAnsi="仿宋" w:hint="eastAsia"/>
          <w:b/>
          <w:bCs/>
          <w:sz w:val="28"/>
          <w:szCs w:val="28"/>
        </w:rPr>
        <w:t>比较政治经济学范畴内的能源</w:t>
      </w:r>
      <w:r w:rsidR="00267111" w:rsidRPr="00267111">
        <w:rPr>
          <w:rFonts w:ascii="仿宋" w:eastAsia="仿宋" w:hAnsi="仿宋" w:hint="eastAsia"/>
          <w:b/>
          <w:bCs/>
          <w:sz w:val="28"/>
          <w:szCs w:val="28"/>
        </w:rPr>
        <w:t>研究</w:t>
      </w:r>
    </w:p>
    <w:p w14:paraId="17BCFAB2" w14:textId="46179AF7" w:rsidR="00BD2AF7" w:rsidRPr="000E6B3A" w:rsidRDefault="004D4CB8" w:rsidP="00A4737C">
      <w:pPr>
        <w:spacing w:line="300" w:lineRule="auto"/>
        <w:ind w:firstLineChars="200" w:firstLine="482"/>
        <w:rPr>
          <w:rFonts w:ascii="Times New Roman" w:eastAsia="仿宋" w:hAnsi="Times New Roman" w:cs="Times New Roman"/>
          <w:sz w:val="24"/>
        </w:rPr>
      </w:pPr>
      <w:bookmarkStart w:id="26" w:name="OLE_LINK40"/>
      <w:r w:rsidRPr="00B24594">
        <w:rPr>
          <w:rFonts w:ascii="仿宋" w:eastAsia="仿宋" w:hAnsi="仿宋" w:hint="eastAsia"/>
          <w:b/>
          <w:bCs/>
          <w:sz w:val="24"/>
        </w:rPr>
        <w:t>·</w:t>
      </w:r>
      <w:bookmarkStart w:id="27" w:name="OLE_LINK39"/>
      <w:r w:rsidR="007872FB" w:rsidRPr="00B24594">
        <w:rPr>
          <w:rFonts w:ascii="仿宋" w:eastAsia="仿宋" w:hAnsi="仿宋" w:hint="eastAsia"/>
          <w:b/>
          <w:bCs/>
          <w:sz w:val="24"/>
        </w:rPr>
        <w:t>第十周</w:t>
      </w:r>
      <w:r w:rsidR="00B74F9D" w:rsidRPr="00B24594">
        <w:rPr>
          <w:rFonts w:ascii="仿宋" w:eastAsia="仿宋" w:hAnsi="仿宋" w:hint="eastAsia"/>
          <w:b/>
          <w:bCs/>
          <w:sz w:val="24"/>
        </w:rPr>
        <w:t>（</w:t>
      </w:r>
      <w:r w:rsidR="007872FB" w:rsidRPr="00B24594">
        <w:rPr>
          <w:rFonts w:ascii="Times New Roman" w:eastAsia="仿宋" w:hAnsi="Times New Roman" w:cs="Times New Roman"/>
          <w:b/>
          <w:bCs/>
          <w:sz w:val="24"/>
        </w:rPr>
        <w:t>11</w:t>
      </w:r>
      <w:r w:rsidR="007872FB" w:rsidRPr="00B24594">
        <w:rPr>
          <w:rFonts w:ascii="仿宋" w:eastAsia="仿宋" w:hAnsi="仿宋" w:hint="eastAsia"/>
          <w:b/>
          <w:bCs/>
          <w:sz w:val="24"/>
        </w:rPr>
        <w:t>月</w:t>
      </w:r>
      <w:r w:rsidR="007872FB" w:rsidRPr="00B24594">
        <w:rPr>
          <w:rFonts w:ascii="Times New Roman" w:eastAsia="仿宋" w:hAnsi="Times New Roman" w:cs="Times New Roman"/>
          <w:b/>
          <w:bCs/>
          <w:sz w:val="24"/>
        </w:rPr>
        <w:t>4</w:t>
      </w:r>
      <w:r w:rsidR="007872FB" w:rsidRPr="00B24594">
        <w:rPr>
          <w:rFonts w:ascii="仿宋" w:eastAsia="仿宋" w:hAnsi="仿宋" w:hint="eastAsia"/>
          <w:b/>
          <w:bCs/>
          <w:sz w:val="24"/>
        </w:rPr>
        <w:t>日</w:t>
      </w:r>
      <w:r w:rsidR="00B74F9D" w:rsidRPr="00B24594">
        <w:rPr>
          <w:rFonts w:ascii="仿宋" w:eastAsia="仿宋" w:hAnsi="仿宋" w:hint="eastAsia"/>
          <w:b/>
          <w:bCs/>
          <w:sz w:val="24"/>
        </w:rPr>
        <w:t xml:space="preserve">） </w:t>
      </w:r>
      <w:r w:rsidR="00B74F9D" w:rsidRPr="00B24594">
        <w:rPr>
          <w:rFonts w:ascii="仿宋" w:eastAsia="仿宋" w:hAnsi="仿宋"/>
          <w:b/>
          <w:bCs/>
          <w:sz w:val="24"/>
        </w:rPr>
        <w:t xml:space="preserve"> </w:t>
      </w:r>
      <w:r w:rsidR="00E72343">
        <w:rPr>
          <w:rFonts w:ascii="仿宋" w:eastAsia="仿宋" w:hAnsi="仿宋" w:hint="eastAsia"/>
          <w:b/>
          <w:bCs/>
          <w:sz w:val="24"/>
        </w:rPr>
        <w:t>能源与经济增长</w:t>
      </w:r>
      <w:bookmarkEnd w:id="27"/>
    </w:p>
    <w:bookmarkEnd w:id="26"/>
    <w:p w14:paraId="0A4EF6B7" w14:textId="577B9135" w:rsidR="00A14AB5" w:rsidRDefault="00A14AB5" w:rsidP="00A14AB5">
      <w:pPr>
        <w:spacing w:line="300" w:lineRule="auto"/>
        <w:ind w:left="425" w:hangingChars="177" w:hanging="425"/>
        <w:rPr>
          <w:rFonts w:ascii="Times New Roman" w:eastAsia="仿宋" w:hAnsi="Times New Roman" w:cs="Times New Roman"/>
          <w:sz w:val="24"/>
        </w:rPr>
      </w:pPr>
      <w:r w:rsidRPr="00757A86">
        <w:rPr>
          <w:rFonts w:ascii="Times New Roman" w:eastAsia="仿宋" w:hAnsi="Times New Roman" w:cs="Times New Roman"/>
          <w:sz w:val="24"/>
        </w:rPr>
        <w:t>Jeffrey D. Sachs, Andrew M. Warner, “Natural Resources and Economic Development: The Curse of Natural</w:t>
      </w:r>
      <w:r w:rsidRPr="00757A86">
        <w:rPr>
          <w:rFonts w:ascii="Times New Roman" w:eastAsia="仿宋" w:hAnsi="Times New Roman" w:cs="Times New Roman" w:hint="eastAsia"/>
          <w:sz w:val="24"/>
        </w:rPr>
        <w:t xml:space="preserve"> </w:t>
      </w:r>
      <w:r w:rsidRPr="00757A86">
        <w:rPr>
          <w:rFonts w:ascii="Times New Roman" w:eastAsia="仿宋" w:hAnsi="Times New Roman" w:cs="Times New Roman"/>
          <w:sz w:val="24"/>
        </w:rPr>
        <w:t xml:space="preserve">Resources,” </w:t>
      </w:r>
      <w:r w:rsidRPr="00757A86">
        <w:rPr>
          <w:rFonts w:ascii="Times New Roman" w:eastAsia="仿宋" w:hAnsi="Times New Roman" w:cs="Times New Roman"/>
          <w:i/>
          <w:iCs/>
          <w:sz w:val="24"/>
        </w:rPr>
        <w:t>European Economic Review</w:t>
      </w:r>
      <w:r w:rsidRPr="00757A86">
        <w:rPr>
          <w:rFonts w:ascii="Times New Roman" w:eastAsia="仿宋" w:hAnsi="Times New Roman" w:cs="Times New Roman"/>
          <w:sz w:val="24"/>
        </w:rPr>
        <w:t>, Vol.45, No.4-6, 2001, pp.82</w:t>
      </w:r>
      <w:r w:rsidR="00757A86" w:rsidRPr="00757A86">
        <w:rPr>
          <w:rFonts w:ascii="Times New Roman" w:eastAsia="仿宋" w:hAnsi="Times New Roman" w:cs="Times New Roman"/>
          <w:sz w:val="24"/>
        </w:rPr>
        <w:t>7</w:t>
      </w:r>
      <w:r w:rsidRPr="00757A86">
        <w:rPr>
          <w:rFonts w:ascii="Times New Roman" w:eastAsia="仿宋" w:hAnsi="Times New Roman" w:cs="Times New Roman"/>
          <w:sz w:val="24"/>
        </w:rPr>
        <w:t>-83</w:t>
      </w:r>
      <w:r w:rsidR="00757A86" w:rsidRPr="00757A86">
        <w:rPr>
          <w:rFonts w:ascii="Times New Roman" w:eastAsia="仿宋" w:hAnsi="Times New Roman" w:cs="Times New Roman"/>
          <w:sz w:val="24"/>
        </w:rPr>
        <w:t>8</w:t>
      </w:r>
      <w:r w:rsidR="0062493C" w:rsidRPr="00757A86">
        <w:rPr>
          <w:rFonts w:ascii="Times New Roman" w:eastAsia="仿宋" w:hAnsi="Times New Roman" w:cs="Times New Roman"/>
          <w:sz w:val="24"/>
        </w:rPr>
        <w:t>.</w:t>
      </w:r>
    </w:p>
    <w:p w14:paraId="6A97BA53" w14:textId="129C0A46" w:rsidR="008548D8" w:rsidRPr="008548D8" w:rsidRDefault="008548D8" w:rsidP="008548D8">
      <w:pPr>
        <w:spacing w:line="300" w:lineRule="auto"/>
        <w:ind w:left="425" w:hangingChars="177" w:hanging="425"/>
        <w:rPr>
          <w:rFonts w:ascii="Times New Roman" w:eastAsia="仿宋" w:hAnsi="Times New Roman" w:cs="Times New Roman"/>
          <w:sz w:val="24"/>
        </w:rPr>
      </w:pPr>
      <w:r w:rsidRPr="00757A86">
        <w:rPr>
          <w:rFonts w:ascii="Times New Roman" w:eastAsia="仿宋" w:hAnsi="Times New Roman" w:cs="Times New Roman"/>
          <w:sz w:val="24"/>
        </w:rPr>
        <w:t xml:space="preserve">Alexander James, “The Resource Curse: A Statistical Mirage?” </w:t>
      </w:r>
      <w:r w:rsidRPr="00757A86">
        <w:rPr>
          <w:rFonts w:ascii="Times New Roman" w:eastAsia="仿宋" w:hAnsi="Times New Roman" w:cs="Times New Roman"/>
          <w:i/>
          <w:iCs/>
          <w:sz w:val="24"/>
        </w:rPr>
        <w:t>Journal of Development Economics</w:t>
      </w:r>
      <w:r w:rsidRPr="00757A86">
        <w:rPr>
          <w:rFonts w:ascii="Times New Roman" w:eastAsia="仿宋" w:hAnsi="Times New Roman" w:cs="Times New Roman"/>
          <w:sz w:val="24"/>
        </w:rPr>
        <w:t>, Vol.114,</w:t>
      </w:r>
      <w:r w:rsidRPr="00757A86">
        <w:rPr>
          <w:rFonts w:ascii="Times New Roman" w:eastAsia="仿宋" w:hAnsi="Times New Roman" w:cs="Times New Roman" w:hint="eastAsia"/>
          <w:sz w:val="24"/>
        </w:rPr>
        <w:t xml:space="preserve"> </w:t>
      </w:r>
      <w:r w:rsidRPr="00757A86">
        <w:rPr>
          <w:rFonts w:ascii="Times New Roman" w:eastAsia="仿宋" w:hAnsi="Times New Roman" w:cs="Times New Roman"/>
          <w:sz w:val="24"/>
        </w:rPr>
        <w:t>2015, pp.55-63.</w:t>
      </w:r>
    </w:p>
    <w:p w14:paraId="2120D62C" w14:textId="2E721B8D" w:rsidR="00B73CEB" w:rsidRPr="007759A2" w:rsidRDefault="007759A2" w:rsidP="007759A2">
      <w:pPr>
        <w:spacing w:line="300" w:lineRule="auto"/>
        <w:ind w:left="425" w:hangingChars="177" w:hanging="425"/>
        <w:rPr>
          <w:rFonts w:ascii="Times New Roman" w:eastAsia="仿宋" w:hAnsi="Times New Roman" w:cs="Times New Roman"/>
          <w:sz w:val="24"/>
        </w:rPr>
      </w:pPr>
      <w:r w:rsidRPr="007759A2">
        <w:rPr>
          <w:rFonts w:ascii="Times New Roman" w:eastAsia="仿宋" w:hAnsi="Times New Roman" w:cs="Times New Roman"/>
          <w:sz w:val="24"/>
        </w:rPr>
        <w:t xml:space="preserve">Michael L. Ross, “The Political Economy of the Resource Curse,” </w:t>
      </w:r>
      <w:r w:rsidRPr="007759A2">
        <w:rPr>
          <w:rFonts w:ascii="Times New Roman" w:eastAsia="仿宋" w:hAnsi="Times New Roman" w:cs="Times New Roman"/>
          <w:i/>
          <w:iCs/>
          <w:sz w:val="24"/>
        </w:rPr>
        <w:t>World Politics</w:t>
      </w:r>
      <w:r w:rsidRPr="007759A2">
        <w:rPr>
          <w:rFonts w:ascii="Times New Roman" w:eastAsia="仿宋" w:hAnsi="Times New Roman" w:cs="Times New Roman"/>
          <w:sz w:val="24"/>
        </w:rPr>
        <w:t>,</w:t>
      </w:r>
      <w:r w:rsidRPr="007759A2">
        <w:rPr>
          <w:rFonts w:ascii="Times New Roman" w:eastAsia="仿宋" w:hAnsi="Times New Roman" w:cs="Times New Roman" w:hint="eastAsia"/>
          <w:sz w:val="24"/>
        </w:rPr>
        <w:t xml:space="preserve"> </w:t>
      </w:r>
      <w:r w:rsidRPr="007759A2">
        <w:rPr>
          <w:rFonts w:ascii="Times New Roman" w:eastAsia="仿宋" w:hAnsi="Times New Roman" w:cs="Times New Roman"/>
          <w:sz w:val="24"/>
        </w:rPr>
        <w:t>Vol.51, No.2, 1999, pp.297-322.</w:t>
      </w:r>
    </w:p>
    <w:p w14:paraId="3F6558A2" w14:textId="4782C22C" w:rsidR="000817B6" w:rsidRPr="000817B6" w:rsidRDefault="000817B6" w:rsidP="000817B6">
      <w:pPr>
        <w:spacing w:line="300" w:lineRule="auto"/>
        <w:ind w:left="425" w:hangingChars="177" w:hanging="425"/>
        <w:rPr>
          <w:rFonts w:ascii="Times New Roman" w:eastAsia="仿宋" w:hAnsi="Times New Roman" w:cs="Times New Roman"/>
          <w:sz w:val="24"/>
        </w:rPr>
      </w:pPr>
      <w:proofErr w:type="spellStart"/>
      <w:r w:rsidRPr="00757A86">
        <w:rPr>
          <w:rFonts w:ascii="Times New Roman" w:eastAsia="仿宋" w:hAnsi="Times New Roman" w:cs="Times New Roman"/>
          <w:sz w:val="24"/>
        </w:rPr>
        <w:t>Ramez</w:t>
      </w:r>
      <w:proofErr w:type="spellEnd"/>
      <w:r w:rsidRPr="00757A86">
        <w:rPr>
          <w:rFonts w:ascii="Times New Roman" w:eastAsia="仿宋" w:hAnsi="Times New Roman" w:cs="Times New Roman" w:hint="eastAsia"/>
          <w:sz w:val="24"/>
        </w:rPr>
        <w:t xml:space="preserve"> </w:t>
      </w:r>
      <w:proofErr w:type="spellStart"/>
      <w:r w:rsidRPr="00757A86">
        <w:rPr>
          <w:rFonts w:ascii="Times New Roman" w:eastAsia="仿宋" w:hAnsi="Times New Roman" w:cs="Times New Roman"/>
          <w:sz w:val="24"/>
        </w:rPr>
        <w:t>Abubakr</w:t>
      </w:r>
      <w:proofErr w:type="spellEnd"/>
      <w:r w:rsidRPr="00757A86">
        <w:rPr>
          <w:rFonts w:ascii="Times New Roman" w:eastAsia="仿宋" w:hAnsi="Times New Roman" w:cs="Times New Roman"/>
          <w:sz w:val="24"/>
        </w:rPr>
        <w:t xml:space="preserve"> </w:t>
      </w:r>
      <w:proofErr w:type="spellStart"/>
      <w:r w:rsidRPr="00757A86">
        <w:rPr>
          <w:rFonts w:ascii="Times New Roman" w:eastAsia="仿宋" w:hAnsi="Times New Roman" w:cs="Times New Roman"/>
          <w:sz w:val="24"/>
        </w:rPr>
        <w:t>Badeeb</w:t>
      </w:r>
      <w:proofErr w:type="spellEnd"/>
      <w:r w:rsidRPr="00757A86">
        <w:rPr>
          <w:rFonts w:ascii="Times New Roman" w:eastAsia="仿宋" w:hAnsi="Times New Roman" w:cs="Times New Roman"/>
          <w:sz w:val="24"/>
        </w:rPr>
        <w:t xml:space="preserve">, </w:t>
      </w:r>
      <w:proofErr w:type="spellStart"/>
      <w:r w:rsidRPr="00757A86">
        <w:rPr>
          <w:rFonts w:ascii="Times New Roman" w:eastAsia="仿宋" w:hAnsi="Times New Roman" w:cs="Times New Roman"/>
          <w:sz w:val="24"/>
        </w:rPr>
        <w:t>Hooi</w:t>
      </w:r>
      <w:proofErr w:type="spellEnd"/>
      <w:r w:rsidRPr="00757A86">
        <w:rPr>
          <w:rFonts w:ascii="Times New Roman" w:eastAsia="仿宋" w:hAnsi="Times New Roman" w:cs="Times New Roman"/>
          <w:sz w:val="24"/>
        </w:rPr>
        <w:t xml:space="preserve"> </w:t>
      </w:r>
      <w:proofErr w:type="spellStart"/>
      <w:r w:rsidRPr="00757A86">
        <w:rPr>
          <w:rFonts w:ascii="Times New Roman" w:eastAsia="仿宋" w:hAnsi="Times New Roman" w:cs="Times New Roman"/>
          <w:sz w:val="24"/>
        </w:rPr>
        <w:t>Hooi</w:t>
      </w:r>
      <w:proofErr w:type="spellEnd"/>
      <w:r w:rsidRPr="00757A86">
        <w:rPr>
          <w:rFonts w:ascii="Times New Roman" w:eastAsia="仿宋" w:hAnsi="Times New Roman" w:cs="Times New Roman"/>
          <w:sz w:val="24"/>
        </w:rPr>
        <w:t xml:space="preserve"> Lean, Jeremy Clark, “The Evolution of The Natural Resource Curse Thesis</w:t>
      </w:r>
      <w:r w:rsidR="00757A86" w:rsidRPr="00757A86">
        <w:rPr>
          <w:rFonts w:ascii="Times New Roman" w:eastAsia="仿宋" w:hAnsi="Times New Roman" w:cs="Times New Roman" w:hint="eastAsia"/>
          <w:sz w:val="24"/>
        </w:rPr>
        <w:t>:</w:t>
      </w:r>
      <w:r w:rsidR="00757A86" w:rsidRPr="00757A86">
        <w:rPr>
          <w:rFonts w:ascii="Times New Roman" w:eastAsia="仿宋" w:hAnsi="Times New Roman" w:cs="Times New Roman"/>
          <w:sz w:val="24"/>
        </w:rPr>
        <w:t xml:space="preserve"> </w:t>
      </w:r>
      <w:r w:rsidRPr="00757A86">
        <w:rPr>
          <w:rFonts w:ascii="Times New Roman" w:eastAsia="仿宋" w:hAnsi="Times New Roman" w:cs="Times New Roman"/>
          <w:sz w:val="24"/>
        </w:rPr>
        <w:t>A Critical</w:t>
      </w:r>
      <w:r w:rsidRPr="00757A86">
        <w:rPr>
          <w:rFonts w:ascii="Times New Roman" w:eastAsia="仿宋" w:hAnsi="Times New Roman" w:cs="Times New Roman" w:hint="eastAsia"/>
          <w:sz w:val="24"/>
        </w:rPr>
        <w:t xml:space="preserve"> </w:t>
      </w:r>
      <w:r w:rsidRPr="00757A86">
        <w:rPr>
          <w:rFonts w:ascii="Times New Roman" w:eastAsia="仿宋" w:hAnsi="Times New Roman" w:cs="Times New Roman"/>
          <w:sz w:val="24"/>
        </w:rPr>
        <w:t xml:space="preserve">Literature Survey,” </w:t>
      </w:r>
      <w:r w:rsidRPr="00757A86">
        <w:rPr>
          <w:rFonts w:ascii="Times New Roman" w:eastAsia="仿宋" w:hAnsi="Times New Roman" w:cs="Times New Roman"/>
          <w:i/>
          <w:iCs/>
          <w:sz w:val="24"/>
        </w:rPr>
        <w:t>Resources Policy</w:t>
      </w:r>
      <w:r w:rsidRPr="00757A86">
        <w:rPr>
          <w:rFonts w:ascii="Times New Roman" w:eastAsia="仿宋" w:hAnsi="Times New Roman" w:cs="Times New Roman"/>
          <w:sz w:val="24"/>
        </w:rPr>
        <w:t>, Vol.51, 2017, pp.12</w:t>
      </w:r>
      <w:r w:rsidR="00757A86" w:rsidRPr="00757A86">
        <w:rPr>
          <w:rFonts w:ascii="Times New Roman" w:eastAsia="仿宋" w:hAnsi="Times New Roman" w:cs="Times New Roman"/>
          <w:sz w:val="24"/>
        </w:rPr>
        <w:t>3</w:t>
      </w:r>
      <w:r w:rsidRPr="00757A86">
        <w:rPr>
          <w:rFonts w:ascii="Times New Roman" w:eastAsia="仿宋" w:hAnsi="Times New Roman" w:cs="Times New Roman"/>
          <w:sz w:val="24"/>
        </w:rPr>
        <w:t>-1</w:t>
      </w:r>
      <w:r w:rsidR="00757A86" w:rsidRPr="00757A86">
        <w:rPr>
          <w:rFonts w:ascii="Times New Roman" w:eastAsia="仿宋" w:hAnsi="Times New Roman" w:cs="Times New Roman"/>
          <w:sz w:val="24"/>
        </w:rPr>
        <w:t>34</w:t>
      </w:r>
      <w:r w:rsidRPr="00757A86">
        <w:rPr>
          <w:rFonts w:ascii="Times New Roman" w:eastAsia="仿宋" w:hAnsi="Times New Roman" w:cs="Times New Roman"/>
          <w:sz w:val="24"/>
        </w:rPr>
        <w:t>.</w:t>
      </w:r>
    </w:p>
    <w:p w14:paraId="28CFC3AE" w14:textId="77777777" w:rsidR="000002C1" w:rsidRPr="000166D2" w:rsidRDefault="000002C1" w:rsidP="003A1D49">
      <w:pPr>
        <w:spacing w:line="300" w:lineRule="auto"/>
        <w:rPr>
          <w:rFonts w:ascii="仿宋" w:eastAsia="仿宋" w:hAnsi="仿宋"/>
          <w:sz w:val="24"/>
        </w:rPr>
      </w:pPr>
    </w:p>
    <w:p w14:paraId="2450AFD7" w14:textId="3A093892" w:rsidR="0029294F" w:rsidRPr="0000445D" w:rsidRDefault="004D4CB8" w:rsidP="0000445D">
      <w:pPr>
        <w:spacing w:line="300" w:lineRule="auto"/>
        <w:ind w:firstLineChars="200" w:firstLine="482"/>
        <w:rPr>
          <w:rFonts w:ascii="Times New Roman" w:eastAsia="仿宋" w:hAnsi="Times New Roman" w:cs="Times New Roman"/>
          <w:sz w:val="24"/>
        </w:rPr>
      </w:pPr>
      <w:r w:rsidRPr="00231DE6">
        <w:rPr>
          <w:rFonts w:ascii="仿宋" w:eastAsia="仿宋" w:hAnsi="仿宋" w:hint="eastAsia"/>
          <w:b/>
          <w:bCs/>
          <w:sz w:val="24"/>
        </w:rPr>
        <w:t>·</w:t>
      </w:r>
      <w:r w:rsidR="007872FB" w:rsidRPr="00231DE6">
        <w:rPr>
          <w:rFonts w:ascii="仿宋" w:eastAsia="仿宋" w:hAnsi="仿宋" w:hint="eastAsia"/>
          <w:b/>
          <w:bCs/>
          <w:sz w:val="24"/>
        </w:rPr>
        <w:t>第十一周</w:t>
      </w:r>
      <w:r w:rsidR="00B74F9D" w:rsidRPr="00231DE6">
        <w:rPr>
          <w:rFonts w:ascii="仿宋" w:eastAsia="仿宋" w:hAnsi="仿宋" w:hint="eastAsia"/>
          <w:b/>
          <w:bCs/>
          <w:sz w:val="24"/>
        </w:rPr>
        <w:t>（</w:t>
      </w:r>
      <w:r w:rsidR="007872FB" w:rsidRPr="00231DE6">
        <w:rPr>
          <w:rFonts w:ascii="Times New Roman" w:eastAsia="仿宋" w:hAnsi="Times New Roman" w:cs="Times New Roman"/>
          <w:b/>
          <w:bCs/>
          <w:sz w:val="24"/>
        </w:rPr>
        <w:t>11</w:t>
      </w:r>
      <w:r w:rsidR="007872FB" w:rsidRPr="00231DE6">
        <w:rPr>
          <w:rFonts w:ascii="仿宋" w:eastAsia="仿宋" w:hAnsi="仿宋" w:hint="eastAsia"/>
          <w:b/>
          <w:bCs/>
          <w:sz w:val="24"/>
        </w:rPr>
        <w:t>月</w:t>
      </w:r>
      <w:r w:rsidR="007872FB" w:rsidRPr="00231DE6">
        <w:rPr>
          <w:rFonts w:ascii="Times New Roman" w:eastAsia="仿宋" w:hAnsi="Times New Roman" w:cs="Times New Roman"/>
          <w:b/>
          <w:bCs/>
          <w:sz w:val="24"/>
        </w:rPr>
        <w:t>11</w:t>
      </w:r>
      <w:r w:rsidR="007872FB" w:rsidRPr="00231DE6">
        <w:rPr>
          <w:rFonts w:ascii="仿宋" w:eastAsia="仿宋" w:hAnsi="仿宋" w:hint="eastAsia"/>
          <w:b/>
          <w:bCs/>
          <w:sz w:val="24"/>
        </w:rPr>
        <w:t>日</w:t>
      </w:r>
      <w:r w:rsidR="00B74F9D" w:rsidRPr="00231DE6">
        <w:rPr>
          <w:rFonts w:ascii="仿宋" w:eastAsia="仿宋" w:hAnsi="仿宋" w:hint="eastAsia"/>
          <w:b/>
          <w:bCs/>
          <w:sz w:val="24"/>
        </w:rPr>
        <w:t xml:space="preserve">） </w:t>
      </w:r>
      <w:r w:rsidR="00B74F9D" w:rsidRPr="00231DE6">
        <w:rPr>
          <w:rFonts w:ascii="仿宋" w:eastAsia="仿宋" w:hAnsi="仿宋"/>
          <w:b/>
          <w:bCs/>
          <w:sz w:val="24"/>
        </w:rPr>
        <w:t xml:space="preserve"> </w:t>
      </w:r>
      <w:r w:rsidR="00E72343">
        <w:rPr>
          <w:rFonts w:ascii="仿宋" w:eastAsia="仿宋" w:hAnsi="仿宋" w:hint="eastAsia"/>
          <w:b/>
          <w:bCs/>
          <w:sz w:val="24"/>
        </w:rPr>
        <w:t>能源与武装冲突</w:t>
      </w:r>
    </w:p>
    <w:p w14:paraId="6E17CEA6" w14:textId="6CFCCD36" w:rsidR="00C048AA" w:rsidRPr="004E0DBB" w:rsidRDefault="00C048AA" w:rsidP="004E0DBB">
      <w:pPr>
        <w:spacing w:line="300" w:lineRule="auto"/>
        <w:ind w:left="425" w:hangingChars="177" w:hanging="425"/>
        <w:rPr>
          <w:rFonts w:ascii="Times New Roman" w:eastAsia="仿宋" w:hAnsi="Times New Roman" w:cs="Times New Roman"/>
          <w:sz w:val="24"/>
        </w:rPr>
      </w:pPr>
      <w:r w:rsidRPr="00757A86">
        <w:rPr>
          <w:rFonts w:ascii="Times New Roman" w:eastAsia="仿宋" w:hAnsi="Times New Roman" w:cs="Times New Roman"/>
          <w:sz w:val="24"/>
        </w:rPr>
        <w:t xml:space="preserve">Paul Collier, </w:t>
      </w:r>
      <w:proofErr w:type="spellStart"/>
      <w:r w:rsidRPr="00757A86">
        <w:rPr>
          <w:rFonts w:ascii="Times New Roman" w:eastAsia="仿宋" w:hAnsi="Times New Roman" w:cs="Times New Roman"/>
          <w:sz w:val="24"/>
        </w:rPr>
        <w:t>Anke</w:t>
      </w:r>
      <w:proofErr w:type="spellEnd"/>
      <w:r w:rsidRPr="00757A86">
        <w:rPr>
          <w:rFonts w:ascii="Times New Roman" w:eastAsia="仿宋" w:hAnsi="Times New Roman" w:cs="Times New Roman"/>
          <w:sz w:val="24"/>
        </w:rPr>
        <w:t xml:space="preserve"> </w:t>
      </w:r>
      <w:proofErr w:type="spellStart"/>
      <w:r w:rsidRPr="00757A86">
        <w:rPr>
          <w:rFonts w:ascii="Times New Roman" w:eastAsia="仿宋" w:hAnsi="Times New Roman" w:cs="Times New Roman"/>
          <w:sz w:val="24"/>
        </w:rPr>
        <w:t>Hoeffler</w:t>
      </w:r>
      <w:proofErr w:type="spellEnd"/>
      <w:r w:rsidRPr="00757A86">
        <w:rPr>
          <w:rFonts w:ascii="Times New Roman" w:eastAsia="仿宋" w:hAnsi="Times New Roman" w:cs="Times New Roman"/>
          <w:sz w:val="24"/>
        </w:rPr>
        <w:t>, “Resource Rents,</w:t>
      </w:r>
      <w:r w:rsidR="004E0DBB" w:rsidRPr="00757A86">
        <w:rPr>
          <w:rFonts w:ascii="Times New Roman" w:eastAsia="仿宋" w:hAnsi="Times New Roman" w:cs="Times New Roman" w:hint="eastAsia"/>
          <w:sz w:val="24"/>
        </w:rPr>
        <w:t xml:space="preserve"> </w:t>
      </w:r>
      <w:r w:rsidRPr="00757A86">
        <w:rPr>
          <w:rFonts w:ascii="Times New Roman" w:eastAsia="仿宋" w:hAnsi="Times New Roman" w:cs="Times New Roman"/>
          <w:sz w:val="24"/>
        </w:rPr>
        <w:t xml:space="preserve">Governance, and Conflict,” </w:t>
      </w:r>
      <w:r w:rsidRPr="00757A86">
        <w:rPr>
          <w:rFonts w:ascii="Times New Roman" w:eastAsia="仿宋" w:hAnsi="Times New Roman" w:cs="Times New Roman"/>
          <w:i/>
          <w:iCs/>
          <w:sz w:val="24"/>
        </w:rPr>
        <w:t xml:space="preserve">Journal of </w:t>
      </w:r>
      <w:r w:rsidRPr="00757A86">
        <w:rPr>
          <w:rFonts w:ascii="Times New Roman" w:eastAsia="仿宋" w:hAnsi="Times New Roman" w:cs="Times New Roman"/>
          <w:i/>
          <w:iCs/>
          <w:sz w:val="24"/>
        </w:rPr>
        <w:lastRenderedPageBreak/>
        <w:t>Conflict Resolution</w:t>
      </w:r>
      <w:r w:rsidRPr="00757A86">
        <w:rPr>
          <w:rFonts w:ascii="Times New Roman" w:eastAsia="仿宋" w:hAnsi="Times New Roman" w:cs="Times New Roman"/>
          <w:sz w:val="24"/>
        </w:rPr>
        <w:t>, Vol.49, No.4, 2005, pp.625-633.</w:t>
      </w:r>
    </w:p>
    <w:p w14:paraId="34EFC114" w14:textId="4F6A4BC7" w:rsidR="0073114C" w:rsidRPr="0073114C" w:rsidRDefault="0073114C" w:rsidP="0073114C">
      <w:pPr>
        <w:spacing w:line="300" w:lineRule="auto"/>
        <w:ind w:left="425" w:hangingChars="177" w:hanging="425"/>
        <w:rPr>
          <w:rFonts w:ascii="Times New Roman" w:eastAsia="仿宋" w:hAnsi="Times New Roman" w:cs="Times New Roman"/>
          <w:sz w:val="24"/>
        </w:rPr>
      </w:pPr>
      <w:bookmarkStart w:id="28" w:name="OLE_LINK14"/>
      <w:r w:rsidRPr="0073114C">
        <w:rPr>
          <w:rFonts w:ascii="Times New Roman" w:eastAsia="仿宋" w:hAnsi="Times New Roman" w:cs="Times New Roman"/>
          <w:sz w:val="24"/>
        </w:rPr>
        <w:t>Michael L. Ross, “How Do Natural Resources Influence Civil War</w:t>
      </w:r>
      <w:r w:rsidR="002A1F4C">
        <w:rPr>
          <w:rFonts w:ascii="Times New Roman" w:eastAsia="仿宋" w:hAnsi="Times New Roman" w:cs="Times New Roman" w:hint="eastAsia"/>
          <w:sz w:val="24"/>
        </w:rPr>
        <w:t>?</w:t>
      </w:r>
      <w:r w:rsidRPr="0073114C">
        <w:rPr>
          <w:rFonts w:ascii="Times New Roman" w:eastAsia="仿宋" w:hAnsi="Times New Roman" w:cs="Times New Roman"/>
          <w:sz w:val="24"/>
        </w:rPr>
        <w:t xml:space="preserve"> Evidence from Thirteen Cases,</w:t>
      </w:r>
      <w:bookmarkEnd w:id="28"/>
      <w:r w:rsidRPr="0073114C">
        <w:rPr>
          <w:rFonts w:ascii="Times New Roman" w:eastAsia="仿宋" w:hAnsi="Times New Roman" w:cs="Times New Roman"/>
          <w:sz w:val="24"/>
        </w:rPr>
        <w:t>”</w:t>
      </w:r>
      <w:r>
        <w:rPr>
          <w:rFonts w:ascii="Times New Roman" w:eastAsia="仿宋" w:hAnsi="Times New Roman" w:cs="Times New Roman"/>
          <w:sz w:val="24"/>
        </w:rPr>
        <w:t xml:space="preserve"> </w:t>
      </w:r>
      <w:r w:rsidRPr="00633423">
        <w:rPr>
          <w:rFonts w:ascii="Times New Roman" w:eastAsia="仿宋" w:hAnsi="Times New Roman" w:cs="Times New Roman"/>
          <w:i/>
          <w:iCs/>
          <w:sz w:val="24"/>
        </w:rPr>
        <w:t>International Organization</w:t>
      </w:r>
      <w:r>
        <w:rPr>
          <w:rFonts w:ascii="Times New Roman" w:eastAsia="仿宋" w:hAnsi="Times New Roman" w:cs="Times New Roman" w:hint="eastAsia"/>
          <w:sz w:val="24"/>
        </w:rPr>
        <w:t>,</w:t>
      </w:r>
      <w:r>
        <w:rPr>
          <w:rFonts w:ascii="Times New Roman" w:eastAsia="仿宋" w:hAnsi="Times New Roman" w:cs="Times New Roman"/>
          <w:sz w:val="24"/>
        </w:rPr>
        <w:t xml:space="preserve"> </w:t>
      </w:r>
      <w:r w:rsidRPr="00633423">
        <w:rPr>
          <w:rFonts w:ascii="Times New Roman" w:eastAsia="仿宋" w:hAnsi="Times New Roman" w:cs="Times New Roman"/>
          <w:sz w:val="24"/>
        </w:rPr>
        <w:t>Vol.</w:t>
      </w:r>
      <w:r>
        <w:rPr>
          <w:rFonts w:ascii="Times New Roman" w:eastAsia="仿宋" w:hAnsi="Times New Roman" w:cs="Times New Roman"/>
          <w:sz w:val="24"/>
        </w:rPr>
        <w:t>58</w:t>
      </w:r>
      <w:r w:rsidRPr="00633423">
        <w:rPr>
          <w:rFonts w:ascii="Times New Roman" w:eastAsia="仿宋" w:hAnsi="Times New Roman" w:cs="Times New Roman"/>
          <w:sz w:val="24"/>
        </w:rPr>
        <w:t>, No.</w:t>
      </w:r>
      <w:r>
        <w:rPr>
          <w:rFonts w:ascii="Times New Roman" w:eastAsia="仿宋" w:hAnsi="Times New Roman" w:cs="Times New Roman"/>
          <w:sz w:val="24"/>
        </w:rPr>
        <w:t>1</w:t>
      </w:r>
      <w:r w:rsidRPr="00633423">
        <w:rPr>
          <w:rFonts w:ascii="Times New Roman" w:eastAsia="仿宋" w:hAnsi="Times New Roman" w:cs="Times New Roman"/>
          <w:sz w:val="24"/>
        </w:rPr>
        <w:t>,</w:t>
      </w:r>
      <w:r>
        <w:rPr>
          <w:rFonts w:ascii="Times New Roman" w:eastAsia="仿宋" w:hAnsi="Times New Roman" w:cs="Times New Roman"/>
          <w:sz w:val="24"/>
        </w:rPr>
        <w:t xml:space="preserve"> 2004</w:t>
      </w:r>
      <w:r w:rsidRPr="00633423">
        <w:rPr>
          <w:rFonts w:ascii="Times New Roman" w:eastAsia="仿宋" w:hAnsi="Times New Roman" w:cs="Times New Roman"/>
          <w:sz w:val="24"/>
        </w:rPr>
        <w:t>, pp.</w:t>
      </w:r>
      <w:r>
        <w:rPr>
          <w:rFonts w:ascii="Times New Roman" w:eastAsia="仿宋" w:hAnsi="Times New Roman" w:cs="Times New Roman"/>
          <w:sz w:val="24"/>
        </w:rPr>
        <w:t>35</w:t>
      </w:r>
      <w:r w:rsidRPr="00633423">
        <w:rPr>
          <w:rFonts w:ascii="Times New Roman" w:eastAsia="仿宋" w:hAnsi="Times New Roman" w:cs="Times New Roman"/>
          <w:sz w:val="24"/>
        </w:rPr>
        <w:t>-</w:t>
      </w:r>
      <w:r>
        <w:rPr>
          <w:rFonts w:ascii="Times New Roman" w:eastAsia="仿宋" w:hAnsi="Times New Roman" w:cs="Times New Roman"/>
          <w:sz w:val="24"/>
        </w:rPr>
        <w:t>67.</w:t>
      </w:r>
    </w:p>
    <w:p w14:paraId="26058B42" w14:textId="68D7CE10" w:rsidR="008E6D8F" w:rsidRPr="0000445D" w:rsidRDefault="008E6D8F" w:rsidP="0000445D">
      <w:pPr>
        <w:spacing w:line="300" w:lineRule="auto"/>
        <w:ind w:left="425" w:hangingChars="177" w:hanging="425"/>
        <w:rPr>
          <w:rFonts w:ascii="Times New Roman" w:eastAsia="仿宋" w:hAnsi="Times New Roman" w:cs="Times New Roman"/>
          <w:sz w:val="24"/>
        </w:rPr>
      </w:pPr>
      <w:r w:rsidRPr="008E6D8F">
        <w:rPr>
          <w:rFonts w:ascii="Times New Roman" w:eastAsia="仿宋" w:hAnsi="Times New Roman" w:cs="Times New Roman"/>
          <w:sz w:val="24"/>
        </w:rPr>
        <w:t>唐世平、熊易寒、李辉</w:t>
      </w:r>
      <w:r w:rsidRPr="008E6D8F">
        <w:rPr>
          <w:rFonts w:ascii="Times New Roman" w:eastAsia="仿宋" w:hAnsi="Times New Roman" w:cs="Times New Roman" w:hint="eastAsia"/>
          <w:sz w:val="24"/>
        </w:rPr>
        <w:t>：《</w:t>
      </w:r>
      <w:r w:rsidRPr="008E6D8F">
        <w:rPr>
          <w:rFonts w:ascii="Times New Roman" w:eastAsia="仿宋" w:hAnsi="Times New Roman" w:cs="Times New Roman"/>
          <w:sz w:val="24"/>
        </w:rPr>
        <w:t>石油是否导致族群战争？</w:t>
      </w:r>
      <w:r w:rsidRPr="008E6D8F">
        <w:rPr>
          <w:rFonts w:ascii="Times New Roman" w:eastAsia="仿宋" w:hAnsi="Times New Roman" w:cs="Times New Roman"/>
          <w:sz w:val="24"/>
        </w:rPr>
        <w:t>——</w:t>
      </w:r>
      <w:r w:rsidRPr="008E6D8F">
        <w:rPr>
          <w:rFonts w:ascii="Times New Roman" w:eastAsia="仿宋" w:hAnsi="Times New Roman" w:cs="Times New Roman"/>
          <w:sz w:val="24"/>
        </w:rPr>
        <w:t>过程追踪法与定量研究法的比较</w:t>
      </w:r>
      <w:r w:rsidRPr="008E6D8F">
        <w:rPr>
          <w:rFonts w:ascii="Times New Roman" w:eastAsia="仿宋" w:hAnsi="Times New Roman" w:cs="Times New Roman" w:hint="eastAsia"/>
          <w:sz w:val="24"/>
        </w:rPr>
        <w:t>》，载《世界政治研究》，</w:t>
      </w:r>
      <w:r w:rsidRPr="008E6D8F">
        <w:rPr>
          <w:rFonts w:ascii="Times New Roman" w:eastAsia="仿宋" w:hAnsi="Times New Roman" w:cs="Times New Roman"/>
          <w:sz w:val="24"/>
        </w:rPr>
        <w:t>2018</w:t>
      </w:r>
      <w:r w:rsidRPr="008E6D8F">
        <w:rPr>
          <w:rFonts w:ascii="Times New Roman" w:eastAsia="仿宋" w:hAnsi="Times New Roman" w:cs="Times New Roman"/>
          <w:sz w:val="24"/>
        </w:rPr>
        <w:t>年第</w:t>
      </w:r>
      <w:r w:rsidRPr="008E6D8F">
        <w:rPr>
          <w:rFonts w:ascii="Times New Roman" w:eastAsia="仿宋" w:hAnsi="Times New Roman" w:cs="Times New Roman"/>
          <w:sz w:val="24"/>
        </w:rPr>
        <w:t>1</w:t>
      </w:r>
      <w:r w:rsidRPr="008E6D8F">
        <w:rPr>
          <w:rFonts w:ascii="Times New Roman" w:eastAsia="仿宋" w:hAnsi="Times New Roman" w:cs="Times New Roman"/>
          <w:sz w:val="24"/>
        </w:rPr>
        <w:t>期</w:t>
      </w:r>
      <w:r w:rsidRPr="008E6D8F">
        <w:rPr>
          <w:rFonts w:ascii="Times New Roman" w:eastAsia="仿宋" w:hAnsi="Times New Roman" w:cs="Times New Roman" w:hint="eastAsia"/>
          <w:sz w:val="24"/>
        </w:rPr>
        <w:t>，第</w:t>
      </w:r>
      <w:r w:rsidRPr="008E6D8F">
        <w:rPr>
          <w:rFonts w:ascii="Times New Roman" w:eastAsia="仿宋" w:hAnsi="Times New Roman" w:cs="Times New Roman" w:hint="eastAsia"/>
          <w:sz w:val="24"/>
        </w:rPr>
        <w:t>5</w:t>
      </w:r>
      <w:r w:rsidRPr="008E6D8F">
        <w:rPr>
          <w:rFonts w:ascii="Times New Roman" w:eastAsia="仿宋" w:hAnsi="Times New Roman" w:cs="Times New Roman"/>
          <w:sz w:val="24"/>
        </w:rPr>
        <w:t>4-87</w:t>
      </w:r>
      <w:r w:rsidRPr="008E6D8F">
        <w:rPr>
          <w:rFonts w:ascii="Times New Roman" w:eastAsia="仿宋" w:hAnsi="Times New Roman" w:cs="Times New Roman" w:hint="eastAsia"/>
          <w:sz w:val="24"/>
        </w:rPr>
        <w:t>页。</w:t>
      </w:r>
    </w:p>
    <w:p w14:paraId="796D4FFB" w14:textId="1AE3229C" w:rsidR="008E6D8F" w:rsidRPr="00264EB3" w:rsidRDefault="00264EB3" w:rsidP="00264EB3">
      <w:pPr>
        <w:spacing w:line="300" w:lineRule="auto"/>
        <w:ind w:left="425" w:hangingChars="177" w:hanging="425"/>
        <w:rPr>
          <w:rFonts w:ascii="Times New Roman" w:eastAsia="仿宋" w:hAnsi="Times New Roman" w:cs="Times New Roman"/>
          <w:sz w:val="24"/>
        </w:rPr>
      </w:pPr>
      <w:r w:rsidRPr="00264EB3">
        <w:rPr>
          <w:rFonts w:ascii="Times New Roman" w:eastAsia="仿宋" w:hAnsi="Times New Roman" w:cs="Times New Roman"/>
          <w:sz w:val="24"/>
        </w:rPr>
        <w:t xml:space="preserve">Graeme Blair, Darin Christensen, Aaron </w:t>
      </w:r>
      <w:proofErr w:type="spellStart"/>
      <w:r w:rsidRPr="00264EB3">
        <w:rPr>
          <w:rFonts w:ascii="Times New Roman" w:eastAsia="仿宋" w:hAnsi="Times New Roman" w:cs="Times New Roman"/>
          <w:sz w:val="24"/>
        </w:rPr>
        <w:t>Rudkin</w:t>
      </w:r>
      <w:proofErr w:type="spellEnd"/>
      <w:r w:rsidR="000E3E0A">
        <w:rPr>
          <w:rFonts w:ascii="Times New Roman" w:eastAsia="仿宋" w:hAnsi="Times New Roman" w:cs="Times New Roman"/>
          <w:sz w:val="24"/>
        </w:rPr>
        <w:t>,</w:t>
      </w:r>
      <w:r w:rsidRPr="00264EB3">
        <w:rPr>
          <w:rFonts w:ascii="Times New Roman" w:eastAsia="仿宋" w:hAnsi="Times New Roman" w:cs="Times New Roman"/>
          <w:sz w:val="24"/>
        </w:rPr>
        <w:t xml:space="preserve"> “Do Commodity Price Shocks Cause Armed</w:t>
      </w:r>
      <w:r>
        <w:rPr>
          <w:rFonts w:ascii="Times New Roman" w:eastAsia="仿宋" w:hAnsi="Times New Roman" w:cs="Times New Roman" w:hint="eastAsia"/>
          <w:sz w:val="24"/>
        </w:rPr>
        <w:t xml:space="preserve"> </w:t>
      </w:r>
      <w:r w:rsidRPr="00264EB3">
        <w:rPr>
          <w:rFonts w:ascii="Times New Roman" w:eastAsia="仿宋" w:hAnsi="Times New Roman" w:cs="Times New Roman"/>
          <w:sz w:val="24"/>
        </w:rPr>
        <w:t>Conflict? Evidence from a Meta-Analysis of Natural Experiments</w:t>
      </w:r>
      <w:r w:rsidR="0093430B">
        <w:rPr>
          <w:rFonts w:ascii="Times New Roman" w:eastAsia="仿宋" w:hAnsi="Times New Roman" w:cs="Times New Roman" w:hint="eastAsia"/>
          <w:sz w:val="24"/>
        </w:rPr>
        <w:t>,</w:t>
      </w:r>
      <w:r w:rsidRPr="00264EB3">
        <w:rPr>
          <w:rFonts w:ascii="Times New Roman" w:eastAsia="仿宋" w:hAnsi="Times New Roman" w:cs="Times New Roman"/>
          <w:sz w:val="24"/>
        </w:rPr>
        <w:t xml:space="preserve">” </w:t>
      </w:r>
      <w:r w:rsidRPr="00264EB3">
        <w:rPr>
          <w:rFonts w:ascii="Times New Roman" w:eastAsia="仿宋" w:hAnsi="Times New Roman" w:cs="Times New Roman"/>
          <w:i/>
          <w:iCs/>
          <w:sz w:val="24"/>
        </w:rPr>
        <w:t>American Political Science Review</w:t>
      </w:r>
      <w:r>
        <w:rPr>
          <w:rFonts w:ascii="Times New Roman" w:eastAsia="仿宋" w:hAnsi="Times New Roman" w:cs="Times New Roman"/>
          <w:sz w:val="24"/>
        </w:rPr>
        <w:t>, Vol.115, No.2, 2021, pp.</w:t>
      </w:r>
      <w:r w:rsidRPr="00264EB3">
        <w:rPr>
          <w:rFonts w:ascii="Times New Roman" w:eastAsia="仿宋" w:hAnsi="Times New Roman" w:cs="Times New Roman"/>
          <w:sz w:val="24"/>
        </w:rPr>
        <w:t>709-716.</w:t>
      </w:r>
    </w:p>
    <w:p w14:paraId="35C647E9" w14:textId="77777777" w:rsidR="00264EB3" w:rsidRPr="000E3E0A" w:rsidRDefault="00264EB3" w:rsidP="008F5777">
      <w:pPr>
        <w:spacing w:line="300" w:lineRule="auto"/>
        <w:rPr>
          <w:rFonts w:ascii="仿宋" w:eastAsia="仿宋" w:hAnsi="仿宋"/>
          <w:sz w:val="24"/>
        </w:rPr>
      </w:pPr>
    </w:p>
    <w:p w14:paraId="10AEEDBF" w14:textId="35B50B71" w:rsidR="00AB378D" w:rsidRPr="00AB378D" w:rsidRDefault="004D4CB8" w:rsidP="00A4737C">
      <w:pPr>
        <w:spacing w:line="300" w:lineRule="auto"/>
        <w:ind w:firstLineChars="200" w:firstLine="482"/>
        <w:rPr>
          <w:rFonts w:ascii="Times New Roman" w:eastAsia="仿宋" w:hAnsi="Times New Roman" w:cs="Times New Roman"/>
          <w:sz w:val="24"/>
        </w:rPr>
      </w:pPr>
      <w:r w:rsidRPr="00EF55E8">
        <w:rPr>
          <w:rFonts w:ascii="仿宋" w:eastAsia="仿宋" w:hAnsi="仿宋" w:hint="eastAsia"/>
          <w:b/>
          <w:bCs/>
          <w:sz w:val="24"/>
        </w:rPr>
        <w:t>·</w:t>
      </w:r>
      <w:r w:rsidR="007872FB" w:rsidRPr="00EF55E8">
        <w:rPr>
          <w:rFonts w:ascii="仿宋" w:eastAsia="仿宋" w:hAnsi="仿宋" w:hint="eastAsia"/>
          <w:b/>
          <w:bCs/>
          <w:sz w:val="24"/>
        </w:rPr>
        <w:t>第十二周</w:t>
      </w:r>
      <w:r w:rsidR="00B74F9D" w:rsidRPr="00EF55E8">
        <w:rPr>
          <w:rFonts w:ascii="仿宋" w:eastAsia="仿宋" w:hAnsi="仿宋" w:hint="eastAsia"/>
          <w:b/>
          <w:bCs/>
          <w:sz w:val="24"/>
        </w:rPr>
        <w:t>（</w:t>
      </w:r>
      <w:r w:rsidR="007872FB" w:rsidRPr="00EF55E8">
        <w:rPr>
          <w:rFonts w:ascii="Times New Roman" w:eastAsia="仿宋" w:hAnsi="Times New Roman" w:cs="Times New Roman"/>
          <w:b/>
          <w:bCs/>
          <w:sz w:val="24"/>
        </w:rPr>
        <w:t>11</w:t>
      </w:r>
      <w:r w:rsidR="007872FB" w:rsidRPr="00EF55E8">
        <w:rPr>
          <w:rFonts w:ascii="仿宋" w:eastAsia="仿宋" w:hAnsi="仿宋" w:hint="eastAsia"/>
          <w:b/>
          <w:bCs/>
          <w:sz w:val="24"/>
        </w:rPr>
        <w:t>月</w:t>
      </w:r>
      <w:r w:rsidR="007872FB" w:rsidRPr="00EF55E8">
        <w:rPr>
          <w:rFonts w:ascii="Times New Roman" w:eastAsia="仿宋" w:hAnsi="Times New Roman" w:cs="Times New Roman"/>
          <w:b/>
          <w:bCs/>
          <w:sz w:val="24"/>
        </w:rPr>
        <w:t>18</w:t>
      </w:r>
      <w:r w:rsidR="007872FB" w:rsidRPr="00EF55E8">
        <w:rPr>
          <w:rFonts w:ascii="仿宋" w:eastAsia="仿宋" w:hAnsi="仿宋" w:hint="eastAsia"/>
          <w:b/>
          <w:bCs/>
          <w:sz w:val="24"/>
        </w:rPr>
        <w:t>日</w:t>
      </w:r>
      <w:r w:rsidR="00B74F9D" w:rsidRPr="00EF55E8">
        <w:rPr>
          <w:rFonts w:ascii="仿宋" w:eastAsia="仿宋" w:hAnsi="仿宋" w:hint="eastAsia"/>
          <w:b/>
          <w:bCs/>
          <w:sz w:val="24"/>
        </w:rPr>
        <w:t xml:space="preserve">） </w:t>
      </w:r>
      <w:r w:rsidR="00B74F9D" w:rsidRPr="00EF55E8">
        <w:rPr>
          <w:rFonts w:ascii="仿宋" w:eastAsia="仿宋" w:hAnsi="仿宋"/>
          <w:b/>
          <w:bCs/>
          <w:sz w:val="24"/>
        </w:rPr>
        <w:t xml:space="preserve"> </w:t>
      </w:r>
      <w:r w:rsidR="00E72343">
        <w:rPr>
          <w:rFonts w:ascii="仿宋" w:eastAsia="仿宋" w:hAnsi="仿宋" w:hint="eastAsia"/>
          <w:b/>
          <w:bCs/>
          <w:sz w:val="24"/>
        </w:rPr>
        <w:t>能源与政体类型</w:t>
      </w:r>
    </w:p>
    <w:p w14:paraId="13A3CAD6" w14:textId="5A91EAE8" w:rsidR="00A30322" w:rsidRPr="003F230A" w:rsidRDefault="003F230A" w:rsidP="003F230A">
      <w:pPr>
        <w:spacing w:line="300" w:lineRule="auto"/>
        <w:ind w:left="425" w:hangingChars="177" w:hanging="425"/>
        <w:rPr>
          <w:rFonts w:ascii="Times New Roman" w:eastAsia="仿宋" w:hAnsi="Times New Roman" w:cs="Times New Roman"/>
          <w:sz w:val="24"/>
        </w:rPr>
      </w:pPr>
      <w:r w:rsidRPr="00741063">
        <w:rPr>
          <w:rFonts w:ascii="Times New Roman" w:eastAsia="仿宋" w:hAnsi="Times New Roman" w:cs="Times New Roman"/>
          <w:sz w:val="24"/>
        </w:rPr>
        <w:t xml:space="preserve">Michael L. Ross, “Does Oil Hinder Democracy?” </w:t>
      </w:r>
      <w:r w:rsidRPr="00741063">
        <w:rPr>
          <w:rFonts w:ascii="Times New Roman" w:eastAsia="仿宋" w:hAnsi="Times New Roman" w:cs="Times New Roman"/>
          <w:i/>
          <w:iCs/>
          <w:sz w:val="24"/>
        </w:rPr>
        <w:t>World Politics</w:t>
      </w:r>
      <w:r w:rsidRPr="00741063">
        <w:rPr>
          <w:rFonts w:ascii="Times New Roman" w:eastAsia="仿宋" w:hAnsi="Times New Roman" w:cs="Times New Roman"/>
          <w:sz w:val="24"/>
        </w:rPr>
        <w:t>, Vol.53, No.3,</w:t>
      </w:r>
      <w:r w:rsidRPr="00741063">
        <w:rPr>
          <w:rFonts w:ascii="Times New Roman" w:eastAsia="仿宋" w:hAnsi="Times New Roman" w:cs="Times New Roman" w:hint="eastAsia"/>
          <w:sz w:val="24"/>
        </w:rPr>
        <w:t xml:space="preserve"> </w:t>
      </w:r>
      <w:r w:rsidRPr="00741063">
        <w:rPr>
          <w:rFonts w:ascii="Times New Roman" w:eastAsia="仿宋" w:hAnsi="Times New Roman" w:cs="Times New Roman"/>
          <w:sz w:val="24"/>
        </w:rPr>
        <w:t>2001, pp.325-361</w:t>
      </w:r>
      <w:r>
        <w:rPr>
          <w:rFonts w:ascii="Times New Roman" w:eastAsia="仿宋" w:hAnsi="Times New Roman" w:cs="Times New Roman"/>
          <w:sz w:val="24"/>
        </w:rPr>
        <w:t>.</w:t>
      </w:r>
    </w:p>
    <w:p w14:paraId="6157FBC4" w14:textId="2AED9F26" w:rsidR="00243C1C" w:rsidRDefault="00BB1766" w:rsidP="00A30322">
      <w:pPr>
        <w:spacing w:line="300" w:lineRule="auto"/>
        <w:ind w:left="425" w:hangingChars="177" w:hanging="425"/>
        <w:rPr>
          <w:rFonts w:ascii="Times New Roman" w:eastAsia="仿宋" w:hAnsi="Times New Roman" w:cs="Times New Roman"/>
          <w:sz w:val="24"/>
        </w:rPr>
      </w:pPr>
      <w:bookmarkStart w:id="29" w:name="OLE_LINK38"/>
      <w:r w:rsidRPr="00A30322">
        <w:rPr>
          <w:rFonts w:ascii="Times New Roman" w:eastAsia="仿宋" w:hAnsi="Times New Roman" w:cs="Times New Roman"/>
          <w:sz w:val="24"/>
        </w:rPr>
        <w:t xml:space="preserve">Stephen Haber, Victor </w:t>
      </w:r>
      <w:proofErr w:type="spellStart"/>
      <w:r w:rsidRPr="00A30322">
        <w:rPr>
          <w:rFonts w:ascii="Times New Roman" w:eastAsia="仿宋" w:hAnsi="Times New Roman" w:cs="Times New Roman"/>
          <w:sz w:val="24"/>
        </w:rPr>
        <w:t>Menaldo</w:t>
      </w:r>
      <w:bookmarkEnd w:id="29"/>
      <w:proofErr w:type="spellEnd"/>
      <w:r w:rsidRPr="00A30322">
        <w:rPr>
          <w:rFonts w:ascii="Times New Roman" w:eastAsia="仿宋" w:hAnsi="Times New Roman" w:cs="Times New Roman"/>
          <w:sz w:val="24"/>
        </w:rPr>
        <w:t>, “Do Natural Resources Fuel Authoritarianism?</w:t>
      </w:r>
      <w:r w:rsidRPr="00A30322">
        <w:rPr>
          <w:rFonts w:ascii="Times New Roman" w:eastAsia="仿宋" w:hAnsi="Times New Roman" w:cs="Times New Roman" w:hint="eastAsia"/>
          <w:sz w:val="24"/>
        </w:rPr>
        <w:t xml:space="preserve"> </w:t>
      </w:r>
      <w:r w:rsidRPr="00A30322">
        <w:rPr>
          <w:rFonts w:ascii="Times New Roman" w:eastAsia="仿宋" w:hAnsi="Times New Roman" w:cs="Times New Roman"/>
          <w:sz w:val="24"/>
        </w:rPr>
        <w:t xml:space="preserve">A Reappraisal of the Resource Curse,” </w:t>
      </w:r>
      <w:r w:rsidRPr="00A30322">
        <w:rPr>
          <w:rFonts w:ascii="Times New Roman" w:eastAsia="仿宋" w:hAnsi="Times New Roman" w:cs="Times New Roman"/>
          <w:i/>
          <w:iCs/>
          <w:sz w:val="24"/>
        </w:rPr>
        <w:t>American Political Science Review</w:t>
      </w:r>
      <w:r w:rsidRPr="00A30322">
        <w:rPr>
          <w:rFonts w:ascii="Times New Roman" w:eastAsia="仿宋" w:hAnsi="Times New Roman" w:cs="Times New Roman"/>
          <w:sz w:val="24"/>
        </w:rPr>
        <w:t>,</w:t>
      </w:r>
      <w:r w:rsidRPr="00A30322">
        <w:rPr>
          <w:rFonts w:ascii="Times New Roman" w:eastAsia="仿宋" w:hAnsi="Times New Roman" w:cs="Times New Roman" w:hint="eastAsia"/>
          <w:sz w:val="24"/>
        </w:rPr>
        <w:t xml:space="preserve"> </w:t>
      </w:r>
      <w:r w:rsidRPr="00A30322">
        <w:rPr>
          <w:rFonts w:ascii="Times New Roman" w:eastAsia="仿宋" w:hAnsi="Times New Roman" w:cs="Times New Roman"/>
          <w:sz w:val="24"/>
        </w:rPr>
        <w:t>Vol.105, No.1, 2011, pp.1-26.</w:t>
      </w:r>
    </w:p>
    <w:p w14:paraId="78FF389D" w14:textId="5A2E5964" w:rsidR="003F230A" w:rsidRPr="00A30322" w:rsidRDefault="00784594" w:rsidP="00784594">
      <w:pPr>
        <w:spacing w:line="300" w:lineRule="auto"/>
        <w:ind w:left="425" w:hangingChars="177" w:hanging="425"/>
        <w:rPr>
          <w:rFonts w:ascii="Times New Roman" w:eastAsia="仿宋" w:hAnsi="Times New Roman" w:cs="Times New Roman"/>
          <w:sz w:val="24"/>
        </w:rPr>
      </w:pPr>
      <w:proofErr w:type="spellStart"/>
      <w:r w:rsidRPr="00757A86">
        <w:rPr>
          <w:rFonts w:ascii="Times New Roman" w:eastAsia="仿宋" w:hAnsi="Times New Roman" w:cs="Times New Roman"/>
          <w:sz w:val="24"/>
        </w:rPr>
        <w:t>Jørgen</w:t>
      </w:r>
      <w:proofErr w:type="spellEnd"/>
      <w:r w:rsidRPr="00757A86">
        <w:rPr>
          <w:rFonts w:ascii="Times New Roman" w:eastAsia="仿宋" w:hAnsi="Times New Roman" w:cs="Times New Roman"/>
          <w:sz w:val="24"/>
        </w:rPr>
        <w:t xml:space="preserve"> J. Andersen, Michael L. Ross, “The Big Oil Change: A Closer Look at the </w:t>
      </w:r>
      <w:proofErr w:type="spellStart"/>
      <w:r w:rsidRPr="00757A86">
        <w:rPr>
          <w:rFonts w:ascii="Times New Roman" w:eastAsia="仿宋" w:hAnsi="Times New Roman" w:cs="Times New Roman"/>
          <w:sz w:val="24"/>
        </w:rPr>
        <w:t>Harber-Menaldo</w:t>
      </w:r>
      <w:proofErr w:type="spellEnd"/>
      <w:r w:rsidRPr="00757A86">
        <w:rPr>
          <w:rFonts w:ascii="Times New Roman" w:eastAsia="仿宋" w:hAnsi="Times New Roman" w:cs="Times New Roman"/>
          <w:sz w:val="24"/>
        </w:rPr>
        <w:t xml:space="preserve"> Analysis,”</w:t>
      </w:r>
      <w:r w:rsidRPr="00757A86">
        <w:rPr>
          <w:rFonts w:ascii="Times New Roman" w:eastAsia="仿宋" w:hAnsi="Times New Roman" w:cs="Times New Roman" w:hint="eastAsia"/>
          <w:sz w:val="24"/>
        </w:rPr>
        <w:t xml:space="preserve"> </w:t>
      </w:r>
      <w:r w:rsidRPr="00757A86">
        <w:rPr>
          <w:rFonts w:ascii="Times New Roman" w:eastAsia="仿宋" w:hAnsi="Times New Roman" w:cs="Times New Roman"/>
          <w:i/>
          <w:iCs/>
          <w:sz w:val="24"/>
        </w:rPr>
        <w:t>Comparative Political Studies</w:t>
      </w:r>
      <w:r w:rsidRPr="00757A86">
        <w:rPr>
          <w:rFonts w:ascii="Times New Roman" w:eastAsia="仿宋" w:hAnsi="Times New Roman" w:cs="Times New Roman"/>
          <w:sz w:val="24"/>
        </w:rPr>
        <w:t>, Vol.47, No.7, 2014, pp.993-1021.</w:t>
      </w:r>
    </w:p>
    <w:p w14:paraId="32B32150" w14:textId="3F5A0E31" w:rsidR="000E3E0A" w:rsidRDefault="000E3E0A" w:rsidP="000E3E0A">
      <w:pPr>
        <w:spacing w:line="300" w:lineRule="auto"/>
        <w:ind w:left="425" w:hangingChars="177" w:hanging="425"/>
        <w:rPr>
          <w:rFonts w:ascii="Times New Roman" w:eastAsia="仿宋" w:hAnsi="Times New Roman" w:cs="Times New Roman"/>
          <w:sz w:val="24"/>
        </w:rPr>
      </w:pPr>
      <w:bookmarkStart w:id="30" w:name="OLE_LINK18"/>
      <w:r w:rsidRPr="00494E3F">
        <w:rPr>
          <w:rFonts w:ascii="Times New Roman" w:eastAsia="仿宋" w:hAnsi="Times New Roman" w:cs="Times New Roman"/>
          <w:sz w:val="24"/>
        </w:rPr>
        <w:t>Sarah M. Brooks, Marcus J. Kurtz, “Oil ‘Rents’ and Political Development: What Do We Really Know About</w:t>
      </w:r>
      <w:r w:rsidRPr="00494E3F">
        <w:rPr>
          <w:rFonts w:ascii="Times New Roman" w:eastAsia="仿宋" w:hAnsi="Times New Roman" w:cs="Times New Roman" w:hint="eastAsia"/>
          <w:sz w:val="24"/>
        </w:rPr>
        <w:t xml:space="preserve"> </w:t>
      </w:r>
      <w:r w:rsidRPr="00494E3F">
        <w:rPr>
          <w:rFonts w:ascii="Times New Roman" w:eastAsia="仿宋" w:hAnsi="Times New Roman" w:cs="Times New Roman"/>
          <w:sz w:val="24"/>
        </w:rPr>
        <w:t xml:space="preserve">the Curse of Natural Resources?” </w:t>
      </w:r>
      <w:r w:rsidRPr="00494E3F">
        <w:rPr>
          <w:rFonts w:ascii="Times New Roman" w:eastAsia="仿宋" w:hAnsi="Times New Roman" w:cs="Times New Roman"/>
          <w:i/>
          <w:iCs/>
          <w:sz w:val="24"/>
        </w:rPr>
        <w:t>Comparative Political Studies</w:t>
      </w:r>
      <w:r w:rsidRPr="00494E3F">
        <w:rPr>
          <w:rFonts w:ascii="Times New Roman" w:eastAsia="仿宋" w:hAnsi="Times New Roman" w:cs="Times New Roman"/>
          <w:sz w:val="24"/>
        </w:rPr>
        <w:t>, First View</w:t>
      </w:r>
      <w:r>
        <w:rPr>
          <w:rFonts w:ascii="Times New Roman" w:eastAsia="仿宋" w:hAnsi="Times New Roman" w:cs="Times New Roman" w:hint="eastAsia"/>
          <w:sz w:val="24"/>
        </w:rPr>
        <w:t>.</w:t>
      </w:r>
    </w:p>
    <w:bookmarkEnd w:id="30"/>
    <w:p w14:paraId="437B9B63" w14:textId="77777777" w:rsidR="00A44961" w:rsidRPr="00A9706F" w:rsidRDefault="00A44961" w:rsidP="008F5777">
      <w:pPr>
        <w:spacing w:line="300" w:lineRule="auto"/>
        <w:rPr>
          <w:rFonts w:ascii="仿宋" w:eastAsia="仿宋" w:hAnsi="仿宋"/>
          <w:sz w:val="24"/>
        </w:rPr>
      </w:pPr>
    </w:p>
    <w:p w14:paraId="2D64C37C" w14:textId="56C8A4C2" w:rsidR="00FC41C9" w:rsidRPr="006A3C13" w:rsidRDefault="004D4CB8" w:rsidP="00A4737C">
      <w:pPr>
        <w:spacing w:line="300" w:lineRule="auto"/>
        <w:ind w:firstLineChars="200" w:firstLine="482"/>
        <w:rPr>
          <w:rFonts w:ascii="Times New Roman" w:eastAsia="仿宋" w:hAnsi="Times New Roman" w:cs="Times New Roman"/>
          <w:sz w:val="24"/>
        </w:rPr>
      </w:pPr>
      <w:r w:rsidRPr="005A4B14">
        <w:rPr>
          <w:rFonts w:ascii="仿宋" w:eastAsia="仿宋" w:hAnsi="仿宋" w:hint="eastAsia"/>
          <w:b/>
          <w:bCs/>
          <w:sz w:val="24"/>
        </w:rPr>
        <w:t>·</w:t>
      </w:r>
      <w:r w:rsidR="007872FB" w:rsidRPr="005A4B14">
        <w:rPr>
          <w:rFonts w:ascii="仿宋" w:eastAsia="仿宋" w:hAnsi="仿宋" w:hint="eastAsia"/>
          <w:b/>
          <w:bCs/>
          <w:sz w:val="24"/>
        </w:rPr>
        <w:t>第十三周</w:t>
      </w:r>
      <w:r w:rsidR="00B74F9D" w:rsidRPr="005A4B14">
        <w:rPr>
          <w:rFonts w:ascii="仿宋" w:eastAsia="仿宋" w:hAnsi="仿宋" w:hint="eastAsia"/>
          <w:b/>
          <w:bCs/>
          <w:sz w:val="24"/>
        </w:rPr>
        <w:t>（</w:t>
      </w:r>
      <w:r w:rsidR="007872FB" w:rsidRPr="005A4B14">
        <w:rPr>
          <w:rFonts w:ascii="Times New Roman" w:eastAsia="仿宋" w:hAnsi="Times New Roman" w:cs="Times New Roman"/>
          <w:b/>
          <w:bCs/>
          <w:sz w:val="24"/>
        </w:rPr>
        <w:t>11</w:t>
      </w:r>
      <w:r w:rsidR="007872FB" w:rsidRPr="005A4B14">
        <w:rPr>
          <w:rFonts w:ascii="仿宋" w:eastAsia="仿宋" w:hAnsi="仿宋" w:hint="eastAsia"/>
          <w:b/>
          <w:bCs/>
          <w:sz w:val="24"/>
        </w:rPr>
        <w:t>月</w:t>
      </w:r>
      <w:r w:rsidR="007872FB" w:rsidRPr="005A4B14">
        <w:rPr>
          <w:rFonts w:ascii="Times New Roman" w:eastAsia="仿宋" w:hAnsi="Times New Roman" w:cs="Times New Roman"/>
          <w:b/>
          <w:bCs/>
          <w:sz w:val="24"/>
        </w:rPr>
        <w:t>25</w:t>
      </w:r>
      <w:r w:rsidR="007872FB" w:rsidRPr="005A4B14">
        <w:rPr>
          <w:rFonts w:ascii="仿宋" w:eastAsia="仿宋" w:hAnsi="仿宋" w:hint="eastAsia"/>
          <w:b/>
          <w:bCs/>
          <w:sz w:val="24"/>
        </w:rPr>
        <w:t>日</w:t>
      </w:r>
      <w:r w:rsidR="00B74F9D" w:rsidRPr="005A4B14">
        <w:rPr>
          <w:rFonts w:ascii="仿宋" w:eastAsia="仿宋" w:hAnsi="仿宋" w:hint="eastAsia"/>
          <w:b/>
          <w:bCs/>
          <w:sz w:val="24"/>
        </w:rPr>
        <w:t xml:space="preserve">） </w:t>
      </w:r>
      <w:r w:rsidR="00B74F9D" w:rsidRPr="005A4B14">
        <w:rPr>
          <w:rFonts w:ascii="仿宋" w:eastAsia="仿宋" w:hAnsi="仿宋"/>
          <w:b/>
          <w:bCs/>
          <w:sz w:val="24"/>
        </w:rPr>
        <w:t xml:space="preserve"> </w:t>
      </w:r>
      <w:r w:rsidR="00E72343">
        <w:rPr>
          <w:rFonts w:ascii="仿宋" w:eastAsia="仿宋" w:hAnsi="仿宋" w:hint="eastAsia"/>
          <w:b/>
          <w:bCs/>
          <w:sz w:val="24"/>
        </w:rPr>
        <w:t>能源与国家能力</w:t>
      </w:r>
    </w:p>
    <w:p w14:paraId="64AC15B6" w14:textId="27D4EEA1" w:rsidR="003720CB" w:rsidRPr="00494E3F" w:rsidRDefault="007D3DB8" w:rsidP="007D3DB8">
      <w:pPr>
        <w:spacing w:line="300" w:lineRule="auto"/>
        <w:ind w:left="425" w:hangingChars="177" w:hanging="425"/>
        <w:rPr>
          <w:rFonts w:ascii="Times New Roman" w:eastAsia="仿宋" w:hAnsi="Times New Roman" w:cs="Times New Roman"/>
          <w:sz w:val="24"/>
        </w:rPr>
      </w:pPr>
      <w:r w:rsidRPr="00494E3F">
        <w:rPr>
          <w:rFonts w:ascii="Times New Roman" w:eastAsia="仿宋" w:hAnsi="Times New Roman" w:cs="Times New Roman"/>
          <w:sz w:val="24"/>
        </w:rPr>
        <w:t xml:space="preserve">Noel D. Johnson, Mark Koyama, “States and Economic Growth: Capacity and Constraints,” </w:t>
      </w:r>
      <w:r w:rsidRPr="00494E3F">
        <w:rPr>
          <w:rFonts w:ascii="Times New Roman" w:eastAsia="仿宋" w:hAnsi="Times New Roman" w:cs="Times New Roman"/>
          <w:i/>
          <w:iCs/>
          <w:sz w:val="24"/>
        </w:rPr>
        <w:t>Explorations in</w:t>
      </w:r>
      <w:r w:rsidRPr="00494E3F">
        <w:rPr>
          <w:rFonts w:ascii="Times New Roman" w:eastAsia="仿宋" w:hAnsi="Times New Roman" w:cs="Times New Roman" w:hint="eastAsia"/>
          <w:i/>
          <w:iCs/>
          <w:sz w:val="24"/>
        </w:rPr>
        <w:t xml:space="preserve"> </w:t>
      </w:r>
      <w:r w:rsidRPr="00494E3F">
        <w:rPr>
          <w:rFonts w:ascii="Times New Roman" w:eastAsia="仿宋" w:hAnsi="Times New Roman" w:cs="Times New Roman"/>
          <w:i/>
          <w:iCs/>
          <w:sz w:val="24"/>
        </w:rPr>
        <w:t>Economic History</w:t>
      </w:r>
      <w:r w:rsidRPr="00494E3F">
        <w:rPr>
          <w:rFonts w:ascii="Times New Roman" w:eastAsia="仿宋" w:hAnsi="Times New Roman" w:cs="Times New Roman"/>
          <w:sz w:val="24"/>
        </w:rPr>
        <w:t>, Vol.64, 2017, pp.</w:t>
      </w:r>
      <w:r w:rsidR="00494E3F" w:rsidRPr="00494E3F">
        <w:rPr>
          <w:rFonts w:ascii="Times New Roman" w:eastAsia="仿宋" w:hAnsi="Times New Roman" w:cs="Times New Roman"/>
          <w:sz w:val="24"/>
        </w:rPr>
        <w:t>1</w:t>
      </w:r>
      <w:r w:rsidRPr="00494E3F">
        <w:rPr>
          <w:rFonts w:ascii="Times New Roman" w:eastAsia="仿宋" w:hAnsi="Times New Roman" w:cs="Times New Roman"/>
          <w:sz w:val="24"/>
        </w:rPr>
        <w:t>-</w:t>
      </w:r>
      <w:r w:rsidR="00494E3F" w:rsidRPr="00494E3F">
        <w:rPr>
          <w:rFonts w:ascii="Times New Roman" w:eastAsia="仿宋" w:hAnsi="Times New Roman" w:cs="Times New Roman"/>
          <w:sz w:val="24"/>
        </w:rPr>
        <w:t>20</w:t>
      </w:r>
      <w:r w:rsidRPr="00494E3F">
        <w:rPr>
          <w:rFonts w:ascii="Times New Roman" w:eastAsia="仿宋" w:hAnsi="Times New Roman" w:cs="Times New Roman"/>
          <w:sz w:val="24"/>
        </w:rPr>
        <w:t>.</w:t>
      </w:r>
    </w:p>
    <w:p w14:paraId="076EE4E4" w14:textId="5005623F" w:rsidR="005E2DFE" w:rsidRPr="005E2DFE" w:rsidRDefault="005E2DFE" w:rsidP="005E2DFE">
      <w:pPr>
        <w:spacing w:line="300" w:lineRule="auto"/>
        <w:ind w:left="425" w:hangingChars="177" w:hanging="425"/>
        <w:rPr>
          <w:rFonts w:ascii="Times New Roman" w:eastAsia="仿宋" w:hAnsi="Times New Roman" w:cs="Times New Roman"/>
          <w:sz w:val="24"/>
        </w:rPr>
      </w:pPr>
      <w:r w:rsidRPr="005E2DFE">
        <w:rPr>
          <w:rFonts w:ascii="Times New Roman" w:eastAsia="仿宋" w:hAnsi="Times New Roman" w:cs="Times New Roman" w:hint="eastAsia"/>
          <w:sz w:val="24"/>
        </w:rPr>
        <w:t>卢凌宇、许剑：《</w:t>
      </w:r>
      <w:r w:rsidRPr="005E2DFE">
        <w:rPr>
          <w:rFonts w:ascii="Times New Roman" w:eastAsia="仿宋" w:hAnsi="Times New Roman" w:cs="Times New Roman"/>
          <w:sz w:val="24"/>
        </w:rPr>
        <w:t>因</w:t>
      </w:r>
      <w:r w:rsidRPr="00CD790C">
        <w:rPr>
          <w:rFonts w:ascii="仿宋" w:eastAsia="仿宋" w:hAnsi="仿宋" w:cs="Times New Roman"/>
          <w:sz w:val="24"/>
        </w:rPr>
        <w:t>“祸”</w:t>
      </w:r>
      <w:r w:rsidRPr="005E2DFE">
        <w:rPr>
          <w:rFonts w:ascii="Times New Roman" w:eastAsia="仿宋" w:hAnsi="Times New Roman" w:cs="Times New Roman"/>
          <w:sz w:val="24"/>
        </w:rPr>
        <w:t>得福？石油进口依赖与发展中国家能力</w:t>
      </w:r>
      <w:r w:rsidRPr="005E2DFE">
        <w:rPr>
          <w:rFonts w:ascii="Times New Roman" w:eastAsia="仿宋" w:hAnsi="Times New Roman" w:cs="Times New Roman" w:hint="eastAsia"/>
          <w:sz w:val="24"/>
        </w:rPr>
        <w:t>》，载《世界经济与政治》，</w:t>
      </w:r>
      <w:r w:rsidRPr="005E2DFE">
        <w:rPr>
          <w:rFonts w:ascii="Times New Roman" w:eastAsia="仿宋" w:hAnsi="Times New Roman" w:cs="Times New Roman" w:hint="eastAsia"/>
          <w:sz w:val="24"/>
        </w:rPr>
        <w:t>2</w:t>
      </w:r>
      <w:r w:rsidRPr="005E2DFE">
        <w:rPr>
          <w:rFonts w:ascii="Times New Roman" w:eastAsia="仿宋" w:hAnsi="Times New Roman" w:cs="Times New Roman"/>
          <w:sz w:val="24"/>
        </w:rPr>
        <w:t>020</w:t>
      </w:r>
      <w:r w:rsidRPr="005E2DFE">
        <w:rPr>
          <w:rFonts w:ascii="Times New Roman" w:eastAsia="仿宋" w:hAnsi="Times New Roman" w:cs="Times New Roman" w:hint="eastAsia"/>
          <w:sz w:val="24"/>
        </w:rPr>
        <w:t>年第</w:t>
      </w:r>
      <w:r w:rsidRPr="005E2DFE">
        <w:rPr>
          <w:rFonts w:ascii="Times New Roman" w:eastAsia="仿宋" w:hAnsi="Times New Roman" w:cs="Times New Roman" w:hint="eastAsia"/>
          <w:sz w:val="24"/>
        </w:rPr>
        <w:t>1</w:t>
      </w:r>
      <w:r w:rsidRPr="005E2DFE">
        <w:rPr>
          <w:rFonts w:ascii="Times New Roman" w:eastAsia="仿宋" w:hAnsi="Times New Roman" w:cs="Times New Roman"/>
          <w:sz w:val="24"/>
        </w:rPr>
        <w:t>2</w:t>
      </w:r>
      <w:r w:rsidRPr="005E2DFE">
        <w:rPr>
          <w:rFonts w:ascii="Times New Roman" w:eastAsia="仿宋" w:hAnsi="Times New Roman" w:cs="Times New Roman" w:hint="eastAsia"/>
          <w:sz w:val="24"/>
        </w:rPr>
        <w:t>期，第</w:t>
      </w:r>
      <w:r w:rsidRPr="005E2DFE">
        <w:rPr>
          <w:rFonts w:ascii="Times New Roman" w:eastAsia="仿宋" w:hAnsi="Times New Roman" w:cs="Times New Roman" w:hint="eastAsia"/>
          <w:sz w:val="24"/>
        </w:rPr>
        <w:t>1</w:t>
      </w:r>
      <w:r w:rsidRPr="005E2DFE">
        <w:rPr>
          <w:rFonts w:ascii="Times New Roman" w:eastAsia="仿宋" w:hAnsi="Times New Roman" w:cs="Times New Roman"/>
          <w:sz w:val="24"/>
        </w:rPr>
        <w:t>23-154</w:t>
      </w:r>
      <w:r w:rsidRPr="005E2DFE">
        <w:rPr>
          <w:rFonts w:ascii="Times New Roman" w:eastAsia="仿宋" w:hAnsi="Times New Roman" w:cs="Times New Roman" w:hint="eastAsia"/>
          <w:sz w:val="24"/>
        </w:rPr>
        <w:t>页。</w:t>
      </w:r>
    </w:p>
    <w:p w14:paraId="4038EEDA" w14:textId="7FC1759A" w:rsidR="005E2DFE" w:rsidRPr="00494E3F" w:rsidRDefault="006F2EC7" w:rsidP="006F2EC7">
      <w:pPr>
        <w:spacing w:line="300" w:lineRule="auto"/>
        <w:ind w:left="425" w:hangingChars="177" w:hanging="425"/>
        <w:rPr>
          <w:rFonts w:ascii="Times New Roman" w:eastAsia="仿宋" w:hAnsi="Times New Roman" w:cs="Times New Roman"/>
          <w:sz w:val="24"/>
        </w:rPr>
      </w:pPr>
      <w:bookmarkStart w:id="31" w:name="OLE_LINK37"/>
      <w:r w:rsidRPr="00494E3F">
        <w:rPr>
          <w:rFonts w:ascii="Times New Roman" w:eastAsia="仿宋" w:hAnsi="Times New Roman" w:cs="Times New Roman"/>
          <w:sz w:val="24"/>
        </w:rPr>
        <w:t>James D. Fearon</w:t>
      </w:r>
      <w:bookmarkEnd w:id="31"/>
      <w:r w:rsidRPr="00494E3F">
        <w:rPr>
          <w:rFonts w:ascii="Times New Roman" w:eastAsia="仿宋" w:hAnsi="Times New Roman" w:cs="Times New Roman"/>
          <w:sz w:val="24"/>
        </w:rPr>
        <w:t xml:space="preserve">, “Primary Commodity Exports and Civil War,” </w:t>
      </w:r>
      <w:r w:rsidRPr="00494E3F">
        <w:rPr>
          <w:rFonts w:ascii="Times New Roman" w:eastAsia="仿宋" w:hAnsi="Times New Roman" w:cs="Times New Roman"/>
          <w:i/>
          <w:iCs/>
          <w:sz w:val="24"/>
        </w:rPr>
        <w:t>Journal of Conflict Resolution</w:t>
      </w:r>
      <w:r w:rsidRPr="00494E3F">
        <w:rPr>
          <w:rFonts w:ascii="Times New Roman" w:eastAsia="仿宋" w:hAnsi="Times New Roman" w:cs="Times New Roman"/>
          <w:sz w:val="24"/>
        </w:rPr>
        <w:t>, Vol.49, No.4, 2005, pp.483-507.</w:t>
      </w:r>
    </w:p>
    <w:p w14:paraId="2A8B3FC4" w14:textId="2B6F1E65" w:rsidR="00DA6FEE" w:rsidRPr="00EE53AB" w:rsidRDefault="00DA6FEE" w:rsidP="00DA6FEE">
      <w:pPr>
        <w:spacing w:line="300" w:lineRule="auto"/>
        <w:ind w:left="425" w:hangingChars="177" w:hanging="425"/>
        <w:rPr>
          <w:rFonts w:ascii="Times New Roman" w:eastAsia="仿宋" w:hAnsi="Times New Roman" w:cs="Times New Roman"/>
          <w:sz w:val="24"/>
        </w:rPr>
      </w:pPr>
      <w:r w:rsidRPr="00EE53AB">
        <w:rPr>
          <w:rFonts w:ascii="Times New Roman" w:eastAsia="仿宋" w:hAnsi="Times New Roman" w:cs="Times New Roman"/>
          <w:sz w:val="24"/>
        </w:rPr>
        <w:t xml:space="preserve">Terry Lynn Karl, </w:t>
      </w:r>
      <w:r w:rsidRPr="00EE53AB">
        <w:rPr>
          <w:rFonts w:ascii="Times New Roman" w:eastAsia="仿宋" w:hAnsi="Times New Roman" w:cs="Times New Roman"/>
          <w:i/>
          <w:iCs/>
          <w:sz w:val="24"/>
        </w:rPr>
        <w:t>The Paradox of Plenty: Oil Booms and Petro-States</w:t>
      </w:r>
      <w:r w:rsidRPr="00EE53AB">
        <w:rPr>
          <w:rFonts w:ascii="Times New Roman" w:eastAsia="仿宋" w:hAnsi="Times New Roman" w:cs="Times New Roman"/>
          <w:sz w:val="24"/>
        </w:rPr>
        <w:t>, Berkeley: University of California Press,</w:t>
      </w:r>
      <w:r w:rsidRPr="00EE53AB">
        <w:rPr>
          <w:rFonts w:ascii="Times New Roman" w:eastAsia="仿宋" w:hAnsi="Times New Roman" w:cs="Times New Roman" w:hint="eastAsia"/>
          <w:sz w:val="24"/>
        </w:rPr>
        <w:t xml:space="preserve"> </w:t>
      </w:r>
      <w:r w:rsidRPr="00EE53AB">
        <w:rPr>
          <w:rFonts w:ascii="Times New Roman" w:eastAsia="仿宋" w:hAnsi="Times New Roman" w:cs="Times New Roman"/>
          <w:sz w:val="24"/>
        </w:rPr>
        <w:t>1997, pp.4</w:t>
      </w:r>
      <w:r w:rsidR="00051FC6" w:rsidRPr="00EE53AB">
        <w:rPr>
          <w:rFonts w:ascii="Times New Roman" w:eastAsia="仿宋" w:hAnsi="Times New Roman" w:cs="Times New Roman"/>
          <w:sz w:val="24"/>
        </w:rPr>
        <w:t>4-67</w:t>
      </w:r>
      <w:r w:rsidRPr="00EE53AB">
        <w:rPr>
          <w:rFonts w:ascii="Times New Roman" w:eastAsia="仿宋" w:hAnsi="Times New Roman" w:cs="Times New Roman"/>
          <w:sz w:val="24"/>
        </w:rPr>
        <w:t>.</w:t>
      </w:r>
    </w:p>
    <w:p w14:paraId="72FAABF1" w14:textId="77777777" w:rsidR="00DA6FEE" w:rsidRDefault="00DA6FEE" w:rsidP="00DA6FEE">
      <w:pPr>
        <w:spacing w:line="300" w:lineRule="auto"/>
        <w:rPr>
          <w:rFonts w:ascii="Courier New" w:eastAsia="仿宋" w:hAnsi="Courier New" w:cs="Courier New"/>
          <w:sz w:val="24"/>
        </w:rPr>
      </w:pPr>
    </w:p>
    <w:p w14:paraId="5E16CA5E" w14:textId="0CA17ED4" w:rsidR="00714872" w:rsidRDefault="004D4CB8" w:rsidP="00A4737C">
      <w:pPr>
        <w:spacing w:line="300" w:lineRule="auto"/>
        <w:ind w:firstLineChars="200" w:firstLine="482"/>
        <w:rPr>
          <w:rFonts w:ascii="仿宋" w:eastAsia="仿宋" w:hAnsi="仿宋"/>
          <w:sz w:val="24"/>
        </w:rPr>
      </w:pPr>
      <w:r w:rsidRPr="00620E9C">
        <w:rPr>
          <w:rFonts w:ascii="仿宋" w:eastAsia="仿宋" w:hAnsi="仿宋" w:hint="eastAsia"/>
          <w:b/>
          <w:bCs/>
          <w:sz w:val="24"/>
        </w:rPr>
        <w:t>·</w:t>
      </w:r>
      <w:r w:rsidR="007872FB" w:rsidRPr="00620E9C">
        <w:rPr>
          <w:rFonts w:ascii="仿宋" w:eastAsia="仿宋" w:hAnsi="仿宋" w:hint="eastAsia"/>
          <w:b/>
          <w:bCs/>
          <w:sz w:val="24"/>
        </w:rPr>
        <w:t>第十四周</w:t>
      </w:r>
      <w:r w:rsidR="00B74F9D" w:rsidRPr="00620E9C">
        <w:rPr>
          <w:rFonts w:ascii="仿宋" w:eastAsia="仿宋" w:hAnsi="仿宋" w:hint="eastAsia"/>
          <w:b/>
          <w:bCs/>
          <w:sz w:val="24"/>
        </w:rPr>
        <w:t>（</w:t>
      </w:r>
      <w:r w:rsidR="007872FB" w:rsidRPr="00620E9C">
        <w:rPr>
          <w:rFonts w:ascii="Times New Roman" w:eastAsia="仿宋" w:hAnsi="Times New Roman" w:cs="Times New Roman"/>
          <w:b/>
          <w:bCs/>
          <w:sz w:val="24"/>
        </w:rPr>
        <w:t>12</w:t>
      </w:r>
      <w:r w:rsidR="007872FB" w:rsidRPr="00620E9C">
        <w:rPr>
          <w:rFonts w:ascii="仿宋" w:eastAsia="仿宋" w:hAnsi="仿宋" w:hint="eastAsia"/>
          <w:b/>
          <w:bCs/>
          <w:sz w:val="24"/>
        </w:rPr>
        <w:t>月</w:t>
      </w:r>
      <w:r w:rsidR="007872FB" w:rsidRPr="00620E9C">
        <w:rPr>
          <w:rFonts w:ascii="Times New Roman" w:eastAsia="仿宋" w:hAnsi="Times New Roman" w:cs="Times New Roman"/>
          <w:b/>
          <w:bCs/>
          <w:sz w:val="24"/>
        </w:rPr>
        <w:t>2</w:t>
      </w:r>
      <w:r w:rsidR="007872FB" w:rsidRPr="00620E9C">
        <w:rPr>
          <w:rFonts w:ascii="仿宋" w:eastAsia="仿宋" w:hAnsi="仿宋" w:hint="eastAsia"/>
          <w:b/>
          <w:bCs/>
          <w:sz w:val="24"/>
        </w:rPr>
        <w:t>日</w:t>
      </w:r>
      <w:r w:rsidR="00B74F9D" w:rsidRPr="00620E9C">
        <w:rPr>
          <w:rFonts w:ascii="仿宋" w:eastAsia="仿宋" w:hAnsi="仿宋" w:hint="eastAsia"/>
          <w:b/>
          <w:bCs/>
          <w:sz w:val="24"/>
        </w:rPr>
        <w:t xml:space="preserve">） </w:t>
      </w:r>
      <w:r w:rsidR="00B74F9D" w:rsidRPr="00620E9C">
        <w:rPr>
          <w:rFonts w:ascii="仿宋" w:eastAsia="仿宋" w:hAnsi="仿宋"/>
          <w:b/>
          <w:bCs/>
          <w:sz w:val="24"/>
        </w:rPr>
        <w:t xml:space="preserve"> </w:t>
      </w:r>
      <w:r w:rsidR="002A023C">
        <w:rPr>
          <w:rFonts w:ascii="仿宋" w:eastAsia="仿宋" w:hAnsi="仿宋" w:hint="eastAsia"/>
          <w:b/>
          <w:bCs/>
          <w:sz w:val="24"/>
        </w:rPr>
        <w:t>能源与国内制度</w:t>
      </w:r>
    </w:p>
    <w:p w14:paraId="055371D1" w14:textId="77777777" w:rsidR="00347354" w:rsidRPr="003B6484" w:rsidRDefault="00347354" w:rsidP="00347354">
      <w:pPr>
        <w:spacing w:line="300" w:lineRule="auto"/>
        <w:ind w:left="425" w:hangingChars="177" w:hanging="425"/>
        <w:rPr>
          <w:rFonts w:ascii="Times New Roman" w:eastAsia="仿宋" w:hAnsi="Times New Roman" w:cs="Times New Roman"/>
          <w:sz w:val="24"/>
        </w:rPr>
      </w:pPr>
      <w:r w:rsidRPr="003B6484">
        <w:rPr>
          <w:rFonts w:ascii="Times New Roman" w:eastAsia="仿宋" w:hAnsi="Times New Roman" w:cs="Times New Roman"/>
          <w:sz w:val="24"/>
        </w:rPr>
        <w:t xml:space="preserve">Halvor </w:t>
      </w:r>
      <w:proofErr w:type="spellStart"/>
      <w:r w:rsidRPr="003B6484">
        <w:rPr>
          <w:rFonts w:ascii="Times New Roman" w:eastAsia="仿宋" w:hAnsi="Times New Roman" w:cs="Times New Roman"/>
          <w:sz w:val="24"/>
        </w:rPr>
        <w:t>Mehlum</w:t>
      </w:r>
      <w:proofErr w:type="spellEnd"/>
      <w:r w:rsidRPr="003B6484">
        <w:rPr>
          <w:rFonts w:ascii="Times New Roman" w:eastAsia="仿宋" w:hAnsi="Times New Roman" w:cs="Times New Roman"/>
          <w:sz w:val="24"/>
        </w:rPr>
        <w:t xml:space="preserve">, Karl </w:t>
      </w:r>
      <w:proofErr w:type="spellStart"/>
      <w:r w:rsidRPr="003B6484">
        <w:rPr>
          <w:rFonts w:ascii="Times New Roman" w:eastAsia="仿宋" w:hAnsi="Times New Roman" w:cs="Times New Roman"/>
          <w:sz w:val="24"/>
        </w:rPr>
        <w:t>Moene</w:t>
      </w:r>
      <w:proofErr w:type="spellEnd"/>
      <w:r w:rsidRPr="003B6484">
        <w:rPr>
          <w:rFonts w:ascii="Times New Roman" w:eastAsia="仿宋" w:hAnsi="Times New Roman" w:cs="Times New Roman"/>
          <w:sz w:val="24"/>
        </w:rPr>
        <w:t xml:space="preserve">, Ragnar </w:t>
      </w:r>
      <w:proofErr w:type="spellStart"/>
      <w:r w:rsidRPr="003B6484">
        <w:rPr>
          <w:rFonts w:ascii="Times New Roman" w:eastAsia="仿宋" w:hAnsi="Times New Roman" w:cs="Times New Roman"/>
          <w:sz w:val="24"/>
        </w:rPr>
        <w:t>Torvik</w:t>
      </w:r>
      <w:proofErr w:type="spellEnd"/>
      <w:r w:rsidRPr="003B6484">
        <w:rPr>
          <w:rFonts w:ascii="Times New Roman" w:eastAsia="仿宋" w:hAnsi="Times New Roman" w:cs="Times New Roman"/>
          <w:sz w:val="24"/>
        </w:rPr>
        <w:t xml:space="preserve">, “Institutions and the Resource Curse,” </w:t>
      </w:r>
      <w:r w:rsidRPr="003B6484">
        <w:rPr>
          <w:rFonts w:ascii="Times New Roman" w:eastAsia="仿宋" w:hAnsi="Times New Roman" w:cs="Times New Roman"/>
          <w:i/>
          <w:iCs/>
          <w:sz w:val="24"/>
        </w:rPr>
        <w:t>The Economic Journal</w:t>
      </w:r>
      <w:r w:rsidRPr="003B6484">
        <w:rPr>
          <w:rFonts w:ascii="Times New Roman" w:eastAsia="仿宋" w:hAnsi="Times New Roman" w:cs="Times New Roman"/>
          <w:sz w:val="24"/>
        </w:rPr>
        <w:t>,</w:t>
      </w:r>
      <w:r w:rsidRPr="003B6484">
        <w:rPr>
          <w:rFonts w:ascii="Times New Roman" w:eastAsia="仿宋" w:hAnsi="Times New Roman" w:cs="Times New Roman" w:hint="eastAsia"/>
          <w:sz w:val="24"/>
        </w:rPr>
        <w:t xml:space="preserve"> </w:t>
      </w:r>
      <w:r w:rsidRPr="003B6484">
        <w:rPr>
          <w:rFonts w:ascii="Times New Roman" w:eastAsia="仿宋" w:hAnsi="Times New Roman" w:cs="Times New Roman"/>
          <w:sz w:val="24"/>
        </w:rPr>
        <w:t>Vol.116, No.508, 2006, pp.1-20.</w:t>
      </w:r>
    </w:p>
    <w:p w14:paraId="65D27892" w14:textId="18B51A03" w:rsidR="00347354" w:rsidRPr="00347354" w:rsidRDefault="00347354" w:rsidP="00347354">
      <w:pPr>
        <w:spacing w:line="300" w:lineRule="auto"/>
        <w:ind w:left="425" w:hangingChars="177" w:hanging="425"/>
        <w:rPr>
          <w:rFonts w:ascii="仿宋" w:eastAsia="仿宋" w:hAnsi="仿宋"/>
          <w:sz w:val="24"/>
        </w:rPr>
      </w:pPr>
      <w:r w:rsidRPr="00347354">
        <w:rPr>
          <w:rFonts w:ascii="Times New Roman" w:eastAsia="仿宋" w:hAnsi="Times New Roman" w:cs="Times New Roman"/>
          <w:sz w:val="24"/>
        </w:rPr>
        <w:lastRenderedPageBreak/>
        <w:t xml:space="preserve">James A. Robinson, Ragnar </w:t>
      </w:r>
      <w:proofErr w:type="spellStart"/>
      <w:r w:rsidRPr="00347354">
        <w:rPr>
          <w:rFonts w:ascii="Times New Roman" w:eastAsia="仿宋" w:hAnsi="Times New Roman" w:cs="Times New Roman"/>
          <w:sz w:val="24"/>
        </w:rPr>
        <w:t>Torvik</w:t>
      </w:r>
      <w:proofErr w:type="spellEnd"/>
      <w:r w:rsidRPr="00347354">
        <w:rPr>
          <w:rFonts w:ascii="Times New Roman" w:eastAsia="仿宋" w:hAnsi="Times New Roman" w:cs="Times New Roman"/>
          <w:sz w:val="24"/>
        </w:rPr>
        <w:t xml:space="preserve">, Thierry </w:t>
      </w:r>
      <w:proofErr w:type="spellStart"/>
      <w:r w:rsidRPr="00347354">
        <w:rPr>
          <w:rFonts w:ascii="Times New Roman" w:eastAsia="仿宋" w:hAnsi="Times New Roman" w:cs="Times New Roman"/>
          <w:sz w:val="24"/>
        </w:rPr>
        <w:t>Verdier</w:t>
      </w:r>
      <w:proofErr w:type="spellEnd"/>
      <w:r w:rsidRPr="00347354">
        <w:rPr>
          <w:rFonts w:ascii="Times New Roman" w:eastAsia="仿宋" w:hAnsi="Times New Roman" w:cs="Times New Roman"/>
          <w:sz w:val="24"/>
        </w:rPr>
        <w:t>, “Political Foundations of</w:t>
      </w:r>
      <w:r w:rsidRPr="00347354">
        <w:rPr>
          <w:rFonts w:ascii="Times New Roman" w:eastAsia="仿宋" w:hAnsi="Times New Roman" w:cs="Times New Roman" w:hint="eastAsia"/>
          <w:sz w:val="24"/>
        </w:rPr>
        <w:t xml:space="preserve"> </w:t>
      </w:r>
      <w:r w:rsidRPr="00347354">
        <w:rPr>
          <w:rFonts w:ascii="Times New Roman" w:eastAsia="仿宋" w:hAnsi="Times New Roman" w:cs="Times New Roman"/>
          <w:sz w:val="24"/>
        </w:rPr>
        <w:t xml:space="preserve">The Resource Curse,” </w:t>
      </w:r>
      <w:r w:rsidRPr="00347354">
        <w:rPr>
          <w:rFonts w:ascii="Times New Roman" w:eastAsia="仿宋" w:hAnsi="Times New Roman" w:cs="Times New Roman"/>
          <w:i/>
          <w:iCs/>
          <w:sz w:val="24"/>
        </w:rPr>
        <w:t>Journal of Development Economics</w:t>
      </w:r>
      <w:r w:rsidRPr="00347354">
        <w:rPr>
          <w:rFonts w:ascii="Times New Roman" w:eastAsia="仿宋" w:hAnsi="Times New Roman" w:cs="Times New Roman"/>
          <w:sz w:val="24"/>
        </w:rPr>
        <w:t>, Vol.79, No.2, 2006, pp.447-468.</w:t>
      </w:r>
    </w:p>
    <w:p w14:paraId="78951740" w14:textId="5CF6095F" w:rsidR="00037398" w:rsidRDefault="00733DA7" w:rsidP="00733DA7">
      <w:pPr>
        <w:spacing w:line="300" w:lineRule="auto"/>
        <w:ind w:left="425" w:hangingChars="177" w:hanging="425"/>
        <w:rPr>
          <w:rFonts w:ascii="Times New Roman" w:eastAsia="仿宋" w:hAnsi="Times New Roman" w:cs="Times New Roman"/>
          <w:sz w:val="24"/>
        </w:rPr>
      </w:pPr>
      <w:r w:rsidRPr="007D1F98">
        <w:rPr>
          <w:rFonts w:ascii="Times New Roman" w:eastAsia="仿宋" w:hAnsi="Times New Roman" w:cs="Times New Roman"/>
          <w:sz w:val="24"/>
        </w:rPr>
        <w:t xml:space="preserve">Maria </w:t>
      </w:r>
      <w:proofErr w:type="spellStart"/>
      <w:r w:rsidRPr="007D1F98">
        <w:rPr>
          <w:rFonts w:ascii="Times New Roman" w:eastAsia="仿宋" w:hAnsi="Times New Roman" w:cs="Times New Roman"/>
          <w:sz w:val="24"/>
        </w:rPr>
        <w:t>Carreri</w:t>
      </w:r>
      <w:proofErr w:type="spellEnd"/>
      <w:r w:rsidRPr="007D1F98">
        <w:rPr>
          <w:rFonts w:ascii="Times New Roman" w:eastAsia="仿宋" w:hAnsi="Times New Roman" w:cs="Times New Roman"/>
          <w:sz w:val="24"/>
        </w:rPr>
        <w:t xml:space="preserve">, </w:t>
      </w:r>
      <w:proofErr w:type="spellStart"/>
      <w:r w:rsidRPr="007D1F98">
        <w:rPr>
          <w:rFonts w:ascii="Times New Roman" w:eastAsia="仿宋" w:hAnsi="Times New Roman" w:cs="Times New Roman"/>
          <w:sz w:val="24"/>
        </w:rPr>
        <w:t>Oeindrila</w:t>
      </w:r>
      <w:proofErr w:type="spellEnd"/>
      <w:r w:rsidRPr="007D1F98">
        <w:rPr>
          <w:rFonts w:ascii="Times New Roman" w:eastAsia="仿宋" w:hAnsi="Times New Roman" w:cs="Times New Roman"/>
          <w:sz w:val="24"/>
        </w:rPr>
        <w:t xml:space="preserve"> Dube, “Do Natural Resources Influence Who Comes to</w:t>
      </w:r>
      <w:r w:rsidRPr="007D1F98">
        <w:rPr>
          <w:rFonts w:ascii="Times New Roman" w:eastAsia="仿宋" w:hAnsi="Times New Roman" w:cs="Times New Roman" w:hint="eastAsia"/>
          <w:sz w:val="24"/>
        </w:rPr>
        <w:t xml:space="preserve"> </w:t>
      </w:r>
      <w:r w:rsidRPr="007D1F98">
        <w:rPr>
          <w:rFonts w:ascii="Times New Roman" w:eastAsia="仿宋" w:hAnsi="Times New Roman" w:cs="Times New Roman"/>
          <w:sz w:val="24"/>
        </w:rPr>
        <w:t xml:space="preserve">Power, and How?” </w:t>
      </w:r>
      <w:r w:rsidRPr="007D1F98">
        <w:rPr>
          <w:rFonts w:ascii="Times New Roman" w:eastAsia="仿宋" w:hAnsi="Times New Roman" w:cs="Times New Roman"/>
          <w:i/>
          <w:iCs/>
          <w:sz w:val="24"/>
        </w:rPr>
        <w:t>Journal of Politics</w:t>
      </w:r>
      <w:r w:rsidRPr="007D1F98">
        <w:rPr>
          <w:rFonts w:ascii="Times New Roman" w:eastAsia="仿宋" w:hAnsi="Times New Roman" w:cs="Times New Roman"/>
          <w:sz w:val="24"/>
        </w:rPr>
        <w:t>, Vol.79, No.2, 2017, pp.502-518</w:t>
      </w:r>
      <w:r w:rsidR="00E427F1">
        <w:rPr>
          <w:rFonts w:ascii="Times New Roman" w:eastAsia="仿宋" w:hAnsi="Times New Roman" w:cs="Times New Roman"/>
          <w:sz w:val="24"/>
        </w:rPr>
        <w:t>.</w:t>
      </w:r>
    </w:p>
    <w:p w14:paraId="353BB6B8" w14:textId="76B3A167" w:rsidR="00347354" w:rsidRPr="00347354" w:rsidRDefault="00347354" w:rsidP="00347354">
      <w:pPr>
        <w:spacing w:line="300" w:lineRule="auto"/>
        <w:ind w:left="425" w:hangingChars="177" w:hanging="425"/>
        <w:rPr>
          <w:rFonts w:ascii="Times New Roman" w:eastAsia="仿宋" w:hAnsi="Times New Roman" w:cs="Times New Roman"/>
          <w:sz w:val="24"/>
        </w:rPr>
      </w:pPr>
      <w:r w:rsidRPr="00347354">
        <w:rPr>
          <w:rFonts w:ascii="Times New Roman" w:eastAsia="仿宋" w:hAnsi="Times New Roman" w:cs="Times New Roman"/>
          <w:sz w:val="24"/>
        </w:rPr>
        <w:t xml:space="preserve">Pauline Jones Luong, Erika </w:t>
      </w:r>
      <w:proofErr w:type="spellStart"/>
      <w:r w:rsidRPr="00347354">
        <w:rPr>
          <w:rFonts w:ascii="Times New Roman" w:eastAsia="仿宋" w:hAnsi="Times New Roman" w:cs="Times New Roman"/>
          <w:sz w:val="24"/>
        </w:rPr>
        <w:t>Weinthal</w:t>
      </w:r>
      <w:proofErr w:type="spellEnd"/>
      <w:r w:rsidRPr="00347354">
        <w:rPr>
          <w:rFonts w:ascii="Times New Roman" w:eastAsia="仿宋" w:hAnsi="Times New Roman" w:cs="Times New Roman"/>
          <w:sz w:val="24"/>
        </w:rPr>
        <w:t xml:space="preserve">, </w:t>
      </w:r>
      <w:r w:rsidRPr="00347354">
        <w:rPr>
          <w:rFonts w:ascii="Times New Roman" w:eastAsia="仿宋" w:hAnsi="Times New Roman" w:cs="Times New Roman"/>
          <w:i/>
          <w:iCs/>
          <w:sz w:val="24"/>
        </w:rPr>
        <w:t>Oil Is Not a Curse: Ownership Structure and Institutions in Soviet</w:t>
      </w:r>
      <w:r w:rsidRPr="00347354">
        <w:rPr>
          <w:rFonts w:ascii="Times New Roman" w:eastAsia="仿宋" w:hAnsi="Times New Roman" w:cs="Times New Roman" w:hint="eastAsia"/>
          <w:i/>
          <w:iCs/>
          <w:sz w:val="24"/>
        </w:rPr>
        <w:t xml:space="preserve"> </w:t>
      </w:r>
      <w:r w:rsidRPr="00347354">
        <w:rPr>
          <w:rFonts w:ascii="Times New Roman" w:eastAsia="仿宋" w:hAnsi="Times New Roman" w:cs="Times New Roman"/>
          <w:i/>
          <w:iCs/>
          <w:sz w:val="24"/>
        </w:rPr>
        <w:t>Successor States</w:t>
      </w:r>
      <w:r w:rsidRPr="00347354">
        <w:rPr>
          <w:rFonts w:ascii="Times New Roman" w:eastAsia="仿宋" w:hAnsi="Times New Roman" w:cs="Times New Roman"/>
          <w:sz w:val="24"/>
        </w:rPr>
        <w:t xml:space="preserve">, New York: Cambridge University Press, 2010, </w:t>
      </w:r>
      <w:r w:rsidRPr="00347354">
        <w:rPr>
          <w:rFonts w:ascii="Times New Roman" w:eastAsia="仿宋" w:hAnsi="Times New Roman" w:cs="Times New Roman" w:hint="eastAsia"/>
          <w:sz w:val="24"/>
        </w:rPr>
        <w:t>pp</w:t>
      </w:r>
      <w:r w:rsidRPr="00347354">
        <w:rPr>
          <w:rFonts w:ascii="Times New Roman" w:eastAsia="仿宋" w:hAnsi="Times New Roman" w:cs="Times New Roman"/>
          <w:sz w:val="24"/>
        </w:rPr>
        <w:t>.1-30.</w:t>
      </w:r>
    </w:p>
    <w:p w14:paraId="14DF6BEE" w14:textId="77777777" w:rsidR="00187EE8" w:rsidRPr="00037398" w:rsidRDefault="00187EE8" w:rsidP="000326E5">
      <w:pPr>
        <w:spacing w:line="300" w:lineRule="auto"/>
        <w:ind w:left="425" w:hangingChars="177" w:hanging="425"/>
        <w:rPr>
          <w:rFonts w:ascii="仿宋" w:eastAsia="仿宋" w:hAnsi="仿宋"/>
          <w:sz w:val="24"/>
        </w:rPr>
      </w:pPr>
    </w:p>
    <w:p w14:paraId="599E2CDD" w14:textId="59BD8EDC" w:rsidR="001046EC" w:rsidRPr="006E575D" w:rsidRDefault="004D4CB8" w:rsidP="00A4737C">
      <w:pPr>
        <w:spacing w:line="300" w:lineRule="auto"/>
        <w:ind w:firstLineChars="200" w:firstLine="482"/>
        <w:rPr>
          <w:rFonts w:ascii="Times New Roman" w:eastAsia="仿宋" w:hAnsi="Times New Roman" w:cs="Times New Roman"/>
          <w:sz w:val="24"/>
        </w:rPr>
      </w:pPr>
      <w:r w:rsidRPr="00A0760C">
        <w:rPr>
          <w:rFonts w:ascii="仿宋" w:eastAsia="仿宋" w:hAnsi="仿宋" w:hint="eastAsia"/>
          <w:b/>
          <w:bCs/>
          <w:sz w:val="24"/>
        </w:rPr>
        <w:t>·</w:t>
      </w:r>
      <w:r w:rsidR="007872FB" w:rsidRPr="00A0760C">
        <w:rPr>
          <w:rFonts w:ascii="仿宋" w:eastAsia="仿宋" w:hAnsi="仿宋" w:hint="eastAsia"/>
          <w:b/>
          <w:bCs/>
          <w:sz w:val="24"/>
        </w:rPr>
        <w:t>第十五周</w:t>
      </w:r>
      <w:r w:rsidR="00B74F9D" w:rsidRPr="00A0760C">
        <w:rPr>
          <w:rFonts w:ascii="仿宋" w:eastAsia="仿宋" w:hAnsi="仿宋" w:hint="eastAsia"/>
          <w:b/>
          <w:bCs/>
          <w:sz w:val="24"/>
        </w:rPr>
        <w:t>（</w:t>
      </w:r>
      <w:r w:rsidR="007872FB" w:rsidRPr="00A0760C">
        <w:rPr>
          <w:rFonts w:ascii="Times New Roman" w:eastAsia="仿宋" w:hAnsi="Times New Roman" w:cs="Times New Roman"/>
          <w:b/>
          <w:bCs/>
          <w:sz w:val="24"/>
        </w:rPr>
        <w:t>12</w:t>
      </w:r>
      <w:r w:rsidR="007872FB" w:rsidRPr="00A0760C">
        <w:rPr>
          <w:rFonts w:ascii="仿宋" w:eastAsia="仿宋" w:hAnsi="仿宋" w:hint="eastAsia"/>
          <w:b/>
          <w:bCs/>
          <w:sz w:val="24"/>
        </w:rPr>
        <w:t>月</w:t>
      </w:r>
      <w:r w:rsidR="004000CF" w:rsidRPr="00A0760C">
        <w:rPr>
          <w:rFonts w:ascii="Times New Roman" w:eastAsia="仿宋" w:hAnsi="Times New Roman" w:cs="Times New Roman"/>
          <w:b/>
          <w:bCs/>
          <w:sz w:val="24"/>
        </w:rPr>
        <w:t>9</w:t>
      </w:r>
      <w:r w:rsidR="007872FB" w:rsidRPr="00A0760C">
        <w:rPr>
          <w:rFonts w:ascii="仿宋" w:eastAsia="仿宋" w:hAnsi="仿宋" w:hint="eastAsia"/>
          <w:b/>
          <w:bCs/>
          <w:sz w:val="24"/>
        </w:rPr>
        <w:t>日</w:t>
      </w:r>
      <w:r w:rsidR="00B74F9D" w:rsidRPr="00A0760C">
        <w:rPr>
          <w:rFonts w:ascii="仿宋" w:eastAsia="仿宋" w:hAnsi="仿宋" w:hint="eastAsia"/>
          <w:b/>
          <w:bCs/>
          <w:sz w:val="24"/>
        </w:rPr>
        <w:t xml:space="preserve">） </w:t>
      </w:r>
      <w:r w:rsidR="00B74F9D" w:rsidRPr="00A0760C">
        <w:rPr>
          <w:rFonts w:ascii="仿宋" w:eastAsia="仿宋" w:hAnsi="仿宋"/>
          <w:b/>
          <w:bCs/>
          <w:sz w:val="24"/>
        </w:rPr>
        <w:t xml:space="preserve"> </w:t>
      </w:r>
      <w:r w:rsidR="002A023C">
        <w:rPr>
          <w:rFonts w:ascii="仿宋" w:eastAsia="仿宋" w:hAnsi="仿宋" w:hint="eastAsia"/>
          <w:b/>
          <w:bCs/>
          <w:sz w:val="24"/>
        </w:rPr>
        <w:t>能源与</w:t>
      </w:r>
      <w:r w:rsidR="00C91FF3">
        <w:rPr>
          <w:rFonts w:ascii="仿宋" w:eastAsia="仿宋" w:hAnsi="仿宋" w:hint="eastAsia"/>
          <w:b/>
          <w:bCs/>
          <w:sz w:val="24"/>
        </w:rPr>
        <w:t>产业政策</w:t>
      </w:r>
    </w:p>
    <w:p w14:paraId="152A1F46" w14:textId="77777777" w:rsidR="00FA1519" w:rsidRDefault="00FA1519" w:rsidP="00FA1519">
      <w:pPr>
        <w:spacing w:line="300" w:lineRule="auto"/>
        <w:ind w:left="425" w:hangingChars="177" w:hanging="425"/>
        <w:rPr>
          <w:rFonts w:ascii="Times New Roman" w:eastAsia="仿宋" w:hAnsi="Times New Roman" w:cs="Times New Roman"/>
          <w:sz w:val="24"/>
        </w:rPr>
      </w:pPr>
      <w:bookmarkStart w:id="32" w:name="OLE_LINK11"/>
      <w:r w:rsidRPr="00650BEC">
        <w:rPr>
          <w:rFonts w:ascii="Times New Roman" w:eastAsia="仿宋" w:hAnsi="Times New Roman" w:cs="Times New Roman"/>
          <w:sz w:val="24"/>
        </w:rPr>
        <w:t>亚历山大</w:t>
      </w:r>
      <w:r w:rsidRPr="00650BEC">
        <w:rPr>
          <w:rFonts w:ascii="Times New Roman" w:eastAsia="仿宋" w:hAnsi="Times New Roman" w:cs="Times New Roman"/>
          <w:sz w:val="24"/>
        </w:rPr>
        <w:t>·</w:t>
      </w:r>
      <w:r w:rsidRPr="00650BEC">
        <w:rPr>
          <w:rFonts w:ascii="Times New Roman" w:eastAsia="仿宋" w:hAnsi="Times New Roman" w:cs="Times New Roman"/>
          <w:sz w:val="24"/>
        </w:rPr>
        <w:t>格申克龙著，张凤林译：《经济落后的历史透视》，北京：商务印书馆</w:t>
      </w:r>
      <w:r w:rsidRPr="00650BEC">
        <w:rPr>
          <w:rFonts w:ascii="Times New Roman" w:eastAsia="仿宋" w:hAnsi="Times New Roman" w:cs="Times New Roman"/>
          <w:sz w:val="24"/>
        </w:rPr>
        <w:t>2012</w:t>
      </w:r>
      <w:r w:rsidRPr="00650BEC">
        <w:rPr>
          <w:rFonts w:ascii="Times New Roman" w:eastAsia="仿宋" w:hAnsi="Times New Roman" w:cs="Times New Roman"/>
          <w:sz w:val="24"/>
        </w:rPr>
        <w:t>年版，第</w:t>
      </w:r>
      <w:r>
        <w:rPr>
          <w:rFonts w:ascii="Times New Roman" w:eastAsia="仿宋" w:hAnsi="Times New Roman" w:cs="Times New Roman"/>
          <w:sz w:val="24"/>
        </w:rPr>
        <w:t>9-38</w:t>
      </w:r>
      <w:r w:rsidRPr="00650BEC">
        <w:rPr>
          <w:rFonts w:ascii="Times New Roman" w:eastAsia="仿宋" w:hAnsi="Times New Roman" w:cs="Times New Roman"/>
          <w:sz w:val="24"/>
        </w:rPr>
        <w:t>页</w:t>
      </w:r>
      <w:r>
        <w:rPr>
          <w:rFonts w:ascii="Times New Roman" w:eastAsia="仿宋" w:hAnsi="Times New Roman" w:cs="Times New Roman" w:hint="eastAsia"/>
          <w:sz w:val="24"/>
        </w:rPr>
        <w:t>。</w:t>
      </w:r>
    </w:p>
    <w:p w14:paraId="101CEB8C" w14:textId="6443F516" w:rsidR="00894462" w:rsidRDefault="00B45FF8" w:rsidP="00B45FF8">
      <w:pPr>
        <w:spacing w:line="300" w:lineRule="auto"/>
        <w:ind w:left="425" w:hangingChars="177" w:hanging="425"/>
        <w:rPr>
          <w:rFonts w:ascii="Times New Roman" w:eastAsia="仿宋" w:hAnsi="Times New Roman" w:cs="Times New Roman"/>
          <w:sz w:val="24"/>
        </w:rPr>
      </w:pPr>
      <w:r w:rsidRPr="00B45FF8">
        <w:rPr>
          <w:rFonts w:ascii="Times New Roman" w:eastAsia="仿宋" w:hAnsi="Times New Roman" w:cs="Times New Roman" w:hint="eastAsia"/>
          <w:sz w:val="24"/>
        </w:rPr>
        <w:t>G</w:t>
      </w:r>
      <w:r>
        <w:rPr>
          <w:rFonts w:ascii="Times New Roman" w:eastAsia="仿宋" w:hAnsi="Times New Roman" w:cs="Times New Roman" w:hint="eastAsia"/>
          <w:sz w:val="24"/>
        </w:rPr>
        <w:t>.</w:t>
      </w:r>
      <w:r>
        <w:rPr>
          <w:rFonts w:ascii="Times New Roman" w:eastAsia="仿宋" w:hAnsi="Times New Roman" w:cs="Times New Roman"/>
          <w:sz w:val="24"/>
        </w:rPr>
        <w:t xml:space="preserve"> </w:t>
      </w:r>
      <w:r w:rsidRPr="00B45FF8">
        <w:rPr>
          <w:rFonts w:ascii="Times New Roman" w:eastAsia="仿宋" w:hAnsi="Times New Roman" w:cs="Times New Roman" w:hint="eastAsia"/>
          <w:sz w:val="24"/>
        </w:rPr>
        <w:t>J</w:t>
      </w:r>
      <w:r>
        <w:rPr>
          <w:rFonts w:ascii="Times New Roman" w:eastAsia="仿宋" w:hAnsi="Times New Roman" w:cs="Times New Roman"/>
          <w:sz w:val="24"/>
        </w:rPr>
        <w:t xml:space="preserve">ohn </w:t>
      </w:r>
      <w:proofErr w:type="spellStart"/>
      <w:r>
        <w:rPr>
          <w:rFonts w:ascii="Times New Roman" w:eastAsia="仿宋" w:hAnsi="Times New Roman" w:cs="Times New Roman"/>
          <w:sz w:val="24"/>
        </w:rPr>
        <w:t>Ikenberry</w:t>
      </w:r>
      <w:proofErr w:type="spellEnd"/>
      <w:r>
        <w:rPr>
          <w:rFonts w:ascii="Times New Roman" w:eastAsia="仿宋" w:hAnsi="Times New Roman" w:cs="Times New Roman"/>
          <w:sz w:val="24"/>
        </w:rPr>
        <w:t>, “</w:t>
      </w:r>
      <w:r w:rsidRPr="00B45FF8">
        <w:rPr>
          <w:rFonts w:ascii="Times New Roman" w:eastAsia="仿宋" w:hAnsi="Times New Roman" w:cs="Times New Roman"/>
          <w:sz w:val="24"/>
        </w:rPr>
        <w:t>The Irony</w:t>
      </w:r>
      <w:r>
        <w:rPr>
          <w:rFonts w:ascii="Times New Roman" w:eastAsia="仿宋" w:hAnsi="Times New Roman" w:cs="Times New Roman" w:hint="eastAsia"/>
          <w:sz w:val="24"/>
        </w:rPr>
        <w:t xml:space="preserve"> </w:t>
      </w:r>
      <w:r w:rsidRPr="00B45FF8">
        <w:rPr>
          <w:rFonts w:ascii="Times New Roman" w:eastAsia="仿宋" w:hAnsi="Times New Roman" w:cs="Times New Roman"/>
          <w:sz w:val="24"/>
        </w:rPr>
        <w:t>of State Strength: Comparative Responses to the Oil Shocks in the 1970s,</w:t>
      </w:r>
      <w:r>
        <w:rPr>
          <w:rFonts w:ascii="Times New Roman" w:eastAsia="仿宋" w:hAnsi="Times New Roman" w:cs="Times New Roman"/>
          <w:sz w:val="24"/>
        </w:rPr>
        <w:t>”</w:t>
      </w:r>
      <w:r w:rsidRPr="00B45FF8">
        <w:rPr>
          <w:rFonts w:ascii="Times New Roman" w:eastAsia="仿宋" w:hAnsi="Times New Roman" w:cs="Times New Roman"/>
          <w:sz w:val="24"/>
        </w:rPr>
        <w:t xml:space="preserve"> </w:t>
      </w:r>
      <w:r w:rsidRPr="00834058">
        <w:rPr>
          <w:rFonts w:ascii="Times New Roman" w:eastAsia="仿宋" w:hAnsi="Times New Roman" w:cs="Times New Roman"/>
          <w:i/>
          <w:iCs/>
          <w:sz w:val="24"/>
        </w:rPr>
        <w:t>I</w:t>
      </w:r>
      <w:r w:rsidRPr="00B45FF8">
        <w:rPr>
          <w:rFonts w:ascii="Times New Roman" w:eastAsia="仿宋" w:hAnsi="Times New Roman" w:cs="Times New Roman"/>
          <w:i/>
          <w:iCs/>
          <w:sz w:val="24"/>
        </w:rPr>
        <w:t>nternational Organization</w:t>
      </w:r>
      <w:r w:rsidRPr="00B45FF8">
        <w:rPr>
          <w:rFonts w:ascii="Times New Roman" w:eastAsia="仿宋" w:hAnsi="Times New Roman" w:cs="Times New Roman"/>
          <w:sz w:val="24"/>
        </w:rPr>
        <w:t>,</w:t>
      </w:r>
      <w:r>
        <w:rPr>
          <w:rFonts w:ascii="Times New Roman" w:eastAsia="仿宋" w:hAnsi="Times New Roman" w:cs="Times New Roman" w:hint="eastAsia"/>
          <w:sz w:val="24"/>
        </w:rPr>
        <w:t xml:space="preserve"> </w:t>
      </w:r>
      <w:r w:rsidRPr="00B45FF8">
        <w:rPr>
          <w:rFonts w:ascii="Times New Roman" w:eastAsia="仿宋" w:hAnsi="Times New Roman" w:cs="Times New Roman"/>
          <w:sz w:val="24"/>
        </w:rPr>
        <w:t>Vol.40, No.1, 1986, pp.1</w:t>
      </w:r>
      <w:r>
        <w:rPr>
          <w:rFonts w:ascii="Times New Roman" w:eastAsia="仿宋" w:hAnsi="Times New Roman" w:cs="Times New Roman"/>
          <w:sz w:val="24"/>
        </w:rPr>
        <w:t>05</w:t>
      </w:r>
      <w:r w:rsidRPr="00B45FF8">
        <w:rPr>
          <w:rFonts w:ascii="Times New Roman" w:eastAsia="仿宋" w:hAnsi="Times New Roman" w:cs="Times New Roman"/>
          <w:sz w:val="24"/>
        </w:rPr>
        <w:t>-1</w:t>
      </w:r>
      <w:r>
        <w:rPr>
          <w:rFonts w:ascii="Times New Roman" w:eastAsia="仿宋" w:hAnsi="Times New Roman" w:cs="Times New Roman"/>
          <w:sz w:val="24"/>
        </w:rPr>
        <w:t>37.</w:t>
      </w:r>
    </w:p>
    <w:bookmarkEnd w:id="32"/>
    <w:p w14:paraId="012F0AF5" w14:textId="32D05361" w:rsidR="007E624E" w:rsidRPr="00B45FF8" w:rsidRDefault="007E624E" w:rsidP="007E624E">
      <w:pPr>
        <w:spacing w:line="300" w:lineRule="auto"/>
        <w:ind w:left="425" w:hangingChars="177" w:hanging="425"/>
        <w:rPr>
          <w:rFonts w:ascii="Times New Roman" w:eastAsia="仿宋" w:hAnsi="Times New Roman" w:cs="Times New Roman"/>
          <w:sz w:val="24"/>
        </w:rPr>
      </w:pPr>
      <w:r w:rsidRPr="00FE0324">
        <w:rPr>
          <w:rFonts w:ascii="Times New Roman" w:eastAsia="仿宋" w:hAnsi="Times New Roman" w:cs="Times New Roman"/>
          <w:sz w:val="24"/>
        </w:rPr>
        <w:t xml:space="preserve">Rabah </w:t>
      </w:r>
      <w:proofErr w:type="spellStart"/>
      <w:r w:rsidRPr="00FE0324">
        <w:rPr>
          <w:rFonts w:ascii="Times New Roman" w:eastAsia="仿宋" w:hAnsi="Times New Roman" w:cs="Times New Roman"/>
          <w:sz w:val="24"/>
        </w:rPr>
        <w:t>Arezki</w:t>
      </w:r>
      <w:proofErr w:type="spellEnd"/>
      <w:r w:rsidRPr="00FE0324">
        <w:rPr>
          <w:rFonts w:ascii="Times New Roman" w:eastAsia="仿宋" w:hAnsi="Times New Roman" w:cs="Times New Roman"/>
          <w:sz w:val="24"/>
        </w:rPr>
        <w:t xml:space="preserve">, Frederick van der Ploeg, Frederik </w:t>
      </w:r>
      <w:proofErr w:type="spellStart"/>
      <w:r w:rsidRPr="00FE0324">
        <w:rPr>
          <w:rFonts w:ascii="Times New Roman" w:eastAsia="仿宋" w:hAnsi="Times New Roman" w:cs="Times New Roman"/>
          <w:sz w:val="24"/>
        </w:rPr>
        <w:t>Toscani</w:t>
      </w:r>
      <w:proofErr w:type="spellEnd"/>
      <w:r w:rsidRPr="00FE0324">
        <w:rPr>
          <w:rFonts w:ascii="Times New Roman" w:eastAsia="仿宋" w:hAnsi="Times New Roman" w:cs="Times New Roman"/>
          <w:sz w:val="24"/>
        </w:rPr>
        <w:t>, “The Shifting Natural Wealth of Nations: The Role of</w:t>
      </w:r>
      <w:r w:rsidRPr="00FE0324">
        <w:rPr>
          <w:rFonts w:ascii="Times New Roman" w:eastAsia="仿宋" w:hAnsi="Times New Roman" w:cs="Times New Roman" w:hint="eastAsia"/>
          <w:sz w:val="24"/>
        </w:rPr>
        <w:t xml:space="preserve"> </w:t>
      </w:r>
      <w:r w:rsidRPr="00FE0324">
        <w:rPr>
          <w:rFonts w:ascii="Times New Roman" w:eastAsia="仿宋" w:hAnsi="Times New Roman" w:cs="Times New Roman"/>
          <w:sz w:val="24"/>
        </w:rPr>
        <w:t xml:space="preserve">Market Orientation,” </w:t>
      </w:r>
      <w:r w:rsidRPr="00FE0324">
        <w:rPr>
          <w:rFonts w:ascii="Times New Roman" w:eastAsia="仿宋" w:hAnsi="Times New Roman" w:cs="Times New Roman"/>
          <w:i/>
          <w:iCs/>
          <w:sz w:val="24"/>
        </w:rPr>
        <w:t>Journal of Development Economics</w:t>
      </w:r>
      <w:r w:rsidRPr="00FE0324">
        <w:rPr>
          <w:rFonts w:ascii="Times New Roman" w:eastAsia="仿宋" w:hAnsi="Times New Roman" w:cs="Times New Roman"/>
          <w:sz w:val="24"/>
        </w:rPr>
        <w:t>, Vol.138, 2019, p</w:t>
      </w:r>
      <w:r w:rsidR="001403B1" w:rsidRPr="00FE0324">
        <w:rPr>
          <w:rFonts w:ascii="Times New Roman" w:eastAsia="仿宋" w:hAnsi="Times New Roman" w:cs="Times New Roman"/>
          <w:sz w:val="24"/>
        </w:rPr>
        <w:t>p</w:t>
      </w:r>
      <w:r w:rsidRPr="00FE0324">
        <w:rPr>
          <w:rFonts w:ascii="Times New Roman" w:eastAsia="仿宋" w:hAnsi="Times New Roman" w:cs="Times New Roman"/>
          <w:sz w:val="24"/>
        </w:rPr>
        <w:t>.22</w:t>
      </w:r>
      <w:r w:rsidR="001403B1" w:rsidRPr="00FE0324">
        <w:rPr>
          <w:rFonts w:ascii="Times New Roman" w:eastAsia="仿宋" w:hAnsi="Times New Roman" w:cs="Times New Roman"/>
          <w:sz w:val="24"/>
        </w:rPr>
        <w:t>8-245</w:t>
      </w:r>
      <w:r w:rsidRPr="00FE0324">
        <w:rPr>
          <w:rFonts w:ascii="Times New Roman" w:eastAsia="仿宋" w:hAnsi="Times New Roman" w:cs="Times New Roman"/>
          <w:sz w:val="24"/>
        </w:rPr>
        <w:t>.</w:t>
      </w:r>
    </w:p>
    <w:p w14:paraId="29B81477" w14:textId="7C4A28DB" w:rsidR="00685328" w:rsidRPr="0013507B" w:rsidRDefault="0013507B" w:rsidP="0013507B">
      <w:pPr>
        <w:spacing w:line="300" w:lineRule="auto"/>
        <w:ind w:left="425" w:hangingChars="177" w:hanging="425"/>
        <w:rPr>
          <w:rFonts w:ascii="Times New Roman" w:eastAsia="仿宋" w:hAnsi="Times New Roman" w:cs="Times New Roman"/>
          <w:sz w:val="24"/>
        </w:rPr>
      </w:pPr>
      <w:r w:rsidRPr="0013507B">
        <w:rPr>
          <w:rFonts w:ascii="Times New Roman" w:eastAsia="仿宋" w:hAnsi="Times New Roman" w:cs="Times New Roman"/>
          <w:sz w:val="24"/>
        </w:rPr>
        <w:t xml:space="preserve">Arne Wiig, Ivar Kolstad, “If Diversification Is Good, </w:t>
      </w:r>
      <w:r>
        <w:rPr>
          <w:rFonts w:ascii="Times New Roman" w:eastAsia="仿宋" w:hAnsi="Times New Roman" w:cs="Times New Roman" w:hint="eastAsia"/>
          <w:sz w:val="24"/>
        </w:rPr>
        <w:t>w</w:t>
      </w:r>
      <w:r w:rsidRPr="0013507B">
        <w:rPr>
          <w:rFonts w:ascii="Times New Roman" w:eastAsia="仿宋" w:hAnsi="Times New Roman" w:cs="Times New Roman"/>
          <w:sz w:val="24"/>
        </w:rPr>
        <w:t>hy don’t Countries Diversify More</w:t>
      </w:r>
      <w:r w:rsidRPr="0013507B">
        <w:rPr>
          <w:rFonts w:ascii="Times New Roman" w:eastAsia="仿宋" w:hAnsi="Times New Roman" w:cs="Times New Roman" w:hint="eastAsia"/>
          <w:sz w:val="24"/>
        </w:rPr>
        <w:t>?</w:t>
      </w:r>
      <w:r w:rsidRPr="0013507B">
        <w:rPr>
          <w:rFonts w:ascii="Times New Roman" w:eastAsia="仿宋" w:hAnsi="Times New Roman" w:cs="Times New Roman"/>
          <w:sz w:val="24"/>
        </w:rPr>
        <w:t xml:space="preserve"> The Political Economy of Diversification in Resource-rich Countries,” </w:t>
      </w:r>
      <w:r w:rsidRPr="0013507B">
        <w:rPr>
          <w:rFonts w:ascii="Times New Roman" w:eastAsia="仿宋" w:hAnsi="Times New Roman" w:cs="Times New Roman"/>
          <w:i/>
          <w:iCs/>
          <w:sz w:val="24"/>
        </w:rPr>
        <w:t>Energy Policy</w:t>
      </w:r>
      <w:r w:rsidRPr="0013507B">
        <w:rPr>
          <w:rFonts w:ascii="Times New Roman" w:eastAsia="仿宋" w:hAnsi="Times New Roman" w:cs="Times New Roman"/>
          <w:sz w:val="24"/>
        </w:rPr>
        <w:t xml:space="preserve">, Vol.40, 2012, </w:t>
      </w:r>
      <w:r w:rsidRPr="0013507B">
        <w:rPr>
          <w:rFonts w:ascii="Times New Roman" w:eastAsia="仿宋" w:hAnsi="Times New Roman" w:cs="Times New Roman" w:hint="eastAsia"/>
          <w:sz w:val="24"/>
        </w:rPr>
        <w:t>p</w:t>
      </w:r>
      <w:r>
        <w:rPr>
          <w:rFonts w:ascii="Times New Roman" w:eastAsia="仿宋" w:hAnsi="Times New Roman" w:cs="Times New Roman"/>
          <w:sz w:val="24"/>
        </w:rPr>
        <w:t>p</w:t>
      </w:r>
      <w:r w:rsidRPr="0013507B">
        <w:rPr>
          <w:rFonts w:ascii="Times New Roman" w:eastAsia="仿宋" w:hAnsi="Times New Roman" w:cs="Times New Roman"/>
          <w:sz w:val="24"/>
        </w:rPr>
        <w:t>.196</w:t>
      </w:r>
      <w:r>
        <w:rPr>
          <w:rFonts w:ascii="Times New Roman" w:eastAsia="仿宋" w:hAnsi="Times New Roman" w:cs="Times New Roman"/>
          <w:sz w:val="24"/>
        </w:rPr>
        <w:t>-203</w:t>
      </w:r>
      <w:r w:rsidRPr="0013507B">
        <w:rPr>
          <w:rFonts w:ascii="Times New Roman" w:eastAsia="仿宋" w:hAnsi="Times New Roman" w:cs="Times New Roman"/>
          <w:sz w:val="24"/>
        </w:rPr>
        <w:t>.</w:t>
      </w:r>
    </w:p>
    <w:p w14:paraId="0473F65B" w14:textId="77777777" w:rsidR="0013507B" w:rsidRDefault="0013507B" w:rsidP="008F5777">
      <w:pPr>
        <w:spacing w:line="300" w:lineRule="auto"/>
        <w:rPr>
          <w:rFonts w:ascii="仿宋" w:eastAsia="仿宋" w:hAnsi="仿宋"/>
          <w:sz w:val="24"/>
        </w:rPr>
      </w:pPr>
    </w:p>
    <w:p w14:paraId="6C80DFF9" w14:textId="24518F7B" w:rsidR="004B796B" w:rsidRDefault="004D4CB8" w:rsidP="00A4737C">
      <w:pPr>
        <w:spacing w:line="300" w:lineRule="auto"/>
        <w:ind w:firstLineChars="200" w:firstLine="482"/>
        <w:rPr>
          <w:rFonts w:ascii="仿宋" w:eastAsia="仿宋" w:hAnsi="仿宋"/>
          <w:sz w:val="24"/>
        </w:rPr>
      </w:pPr>
      <w:r w:rsidRPr="00637B8E">
        <w:rPr>
          <w:rFonts w:ascii="仿宋" w:eastAsia="仿宋" w:hAnsi="仿宋" w:hint="eastAsia"/>
          <w:b/>
          <w:bCs/>
          <w:sz w:val="24"/>
        </w:rPr>
        <w:t>·</w:t>
      </w:r>
      <w:r w:rsidR="007872FB" w:rsidRPr="00637B8E">
        <w:rPr>
          <w:rFonts w:ascii="仿宋" w:eastAsia="仿宋" w:hAnsi="仿宋" w:hint="eastAsia"/>
          <w:b/>
          <w:bCs/>
          <w:sz w:val="24"/>
        </w:rPr>
        <w:t>第十六周</w:t>
      </w:r>
      <w:r w:rsidR="00B74F9D" w:rsidRPr="00637B8E">
        <w:rPr>
          <w:rFonts w:ascii="仿宋" w:eastAsia="仿宋" w:hAnsi="仿宋" w:hint="eastAsia"/>
          <w:b/>
          <w:bCs/>
          <w:sz w:val="24"/>
        </w:rPr>
        <w:t>（</w:t>
      </w:r>
      <w:r w:rsidR="007872FB" w:rsidRPr="00637B8E">
        <w:rPr>
          <w:rFonts w:ascii="Times New Roman" w:eastAsia="仿宋" w:hAnsi="Times New Roman" w:cs="Times New Roman"/>
          <w:b/>
          <w:bCs/>
          <w:sz w:val="24"/>
        </w:rPr>
        <w:t>12</w:t>
      </w:r>
      <w:r w:rsidR="007872FB" w:rsidRPr="00637B8E">
        <w:rPr>
          <w:rFonts w:ascii="仿宋" w:eastAsia="仿宋" w:hAnsi="仿宋" w:hint="eastAsia"/>
          <w:b/>
          <w:bCs/>
          <w:sz w:val="24"/>
        </w:rPr>
        <w:t>月</w:t>
      </w:r>
      <w:r w:rsidR="007872FB" w:rsidRPr="00637B8E">
        <w:rPr>
          <w:rFonts w:ascii="Times New Roman" w:eastAsia="仿宋" w:hAnsi="Times New Roman" w:cs="Times New Roman"/>
          <w:b/>
          <w:bCs/>
          <w:sz w:val="24"/>
        </w:rPr>
        <w:t>1</w:t>
      </w:r>
      <w:r w:rsidR="004000CF" w:rsidRPr="00637B8E">
        <w:rPr>
          <w:rFonts w:ascii="Times New Roman" w:eastAsia="仿宋" w:hAnsi="Times New Roman" w:cs="Times New Roman"/>
          <w:b/>
          <w:bCs/>
          <w:sz w:val="24"/>
        </w:rPr>
        <w:t>6</w:t>
      </w:r>
      <w:r w:rsidR="007872FB" w:rsidRPr="00637B8E">
        <w:rPr>
          <w:rFonts w:ascii="仿宋" w:eastAsia="仿宋" w:hAnsi="仿宋" w:hint="eastAsia"/>
          <w:b/>
          <w:bCs/>
          <w:sz w:val="24"/>
        </w:rPr>
        <w:t>日</w:t>
      </w:r>
      <w:r w:rsidR="00B74F9D" w:rsidRPr="00637B8E">
        <w:rPr>
          <w:rFonts w:ascii="仿宋" w:eastAsia="仿宋" w:hAnsi="仿宋" w:hint="eastAsia"/>
          <w:b/>
          <w:bCs/>
          <w:sz w:val="24"/>
        </w:rPr>
        <w:t xml:space="preserve">） </w:t>
      </w:r>
      <w:r w:rsidR="00B74F9D" w:rsidRPr="00637B8E">
        <w:rPr>
          <w:rFonts w:ascii="仿宋" w:eastAsia="仿宋" w:hAnsi="仿宋"/>
          <w:b/>
          <w:bCs/>
          <w:sz w:val="24"/>
        </w:rPr>
        <w:t xml:space="preserve"> </w:t>
      </w:r>
      <w:r w:rsidR="002A023C">
        <w:rPr>
          <w:rFonts w:ascii="仿宋" w:eastAsia="仿宋" w:hAnsi="仿宋" w:hint="eastAsia"/>
          <w:b/>
          <w:bCs/>
          <w:sz w:val="24"/>
        </w:rPr>
        <w:t>能源与</w:t>
      </w:r>
      <w:r w:rsidR="00C91FF3">
        <w:rPr>
          <w:rFonts w:ascii="仿宋" w:eastAsia="仿宋" w:hAnsi="仿宋" w:hint="eastAsia"/>
          <w:b/>
          <w:bCs/>
          <w:sz w:val="24"/>
        </w:rPr>
        <w:t>国家治理</w:t>
      </w:r>
    </w:p>
    <w:p w14:paraId="39691E70" w14:textId="08D00AAF" w:rsidR="00874059" w:rsidRPr="00320B85" w:rsidRDefault="00874059" w:rsidP="00320B85">
      <w:pPr>
        <w:spacing w:line="300" w:lineRule="auto"/>
        <w:ind w:left="425" w:hangingChars="177" w:hanging="425"/>
        <w:rPr>
          <w:rFonts w:ascii="Times New Roman" w:eastAsia="仿宋" w:hAnsi="Times New Roman" w:cs="Times New Roman"/>
          <w:sz w:val="24"/>
        </w:rPr>
      </w:pPr>
      <w:r w:rsidRPr="00874059">
        <w:rPr>
          <w:rFonts w:ascii="Times New Roman" w:eastAsia="仿宋" w:hAnsi="Times New Roman" w:cs="Times New Roman"/>
          <w:sz w:val="24"/>
        </w:rPr>
        <w:t xml:space="preserve">Michael L. Ross, “Oil, Islam, and Women,” </w:t>
      </w:r>
      <w:r w:rsidRPr="00874059">
        <w:rPr>
          <w:rFonts w:ascii="Times New Roman" w:eastAsia="仿宋" w:hAnsi="Times New Roman" w:cs="Times New Roman"/>
          <w:i/>
          <w:iCs/>
          <w:sz w:val="24"/>
        </w:rPr>
        <w:t>American Political Science Review</w:t>
      </w:r>
      <w:r w:rsidRPr="00874059">
        <w:rPr>
          <w:rFonts w:ascii="Times New Roman" w:eastAsia="仿宋" w:hAnsi="Times New Roman" w:cs="Times New Roman"/>
          <w:sz w:val="24"/>
        </w:rPr>
        <w:t>,</w:t>
      </w:r>
      <w:r>
        <w:rPr>
          <w:rFonts w:ascii="Times New Roman" w:eastAsia="仿宋" w:hAnsi="Times New Roman" w:cs="Times New Roman" w:hint="eastAsia"/>
          <w:sz w:val="24"/>
        </w:rPr>
        <w:t xml:space="preserve"> </w:t>
      </w:r>
      <w:r w:rsidRPr="00874059">
        <w:rPr>
          <w:rFonts w:ascii="Times New Roman" w:eastAsia="仿宋" w:hAnsi="Times New Roman" w:cs="Times New Roman"/>
          <w:sz w:val="24"/>
        </w:rPr>
        <w:t>Vol.102, No.1, 2008, pp.107-123</w:t>
      </w:r>
      <w:r w:rsidR="00320B85">
        <w:rPr>
          <w:rFonts w:ascii="Times New Roman" w:eastAsia="仿宋" w:hAnsi="Times New Roman" w:cs="Times New Roman"/>
          <w:sz w:val="24"/>
        </w:rPr>
        <w:t>.</w:t>
      </w:r>
    </w:p>
    <w:p w14:paraId="27142BF1" w14:textId="77777777" w:rsidR="00713484" w:rsidRPr="00F16263" w:rsidRDefault="00713484" w:rsidP="00713484">
      <w:pPr>
        <w:spacing w:line="300" w:lineRule="auto"/>
        <w:ind w:left="425" w:hangingChars="177" w:hanging="425"/>
        <w:rPr>
          <w:rFonts w:ascii="Times New Roman" w:eastAsia="仿宋" w:hAnsi="Times New Roman" w:cs="Times New Roman"/>
          <w:sz w:val="24"/>
        </w:rPr>
      </w:pPr>
      <w:r w:rsidRPr="00F16263">
        <w:rPr>
          <w:rFonts w:ascii="Times New Roman" w:eastAsia="仿宋" w:hAnsi="Times New Roman" w:cs="Times New Roman"/>
          <w:sz w:val="24"/>
        </w:rPr>
        <w:t>Benjamin Smith, “Oil Wealth and Regime Survival in the Developing World,</w:t>
      </w:r>
      <w:r w:rsidRPr="00F16263">
        <w:rPr>
          <w:rFonts w:ascii="Times New Roman" w:eastAsia="仿宋" w:hAnsi="Times New Roman" w:cs="Times New Roman" w:hint="eastAsia"/>
          <w:sz w:val="24"/>
        </w:rPr>
        <w:t xml:space="preserve"> </w:t>
      </w:r>
      <w:r w:rsidRPr="00F16263">
        <w:rPr>
          <w:rFonts w:ascii="Times New Roman" w:eastAsia="仿宋" w:hAnsi="Times New Roman" w:cs="Times New Roman"/>
          <w:sz w:val="24"/>
        </w:rPr>
        <w:t xml:space="preserve">1960-1999,” </w:t>
      </w:r>
      <w:r w:rsidRPr="00F16263">
        <w:rPr>
          <w:rFonts w:ascii="Times New Roman" w:eastAsia="仿宋" w:hAnsi="Times New Roman" w:cs="Times New Roman"/>
          <w:i/>
          <w:iCs/>
          <w:sz w:val="24"/>
        </w:rPr>
        <w:t>American Journal of Political Science</w:t>
      </w:r>
      <w:r w:rsidRPr="00F16263">
        <w:rPr>
          <w:rFonts w:ascii="Times New Roman" w:eastAsia="仿宋" w:hAnsi="Times New Roman" w:cs="Times New Roman"/>
          <w:sz w:val="24"/>
        </w:rPr>
        <w:t>, Vol.48, No.2, 2004, pp.232-246.</w:t>
      </w:r>
    </w:p>
    <w:p w14:paraId="622AF203" w14:textId="77777777" w:rsidR="00713484" w:rsidRPr="00784594" w:rsidRDefault="00713484" w:rsidP="00713484">
      <w:pPr>
        <w:spacing w:line="300" w:lineRule="auto"/>
        <w:ind w:left="425" w:hangingChars="177" w:hanging="425"/>
        <w:rPr>
          <w:rFonts w:ascii="Times New Roman" w:eastAsia="仿宋" w:hAnsi="Times New Roman" w:cs="Times New Roman"/>
          <w:sz w:val="24"/>
        </w:rPr>
      </w:pPr>
      <w:r w:rsidRPr="001403B1">
        <w:rPr>
          <w:rFonts w:ascii="Times New Roman" w:eastAsia="仿宋" w:hAnsi="Times New Roman" w:cs="Times New Roman"/>
          <w:sz w:val="24"/>
        </w:rPr>
        <w:t xml:space="preserve">Simon Wigley, “Is There a Resource Curse for Private Liberties?” </w:t>
      </w:r>
      <w:r w:rsidRPr="001403B1">
        <w:rPr>
          <w:rFonts w:ascii="Times New Roman" w:eastAsia="仿宋" w:hAnsi="Times New Roman" w:cs="Times New Roman"/>
          <w:i/>
          <w:iCs/>
          <w:sz w:val="24"/>
        </w:rPr>
        <w:t>International Studies Quarterly</w:t>
      </w:r>
      <w:r w:rsidRPr="001403B1">
        <w:rPr>
          <w:rFonts w:ascii="Times New Roman" w:eastAsia="仿宋" w:hAnsi="Times New Roman" w:cs="Times New Roman"/>
          <w:sz w:val="24"/>
        </w:rPr>
        <w:t>,</w:t>
      </w:r>
      <w:r w:rsidRPr="001403B1">
        <w:rPr>
          <w:rFonts w:ascii="Times New Roman" w:eastAsia="仿宋" w:hAnsi="Times New Roman" w:cs="Times New Roman" w:hint="eastAsia"/>
          <w:sz w:val="24"/>
        </w:rPr>
        <w:t xml:space="preserve"> </w:t>
      </w:r>
      <w:r w:rsidRPr="001403B1">
        <w:rPr>
          <w:rFonts w:ascii="Times New Roman" w:eastAsia="仿宋" w:hAnsi="Times New Roman" w:cs="Times New Roman"/>
          <w:sz w:val="24"/>
        </w:rPr>
        <w:t>Vol.62, No.4, 2018, pp.834-844.</w:t>
      </w:r>
    </w:p>
    <w:p w14:paraId="717FB7D8" w14:textId="2BAF3839" w:rsidR="00713484" w:rsidRPr="00A1660F" w:rsidRDefault="00713484" w:rsidP="00A1660F">
      <w:pPr>
        <w:spacing w:line="300" w:lineRule="auto"/>
        <w:ind w:left="425" w:hangingChars="177" w:hanging="425"/>
        <w:rPr>
          <w:rFonts w:ascii="Times New Roman" w:eastAsia="仿宋" w:hAnsi="Times New Roman" w:cs="Times New Roman"/>
          <w:sz w:val="24"/>
        </w:rPr>
      </w:pPr>
      <w:r w:rsidRPr="001403B1">
        <w:rPr>
          <w:rFonts w:ascii="Times New Roman" w:eastAsia="仿宋" w:hAnsi="Times New Roman" w:cs="Times New Roman"/>
          <w:sz w:val="24"/>
        </w:rPr>
        <w:t>Marcus J. Kurtz, Sarah M. Brooks, “Conditioning the ‘Resource Curse’: Globalization, Human Capital, and</w:t>
      </w:r>
      <w:r w:rsidRPr="001403B1">
        <w:rPr>
          <w:rFonts w:ascii="Times New Roman" w:eastAsia="仿宋" w:hAnsi="Times New Roman" w:cs="Times New Roman" w:hint="eastAsia"/>
          <w:sz w:val="24"/>
        </w:rPr>
        <w:t xml:space="preserve"> </w:t>
      </w:r>
      <w:r w:rsidRPr="001403B1">
        <w:rPr>
          <w:rFonts w:ascii="Times New Roman" w:eastAsia="仿宋" w:hAnsi="Times New Roman" w:cs="Times New Roman"/>
          <w:sz w:val="24"/>
        </w:rPr>
        <w:t xml:space="preserve">Growth in Oil-Rich Nations,” </w:t>
      </w:r>
      <w:r w:rsidRPr="001403B1">
        <w:rPr>
          <w:rFonts w:ascii="Times New Roman" w:eastAsia="仿宋" w:hAnsi="Times New Roman" w:cs="Times New Roman"/>
          <w:i/>
          <w:iCs/>
          <w:sz w:val="24"/>
        </w:rPr>
        <w:t>Comparative Political Studies</w:t>
      </w:r>
      <w:r w:rsidRPr="001403B1">
        <w:rPr>
          <w:rFonts w:ascii="Times New Roman" w:eastAsia="仿宋" w:hAnsi="Times New Roman" w:cs="Times New Roman"/>
          <w:sz w:val="24"/>
        </w:rPr>
        <w:t>, Vol.44, No.6, 2011, pp.747-770.</w:t>
      </w:r>
    </w:p>
    <w:p w14:paraId="2E4D239C" w14:textId="77777777" w:rsidR="00A54BAF" w:rsidRDefault="00A54BAF" w:rsidP="00C048AA">
      <w:pPr>
        <w:spacing w:line="300" w:lineRule="auto"/>
        <w:rPr>
          <w:rFonts w:ascii="仿宋" w:eastAsia="仿宋" w:hAnsi="仿宋"/>
          <w:sz w:val="24"/>
        </w:rPr>
      </w:pPr>
    </w:p>
    <w:p w14:paraId="1BA4483C" w14:textId="60073391" w:rsidR="007872FB" w:rsidRPr="00AA3C9C" w:rsidRDefault="004D4CB8" w:rsidP="00AA3C9C">
      <w:pPr>
        <w:spacing w:line="300" w:lineRule="auto"/>
        <w:ind w:firstLineChars="200" w:firstLine="482"/>
        <w:rPr>
          <w:rFonts w:ascii="仿宋" w:eastAsia="仿宋" w:hAnsi="仿宋"/>
          <w:b/>
          <w:bCs/>
          <w:sz w:val="24"/>
        </w:rPr>
      </w:pPr>
      <w:r>
        <w:rPr>
          <w:rFonts w:ascii="仿宋" w:eastAsia="仿宋" w:hAnsi="仿宋" w:hint="eastAsia"/>
          <w:b/>
          <w:bCs/>
          <w:sz w:val="24"/>
        </w:rPr>
        <w:t>·</w:t>
      </w:r>
      <w:r w:rsidR="007872FB" w:rsidRPr="00AA3C9C">
        <w:rPr>
          <w:rFonts w:ascii="仿宋" w:eastAsia="仿宋" w:hAnsi="仿宋" w:hint="eastAsia"/>
          <w:b/>
          <w:bCs/>
          <w:sz w:val="24"/>
        </w:rPr>
        <w:t>第十七周</w:t>
      </w:r>
      <w:r w:rsidR="00AE0DC9">
        <w:rPr>
          <w:rFonts w:ascii="仿宋" w:eastAsia="仿宋" w:hAnsi="仿宋" w:hint="eastAsia"/>
          <w:b/>
          <w:bCs/>
          <w:sz w:val="24"/>
        </w:rPr>
        <w:t>（</w:t>
      </w:r>
      <w:r w:rsidR="007872FB" w:rsidRPr="00B74F9D">
        <w:rPr>
          <w:rFonts w:ascii="Times New Roman" w:eastAsia="仿宋" w:hAnsi="Times New Roman" w:cs="Times New Roman"/>
          <w:b/>
          <w:bCs/>
          <w:sz w:val="24"/>
        </w:rPr>
        <w:t>12</w:t>
      </w:r>
      <w:r w:rsidR="007872FB" w:rsidRPr="00AA3C9C">
        <w:rPr>
          <w:rFonts w:ascii="仿宋" w:eastAsia="仿宋" w:hAnsi="仿宋" w:hint="eastAsia"/>
          <w:b/>
          <w:bCs/>
          <w:sz w:val="24"/>
        </w:rPr>
        <w:t>月</w:t>
      </w:r>
      <w:r w:rsidR="007872FB" w:rsidRPr="00B74F9D">
        <w:rPr>
          <w:rFonts w:ascii="Times New Roman" w:eastAsia="仿宋" w:hAnsi="Times New Roman" w:cs="Times New Roman"/>
          <w:b/>
          <w:bCs/>
          <w:sz w:val="24"/>
        </w:rPr>
        <w:t>2</w:t>
      </w:r>
      <w:r w:rsidR="004000CF" w:rsidRPr="00B74F9D">
        <w:rPr>
          <w:rFonts w:ascii="Times New Roman" w:eastAsia="仿宋" w:hAnsi="Times New Roman" w:cs="Times New Roman"/>
          <w:b/>
          <w:bCs/>
          <w:sz w:val="24"/>
        </w:rPr>
        <w:t>3</w:t>
      </w:r>
      <w:r w:rsidR="007872FB" w:rsidRPr="00AA3C9C">
        <w:rPr>
          <w:rFonts w:ascii="仿宋" w:eastAsia="仿宋" w:hAnsi="仿宋" w:hint="eastAsia"/>
          <w:b/>
          <w:bCs/>
          <w:sz w:val="24"/>
        </w:rPr>
        <w:t>日</w:t>
      </w:r>
      <w:r w:rsidR="00AE0DC9">
        <w:rPr>
          <w:rFonts w:ascii="仿宋" w:eastAsia="仿宋" w:hAnsi="仿宋" w:hint="eastAsia"/>
          <w:b/>
          <w:bCs/>
          <w:sz w:val="24"/>
        </w:rPr>
        <w:t xml:space="preserve">） </w:t>
      </w:r>
      <w:r w:rsidR="00AE0DC9">
        <w:rPr>
          <w:rFonts w:ascii="仿宋" w:eastAsia="仿宋" w:hAnsi="仿宋"/>
          <w:b/>
          <w:bCs/>
          <w:sz w:val="24"/>
        </w:rPr>
        <w:t xml:space="preserve"> </w:t>
      </w:r>
      <w:r w:rsidR="004000CF" w:rsidRPr="00AA3C9C">
        <w:rPr>
          <w:rFonts w:ascii="仿宋" w:eastAsia="仿宋" w:hAnsi="仿宋" w:hint="eastAsia"/>
          <w:b/>
          <w:bCs/>
          <w:sz w:val="24"/>
        </w:rPr>
        <w:t>考试周，无课堂讲授</w:t>
      </w:r>
    </w:p>
    <w:p w14:paraId="4AC0769F" w14:textId="54937E57" w:rsidR="007872FB" w:rsidRDefault="007872FB" w:rsidP="008F5777">
      <w:pPr>
        <w:spacing w:line="300" w:lineRule="auto"/>
        <w:rPr>
          <w:rFonts w:ascii="仿宋" w:eastAsia="仿宋" w:hAnsi="仿宋"/>
          <w:sz w:val="24"/>
        </w:rPr>
      </w:pPr>
    </w:p>
    <w:p w14:paraId="3962B283" w14:textId="1350C681" w:rsidR="007872FB" w:rsidRPr="00AA3C9C" w:rsidRDefault="004D4CB8" w:rsidP="00AA3C9C">
      <w:pPr>
        <w:spacing w:line="300" w:lineRule="auto"/>
        <w:ind w:firstLineChars="200" w:firstLine="482"/>
        <w:rPr>
          <w:rFonts w:ascii="仿宋" w:eastAsia="仿宋" w:hAnsi="仿宋"/>
          <w:b/>
          <w:bCs/>
          <w:sz w:val="24"/>
        </w:rPr>
      </w:pPr>
      <w:r>
        <w:rPr>
          <w:rFonts w:ascii="仿宋" w:eastAsia="仿宋" w:hAnsi="仿宋" w:hint="eastAsia"/>
          <w:b/>
          <w:bCs/>
          <w:sz w:val="24"/>
        </w:rPr>
        <w:t>·</w:t>
      </w:r>
      <w:r w:rsidR="007872FB" w:rsidRPr="00AA3C9C">
        <w:rPr>
          <w:rFonts w:ascii="仿宋" w:eastAsia="仿宋" w:hAnsi="仿宋" w:hint="eastAsia"/>
          <w:b/>
          <w:bCs/>
          <w:sz w:val="24"/>
        </w:rPr>
        <w:t>第十八周</w:t>
      </w:r>
      <w:r w:rsidR="00AE0DC9">
        <w:rPr>
          <w:rFonts w:ascii="仿宋" w:eastAsia="仿宋" w:hAnsi="仿宋" w:hint="eastAsia"/>
          <w:b/>
          <w:bCs/>
          <w:sz w:val="24"/>
        </w:rPr>
        <w:t>（</w:t>
      </w:r>
      <w:r w:rsidR="004000CF" w:rsidRPr="00B74F9D">
        <w:rPr>
          <w:rFonts w:ascii="Times New Roman" w:eastAsia="仿宋" w:hAnsi="Times New Roman" w:cs="Times New Roman"/>
          <w:b/>
          <w:bCs/>
          <w:sz w:val="24"/>
        </w:rPr>
        <w:t>12</w:t>
      </w:r>
      <w:r w:rsidR="004000CF" w:rsidRPr="00AA3C9C">
        <w:rPr>
          <w:rFonts w:ascii="仿宋" w:eastAsia="仿宋" w:hAnsi="仿宋" w:hint="eastAsia"/>
          <w:b/>
          <w:bCs/>
          <w:sz w:val="24"/>
        </w:rPr>
        <w:t>月</w:t>
      </w:r>
      <w:r w:rsidR="004000CF" w:rsidRPr="00B74F9D">
        <w:rPr>
          <w:rFonts w:ascii="Times New Roman" w:eastAsia="仿宋" w:hAnsi="Times New Roman" w:cs="Times New Roman"/>
          <w:b/>
          <w:bCs/>
          <w:sz w:val="24"/>
        </w:rPr>
        <w:t>30</w:t>
      </w:r>
      <w:r w:rsidR="004000CF" w:rsidRPr="00AA3C9C">
        <w:rPr>
          <w:rFonts w:ascii="仿宋" w:eastAsia="仿宋" w:hAnsi="仿宋" w:hint="eastAsia"/>
          <w:b/>
          <w:bCs/>
          <w:sz w:val="24"/>
        </w:rPr>
        <w:t>日</w:t>
      </w:r>
      <w:r w:rsidR="00AE0DC9">
        <w:rPr>
          <w:rFonts w:ascii="仿宋" w:eastAsia="仿宋" w:hAnsi="仿宋" w:hint="eastAsia"/>
          <w:b/>
          <w:bCs/>
          <w:sz w:val="24"/>
        </w:rPr>
        <w:t xml:space="preserve">） </w:t>
      </w:r>
      <w:r w:rsidR="00AE0DC9">
        <w:rPr>
          <w:rFonts w:ascii="仿宋" w:eastAsia="仿宋" w:hAnsi="仿宋"/>
          <w:b/>
          <w:bCs/>
          <w:sz w:val="24"/>
        </w:rPr>
        <w:t xml:space="preserve"> </w:t>
      </w:r>
      <w:r w:rsidR="004000CF" w:rsidRPr="00AA3C9C">
        <w:rPr>
          <w:rFonts w:ascii="仿宋" w:eastAsia="仿宋" w:hAnsi="仿宋" w:hint="eastAsia"/>
          <w:b/>
          <w:bCs/>
          <w:sz w:val="24"/>
        </w:rPr>
        <w:t>考试周，无课堂讲授</w:t>
      </w:r>
    </w:p>
    <w:p w14:paraId="38EA0F38" w14:textId="648223AB" w:rsidR="00B109FD" w:rsidRPr="00B109FD" w:rsidRDefault="00B109FD">
      <w:pPr>
        <w:widowControl/>
        <w:jc w:val="left"/>
        <w:rPr>
          <w:rFonts w:ascii="Times New Roman" w:eastAsia="仿宋" w:hAnsi="Times New Roman" w:cs="Times New Roman"/>
          <w:sz w:val="24"/>
        </w:rPr>
      </w:pPr>
      <w:r w:rsidRPr="00B109FD">
        <w:rPr>
          <w:rFonts w:ascii="Times New Roman" w:eastAsia="仿宋" w:hAnsi="Times New Roman" w:cs="Times New Roman"/>
          <w:sz w:val="24"/>
        </w:rPr>
        <w:br w:type="page"/>
      </w:r>
    </w:p>
    <w:p w14:paraId="6F9F4AA8" w14:textId="501E7DAF" w:rsidR="00B109FD" w:rsidRPr="006764D0" w:rsidRDefault="006764D0" w:rsidP="006764D0">
      <w:pPr>
        <w:spacing w:line="300" w:lineRule="auto"/>
        <w:rPr>
          <w:rFonts w:ascii="仿宋" w:eastAsia="仿宋" w:hAnsi="仿宋"/>
          <w:b/>
          <w:bCs/>
          <w:sz w:val="28"/>
          <w:szCs w:val="28"/>
        </w:rPr>
      </w:pPr>
      <w:r w:rsidRPr="006764D0">
        <w:rPr>
          <w:rFonts w:ascii="仿宋" w:eastAsia="仿宋" w:hAnsi="仿宋" w:hint="eastAsia"/>
          <w:b/>
          <w:bCs/>
          <w:sz w:val="28"/>
          <w:szCs w:val="28"/>
        </w:rPr>
        <w:lastRenderedPageBreak/>
        <w:t>延伸阅读</w:t>
      </w:r>
    </w:p>
    <w:p w14:paraId="435D11D6" w14:textId="7CA7A95B" w:rsidR="00B109FD" w:rsidRDefault="00B109FD" w:rsidP="00A4737C">
      <w:pPr>
        <w:spacing w:line="300" w:lineRule="auto"/>
        <w:ind w:left="425" w:hangingChars="177" w:hanging="425"/>
        <w:rPr>
          <w:rFonts w:ascii="Times New Roman" w:eastAsia="仿宋" w:hAnsi="Times New Roman" w:cs="Times New Roman"/>
          <w:sz w:val="24"/>
        </w:rPr>
      </w:pPr>
    </w:p>
    <w:p w14:paraId="4718FDC5" w14:textId="52246D5E" w:rsidR="00217826" w:rsidRPr="00217826" w:rsidRDefault="00217826" w:rsidP="00217826">
      <w:pPr>
        <w:spacing w:line="300" w:lineRule="auto"/>
        <w:ind w:firstLineChars="200" w:firstLine="482"/>
        <w:rPr>
          <w:rFonts w:ascii="仿宋" w:eastAsia="仿宋" w:hAnsi="仿宋"/>
          <w:b/>
          <w:bCs/>
          <w:sz w:val="24"/>
        </w:rPr>
      </w:pPr>
      <w:r w:rsidRPr="000B0EDB">
        <w:rPr>
          <w:rFonts w:ascii="仿宋" w:eastAsia="仿宋" w:hAnsi="仿宋" w:hint="eastAsia"/>
          <w:b/>
          <w:bCs/>
          <w:sz w:val="24"/>
        </w:rPr>
        <w:t>·</w:t>
      </w:r>
      <w:r>
        <w:rPr>
          <w:rFonts w:ascii="仿宋" w:eastAsia="仿宋" w:hAnsi="仿宋" w:hint="eastAsia"/>
          <w:b/>
          <w:bCs/>
          <w:sz w:val="24"/>
        </w:rPr>
        <w:t>能源政治经济学概述</w:t>
      </w:r>
    </w:p>
    <w:p w14:paraId="4E1377A8" w14:textId="439529A6" w:rsidR="00217826" w:rsidRDefault="00217826" w:rsidP="00217826">
      <w:pPr>
        <w:spacing w:line="300" w:lineRule="auto"/>
        <w:ind w:left="425" w:hangingChars="177" w:hanging="425"/>
        <w:rPr>
          <w:rFonts w:ascii="Times New Roman" w:eastAsia="仿宋" w:hAnsi="Times New Roman" w:cs="Times New Roman"/>
          <w:sz w:val="24"/>
        </w:rPr>
      </w:pPr>
      <w:r w:rsidRPr="00217826">
        <w:rPr>
          <w:rFonts w:ascii="Times New Roman" w:eastAsia="仿宋" w:hAnsi="Times New Roman" w:cs="Times New Roman"/>
          <w:sz w:val="24"/>
        </w:rPr>
        <w:t>C</w:t>
      </w:r>
      <w:r w:rsidRPr="00217826">
        <w:rPr>
          <w:rFonts w:ascii="Times New Roman" w:eastAsia="仿宋" w:hAnsi="Times New Roman" w:cs="Times New Roman" w:hint="eastAsia"/>
          <w:sz w:val="24"/>
        </w:rPr>
        <w:t>a</w:t>
      </w:r>
      <w:r w:rsidRPr="00217826">
        <w:rPr>
          <w:rFonts w:ascii="Times New Roman" w:eastAsia="仿宋" w:hAnsi="Times New Roman" w:cs="Times New Roman"/>
          <w:sz w:val="24"/>
        </w:rPr>
        <w:t xml:space="preserve">roline </w:t>
      </w:r>
      <w:proofErr w:type="spellStart"/>
      <w:r w:rsidRPr="00217826">
        <w:rPr>
          <w:rFonts w:ascii="Times New Roman" w:eastAsia="仿宋" w:hAnsi="Times New Roman" w:cs="Times New Roman"/>
          <w:sz w:val="24"/>
        </w:rPr>
        <w:t>Kuzemko</w:t>
      </w:r>
      <w:proofErr w:type="spellEnd"/>
      <w:r w:rsidRPr="00217826">
        <w:rPr>
          <w:rFonts w:ascii="Times New Roman" w:eastAsia="仿宋" w:hAnsi="Times New Roman" w:cs="Times New Roman"/>
          <w:sz w:val="24"/>
        </w:rPr>
        <w:t xml:space="preserve">, Andrew Lawrence, Matthew Watson, “New Directions in the International Political Economy of Energy,” </w:t>
      </w:r>
      <w:r w:rsidRPr="00217826">
        <w:rPr>
          <w:rFonts w:ascii="Times New Roman" w:eastAsia="仿宋" w:hAnsi="Times New Roman" w:cs="Times New Roman"/>
          <w:i/>
          <w:iCs/>
          <w:sz w:val="24"/>
        </w:rPr>
        <w:t>Review of International Political Economy,</w:t>
      </w:r>
      <w:r w:rsidRPr="00217826">
        <w:rPr>
          <w:rFonts w:ascii="Times New Roman" w:eastAsia="仿宋" w:hAnsi="Times New Roman" w:cs="Times New Roman"/>
          <w:sz w:val="24"/>
        </w:rPr>
        <w:t xml:space="preserve"> Vol.26, No.1, 2019, pp.1-24.</w:t>
      </w:r>
    </w:p>
    <w:p w14:paraId="0308AF8D" w14:textId="77777777" w:rsidR="00217826" w:rsidRPr="00217826" w:rsidRDefault="00217826" w:rsidP="00A4737C">
      <w:pPr>
        <w:spacing w:line="300" w:lineRule="auto"/>
        <w:ind w:left="425" w:hangingChars="177" w:hanging="425"/>
        <w:rPr>
          <w:rFonts w:ascii="Times New Roman" w:eastAsia="仿宋" w:hAnsi="Times New Roman" w:cs="Times New Roman"/>
          <w:sz w:val="24"/>
        </w:rPr>
      </w:pPr>
    </w:p>
    <w:p w14:paraId="616D3EC9" w14:textId="77777777" w:rsidR="00230997" w:rsidRPr="000B0EDB" w:rsidRDefault="00230997" w:rsidP="00230997">
      <w:pPr>
        <w:spacing w:line="300" w:lineRule="auto"/>
        <w:ind w:firstLineChars="200" w:firstLine="482"/>
        <w:rPr>
          <w:rFonts w:ascii="仿宋" w:eastAsia="仿宋" w:hAnsi="仿宋"/>
          <w:b/>
          <w:bCs/>
          <w:sz w:val="24"/>
        </w:rPr>
      </w:pPr>
      <w:r w:rsidRPr="000B0EDB">
        <w:rPr>
          <w:rFonts w:ascii="仿宋" w:eastAsia="仿宋" w:hAnsi="仿宋" w:hint="eastAsia"/>
          <w:b/>
          <w:bCs/>
          <w:sz w:val="24"/>
        </w:rPr>
        <w:t>·能源与经济安全</w:t>
      </w:r>
    </w:p>
    <w:p w14:paraId="370E9B42"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Bruce </w:t>
      </w:r>
      <w:proofErr w:type="spellStart"/>
      <w:r w:rsidRPr="000B0EDB">
        <w:rPr>
          <w:rFonts w:ascii="Times New Roman" w:eastAsia="仿宋" w:hAnsi="Times New Roman" w:cs="Times New Roman"/>
          <w:sz w:val="24"/>
        </w:rPr>
        <w:t>Russett</w:t>
      </w:r>
      <w:proofErr w:type="spellEnd"/>
      <w:r w:rsidRPr="000B0EDB">
        <w:rPr>
          <w:rFonts w:ascii="Times New Roman" w:eastAsia="仿宋" w:hAnsi="Times New Roman" w:cs="Times New Roman"/>
          <w:sz w:val="24"/>
        </w:rPr>
        <w:t xml:space="preserve">, “Dimensions of Resource Dependence: Some Elements of Rigor in Concept and Policy Analysis,” </w:t>
      </w:r>
      <w:r w:rsidRPr="000B0EDB">
        <w:rPr>
          <w:rFonts w:ascii="Times New Roman" w:eastAsia="仿宋" w:hAnsi="Times New Roman" w:cs="Times New Roman"/>
          <w:i/>
          <w:iCs/>
          <w:sz w:val="24"/>
        </w:rPr>
        <w:t>International Organization</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Vol.38, No.3, 1984, pp.481-499.</w:t>
      </w:r>
    </w:p>
    <w:p w14:paraId="4666FE94"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Davis B. </w:t>
      </w:r>
      <w:proofErr w:type="spellStart"/>
      <w:r w:rsidRPr="000B0EDB">
        <w:rPr>
          <w:rFonts w:ascii="Times New Roman" w:eastAsia="仿宋" w:hAnsi="Times New Roman" w:cs="Times New Roman"/>
          <w:sz w:val="24"/>
        </w:rPr>
        <w:t>Bobrow</w:t>
      </w:r>
      <w:proofErr w:type="spellEnd"/>
      <w:r w:rsidRPr="000B0EDB">
        <w:rPr>
          <w:rFonts w:ascii="Times New Roman" w:eastAsia="仿宋" w:hAnsi="Times New Roman" w:cs="Times New Roman"/>
          <w:sz w:val="24"/>
        </w:rPr>
        <w:t xml:space="preserve">, Robert T. </w:t>
      </w:r>
      <w:proofErr w:type="spellStart"/>
      <w:r w:rsidRPr="000B0EDB">
        <w:rPr>
          <w:rFonts w:ascii="Times New Roman" w:eastAsia="仿宋" w:hAnsi="Times New Roman" w:cs="Times New Roman"/>
          <w:sz w:val="24"/>
        </w:rPr>
        <w:t>Kudrle</w:t>
      </w:r>
      <w:proofErr w:type="spellEnd"/>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“How Middle Powers can Manage Resource Weakness: Japan and Energy,” </w:t>
      </w:r>
      <w:r w:rsidRPr="000B0EDB">
        <w:rPr>
          <w:rFonts w:ascii="Times New Roman" w:eastAsia="仿宋" w:hAnsi="Times New Roman" w:cs="Times New Roman"/>
          <w:i/>
          <w:iCs/>
          <w:sz w:val="24"/>
        </w:rPr>
        <w:t>World Politics</w:t>
      </w:r>
      <w:r w:rsidRPr="000B0EDB">
        <w:rPr>
          <w:rFonts w:ascii="Times New Roman" w:eastAsia="仿宋" w:hAnsi="Times New Roman" w:cs="Times New Roman"/>
          <w:sz w:val="24"/>
        </w:rPr>
        <w:t>, Vol.39, No.4, 1987, pp.536-565.</w:t>
      </w:r>
    </w:p>
    <w:p w14:paraId="7841582B" w14:textId="74CA7299" w:rsidR="00230997" w:rsidRDefault="00CB56AB" w:rsidP="00CB56AB">
      <w:pPr>
        <w:spacing w:line="300" w:lineRule="auto"/>
        <w:ind w:left="425" w:hangingChars="177" w:hanging="425"/>
        <w:rPr>
          <w:rFonts w:ascii="Times New Roman" w:eastAsia="仿宋" w:hAnsi="Times New Roman" w:cs="Times New Roman"/>
          <w:sz w:val="24"/>
        </w:rPr>
      </w:pPr>
      <w:r w:rsidRPr="00CB56AB">
        <w:rPr>
          <w:rFonts w:ascii="Times New Roman" w:eastAsia="仿宋" w:hAnsi="Times New Roman" w:cs="Times New Roman"/>
          <w:sz w:val="24"/>
        </w:rPr>
        <w:t xml:space="preserve">Eugene </w:t>
      </w:r>
      <w:proofErr w:type="spellStart"/>
      <w:r w:rsidRPr="00CB56AB">
        <w:rPr>
          <w:rFonts w:ascii="Times New Roman" w:eastAsia="仿宋" w:hAnsi="Times New Roman" w:cs="Times New Roman"/>
          <w:sz w:val="24"/>
        </w:rPr>
        <w:t>Gholz</w:t>
      </w:r>
      <w:proofErr w:type="spellEnd"/>
      <w:r>
        <w:rPr>
          <w:rFonts w:ascii="Times New Roman" w:eastAsia="仿宋" w:hAnsi="Times New Roman" w:cs="Times New Roman"/>
          <w:sz w:val="24"/>
        </w:rPr>
        <w:t>,</w:t>
      </w:r>
      <w:r w:rsidRPr="00CB56AB">
        <w:rPr>
          <w:rFonts w:ascii="Times New Roman" w:eastAsia="仿宋" w:hAnsi="Times New Roman" w:cs="Times New Roman"/>
          <w:sz w:val="24"/>
        </w:rPr>
        <w:t xml:space="preserve"> Daryl G. Press, “Protecting ‘The Prize’: Oil and the U.S. National Interest,” </w:t>
      </w:r>
      <w:r w:rsidRPr="00CB56AB">
        <w:rPr>
          <w:rFonts w:ascii="Times New Roman" w:eastAsia="仿宋" w:hAnsi="Times New Roman" w:cs="Times New Roman"/>
          <w:i/>
          <w:iCs/>
          <w:sz w:val="24"/>
        </w:rPr>
        <w:t>Security Studies</w:t>
      </w:r>
      <w:r w:rsidRPr="00CB56AB">
        <w:rPr>
          <w:rFonts w:ascii="Times New Roman" w:eastAsia="仿宋" w:hAnsi="Times New Roman" w:cs="Times New Roman"/>
          <w:sz w:val="24"/>
        </w:rPr>
        <w:t xml:space="preserve">, </w:t>
      </w:r>
      <w:r>
        <w:rPr>
          <w:rFonts w:ascii="Times New Roman" w:eastAsia="仿宋" w:hAnsi="Times New Roman" w:cs="Times New Roman"/>
          <w:sz w:val="24"/>
        </w:rPr>
        <w:t>Vol.</w:t>
      </w:r>
      <w:r w:rsidRPr="00CB56AB">
        <w:rPr>
          <w:rFonts w:ascii="Times New Roman" w:eastAsia="仿宋" w:hAnsi="Times New Roman" w:cs="Times New Roman"/>
          <w:sz w:val="24"/>
        </w:rPr>
        <w:t xml:space="preserve">19, </w:t>
      </w:r>
      <w:r>
        <w:rPr>
          <w:rFonts w:ascii="Times New Roman" w:eastAsia="仿宋" w:hAnsi="Times New Roman" w:cs="Times New Roman"/>
          <w:sz w:val="24"/>
        </w:rPr>
        <w:t>N</w:t>
      </w:r>
      <w:r w:rsidRPr="00CB56AB">
        <w:rPr>
          <w:rFonts w:ascii="Times New Roman" w:eastAsia="仿宋" w:hAnsi="Times New Roman" w:cs="Times New Roman"/>
          <w:sz w:val="24"/>
        </w:rPr>
        <w:t>o.3</w:t>
      </w:r>
      <w:r>
        <w:rPr>
          <w:rFonts w:ascii="Times New Roman" w:eastAsia="仿宋" w:hAnsi="Times New Roman" w:cs="Times New Roman"/>
          <w:sz w:val="24"/>
        </w:rPr>
        <w:t xml:space="preserve">, </w:t>
      </w:r>
      <w:r w:rsidRPr="00CB56AB">
        <w:rPr>
          <w:rFonts w:ascii="Times New Roman" w:eastAsia="仿宋" w:hAnsi="Times New Roman" w:cs="Times New Roman"/>
          <w:sz w:val="24"/>
        </w:rPr>
        <w:t>2010</w:t>
      </w:r>
      <w:r>
        <w:rPr>
          <w:rFonts w:ascii="Times New Roman" w:eastAsia="仿宋" w:hAnsi="Times New Roman" w:cs="Times New Roman"/>
          <w:sz w:val="24"/>
        </w:rPr>
        <w:t>,</w:t>
      </w:r>
      <w:r w:rsidRPr="00CB56AB">
        <w:rPr>
          <w:rFonts w:ascii="Times New Roman" w:eastAsia="仿宋" w:hAnsi="Times New Roman" w:cs="Times New Roman"/>
          <w:sz w:val="24"/>
        </w:rPr>
        <w:t xml:space="preserve"> </w:t>
      </w:r>
      <w:r>
        <w:rPr>
          <w:rFonts w:ascii="Times New Roman" w:eastAsia="仿宋" w:hAnsi="Times New Roman" w:cs="Times New Roman"/>
          <w:sz w:val="24"/>
        </w:rPr>
        <w:t>pp.</w:t>
      </w:r>
      <w:r w:rsidRPr="00CB56AB">
        <w:rPr>
          <w:rFonts w:ascii="Times New Roman" w:eastAsia="仿宋" w:hAnsi="Times New Roman" w:cs="Times New Roman"/>
          <w:sz w:val="24"/>
        </w:rPr>
        <w:t>453</w:t>
      </w:r>
      <w:r>
        <w:rPr>
          <w:rFonts w:ascii="Times New Roman" w:eastAsia="仿宋" w:hAnsi="Times New Roman" w:cs="Times New Roman"/>
          <w:sz w:val="24"/>
        </w:rPr>
        <w:t>-</w:t>
      </w:r>
      <w:r w:rsidRPr="00CB56AB">
        <w:rPr>
          <w:rFonts w:ascii="Times New Roman" w:eastAsia="仿宋" w:hAnsi="Times New Roman" w:cs="Times New Roman"/>
          <w:sz w:val="24"/>
        </w:rPr>
        <w:t>485.</w:t>
      </w:r>
    </w:p>
    <w:p w14:paraId="159B5098" w14:textId="12102B58" w:rsidR="00CB56AB" w:rsidRPr="00CB56AB" w:rsidRDefault="00CB56AB" w:rsidP="00CB56AB">
      <w:pPr>
        <w:spacing w:line="300" w:lineRule="auto"/>
        <w:ind w:left="425" w:hangingChars="177" w:hanging="425"/>
        <w:rPr>
          <w:rFonts w:ascii="Times New Roman" w:eastAsia="仿宋" w:hAnsi="Times New Roman" w:cs="Times New Roman"/>
          <w:sz w:val="24"/>
        </w:rPr>
      </w:pPr>
      <w:r w:rsidRPr="00CB56AB">
        <w:rPr>
          <w:rFonts w:ascii="Times New Roman" w:eastAsia="仿宋" w:hAnsi="Times New Roman" w:cs="Times New Roman"/>
          <w:sz w:val="24"/>
        </w:rPr>
        <w:t xml:space="preserve">Michael Levi, </w:t>
      </w:r>
      <w:r>
        <w:rPr>
          <w:rFonts w:ascii="Times New Roman" w:eastAsia="仿宋" w:hAnsi="Times New Roman" w:cs="Times New Roman"/>
          <w:sz w:val="24"/>
        </w:rPr>
        <w:t>“</w:t>
      </w:r>
      <w:r w:rsidRPr="00CB56AB">
        <w:rPr>
          <w:rFonts w:ascii="Times New Roman" w:eastAsia="仿宋" w:hAnsi="Times New Roman" w:cs="Times New Roman"/>
          <w:sz w:val="24"/>
        </w:rPr>
        <w:t xml:space="preserve">The </w:t>
      </w:r>
      <w:r>
        <w:rPr>
          <w:rFonts w:ascii="Times New Roman" w:eastAsia="仿宋" w:hAnsi="Times New Roman" w:cs="Times New Roman"/>
          <w:sz w:val="24"/>
        </w:rPr>
        <w:t>E</w:t>
      </w:r>
      <w:r w:rsidRPr="00CB56AB">
        <w:rPr>
          <w:rFonts w:ascii="Times New Roman" w:eastAsia="仿宋" w:hAnsi="Times New Roman" w:cs="Times New Roman"/>
          <w:sz w:val="24"/>
        </w:rPr>
        <w:t xml:space="preserve">nduring </w:t>
      </w:r>
      <w:r>
        <w:rPr>
          <w:rFonts w:ascii="Times New Roman" w:eastAsia="仿宋" w:hAnsi="Times New Roman" w:cs="Times New Roman"/>
          <w:sz w:val="24"/>
        </w:rPr>
        <w:t>V</w:t>
      </w:r>
      <w:r w:rsidRPr="00CB56AB">
        <w:rPr>
          <w:rFonts w:ascii="Times New Roman" w:eastAsia="仿宋" w:hAnsi="Times New Roman" w:cs="Times New Roman"/>
          <w:sz w:val="24"/>
        </w:rPr>
        <w:t xml:space="preserve">ulnerabilities of </w:t>
      </w:r>
      <w:r>
        <w:rPr>
          <w:rFonts w:ascii="Times New Roman" w:eastAsia="仿宋" w:hAnsi="Times New Roman" w:cs="Times New Roman"/>
          <w:sz w:val="24"/>
        </w:rPr>
        <w:t>O</w:t>
      </w:r>
      <w:r w:rsidRPr="00CB56AB">
        <w:rPr>
          <w:rFonts w:ascii="Times New Roman" w:eastAsia="仿宋" w:hAnsi="Times New Roman" w:cs="Times New Roman"/>
          <w:sz w:val="24"/>
        </w:rPr>
        <w:t xml:space="preserve">il </w:t>
      </w:r>
      <w:r>
        <w:rPr>
          <w:rFonts w:ascii="Times New Roman" w:eastAsia="仿宋" w:hAnsi="Times New Roman" w:cs="Times New Roman"/>
          <w:sz w:val="24"/>
        </w:rPr>
        <w:t>M</w:t>
      </w:r>
      <w:r w:rsidRPr="00CB56AB">
        <w:rPr>
          <w:rFonts w:ascii="Times New Roman" w:eastAsia="仿宋" w:hAnsi="Times New Roman" w:cs="Times New Roman"/>
          <w:sz w:val="24"/>
        </w:rPr>
        <w:t>arkets,</w:t>
      </w:r>
      <w:r>
        <w:rPr>
          <w:rFonts w:ascii="Times New Roman" w:eastAsia="仿宋" w:hAnsi="Times New Roman" w:cs="Times New Roman"/>
          <w:sz w:val="24"/>
        </w:rPr>
        <w:t xml:space="preserve">” </w:t>
      </w:r>
      <w:r w:rsidRPr="00CB56AB">
        <w:rPr>
          <w:rFonts w:ascii="Times New Roman" w:eastAsia="仿宋" w:hAnsi="Times New Roman" w:cs="Times New Roman"/>
          <w:i/>
          <w:iCs/>
          <w:sz w:val="24"/>
        </w:rPr>
        <w:t>Security Studies</w:t>
      </w:r>
      <w:r w:rsidRPr="00CB56AB">
        <w:rPr>
          <w:rFonts w:ascii="Times New Roman" w:eastAsia="仿宋" w:hAnsi="Times New Roman" w:cs="Times New Roman"/>
          <w:sz w:val="24"/>
        </w:rPr>
        <w:t>, Vol.22, No.1, 2013, pp.132-138.</w:t>
      </w:r>
    </w:p>
    <w:p w14:paraId="419B7B93" w14:textId="77777777" w:rsidR="00CB56AB" w:rsidRPr="000B0EDB" w:rsidRDefault="00CB56AB" w:rsidP="00230997">
      <w:pPr>
        <w:spacing w:line="300" w:lineRule="auto"/>
        <w:rPr>
          <w:rFonts w:hint="eastAsia"/>
        </w:rPr>
      </w:pPr>
    </w:p>
    <w:p w14:paraId="7DE052BE" w14:textId="77777777" w:rsidR="00230997" w:rsidRPr="000B0EDB" w:rsidRDefault="00230997" w:rsidP="00230997">
      <w:pPr>
        <w:spacing w:line="300" w:lineRule="auto"/>
        <w:ind w:firstLineChars="200" w:firstLine="482"/>
        <w:rPr>
          <w:rFonts w:ascii="仿宋" w:eastAsia="仿宋" w:hAnsi="仿宋"/>
          <w:b/>
          <w:bCs/>
          <w:sz w:val="24"/>
        </w:rPr>
      </w:pPr>
      <w:r w:rsidRPr="000B0EDB">
        <w:rPr>
          <w:rFonts w:ascii="仿宋" w:eastAsia="仿宋" w:hAnsi="仿宋" w:hint="eastAsia"/>
          <w:b/>
          <w:bCs/>
          <w:sz w:val="24"/>
        </w:rPr>
        <w:t>·能源与国际贸易</w:t>
      </w:r>
    </w:p>
    <w:p w14:paraId="21D33D3C"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Michael Shafer, “Capturing the Mineral Multinationals: Advantage or Disadvantage?” </w:t>
      </w:r>
      <w:bookmarkStart w:id="33" w:name="OLE_LINK8"/>
      <w:r w:rsidRPr="000B0EDB">
        <w:rPr>
          <w:rFonts w:ascii="Times New Roman" w:eastAsia="仿宋" w:hAnsi="Times New Roman" w:cs="Times New Roman"/>
          <w:i/>
          <w:iCs/>
          <w:sz w:val="24"/>
        </w:rPr>
        <w:t>International Organization</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Vol.37, No.1, 1983, pp.93-119.</w:t>
      </w:r>
      <w:bookmarkEnd w:id="33"/>
    </w:p>
    <w:p w14:paraId="3FE0E42A"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Ernest J. Wilson III, “World Politics and International Energy Markets,” </w:t>
      </w:r>
      <w:bookmarkStart w:id="34" w:name="OLE_LINK12"/>
      <w:r w:rsidRPr="000B0EDB">
        <w:rPr>
          <w:rFonts w:ascii="Times New Roman" w:eastAsia="仿宋" w:hAnsi="Times New Roman" w:cs="Times New Roman"/>
          <w:i/>
          <w:iCs/>
          <w:sz w:val="24"/>
        </w:rPr>
        <w:t>International Organization</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Vol.41, No.1, 1987, pp.125-149.</w:t>
      </w:r>
      <w:bookmarkEnd w:id="34"/>
    </w:p>
    <w:p w14:paraId="319DF008"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Osiris J. </w:t>
      </w:r>
      <w:proofErr w:type="spellStart"/>
      <w:r w:rsidRPr="000B0EDB">
        <w:rPr>
          <w:rFonts w:ascii="Times New Roman" w:eastAsia="仿宋" w:hAnsi="Times New Roman" w:cs="Times New Roman"/>
          <w:sz w:val="24"/>
        </w:rPr>
        <w:t>Parceroa</w:t>
      </w:r>
      <w:proofErr w:type="spellEnd"/>
      <w:r w:rsidRPr="000B0EDB">
        <w:rPr>
          <w:rFonts w:ascii="Times New Roman" w:eastAsia="仿宋" w:hAnsi="Times New Roman" w:cs="Times New Roman"/>
          <w:sz w:val="24"/>
        </w:rPr>
        <w:t xml:space="preserve">, </w:t>
      </w:r>
      <w:proofErr w:type="spellStart"/>
      <w:r w:rsidRPr="000B0EDB">
        <w:rPr>
          <w:rFonts w:ascii="Times New Roman" w:eastAsia="仿宋" w:hAnsi="Times New Roman" w:cs="Times New Roman"/>
          <w:sz w:val="24"/>
        </w:rPr>
        <w:t>Elissaios</w:t>
      </w:r>
      <w:proofErr w:type="spellEnd"/>
      <w:r w:rsidRPr="000B0EDB">
        <w:rPr>
          <w:rFonts w:ascii="Times New Roman" w:eastAsia="仿宋" w:hAnsi="Times New Roman" w:cs="Times New Roman"/>
          <w:sz w:val="24"/>
        </w:rPr>
        <w:t xml:space="preserve"> </w:t>
      </w:r>
      <w:proofErr w:type="spellStart"/>
      <w:r w:rsidRPr="000B0EDB">
        <w:rPr>
          <w:rFonts w:ascii="Times New Roman" w:eastAsia="仿宋" w:hAnsi="Times New Roman" w:cs="Times New Roman"/>
          <w:sz w:val="24"/>
        </w:rPr>
        <w:t>Papyrakis</w:t>
      </w:r>
      <w:proofErr w:type="spellEnd"/>
      <w:r w:rsidRPr="000B0EDB">
        <w:rPr>
          <w:rFonts w:ascii="Times New Roman" w:eastAsia="仿宋" w:hAnsi="Times New Roman" w:cs="Times New Roman"/>
          <w:sz w:val="24"/>
        </w:rPr>
        <w:t xml:space="preserve">, “Income Inequality and the Oil Resource Curse,” </w:t>
      </w:r>
      <w:r w:rsidRPr="000B0EDB">
        <w:rPr>
          <w:rFonts w:ascii="Times New Roman" w:eastAsia="仿宋" w:hAnsi="Times New Roman" w:cs="Times New Roman"/>
          <w:i/>
          <w:iCs/>
          <w:sz w:val="24"/>
        </w:rPr>
        <w:t>Resource and Energy</w:t>
      </w:r>
      <w:r w:rsidRPr="000B0EDB">
        <w:rPr>
          <w:rFonts w:ascii="Times New Roman" w:eastAsia="仿宋" w:hAnsi="Times New Roman" w:cs="Times New Roman" w:hint="eastAsia"/>
          <w:i/>
          <w:iCs/>
          <w:sz w:val="24"/>
        </w:rPr>
        <w:t xml:space="preserve"> </w:t>
      </w:r>
      <w:r w:rsidRPr="000B0EDB">
        <w:rPr>
          <w:rFonts w:ascii="Times New Roman" w:eastAsia="仿宋" w:hAnsi="Times New Roman" w:cs="Times New Roman"/>
          <w:i/>
          <w:iCs/>
          <w:sz w:val="24"/>
        </w:rPr>
        <w:t>Economics</w:t>
      </w:r>
      <w:r w:rsidRPr="000B0EDB">
        <w:rPr>
          <w:rFonts w:ascii="Times New Roman" w:eastAsia="仿宋" w:hAnsi="Times New Roman" w:cs="Times New Roman"/>
          <w:sz w:val="24"/>
        </w:rPr>
        <w:t>, Vol.45, 2016, pp.159-177.</w:t>
      </w:r>
    </w:p>
    <w:p w14:paraId="130E3568" w14:textId="77777777" w:rsidR="00230997" w:rsidRPr="000B0EDB" w:rsidRDefault="00230997" w:rsidP="00230997">
      <w:pPr>
        <w:spacing w:line="300" w:lineRule="auto"/>
      </w:pPr>
    </w:p>
    <w:p w14:paraId="232389BC" w14:textId="77777777" w:rsidR="00230997" w:rsidRPr="000B0EDB" w:rsidRDefault="00230997" w:rsidP="00230997">
      <w:pPr>
        <w:spacing w:line="300" w:lineRule="auto"/>
        <w:ind w:firstLineChars="200" w:firstLine="482"/>
        <w:rPr>
          <w:rFonts w:ascii="仿宋" w:eastAsia="仿宋" w:hAnsi="仿宋"/>
          <w:b/>
          <w:bCs/>
          <w:sz w:val="24"/>
        </w:rPr>
      </w:pPr>
      <w:r w:rsidRPr="000B0EDB">
        <w:rPr>
          <w:rFonts w:ascii="仿宋" w:eastAsia="仿宋" w:hAnsi="仿宋" w:hint="eastAsia"/>
          <w:b/>
          <w:bCs/>
          <w:sz w:val="24"/>
        </w:rPr>
        <w:t>·能源与直接投资</w:t>
      </w:r>
    </w:p>
    <w:p w14:paraId="2567B88E"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Riitta-Ilona </w:t>
      </w:r>
      <w:proofErr w:type="spellStart"/>
      <w:r w:rsidRPr="000B0EDB">
        <w:rPr>
          <w:rFonts w:ascii="Times New Roman" w:eastAsia="仿宋" w:hAnsi="Times New Roman" w:cs="Times New Roman"/>
          <w:sz w:val="24"/>
        </w:rPr>
        <w:t>Koivumaeki</w:t>
      </w:r>
      <w:proofErr w:type="spellEnd"/>
      <w:r w:rsidRPr="000B0EDB">
        <w:rPr>
          <w:rFonts w:ascii="Times New Roman" w:eastAsia="仿宋" w:hAnsi="Times New Roman" w:cs="Times New Roman"/>
          <w:sz w:val="24"/>
        </w:rPr>
        <w:t>, “</w:t>
      </w:r>
      <w:bookmarkStart w:id="35" w:name="OLE_LINK24"/>
      <w:r w:rsidRPr="000B0EDB">
        <w:rPr>
          <w:rFonts w:ascii="Times New Roman" w:eastAsia="仿宋" w:hAnsi="Times New Roman" w:cs="Times New Roman"/>
          <w:sz w:val="24"/>
        </w:rPr>
        <w:t>Evading the Constraints of Globalization: Oil and Gas Nationalization in Venezuela</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and Bolivia</w:t>
      </w:r>
      <w:bookmarkEnd w:id="35"/>
      <w:r w:rsidRPr="000B0EDB">
        <w:rPr>
          <w:rFonts w:ascii="Times New Roman" w:eastAsia="仿宋" w:hAnsi="Times New Roman" w:cs="Times New Roman"/>
          <w:sz w:val="24"/>
        </w:rPr>
        <w:t xml:space="preserve">,” </w:t>
      </w:r>
      <w:r w:rsidRPr="000B0EDB">
        <w:rPr>
          <w:rFonts w:ascii="Times New Roman" w:eastAsia="仿宋" w:hAnsi="Times New Roman" w:cs="Times New Roman"/>
          <w:i/>
          <w:iCs/>
          <w:sz w:val="24"/>
        </w:rPr>
        <w:t>Comparative Politics</w:t>
      </w:r>
      <w:r w:rsidRPr="000B0EDB">
        <w:rPr>
          <w:rFonts w:ascii="Times New Roman" w:eastAsia="仿宋" w:hAnsi="Times New Roman" w:cs="Times New Roman"/>
          <w:sz w:val="24"/>
        </w:rPr>
        <w:t>, Vol.48, No.1, 2015, pp.107-125.</w:t>
      </w:r>
    </w:p>
    <w:p w14:paraId="171FEF76" w14:textId="77777777" w:rsidR="00230997" w:rsidRPr="000B0EDB" w:rsidRDefault="00230997" w:rsidP="00230997">
      <w:pPr>
        <w:spacing w:line="300" w:lineRule="auto"/>
      </w:pPr>
    </w:p>
    <w:p w14:paraId="3F324D78" w14:textId="77777777" w:rsidR="00230997" w:rsidRPr="000B0EDB" w:rsidRDefault="00230997" w:rsidP="00230997">
      <w:pPr>
        <w:spacing w:line="300" w:lineRule="auto"/>
        <w:ind w:firstLineChars="200" w:firstLine="482"/>
        <w:rPr>
          <w:rFonts w:ascii="仿宋" w:eastAsia="仿宋" w:hAnsi="仿宋"/>
          <w:b/>
          <w:bCs/>
          <w:sz w:val="24"/>
        </w:rPr>
      </w:pPr>
      <w:r>
        <w:rPr>
          <w:rFonts w:ascii="仿宋" w:eastAsia="仿宋" w:hAnsi="仿宋" w:hint="eastAsia"/>
          <w:b/>
          <w:bCs/>
          <w:sz w:val="24"/>
        </w:rPr>
        <w:t>·</w:t>
      </w:r>
      <w:r w:rsidRPr="000B0EDB">
        <w:rPr>
          <w:rFonts w:ascii="仿宋" w:eastAsia="仿宋" w:hAnsi="仿宋" w:hint="eastAsia"/>
          <w:b/>
          <w:bCs/>
          <w:sz w:val="24"/>
        </w:rPr>
        <w:t>能源与援助制裁</w:t>
      </w:r>
    </w:p>
    <w:p w14:paraId="07D2D900" w14:textId="22937FA4" w:rsidR="00230997"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Roy </w:t>
      </w:r>
      <w:proofErr w:type="spellStart"/>
      <w:r w:rsidRPr="000B0EDB">
        <w:rPr>
          <w:rFonts w:ascii="Times New Roman" w:eastAsia="仿宋" w:hAnsi="Times New Roman" w:cs="Times New Roman"/>
          <w:sz w:val="24"/>
        </w:rPr>
        <w:t>Licklider</w:t>
      </w:r>
      <w:proofErr w:type="spellEnd"/>
      <w:r w:rsidRPr="000B0EDB">
        <w:rPr>
          <w:rFonts w:ascii="Times New Roman" w:eastAsia="仿宋" w:hAnsi="Times New Roman" w:cs="Times New Roman"/>
          <w:sz w:val="24"/>
        </w:rPr>
        <w:t xml:space="preserve">, “The Power of Oil: The Arab Oil Weapon and the Netherlands, the United Kingdom, Canada, Japan, and the United States,” </w:t>
      </w:r>
      <w:bookmarkStart w:id="36" w:name="OLE_LINK22"/>
      <w:r w:rsidRPr="000B0EDB">
        <w:rPr>
          <w:rFonts w:ascii="Times New Roman" w:eastAsia="仿宋" w:hAnsi="Times New Roman" w:cs="Times New Roman"/>
          <w:i/>
          <w:iCs/>
          <w:sz w:val="24"/>
        </w:rPr>
        <w:t>International Studies Quarterly</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w:t>
      </w:r>
      <w:bookmarkStart w:id="37" w:name="OLE_LINK21"/>
      <w:r w:rsidRPr="000B0EDB">
        <w:rPr>
          <w:rFonts w:ascii="Times New Roman" w:eastAsia="仿宋" w:hAnsi="Times New Roman" w:cs="Times New Roman"/>
          <w:sz w:val="24"/>
        </w:rPr>
        <w:t>Vol.32, No.2, 1988, pp.205-226.</w:t>
      </w:r>
      <w:bookmarkEnd w:id="36"/>
      <w:bookmarkEnd w:id="37"/>
    </w:p>
    <w:p w14:paraId="0F94888E" w14:textId="3BBD1226" w:rsidR="00AE54E0" w:rsidRPr="00AE54E0" w:rsidRDefault="00AE54E0" w:rsidP="00230997">
      <w:pPr>
        <w:spacing w:line="300" w:lineRule="auto"/>
        <w:ind w:left="425" w:hangingChars="177" w:hanging="425"/>
        <w:rPr>
          <w:rFonts w:ascii="Times New Roman" w:eastAsia="仿宋" w:hAnsi="Times New Roman" w:cs="Times New Roman"/>
          <w:sz w:val="24"/>
        </w:rPr>
      </w:pPr>
      <w:r w:rsidRPr="00AE54E0">
        <w:rPr>
          <w:rFonts w:ascii="Times New Roman" w:eastAsia="仿宋" w:hAnsi="Times New Roman" w:cs="Times New Roman"/>
          <w:sz w:val="24"/>
        </w:rPr>
        <w:lastRenderedPageBreak/>
        <w:t xml:space="preserve">Sarah Blodgett </w:t>
      </w:r>
      <w:proofErr w:type="spellStart"/>
      <w:r w:rsidRPr="00AE54E0">
        <w:rPr>
          <w:rFonts w:ascii="Times New Roman" w:eastAsia="仿宋" w:hAnsi="Times New Roman" w:cs="Times New Roman"/>
          <w:sz w:val="24"/>
        </w:rPr>
        <w:t>Bermeo</w:t>
      </w:r>
      <w:proofErr w:type="spellEnd"/>
      <w:r>
        <w:rPr>
          <w:rFonts w:ascii="Times New Roman" w:eastAsia="仿宋" w:hAnsi="Times New Roman" w:cs="Times New Roman"/>
          <w:sz w:val="24"/>
        </w:rPr>
        <w:t>, “</w:t>
      </w:r>
      <w:r w:rsidRPr="00AE54E0">
        <w:rPr>
          <w:rFonts w:ascii="Times New Roman" w:eastAsia="仿宋" w:hAnsi="Times New Roman" w:cs="Times New Roman"/>
          <w:sz w:val="24"/>
        </w:rPr>
        <w:t>Aid Is Not Oil: Donor Utility, Heterogeneous Aid, and the Aid-Democratization Relationship</w:t>
      </w:r>
      <w:r>
        <w:rPr>
          <w:rFonts w:ascii="Times New Roman" w:eastAsia="仿宋" w:hAnsi="Times New Roman" w:cs="Times New Roman"/>
          <w:sz w:val="24"/>
        </w:rPr>
        <w:t xml:space="preserve">,” </w:t>
      </w:r>
      <w:r w:rsidRPr="000B0EDB">
        <w:rPr>
          <w:rFonts w:ascii="Times New Roman" w:eastAsia="仿宋" w:hAnsi="Times New Roman" w:cs="Times New Roman"/>
          <w:i/>
          <w:iCs/>
          <w:sz w:val="24"/>
        </w:rPr>
        <w:t>International Organization</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Vol.</w:t>
      </w:r>
      <w:r>
        <w:rPr>
          <w:rFonts w:ascii="Times New Roman" w:eastAsia="仿宋" w:hAnsi="Times New Roman" w:cs="Times New Roman"/>
          <w:sz w:val="24"/>
        </w:rPr>
        <w:t>70</w:t>
      </w:r>
      <w:r w:rsidRPr="000B0EDB">
        <w:rPr>
          <w:rFonts w:ascii="Times New Roman" w:eastAsia="仿宋" w:hAnsi="Times New Roman" w:cs="Times New Roman"/>
          <w:sz w:val="24"/>
        </w:rPr>
        <w:t>, No.</w:t>
      </w:r>
      <w:r>
        <w:rPr>
          <w:rFonts w:ascii="Times New Roman" w:eastAsia="仿宋" w:hAnsi="Times New Roman" w:cs="Times New Roman"/>
          <w:sz w:val="24"/>
        </w:rPr>
        <w:t>1</w:t>
      </w:r>
      <w:r w:rsidRPr="000B0EDB">
        <w:rPr>
          <w:rFonts w:ascii="Times New Roman" w:eastAsia="仿宋" w:hAnsi="Times New Roman" w:cs="Times New Roman"/>
          <w:sz w:val="24"/>
        </w:rPr>
        <w:t xml:space="preserve">, </w:t>
      </w:r>
      <w:r w:rsidR="000459D7">
        <w:rPr>
          <w:rFonts w:ascii="Times New Roman" w:eastAsia="仿宋" w:hAnsi="Times New Roman" w:cs="Times New Roman"/>
          <w:sz w:val="24"/>
        </w:rPr>
        <w:t>2016</w:t>
      </w:r>
      <w:r w:rsidRPr="000B0EDB">
        <w:rPr>
          <w:rFonts w:ascii="Times New Roman" w:eastAsia="仿宋" w:hAnsi="Times New Roman" w:cs="Times New Roman"/>
          <w:sz w:val="24"/>
        </w:rPr>
        <w:t>, pp.1-</w:t>
      </w:r>
      <w:r>
        <w:rPr>
          <w:rFonts w:ascii="Times New Roman" w:eastAsia="仿宋" w:hAnsi="Times New Roman" w:cs="Times New Roman"/>
          <w:sz w:val="24"/>
        </w:rPr>
        <w:t>32</w:t>
      </w:r>
      <w:r w:rsidRPr="000B0EDB">
        <w:rPr>
          <w:rFonts w:ascii="Times New Roman" w:eastAsia="仿宋" w:hAnsi="Times New Roman" w:cs="Times New Roman"/>
          <w:sz w:val="24"/>
        </w:rPr>
        <w:t>.</w:t>
      </w:r>
    </w:p>
    <w:p w14:paraId="3EDB97C3" w14:textId="77777777" w:rsidR="00230997" w:rsidRPr="000B0EDB" w:rsidRDefault="00230997" w:rsidP="00230997">
      <w:pPr>
        <w:spacing w:line="300" w:lineRule="auto"/>
      </w:pPr>
    </w:p>
    <w:p w14:paraId="0959E79D" w14:textId="77777777" w:rsidR="00230997" w:rsidRPr="000B0EDB" w:rsidRDefault="00230997" w:rsidP="00230997">
      <w:pPr>
        <w:spacing w:line="300" w:lineRule="auto"/>
        <w:ind w:firstLineChars="200" w:firstLine="482"/>
        <w:rPr>
          <w:rFonts w:ascii="仿宋" w:eastAsia="仿宋" w:hAnsi="仿宋"/>
          <w:b/>
          <w:bCs/>
          <w:sz w:val="24"/>
        </w:rPr>
      </w:pPr>
      <w:r>
        <w:rPr>
          <w:rFonts w:ascii="仿宋" w:eastAsia="仿宋" w:hAnsi="仿宋" w:hint="eastAsia"/>
          <w:b/>
          <w:bCs/>
          <w:sz w:val="24"/>
        </w:rPr>
        <w:t>·</w:t>
      </w:r>
      <w:r w:rsidRPr="000B0EDB">
        <w:rPr>
          <w:rFonts w:ascii="仿宋" w:eastAsia="仿宋" w:hAnsi="仿宋" w:hint="eastAsia"/>
          <w:b/>
          <w:bCs/>
          <w:sz w:val="24"/>
        </w:rPr>
        <w:t>能源与国际制度</w:t>
      </w:r>
    </w:p>
    <w:p w14:paraId="5917285B"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proofErr w:type="spellStart"/>
      <w:r w:rsidRPr="000B0EDB">
        <w:rPr>
          <w:rFonts w:ascii="Times New Roman" w:eastAsia="仿宋" w:hAnsi="Times New Roman" w:cs="Times New Roman"/>
          <w:sz w:val="24"/>
        </w:rPr>
        <w:t>Zuhayr</w:t>
      </w:r>
      <w:proofErr w:type="spellEnd"/>
      <w:r w:rsidRPr="000B0EDB">
        <w:rPr>
          <w:rFonts w:ascii="Times New Roman" w:eastAsia="仿宋" w:hAnsi="Times New Roman" w:cs="Times New Roman"/>
          <w:sz w:val="24"/>
        </w:rPr>
        <w:t xml:space="preserve"> </w:t>
      </w:r>
      <w:proofErr w:type="spellStart"/>
      <w:r w:rsidRPr="000B0EDB">
        <w:rPr>
          <w:rFonts w:ascii="Times New Roman" w:eastAsia="仿宋" w:hAnsi="Times New Roman" w:cs="Times New Roman"/>
          <w:sz w:val="24"/>
        </w:rPr>
        <w:t>Mikdashi</w:t>
      </w:r>
      <w:proofErr w:type="spellEnd"/>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“Cooperation among Oil Exporting Countries with Special Reference to Arab Countries: A Political Economy Analysis</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w:t>
      </w:r>
      <w:r w:rsidRPr="000B0EDB">
        <w:rPr>
          <w:rFonts w:ascii="Times New Roman" w:eastAsia="仿宋" w:hAnsi="Times New Roman" w:cs="Times New Roman"/>
          <w:i/>
          <w:iCs/>
          <w:sz w:val="24"/>
        </w:rPr>
        <w:t>International Organization</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Vol.28, No.1, 1974, pp.1-30.</w:t>
      </w:r>
    </w:p>
    <w:p w14:paraId="68741F58"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Davis B. </w:t>
      </w:r>
      <w:proofErr w:type="spellStart"/>
      <w:r w:rsidRPr="000B0EDB">
        <w:rPr>
          <w:rFonts w:ascii="Times New Roman" w:eastAsia="仿宋" w:hAnsi="Times New Roman" w:cs="Times New Roman"/>
          <w:sz w:val="24"/>
        </w:rPr>
        <w:t>Bobrow</w:t>
      </w:r>
      <w:proofErr w:type="spellEnd"/>
      <w:r w:rsidRPr="000B0EDB">
        <w:rPr>
          <w:rFonts w:ascii="Times New Roman" w:eastAsia="仿宋" w:hAnsi="Times New Roman" w:cs="Times New Roman"/>
          <w:sz w:val="24"/>
        </w:rPr>
        <w:t xml:space="preserve">, Robert T. </w:t>
      </w:r>
      <w:proofErr w:type="spellStart"/>
      <w:r w:rsidRPr="000B0EDB">
        <w:rPr>
          <w:rFonts w:ascii="Times New Roman" w:eastAsia="仿宋" w:hAnsi="Times New Roman" w:cs="Times New Roman"/>
          <w:sz w:val="24"/>
        </w:rPr>
        <w:t>Kudrle</w:t>
      </w:r>
      <w:proofErr w:type="spellEnd"/>
      <w:r w:rsidRPr="000B0EDB">
        <w:rPr>
          <w:rFonts w:ascii="Times New Roman" w:eastAsia="仿宋" w:hAnsi="Times New Roman" w:cs="Times New Roman"/>
          <w:sz w:val="24"/>
        </w:rPr>
        <w:t>, “Energy R&amp;D</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in Tepid Pursuit of Collective Goods,”</w:t>
      </w:r>
      <w:r w:rsidRPr="000B0EDB">
        <w:rPr>
          <w:rFonts w:ascii="Times New Roman" w:eastAsia="仿宋" w:hAnsi="Times New Roman" w:cs="Times New Roman"/>
          <w:i/>
          <w:iCs/>
          <w:sz w:val="24"/>
        </w:rPr>
        <w:t xml:space="preserve"> </w:t>
      </w:r>
      <w:bookmarkStart w:id="38" w:name="OLE_LINK5"/>
      <w:r w:rsidRPr="000B0EDB">
        <w:rPr>
          <w:rFonts w:ascii="Times New Roman" w:eastAsia="仿宋" w:hAnsi="Times New Roman" w:cs="Times New Roman"/>
          <w:i/>
          <w:iCs/>
          <w:sz w:val="24"/>
        </w:rPr>
        <w:t>International Organization</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Vol.33, No.2, 1979, pp.149-175.</w:t>
      </w:r>
      <w:bookmarkEnd w:id="38"/>
    </w:p>
    <w:p w14:paraId="49E36F93"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Theodore H. Moran, “Modeling OPEC Behavior: Economic and Political Alternatives,” </w:t>
      </w:r>
      <w:bookmarkStart w:id="39" w:name="OLE_LINK6"/>
      <w:r w:rsidRPr="000B0EDB">
        <w:rPr>
          <w:rFonts w:ascii="Times New Roman" w:eastAsia="仿宋" w:hAnsi="Times New Roman" w:cs="Times New Roman"/>
          <w:i/>
          <w:iCs/>
          <w:sz w:val="24"/>
        </w:rPr>
        <w:t>International Organization</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Vol.35, No.2, 1981, pp.241-272.</w:t>
      </w:r>
      <w:bookmarkEnd w:id="39"/>
    </w:p>
    <w:p w14:paraId="353C36DD"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Theodore H. Moran, “Managing an Oligopoly of Would-be Sovereigns: The Dynamics of Joint Control and Self-control in the International Oil Industry Past, Present, and Future,” </w:t>
      </w:r>
      <w:bookmarkStart w:id="40" w:name="OLE_LINK13"/>
      <w:r w:rsidRPr="000B0EDB">
        <w:rPr>
          <w:rFonts w:ascii="Times New Roman" w:eastAsia="仿宋" w:hAnsi="Times New Roman" w:cs="Times New Roman"/>
          <w:i/>
          <w:iCs/>
          <w:sz w:val="24"/>
        </w:rPr>
        <w:t>International Organization</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Vol.41, No.4, 1987, pp.575-607.</w:t>
      </w:r>
      <w:bookmarkEnd w:id="40"/>
    </w:p>
    <w:p w14:paraId="62119BAB" w14:textId="2C0C4AF1" w:rsidR="00230997"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Oran R. Young, “The Politics of International Regime Formation: Managing Natural Resources and the Environment,” </w:t>
      </w:r>
      <w:bookmarkStart w:id="41" w:name="OLE_LINK19"/>
      <w:r w:rsidRPr="000B0EDB">
        <w:rPr>
          <w:rFonts w:ascii="Times New Roman" w:eastAsia="仿宋" w:hAnsi="Times New Roman" w:cs="Times New Roman"/>
          <w:i/>
          <w:iCs/>
          <w:sz w:val="24"/>
        </w:rPr>
        <w:t>International Organization</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Vol.43, No.3, 1989, pp.349-375.</w:t>
      </w:r>
      <w:bookmarkEnd w:id="41"/>
    </w:p>
    <w:p w14:paraId="6EA3D26B" w14:textId="2BEC5791" w:rsidR="008060E1" w:rsidRPr="008060E1" w:rsidRDefault="008060E1" w:rsidP="008060E1">
      <w:pPr>
        <w:spacing w:line="300" w:lineRule="auto"/>
        <w:ind w:left="425" w:hangingChars="177" w:hanging="425"/>
        <w:rPr>
          <w:rFonts w:ascii="Times New Roman" w:eastAsia="仿宋" w:hAnsi="Times New Roman" w:cs="Times New Roman"/>
          <w:sz w:val="24"/>
        </w:rPr>
      </w:pPr>
      <w:r w:rsidRPr="00BF778C">
        <w:rPr>
          <w:rFonts w:ascii="Times New Roman" w:eastAsia="仿宋" w:hAnsi="Times New Roman" w:cs="Times New Roman"/>
          <w:sz w:val="24"/>
        </w:rPr>
        <w:t xml:space="preserve">Robert O. Keohane, “The International Energy Agency: State Influence and </w:t>
      </w:r>
      <w:proofErr w:type="spellStart"/>
      <w:r w:rsidRPr="00BF778C">
        <w:rPr>
          <w:rFonts w:ascii="Times New Roman" w:eastAsia="仿宋" w:hAnsi="Times New Roman" w:cs="Times New Roman"/>
          <w:sz w:val="24"/>
        </w:rPr>
        <w:t>Transgovernmental</w:t>
      </w:r>
      <w:proofErr w:type="spellEnd"/>
      <w:r w:rsidRPr="00BF778C">
        <w:rPr>
          <w:rFonts w:ascii="Times New Roman" w:eastAsia="仿宋" w:hAnsi="Times New Roman" w:cs="Times New Roman"/>
          <w:sz w:val="24"/>
        </w:rPr>
        <w:t xml:space="preserve"> Politics,”</w:t>
      </w:r>
      <w:r w:rsidRPr="00BF778C">
        <w:rPr>
          <w:rFonts w:ascii="Times New Roman" w:eastAsia="仿宋" w:hAnsi="Times New Roman" w:cs="Times New Roman"/>
          <w:i/>
          <w:iCs/>
          <w:sz w:val="24"/>
        </w:rPr>
        <w:t xml:space="preserve"> </w:t>
      </w:r>
      <w:bookmarkStart w:id="42" w:name="OLE_LINK4"/>
      <w:r w:rsidRPr="00BF778C">
        <w:rPr>
          <w:rFonts w:ascii="Times New Roman" w:eastAsia="仿宋" w:hAnsi="Times New Roman" w:cs="Times New Roman"/>
          <w:i/>
          <w:iCs/>
          <w:sz w:val="24"/>
        </w:rPr>
        <w:t>International Organization</w:t>
      </w:r>
      <w:r w:rsidRPr="00BF778C">
        <w:rPr>
          <w:rFonts w:ascii="Times New Roman" w:eastAsia="仿宋" w:hAnsi="Times New Roman" w:cs="Times New Roman" w:hint="eastAsia"/>
          <w:sz w:val="24"/>
        </w:rPr>
        <w:t>,</w:t>
      </w:r>
      <w:r w:rsidRPr="00BF778C">
        <w:rPr>
          <w:rFonts w:ascii="Times New Roman" w:eastAsia="仿宋" w:hAnsi="Times New Roman" w:cs="Times New Roman"/>
          <w:sz w:val="24"/>
        </w:rPr>
        <w:t xml:space="preserve"> Vol.32, No.4, 1978, pp.929-951.</w:t>
      </w:r>
      <w:bookmarkEnd w:id="42"/>
    </w:p>
    <w:p w14:paraId="588DD1BA" w14:textId="77777777" w:rsidR="00230997" w:rsidRPr="000B0EDB" w:rsidRDefault="00230997" w:rsidP="00230997">
      <w:pPr>
        <w:spacing w:line="300" w:lineRule="auto"/>
      </w:pPr>
    </w:p>
    <w:p w14:paraId="53B3A7E8" w14:textId="77777777" w:rsidR="00230997" w:rsidRPr="000B0EDB" w:rsidRDefault="00230997" w:rsidP="00230997">
      <w:pPr>
        <w:spacing w:line="300" w:lineRule="auto"/>
        <w:ind w:firstLineChars="200" w:firstLine="482"/>
        <w:rPr>
          <w:rFonts w:ascii="仿宋" w:eastAsia="仿宋" w:hAnsi="仿宋"/>
          <w:b/>
          <w:bCs/>
          <w:sz w:val="24"/>
        </w:rPr>
      </w:pPr>
      <w:r>
        <w:rPr>
          <w:rFonts w:ascii="仿宋" w:eastAsia="仿宋" w:hAnsi="仿宋" w:hint="eastAsia"/>
          <w:b/>
          <w:bCs/>
          <w:sz w:val="24"/>
        </w:rPr>
        <w:t>·</w:t>
      </w:r>
      <w:r w:rsidRPr="000B0EDB">
        <w:rPr>
          <w:rFonts w:ascii="仿宋" w:eastAsia="仿宋" w:hAnsi="仿宋" w:hint="eastAsia"/>
          <w:b/>
          <w:bCs/>
          <w:sz w:val="24"/>
        </w:rPr>
        <w:t>能源与气候变化</w:t>
      </w:r>
    </w:p>
    <w:p w14:paraId="2E3D593B"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Marshall Burke, Solomon M. Hsiang, and Edward Miguel, “Global Non-linear</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 xml:space="preserve">Effect of Temperature on Economic Production,” </w:t>
      </w:r>
      <w:r w:rsidRPr="000B0EDB">
        <w:rPr>
          <w:rFonts w:ascii="Times New Roman" w:eastAsia="仿宋" w:hAnsi="Times New Roman" w:cs="Times New Roman"/>
          <w:i/>
          <w:iCs/>
          <w:sz w:val="24"/>
        </w:rPr>
        <w:t>Nature</w:t>
      </w:r>
      <w:r w:rsidRPr="000B0EDB">
        <w:rPr>
          <w:rFonts w:ascii="Times New Roman" w:eastAsia="仿宋" w:hAnsi="Times New Roman" w:cs="Times New Roman"/>
          <w:sz w:val="24"/>
        </w:rPr>
        <w:t>, Vol.527, No.7577, pp.235-239.</w:t>
      </w:r>
    </w:p>
    <w:p w14:paraId="02950022"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赵行姝</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特朗普政府初期美国军方管控气候风险及其行为逻辑</w:t>
      </w:r>
      <w:r w:rsidRPr="000B0EDB">
        <w:rPr>
          <w:rFonts w:ascii="Times New Roman" w:eastAsia="仿宋" w:hAnsi="Times New Roman" w:cs="Times New Roman" w:hint="eastAsia"/>
          <w:sz w:val="24"/>
        </w:rPr>
        <w:t>》，载《国际安全研究》，</w:t>
      </w:r>
      <w:r w:rsidRPr="000B0EDB">
        <w:rPr>
          <w:rFonts w:ascii="Times New Roman" w:eastAsia="仿宋" w:hAnsi="Times New Roman" w:cs="Times New Roman"/>
          <w:sz w:val="24"/>
        </w:rPr>
        <w:t>2018</w:t>
      </w:r>
      <w:r w:rsidRPr="000B0EDB">
        <w:rPr>
          <w:rFonts w:ascii="Times New Roman" w:eastAsia="仿宋" w:hAnsi="Times New Roman" w:cs="Times New Roman"/>
          <w:sz w:val="24"/>
        </w:rPr>
        <w:t>年第</w:t>
      </w:r>
      <w:r w:rsidRPr="000B0EDB">
        <w:rPr>
          <w:rFonts w:ascii="Times New Roman" w:eastAsia="仿宋" w:hAnsi="Times New Roman" w:cs="Times New Roman"/>
          <w:sz w:val="24"/>
        </w:rPr>
        <w:t>3</w:t>
      </w:r>
      <w:r w:rsidRPr="000B0EDB">
        <w:rPr>
          <w:rFonts w:ascii="Times New Roman" w:eastAsia="仿宋" w:hAnsi="Times New Roman" w:cs="Times New Roman"/>
          <w:sz w:val="24"/>
        </w:rPr>
        <w:t>期</w:t>
      </w:r>
      <w:r w:rsidRPr="000B0EDB">
        <w:rPr>
          <w:rFonts w:ascii="Times New Roman" w:eastAsia="仿宋" w:hAnsi="Times New Roman" w:cs="Times New Roman" w:hint="eastAsia"/>
          <w:sz w:val="24"/>
        </w:rPr>
        <w:t>，第</w:t>
      </w:r>
      <w:r w:rsidRPr="000B0EDB">
        <w:rPr>
          <w:rFonts w:ascii="Times New Roman" w:eastAsia="仿宋" w:hAnsi="Times New Roman" w:cs="Times New Roman" w:hint="eastAsia"/>
          <w:sz w:val="24"/>
        </w:rPr>
        <w:t>2</w:t>
      </w:r>
      <w:r w:rsidRPr="000B0EDB">
        <w:rPr>
          <w:rFonts w:ascii="Times New Roman" w:eastAsia="仿宋" w:hAnsi="Times New Roman" w:cs="Times New Roman"/>
          <w:sz w:val="24"/>
        </w:rPr>
        <w:t>3-41</w:t>
      </w:r>
      <w:r w:rsidRPr="000B0EDB">
        <w:rPr>
          <w:rFonts w:ascii="Times New Roman" w:eastAsia="仿宋" w:hAnsi="Times New Roman" w:cs="Times New Roman" w:hint="eastAsia"/>
          <w:sz w:val="24"/>
        </w:rPr>
        <w:t>页。</w:t>
      </w:r>
    </w:p>
    <w:p w14:paraId="2932C7B5" w14:textId="77777777" w:rsidR="00230997" w:rsidRPr="000B0EDB" w:rsidRDefault="00230997" w:rsidP="00230997">
      <w:pPr>
        <w:spacing w:line="300" w:lineRule="auto"/>
      </w:pPr>
    </w:p>
    <w:p w14:paraId="1C243CCE" w14:textId="77777777" w:rsidR="00230997" w:rsidRPr="000B0EDB" w:rsidRDefault="00230997" w:rsidP="00230997">
      <w:pPr>
        <w:spacing w:line="300" w:lineRule="auto"/>
        <w:ind w:firstLineChars="200" w:firstLine="482"/>
        <w:rPr>
          <w:rFonts w:ascii="仿宋" w:eastAsia="仿宋" w:hAnsi="仿宋"/>
          <w:b/>
          <w:bCs/>
          <w:sz w:val="24"/>
        </w:rPr>
      </w:pPr>
      <w:r>
        <w:rPr>
          <w:rFonts w:ascii="仿宋" w:eastAsia="仿宋" w:hAnsi="仿宋" w:hint="eastAsia"/>
          <w:b/>
          <w:bCs/>
          <w:sz w:val="24"/>
        </w:rPr>
        <w:t>·</w:t>
      </w:r>
      <w:r w:rsidRPr="000B0EDB">
        <w:rPr>
          <w:rFonts w:ascii="仿宋" w:eastAsia="仿宋" w:hAnsi="仿宋" w:hint="eastAsia"/>
          <w:b/>
          <w:bCs/>
          <w:sz w:val="24"/>
        </w:rPr>
        <w:t>能源与经济增长</w:t>
      </w:r>
    </w:p>
    <w:p w14:paraId="353D7158"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W. Max Corden, J. Peter Neary, “Booming Sector and De-</w:t>
      </w:r>
      <w:proofErr w:type="spellStart"/>
      <w:r w:rsidRPr="000B0EDB">
        <w:rPr>
          <w:rFonts w:ascii="Times New Roman" w:eastAsia="仿宋" w:hAnsi="Times New Roman" w:cs="Times New Roman"/>
          <w:sz w:val="24"/>
        </w:rPr>
        <w:t>Industrialisation</w:t>
      </w:r>
      <w:proofErr w:type="spellEnd"/>
      <w:r w:rsidRPr="000B0EDB">
        <w:rPr>
          <w:rFonts w:ascii="Times New Roman" w:eastAsia="仿宋" w:hAnsi="Times New Roman" w:cs="Times New Roman"/>
          <w:sz w:val="24"/>
        </w:rPr>
        <w:t xml:space="preserve"> in a Small Open Economy,” </w:t>
      </w:r>
      <w:r w:rsidRPr="000B0EDB">
        <w:rPr>
          <w:rFonts w:ascii="Times New Roman" w:eastAsia="仿宋" w:hAnsi="Times New Roman" w:cs="Times New Roman"/>
          <w:i/>
          <w:iCs/>
          <w:sz w:val="24"/>
        </w:rPr>
        <w:t>The</w:t>
      </w:r>
      <w:r w:rsidRPr="000B0EDB">
        <w:rPr>
          <w:rFonts w:ascii="Times New Roman" w:eastAsia="仿宋" w:hAnsi="Times New Roman" w:cs="Times New Roman" w:hint="eastAsia"/>
          <w:i/>
          <w:iCs/>
          <w:sz w:val="24"/>
        </w:rPr>
        <w:t xml:space="preserve"> </w:t>
      </w:r>
      <w:r w:rsidRPr="000B0EDB">
        <w:rPr>
          <w:rFonts w:ascii="Times New Roman" w:eastAsia="仿宋" w:hAnsi="Times New Roman" w:cs="Times New Roman"/>
          <w:i/>
          <w:iCs/>
          <w:sz w:val="24"/>
        </w:rPr>
        <w:t>Economic Journal</w:t>
      </w:r>
      <w:r w:rsidRPr="000B0EDB">
        <w:rPr>
          <w:rFonts w:ascii="Times New Roman" w:eastAsia="仿宋" w:hAnsi="Times New Roman" w:cs="Times New Roman"/>
          <w:sz w:val="24"/>
        </w:rPr>
        <w:t>, Vol.92, No.368, 1982, pp.825-848.</w:t>
      </w:r>
    </w:p>
    <w:p w14:paraId="113213E4" w14:textId="7CA3DE5A" w:rsidR="00230997" w:rsidRDefault="00650BEC" w:rsidP="00650BEC">
      <w:pPr>
        <w:spacing w:line="300" w:lineRule="auto"/>
        <w:ind w:left="425" w:hangingChars="177" w:hanging="425"/>
        <w:rPr>
          <w:rFonts w:ascii="Times New Roman" w:eastAsia="仿宋" w:hAnsi="Times New Roman" w:cs="Times New Roman"/>
          <w:sz w:val="24"/>
        </w:rPr>
      </w:pPr>
      <w:proofErr w:type="spellStart"/>
      <w:r w:rsidRPr="00C61931">
        <w:rPr>
          <w:rFonts w:ascii="Times New Roman" w:eastAsia="仿宋" w:hAnsi="Times New Roman" w:cs="Times New Roman"/>
          <w:sz w:val="24"/>
        </w:rPr>
        <w:t>Macartan</w:t>
      </w:r>
      <w:proofErr w:type="spellEnd"/>
      <w:r w:rsidRPr="00C61931">
        <w:rPr>
          <w:rFonts w:ascii="Times New Roman" w:eastAsia="仿宋" w:hAnsi="Times New Roman" w:cs="Times New Roman"/>
          <w:sz w:val="24"/>
        </w:rPr>
        <w:t xml:space="preserve"> Humphreys, Jeffrey D Sachs, Joseph E Stiglitz, “</w:t>
      </w:r>
      <w:bookmarkStart w:id="43" w:name="OLE_LINK29"/>
      <w:r w:rsidRPr="00C61931">
        <w:rPr>
          <w:rFonts w:ascii="Times New Roman" w:eastAsia="仿宋" w:hAnsi="Times New Roman" w:cs="Times New Roman"/>
          <w:sz w:val="24"/>
        </w:rPr>
        <w:t>Introduction: What Is the Problem with Natural Resource Wealth</w:t>
      </w:r>
      <w:bookmarkEnd w:id="43"/>
      <w:r w:rsidRPr="00C61931">
        <w:rPr>
          <w:rFonts w:ascii="Times New Roman" w:eastAsia="仿宋" w:hAnsi="Times New Roman" w:cs="Times New Roman"/>
          <w:sz w:val="24"/>
        </w:rPr>
        <w:t xml:space="preserve">?” in </w:t>
      </w:r>
      <w:proofErr w:type="spellStart"/>
      <w:r w:rsidRPr="00C61931">
        <w:rPr>
          <w:rFonts w:ascii="Times New Roman" w:eastAsia="仿宋" w:hAnsi="Times New Roman" w:cs="Times New Roman"/>
          <w:sz w:val="24"/>
        </w:rPr>
        <w:t>Macartan</w:t>
      </w:r>
      <w:proofErr w:type="spellEnd"/>
      <w:r w:rsidRPr="00C61931">
        <w:rPr>
          <w:rFonts w:ascii="Times New Roman" w:eastAsia="仿宋" w:hAnsi="Times New Roman" w:cs="Times New Roman"/>
          <w:sz w:val="24"/>
        </w:rPr>
        <w:t xml:space="preserve"> Humphreys, Jeffrey D Sachs and Joseph E Stiglitz, eds., </w:t>
      </w:r>
      <w:r w:rsidRPr="00C61931">
        <w:rPr>
          <w:rFonts w:ascii="Times New Roman" w:eastAsia="仿宋" w:hAnsi="Times New Roman" w:cs="Times New Roman"/>
          <w:i/>
          <w:iCs/>
          <w:sz w:val="24"/>
        </w:rPr>
        <w:t>Escaping the Resource Curse</w:t>
      </w:r>
      <w:r w:rsidRPr="00C61931">
        <w:rPr>
          <w:rFonts w:ascii="Times New Roman" w:eastAsia="仿宋" w:hAnsi="Times New Roman" w:cs="Times New Roman"/>
          <w:sz w:val="24"/>
        </w:rPr>
        <w:t>, New York: Columbia University Press, 2007, pp.</w:t>
      </w:r>
      <w:r w:rsidR="004E6E65" w:rsidRPr="00C61931">
        <w:rPr>
          <w:rFonts w:ascii="Times New Roman" w:eastAsia="仿宋" w:hAnsi="Times New Roman" w:cs="Times New Roman"/>
          <w:sz w:val="24"/>
        </w:rPr>
        <w:t>1</w:t>
      </w:r>
      <w:r w:rsidRPr="00C61931">
        <w:rPr>
          <w:rFonts w:ascii="Times New Roman" w:eastAsia="仿宋" w:hAnsi="Times New Roman" w:cs="Times New Roman"/>
          <w:sz w:val="24"/>
        </w:rPr>
        <w:t>-</w:t>
      </w:r>
      <w:r w:rsidR="004E6E65" w:rsidRPr="00C61931">
        <w:rPr>
          <w:rFonts w:ascii="Times New Roman" w:eastAsia="仿宋" w:hAnsi="Times New Roman" w:cs="Times New Roman"/>
          <w:sz w:val="24"/>
        </w:rPr>
        <w:t>20</w:t>
      </w:r>
      <w:r w:rsidRPr="00C61931">
        <w:rPr>
          <w:rFonts w:ascii="Times New Roman" w:eastAsia="仿宋" w:hAnsi="Times New Roman" w:cs="Times New Roman"/>
          <w:sz w:val="24"/>
        </w:rPr>
        <w:t>.</w:t>
      </w:r>
    </w:p>
    <w:p w14:paraId="0F8A8FD5" w14:textId="77777777" w:rsidR="00650BEC" w:rsidRPr="00650BEC" w:rsidRDefault="00650BEC" w:rsidP="00650BEC">
      <w:pPr>
        <w:spacing w:line="300" w:lineRule="auto"/>
        <w:rPr>
          <w:rFonts w:ascii="Times New Roman" w:eastAsia="仿宋" w:hAnsi="Times New Roman" w:cs="Times New Roman"/>
          <w:sz w:val="24"/>
        </w:rPr>
      </w:pPr>
    </w:p>
    <w:p w14:paraId="4931B9EA" w14:textId="77777777" w:rsidR="00230997" w:rsidRPr="000B0EDB" w:rsidRDefault="00230997" w:rsidP="00230997">
      <w:pPr>
        <w:spacing w:line="300" w:lineRule="auto"/>
        <w:ind w:firstLineChars="200" w:firstLine="482"/>
        <w:rPr>
          <w:rFonts w:ascii="仿宋" w:eastAsia="仿宋" w:hAnsi="仿宋"/>
          <w:b/>
          <w:bCs/>
          <w:sz w:val="24"/>
        </w:rPr>
      </w:pPr>
      <w:r>
        <w:rPr>
          <w:rFonts w:ascii="仿宋" w:eastAsia="仿宋" w:hAnsi="仿宋" w:hint="eastAsia"/>
          <w:b/>
          <w:bCs/>
          <w:sz w:val="24"/>
        </w:rPr>
        <w:t>·</w:t>
      </w:r>
      <w:r w:rsidRPr="000B0EDB">
        <w:rPr>
          <w:rFonts w:ascii="仿宋" w:eastAsia="仿宋" w:hAnsi="仿宋" w:hint="eastAsia"/>
          <w:b/>
          <w:bCs/>
          <w:sz w:val="24"/>
        </w:rPr>
        <w:t>能源与武装冲突</w:t>
      </w:r>
    </w:p>
    <w:p w14:paraId="13B626AB"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Paul Collier, </w:t>
      </w:r>
      <w:proofErr w:type="spellStart"/>
      <w:r w:rsidRPr="000B0EDB">
        <w:rPr>
          <w:rFonts w:ascii="Times New Roman" w:eastAsia="仿宋" w:hAnsi="Times New Roman" w:cs="Times New Roman"/>
          <w:sz w:val="24"/>
        </w:rPr>
        <w:t>Anke</w:t>
      </w:r>
      <w:proofErr w:type="spellEnd"/>
      <w:r w:rsidRPr="000B0EDB">
        <w:rPr>
          <w:rFonts w:ascii="Times New Roman" w:eastAsia="仿宋" w:hAnsi="Times New Roman" w:cs="Times New Roman"/>
          <w:sz w:val="24"/>
        </w:rPr>
        <w:t xml:space="preserve"> </w:t>
      </w:r>
      <w:proofErr w:type="spellStart"/>
      <w:r w:rsidRPr="000B0EDB">
        <w:rPr>
          <w:rFonts w:ascii="Times New Roman" w:eastAsia="仿宋" w:hAnsi="Times New Roman" w:cs="Times New Roman"/>
          <w:sz w:val="24"/>
        </w:rPr>
        <w:t>Hoeffler</w:t>
      </w:r>
      <w:proofErr w:type="spellEnd"/>
      <w:r w:rsidRPr="000B0EDB">
        <w:rPr>
          <w:rFonts w:ascii="Times New Roman" w:eastAsia="仿宋" w:hAnsi="Times New Roman" w:cs="Times New Roman"/>
          <w:sz w:val="24"/>
        </w:rPr>
        <w:t xml:space="preserve">, “On Economic Causes of Civil War,” </w:t>
      </w:r>
      <w:r w:rsidRPr="000B0EDB">
        <w:rPr>
          <w:rFonts w:ascii="Times New Roman" w:eastAsia="仿宋" w:hAnsi="Times New Roman" w:cs="Times New Roman"/>
          <w:i/>
          <w:iCs/>
          <w:sz w:val="24"/>
        </w:rPr>
        <w:t>Oxford Economic Papers</w:t>
      </w:r>
      <w:r w:rsidRPr="000B0EDB">
        <w:rPr>
          <w:rFonts w:ascii="Times New Roman" w:eastAsia="仿宋" w:hAnsi="Times New Roman" w:cs="Times New Roman"/>
          <w:sz w:val="24"/>
        </w:rPr>
        <w:t>, Vol.50, No.4, 1998,</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pp.563-573.</w:t>
      </w:r>
    </w:p>
    <w:p w14:paraId="4DF62DBC"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bookmarkStart w:id="44" w:name="OLE_LINK10"/>
      <w:r w:rsidRPr="000B0EDB">
        <w:rPr>
          <w:rFonts w:ascii="Times New Roman" w:eastAsia="仿宋" w:hAnsi="Times New Roman" w:cs="Times New Roman"/>
          <w:sz w:val="24"/>
        </w:rPr>
        <w:t xml:space="preserve">James D. Fearon, David D. </w:t>
      </w:r>
      <w:proofErr w:type="spellStart"/>
      <w:r w:rsidRPr="000B0EDB">
        <w:rPr>
          <w:rFonts w:ascii="Times New Roman" w:eastAsia="仿宋" w:hAnsi="Times New Roman" w:cs="Times New Roman"/>
          <w:sz w:val="24"/>
        </w:rPr>
        <w:t>Laitin</w:t>
      </w:r>
      <w:proofErr w:type="spellEnd"/>
      <w:r w:rsidRPr="000B0EDB">
        <w:rPr>
          <w:rFonts w:ascii="Times New Roman" w:eastAsia="仿宋" w:hAnsi="Times New Roman" w:cs="Times New Roman"/>
          <w:sz w:val="24"/>
        </w:rPr>
        <w:t xml:space="preserve">, “Ethnicity, Insurgency, and Civil War,” </w:t>
      </w:r>
      <w:r w:rsidRPr="000B0EDB">
        <w:rPr>
          <w:rFonts w:ascii="Times New Roman" w:eastAsia="仿宋" w:hAnsi="Times New Roman" w:cs="Times New Roman"/>
          <w:i/>
          <w:iCs/>
          <w:sz w:val="24"/>
        </w:rPr>
        <w:t>American Political Science Review</w:t>
      </w:r>
      <w:r w:rsidRPr="000B0EDB">
        <w:rPr>
          <w:rFonts w:ascii="Times New Roman" w:eastAsia="仿宋" w:hAnsi="Times New Roman" w:cs="Times New Roman"/>
          <w:sz w:val="24"/>
        </w:rPr>
        <w:t>, Vol.97, No.1, 2003, pp.75-90.</w:t>
      </w:r>
    </w:p>
    <w:bookmarkEnd w:id="44"/>
    <w:p w14:paraId="7845674D"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Michael L. Ross, “A Closer Look at Oil, Diamonds, and Civil War,”</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i/>
          <w:iCs/>
          <w:sz w:val="24"/>
        </w:rPr>
        <w:t>Annual Review of Political Science</w:t>
      </w:r>
      <w:r w:rsidRPr="000B0EDB">
        <w:rPr>
          <w:rFonts w:ascii="Times New Roman" w:eastAsia="仿宋" w:hAnsi="Times New Roman" w:cs="Times New Roman"/>
          <w:sz w:val="24"/>
        </w:rPr>
        <w:t>, Vol.9, 2006, pp.265-300.</w:t>
      </w:r>
    </w:p>
    <w:p w14:paraId="1998E54B"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bookmarkStart w:id="45" w:name="OLE_LINK16"/>
      <w:bookmarkStart w:id="46" w:name="OLE_LINK42"/>
      <w:r w:rsidRPr="000B0EDB">
        <w:rPr>
          <w:rFonts w:ascii="Times New Roman" w:eastAsia="仿宋" w:hAnsi="Times New Roman" w:cs="Times New Roman"/>
          <w:sz w:val="24"/>
        </w:rPr>
        <w:t>Jeff D. Colgan, “Oil and Revolutionary Governments:</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Fuel for International Conflict,</w:t>
      </w:r>
      <w:bookmarkEnd w:id="45"/>
      <w:r w:rsidRPr="000B0EDB">
        <w:rPr>
          <w:rFonts w:ascii="Times New Roman" w:eastAsia="仿宋" w:hAnsi="Times New Roman" w:cs="Times New Roman"/>
          <w:sz w:val="24"/>
        </w:rPr>
        <w:t xml:space="preserve">” </w:t>
      </w:r>
      <w:bookmarkStart w:id="47" w:name="OLE_LINK17"/>
      <w:r w:rsidRPr="000B0EDB">
        <w:rPr>
          <w:rFonts w:ascii="Times New Roman" w:eastAsia="仿宋" w:hAnsi="Times New Roman" w:cs="Times New Roman"/>
          <w:i/>
          <w:iCs/>
          <w:sz w:val="24"/>
        </w:rPr>
        <w:t>International Organization</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Vol.64, No.4, 2010, pp.661-694.</w:t>
      </w:r>
      <w:bookmarkEnd w:id="47"/>
    </w:p>
    <w:bookmarkEnd w:id="46"/>
    <w:p w14:paraId="19A12C84"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Jack Paine, “Rethinking the Conflict ‘Resource Curse’: How Oil Wealth Prevents Center-Seeking</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 xml:space="preserve">Civil Wars,” </w:t>
      </w:r>
      <w:r w:rsidRPr="000B0EDB">
        <w:rPr>
          <w:rFonts w:ascii="Times New Roman" w:eastAsia="仿宋" w:hAnsi="Times New Roman" w:cs="Times New Roman"/>
          <w:i/>
          <w:iCs/>
          <w:sz w:val="24"/>
        </w:rPr>
        <w:t>International Organization</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Vol.70, No.4, 2016, pp.727-761.</w:t>
      </w:r>
    </w:p>
    <w:p w14:paraId="57357541" w14:textId="77777777" w:rsidR="00230997" w:rsidRPr="000B0EDB" w:rsidRDefault="00230997" w:rsidP="00230997">
      <w:pPr>
        <w:spacing w:line="300" w:lineRule="auto"/>
      </w:pPr>
    </w:p>
    <w:p w14:paraId="38E02C62" w14:textId="77777777" w:rsidR="00230997" w:rsidRPr="000B0EDB" w:rsidRDefault="00230997" w:rsidP="00230997">
      <w:pPr>
        <w:spacing w:line="300" w:lineRule="auto"/>
        <w:ind w:firstLineChars="200" w:firstLine="482"/>
        <w:rPr>
          <w:rFonts w:ascii="仿宋" w:eastAsia="仿宋" w:hAnsi="仿宋"/>
          <w:b/>
          <w:bCs/>
          <w:sz w:val="24"/>
        </w:rPr>
      </w:pPr>
      <w:r>
        <w:rPr>
          <w:rFonts w:ascii="仿宋" w:eastAsia="仿宋" w:hAnsi="仿宋" w:hint="eastAsia"/>
          <w:b/>
          <w:bCs/>
          <w:sz w:val="24"/>
        </w:rPr>
        <w:t>·</w:t>
      </w:r>
      <w:r w:rsidRPr="000B0EDB">
        <w:rPr>
          <w:rFonts w:ascii="仿宋" w:eastAsia="仿宋" w:hAnsi="仿宋" w:hint="eastAsia"/>
          <w:b/>
          <w:bCs/>
          <w:sz w:val="24"/>
        </w:rPr>
        <w:t>能源与政体类型</w:t>
      </w:r>
    </w:p>
    <w:p w14:paraId="0B13896A"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Daron Acemoglu, James A. Robinson, Thierry </w:t>
      </w:r>
      <w:proofErr w:type="spellStart"/>
      <w:r w:rsidRPr="000B0EDB">
        <w:rPr>
          <w:rFonts w:ascii="Times New Roman" w:eastAsia="仿宋" w:hAnsi="Times New Roman" w:cs="Times New Roman"/>
          <w:sz w:val="24"/>
        </w:rPr>
        <w:t>Verdier</w:t>
      </w:r>
      <w:proofErr w:type="spellEnd"/>
      <w:r w:rsidRPr="000B0EDB">
        <w:rPr>
          <w:rFonts w:ascii="Times New Roman" w:eastAsia="仿宋" w:hAnsi="Times New Roman" w:cs="Times New Roman"/>
          <w:sz w:val="24"/>
        </w:rPr>
        <w:t xml:space="preserve">, “Alfred Marshall Lecture: Kleptocracy and Divide-And-Rule: A Model of Personal Rule,” </w:t>
      </w:r>
      <w:r w:rsidRPr="000B0EDB">
        <w:rPr>
          <w:rFonts w:ascii="Times New Roman" w:eastAsia="仿宋" w:hAnsi="Times New Roman" w:cs="Times New Roman"/>
          <w:i/>
          <w:iCs/>
          <w:sz w:val="24"/>
        </w:rPr>
        <w:t>Journal of the European Economic Association</w:t>
      </w:r>
      <w:r w:rsidRPr="000B0EDB">
        <w:rPr>
          <w:rFonts w:ascii="Times New Roman" w:eastAsia="仿宋" w:hAnsi="Times New Roman" w:cs="Times New Roman"/>
          <w:sz w:val="24"/>
        </w:rPr>
        <w:t>, Vol.2, No.2/3, 2004, pp.162-192.</w:t>
      </w:r>
    </w:p>
    <w:p w14:paraId="078B6ADF"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Kristopher W. Ramsay, “Revisiting the Resource Curse: Natural Disasters, the Price of Oil, and Democracy,” </w:t>
      </w:r>
      <w:r w:rsidRPr="000B0EDB">
        <w:rPr>
          <w:rFonts w:ascii="Times New Roman" w:eastAsia="仿宋" w:hAnsi="Times New Roman" w:cs="Times New Roman"/>
          <w:i/>
          <w:iCs/>
          <w:sz w:val="24"/>
        </w:rPr>
        <w:t>International Organization</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Vol.65, No.3, 2011, pp.507-529.</w:t>
      </w:r>
    </w:p>
    <w:p w14:paraId="0A8FABCE"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proofErr w:type="spellStart"/>
      <w:r w:rsidRPr="000B0EDB">
        <w:rPr>
          <w:rFonts w:ascii="Times New Roman" w:eastAsia="仿宋" w:hAnsi="Times New Roman" w:cs="Times New Roman"/>
          <w:sz w:val="24"/>
        </w:rPr>
        <w:t>Anar</w:t>
      </w:r>
      <w:proofErr w:type="spellEnd"/>
      <w:r w:rsidRPr="000B0EDB">
        <w:rPr>
          <w:rFonts w:ascii="Times New Roman" w:eastAsia="仿宋" w:hAnsi="Times New Roman" w:cs="Times New Roman"/>
          <w:sz w:val="24"/>
        </w:rPr>
        <w:t xml:space="preserve"> K. Ahmadov, “Oil, Democracy, and Context: A Meta-Analysis,” </w:t>
      </w:r>
      <w:r w:rsidRPr="000B0EDB">
        <w:rPr>
          <w:rFonts w:ascii="Times New Roman" w:eastAsia="仿宋" w:hAnsi="Times New Roman" w:cs="Times New Roman"/>
          <w:i/>
          <w:iCs/>
          <w:sz w:val="24"/>
        </w:rPr>
        <w:t>Comparative Politics Studies</w:t>
      </w:r>
      <w:r w:rsidRPr="000B0EDB">
        <w:rPr>
          <w:rFonts w:ascii="Times New Roman" w:eastAsia="仿宋" w:hAnsi="Times New Roman" w:cs="Times New Roman"/>
          <w:sz w:val="24"/>
        </w:rPr>
        <w:t>, Vol.47, No.9,</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2014, pp.1238-1267.</w:t>
      </w:r>
    </w:p>
    <w:p w14:paraId="44BEB98E"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Joseph Wright, Erica Frantz, Barbara Geddes, “Oil and Autocratic Regime Survival,” </w:t>
      </w:r>
      <w:r w:rsidRPr="000B0EDB">
        <w:rPr>
          <w:rFonts w:ascii="Times New Roman" w:eastAsia="仿宋" w:hAnsi="Times New Roman" w:cs="Times New Roman"/>
          <w:i/>
          <w:iCs/>
          <w:sz w:val="24"/>
        </w:rPr>
        <w:t>British Journal of Political</w:t>
      </w:r>
      <w:r w:rsidRPr="000B0EDB">
        <w:rPr>
          <w:rFonts w:ascii="Times New Roman" w:eastAsia="仿宋" w:hAnsi="Times New Roman" w:cs="Times New Roman" w:hint="eastAsia"/>
          <w:i/>
          <w:iCs/>
          <w:sz w:val="24"/>
        </w:rPr>
        <w:t xml:space="preserve"> </w:t>
      </w:r>
      <w:r w:rsidRPr="000B0EDB">
        <w:rPr>
          <w:rFonts w:ascii="Times New Roman" w:eastAsia="仿宋" w:hAnsi="Times New Roman" w:cs="Times New Roman"/>
          <w:i/>
          <w:iCs/>
          <w:sz w:val="24"/>
        </w:rPr>
        <w:t>Science</w:t>
      </w:r>
      <w:r w:rsidRPr="000B0EDB">
        <w:rPr>
          <w:rFonts w:ascii="Times New Roman" w:eastAsia="仿宋" w:hAnsi="Times New Roman" w:cs="Times New Roman"/>
          <w:sz w:val="24"/>
        </w:rPr>
        <w:t>, Vol.45, No.2, 2013, pp.287-306.</w:t>
      </w:r>
    </w:p>
    <w:p w14:paraId="63E14D82"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Thad Dunning, “Resource Dependence, Economic Performance, and Political Stability,” </w:t>
      </w:r>
      <w:r w:rsidRPr="000B0EDB">
        <w:rPr>
          <w:rFonts w:ascii="Times New Roman" w:eastAsia="仿宋" w:hAnsi="Times New Roman" w:cs="Times New Roman"/>
          <w:i/>
          <w:iCs/>
          <w:sz w:val="24"/>
        </w:rPr>
        <w:t>Journal of Conflict</w:t>
      </w:r>
      <w:r w:rsidRPr="000B0EDB">
        <w:rPr>
          <w:rFonts w:ascii="Times New Roman" w:eastAsia="仿宋" w:hAnsi="Times New Roman" w:cs="Times New Roman" w:hint="eastAsia"/>
          <w:i/>
          <w:iCs/>
          <w:sz w:val="24"/>
        </w:rPr>
        <w:t xml:space="preserve"> </w:t>
      </w:r>
      <w:r w:rsidRPr="000B0EDB">
        <w:rPr>
          <w:rFonts w:ascii="Times New Roman" w:eastAsia="仿宋" w:hAnsi="Times New Roman" w:cs="Times New Roman"/>
          <w:i/>
          <w:iCs/>
          <w:sz w:val="24"/>
        </w:rPr>
        <w:t>Resolution</w:t>
      </w:r>
      <w:r w:rsidRPr="000B0EDB">
        <w:rPr>
          <w:rFonts w:ascii="Times New Roman" w:eastAsia="仿宋" w:hAnsi="Times New Roman" w:cs="Times New Roman"/>
          <w:sz w:val="24"/>
        </w:rPr>
        <w:t>, Vol.49, No.4, 2005, pp.451-482</w:t>
      </w:r>
    </w:p>
    <w:p w14:paraId="556754A9"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Sarah M. Brooks, Marcus J. Kurtz, “Oil and Democracy: Endogenous Natural</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 xml:space="preserve">Resources and the Political ‘Resource Curse’,” </w:t>
      </w:r>
      <w:r w:rsidRPr="000B0EDB">
        <w:rPr>
          <w:rFonts w:ascii="Times New Roman" w:eastAsia="仿宋" w:hAnsi="Times New Roman" w:cs="Times New Roman"/>
          <w:i/>
          <w:iCs/>
          <w:sz w:val="24"/>
        </w:rPr>
        <w:t>International Organization</w:t>
      </w:r>
      <w:r w:rsidRPr="000B0EDB">
        <w:rPr>
          <w:rFonts w:ascii="Times New Roman" w:eastAsia="仿宋" w:hAnsi="Times New Roman" w:cs="Times New Roman"/>
          <w:sz w:val="24"/>
        </w:rPr>
        <w:t>, Vol.70, No.2, 2016, pp.279-311.</w:t>
      </w:r>
    </w:p>
    <w:p w14:paraId="7827A877"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Thad Dunning, </w:t>
      </w:r>
      <w:r w:rsidRPr="000B0EDB">
        <w:rPr>
          <w:rFonts w:ascii="Times New Roman" w:eastAsia="仿宋" w:hAnsi="Times New Roman" w:cs="Times New Roman"/>
          <w:i/>
          <w:iCs/>
          <w:sz w:val="24"/>
        </w:rPr>
        <w:t>Crude Democracy: Natural Resource Wealth and Political Regimes</w:t>
      </w:r>
      <w:r w:rsidRPr="000B0EDB">
        <w:rPr>
          <w:rFonts w:ascii="Times New Roman" w:eastAsia="仿宋" w:hAnsi="Times New Roman" w:cs="Times New Roman"/>
          <w:sz w:val="24"/>
        </w:rPr>
        <w:t>, New York: Cambridge</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University Press, 2008, pp.1-36.</w:t>
      </w:r>
    </w:p>
    <w:p w14:paraId="2476CB9A"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Kevin M. Morrison, </w:t>
      </w:r>
      <w:r w:rsidRPr="000B0EDB">
        <w:rPr>
          <w:rFonts w:ascii="Times New Roman" w:eastAsia="仿宋" w:hAnsi="Times New Roman" w:cs="Times New Roman"/>
          <w:i/>
          <w:iCs/>
          <w:sz w:val="24"/>
        </w:rPr>
        <w:t>Nontaxation and Representation: The Fiscal Foundations of Political Stability</w:t>
      </w:r>
      <w:r w:rsidRPr="000B0EDB">
        <w:rPr>
          <w:rFonts w:ascii="Times New Roman" w:eastAsia="仿宋" w:hAnsi="Times New Roman" w:cs="Times New Roman"/>
          <w:sz w:val="24"/>
        </w:rPr>
        <w:t>, New York:</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Cambridge University Press, 2015, pp.29-78.</w:t>
      </w:r>
    </w:p>
    <w:p w14:paraId="7C6D9BD9"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Jeff D. Colgan, “Oil, Domestic Conflict, and Opportunities for Democratization,” </w:t>
      </w:r>
      <w:r w:rsidRPr="000B0EDB">
        <w:rPr>
          <w:rFonts w:ascii="Times New Roman" w:eastAsia="仿宋" w:hAnsi="Times New Roman" w:cs="Times New Roman"/>
          <w:i/>
          <w:iCs/>
          <w:sz w:val="24"/>
        </w:rPr>
        <w:t>Journal of Peace Research</w:t>
      </w:r>
      <w:r w:rsidRPr="000B0EDB">
        <w:rPr>
          <w:rFonts w:ascii="Times New Roman" w:eastAsia="仿宋" w:hAnsi="Times New Roman" w:cs="Times New Roman"/>
          <w:sz w:val="24"/>
        </w:rPr>
        <w:t>,</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Vol.52, No.1, 2015, pp.3-16.</w:t>
      </w:r>
    </w:p>
    <w:p w14:paraId="1400C9EC" w14:textId="77777777" w:rsidR="00230997" w:rsidRPr="000B0EDB" w:rsidRDefault="00230997" w:rsidP="00230997">
      <w:pPr>
        <w:spacing w:line="300" w:lineRule="auto"/>
      </w:pPr>
    </w:p>
    <w:p w14:paraId="7D4F2066" w14:textId="77777777" w:rsidR="00230997" w:rsidRPr="000B0EDB" w:rsidRDefault="00230997" w:rsidP="00230997">
      <w:pPr>
        <w:spacing w:line="300" w:lineRule="auto"/>
        <w:ind w:firstLineChars="200" w:firstLine="482"/>
        <w:rPr>
          <w:rFonts w:ascii="仿宋" w:eastAsia="仿宋" w:hAnsi="仿宋"/>
          <w:b/>
          <w:bCs/>
          <w:sz w:val="24"/>
        </w:rPr>
      </w:pPr>
      <w:r>
        <w:rPr>
          <w:rFonts w:ascii="仿宋" w:eastAsia="仿宋" w:hAnsi="仿宋" w:hint="eastAsia"/>
          <w:b/>
          <w:bCs/>
          <w:sz w:val="24"/>
        </w:rPr>
        <w:t>·</w:t>
      </w:r>
      <w:r w:rsidRPr="000B0EDB">
        <w:rPr>
          <w:rFonts w:ascii="仿宋" w:eastAsia="仿宋" w:hAnsi="仿宋" w:hint="eastAsia"/>
          <w:b/>
          <w:bCs/>
          <w:sz w:val="24"/>
        </w:rPr>
        <w:t>能源与国家能力</w:t>
      </w:r>
    </w:p>
    <w:p w14:paraId="4B5F42C8" w14:textId="394D326C" w:rsidR="00650BEC" w:rsidRDefault="00650BEC" w:rsidP="00650BEC">
      <w:pPr>
        <w:spacing w:line="300" w:lineRule="auto"/>
        <w:ind w:left="425" w:hangingChars="177" w:hanging="425"/>
        <w:rPr>
          <w:rFonts w:ascii="Times New Roman" w:eastAsia="仿宋" w:hAnsi="Times New Roman" w:cs="Times New Roman"/>
          <w:sz w:val="24"/>
        </w:rPr>
      </w:pPr>
      <w:r w:rsidRPr="00650BEC">
        <w:rPr>
          <w:rFonts w:ascii="Times New Roman" w:eastAsia="仿宋" w:hAnsi="Times New Roman" w:cs="Times New Roman"/>
          <w:sz w:val="24"/>
        </w:rPr>
        <w:t xml:space="preserve">Jonathan K. Hanson, Rachael </w:t>
      </w:r>
      <w:proofErr w:type="spellStart"/>
      <w:r w:rsidRPr="00650BEC">
        <w:rPr>
          <w:rFonts w:ascii="Times New Roman" w:eastAsia="仿宋" w:hAnsi="Times New Roman" w:cs="Times New Roman"/>
          <w:sz w:val="24"/>
        </w:rPr>
        <w:t>Sigman</w:t>
      </w:r>
      <w:proofErr w:type="spellEnd"/>
      <w:r w:rsidRPr="00650BEC">
        <w:rPr>
          <w:rFonts w:ascii="Times New Roman" w:eastAsia="仿宋" w:hAnsi="Times New Roman" w:cs="Times New Roman"/>
          <w:sz w:val="24"/>
        </w:rPr>
        <w:t>, “Leviathan’s</w:t>
      </w:r>
      <w:r>
        <w:rPr>
          <w:rFonts w:ascii="Times New Roman" w:eastAsia="仿宋" w:hAnsi="Times New Roman" w:cs="Times New Roman"/>
          <w:sz w:val="24"/>
        </w:rPr>
        <w:t xml:space="preserve"> </w:t>
      </w:r>
      <w:r w:rsidRPr="00650BEC">
        <w:rPr>
          <w:rFonts w:ascii="Times New Roman" w:eastAsia="仿宋" w:hAnsi="Times New Roman" w:cs="Times New Roman"/>
          <w:sz w:val="24"/>
        </w:rPr>
        <w:t>Latent Dimensions: Measuring State Capacity for</w:t>
      </w:r>
      <w:r>
        <w:rPr>
          <w:rFonts w:ascii="Times New Roman" w:eastAsia="仿宋" w:hAnsi="Times New Roman" w:cs="Times New Roman" w:hint="eastAsia"/>
          <w:sz w:val="24"/>
        </w:rPr>
        <w:t xml:space="preserve"> </w:t>
      </w:r>
      <w:r w:rsidRPr="00650BEC">
        <w:rPr>
          <w:rFonts w:ascii="Times New Roman" w:eastAsia="仿宋" w:hAnsi="Times New Roman" w:cs="Times New Roman"/>
          <w:sz w:val="24"/>
        </w:rPr>
        <w:t xml:space="preserve">Comparative Political Research,” </w:t>
      </w:r>
      <w:r w:rsidRPr="00650BEC">
        <w:rPr>
          <w:rFonts w:ascii="Times New Roman" w:eastAsia="仿宋" w:hAnsi="Times New Roman" w:cs="Times New Roman"/>
          <w:i/>
          <w:iCs/>
          <w:sz w:val="24"/>
        </w:rPr>
        <w:t>Journal of Politics</w:t>
      </w:r>
      <w:r w:rsidRPr="00650BEC">
        <w:rPr>
          <w:rFonts w:ascii="Times New Roman" w:eastAsia="仿宋" w:hAnsi="Times New Roman" w:cs="Times New Roman"/>
          <w:sz w:val="24"/>
        </w:rPr>
        <w:t>,</w:t>
      </w:r>
      <w:r>
        <w:rPr>
          <w:rFonts w:ascii="Times New Roman" w:eastAsia="仿宋" w:hAnsi="Times New Roman" w:cs="Times New Roman" w:hint="eastAsia"/>
          <w:sz w:val="24"/>
        </w:rPr>
        <w:t xml:space="preserve"> </w:t>
      </w:r>
      <w:r w:rsidRPr="00650BEC">
        <w:rPr>
          <w:rFonts w:ascii="Times New Roman" w:eastAsia="仿宋" w:hAnsi="Times New Roman" w:cs="Times New Roman"/>
          <w:sz w:val="24"/>
        </w:rPr>
        <w:t>Vol.83, No.4, 2021, pp.1495-1510.</w:t>
      </w:r>
    </w:p>
    <w:p w14:paraId="61943399" w14:textId="733ADAB4" w:rsidR="00650BEC" w:rsidRPr="0014796B" w:rsidRDefault="0014796B" w:rsidP="00650BEC">
      <w:pPr>
        <w:spacing w:line="300" w:lineRule="auto"/>
        <w:ind w:left="425" w:hangingChars="177" w:hanging="425"/>
        <w:rPr>
          <w:rFonts w:ascii="Times New Roman" w:eastAsia="仿宋" w:hAnsi="Times New Roman" w:cs="Times New Roman"/>
          <w:sz w:val="24"/>
        </w:rPr>
      </w:pPr>
      <w:r w:rsidRPr="0014796B">
        <w:rPr>
          <w:rFonts w:ascii="Times New Roman" w:eastAsia="仿宋" w:hAnsi="Times New Roman" w:cs="Times New Roman"/>
          <w:sz w:val="24"/>
        </w:rPr>
        <w:t>Richard Snyder</w:t>
      </w:r>
      <w:r>
        <w:rPr>
          <w:rFonts w:ascii="Times New Roman" w:eastAsia="仿宋" w:hAnsi="Times New Roman" w:cs="Times New Roman"/>
          <w:sz w:val="24"/>
        </w:rPr>
        <w:t>,</w:t>
      </w:r>
      <w:r w:rsidRPr="0014796B">
        <w:rPr>
          <w:rFonts w:ascii="Times New Roman" w:eastAsia="仿宋" w:hAnsi="Times New Roman" w:cs="Times New Roman"/>
          <w:sz w:val="24"/>
        </w:rPr>
        <w:t xml:space="preserve"> Ravi </w:t>
      </w:r>
      <w:proofErr w:type="spellStart"/>
      <w:r w:rsidRPr="0014796B">
        <w:rPr>
          <w:rFonts w:ascii="Times New Roman" w:eastAsia="仿宋" w:hAnsi="Times New Roman" w:cs="Times New Roman"/>
          <w:sz w:val="24"/>
        </w:rPr>
        <w:t>Bhavnani</w:t>
      </w:r>
      <w:proofErr w:type="spellEnd"/>
      <w:r w:rsidRPr="0014796B">
        <w:rPr>
          <w:rFonts w:ascii="Times New Roman" w:eastAsia="仿宋" w:hAnsi="Times New Roman" w:cs="Times New Roman"/>
          <w:sz w:val="24"/>
        </w:rPr>
        <w:t xml:space="preserve">, </w:t>
      </w:r>
      <w:r>
        <w:rPr>
          <w:rFonts w:ascii="Times New Roman" w:eastAsia="仿宋" w:hAnsi="Times New Roman" w:cs="Times New Roman"/>
          <w:sz w:val="24"/>
        </w:rPr>
        <w:t>“</w:t>
      </w:r>
      <w:bookmarkStart w:id="48" w:name="OLE_LINK28"/>
      <w:r w:rsidRPr="0014796B">
        <w:rPr>
          <w:rFonts w:ascii="Times New Roman" w:eastAsia="仿宋" w:hAnsi="Times New Roman" w:cs="Times New Roman"/>
          <w:sz w:val="24"/>
        </w:rPr>
        <w:t>Diamonds, Blood, and Taxes: A Revenue-Centered Framework for Explaining Political Order</w:t>
      </w:r>
      <w:bookmarkEnd w:id="48"/>
      <w:r w:rsidRPr="0014796B">
        <w:rPr>
          <w:rFonts w:ascii="Times New Roman" w:eastAsia="仿宋" w:hAnsi="Times New Roman" w:cs="Times New Roman"/>
          <w:sz w:val="24"/>
        </w:rPr>
        <w:t>,</w:t>
      </w:r>
      <w:r>
        <w:rPr>
          <w:rFonts w:ascii="Times New Roman" w:eastAsia="仿宋" w:hAnsi="Times New Roman" w:cs="Times New Roman"/>
          <w:sz w:val="24"/>
        </w:rPr>
        <w:t>”</w:t>
      </w:r>
      <w:r w:rsidRPr="0014796B">
        <w:rPr>
          <w:rFonts w:ascii="Times New Roman" w:eastAsia="仿宋" w:hAnsi="Times New Roman" w:cs="Times New Roman"/>
          <w:sz w:val="24"/>
        </w:rPr>
        <w:t xml:space="preserve"> </w:t>
      </w:r>
      <w:r w:rsidRPr="0014796B">
        <w:rPr>
          <w:rFonts w:ascii="Times New Roman" w:eastAsia="仿宋" w:hAnsi="Times New Roman" w:cs="Times New Roman"/>
          <w:i/>
          <w:iCs/>
          <w:sz w:val="24"/>
        </w:rPr>
        <w:t>Journal of Conflict Resolution</w:t>
      </w:r>
      <w:r w:rsidRPr="0014796B">
        <w:rPr>
          <w:rFonts w:ascii="Times New Roman" w:eastAsia="仿宋" w:hAnsi="Times New Roman" w:cs="Times New Roman"/>
          <w:sz w:val="24"/>
        </w:rPr>
        <w:t>, Vol.49, No.4, 2005, pp.563-597</w:t>
      </w:r>
      <w:r>
        <w:rPr>
          <w:rFonts w:ascii="Times New Roman" w:eastAsia="仿宋" w:hAnsi="Times New Roman" w:cs="Times New Roman"/>
          <w:sz w:val="24"/>
        </w:rPr>
        <w:t>.</w:t>
      </w:r>
    </w:p>
    <w:p w14:paraId="52051C8D" w14:textId="77777777" w:rsidR="00230997" w:rsidRPr="000B0EDB" w:rsidRDefault="00230997" w:rsidP="00230997">
      <w:pPr>
        <w:spacing w:line="300" w:lineRule="auto"/>
      </w:pPr>
    </w:p>
    <w:p w14:paraId="292535F9" w14:textId="77777777" w:rsidR="00230997" w:rsidRPr="000B0EDB" w:rsidRDefault="00230997" w:rsidP="00230997">
      <w:pPr>
        <w:spacing w:line="300" w:lineRule="auto"/>
        <w:ind w:firstLineChars="200" w:firstLine="482"/>
        <w:rPr>
          <w:rFonts w:ascii="仿宋" w:eastAsia="仿宋" w:hAnsi="仿宋"/>
          <w:b/>
          <w:bCs/>
          <w:sz w:val="24"/>
        </w:rPr>
      </w:pPr>
      <w:r>
        <w:rPr>
          <w:rFonts w:ascii="仿宋" w:eastAsia="仿宋" w:hAnsi="仿宋" w:hint="eastAsia"/>
          <w:b/>
          <w:bCs/>
          <w:sz w:val="24"/>
        </w:rPr>
        <w:t>·</w:t>
      </w:r>
      <w:r w:rsidRPr="000B0EDB">
        <w:rPr>
          <w:rFonts w:ascii="仿宋" w:eastAsia="仿宋" w:hAnsi="仿宋" w:hint="eastAsia"/>
          <w:b/>
          <w:bCs/>
          <w:sz w:val="24"/>
        </w:rPr>
        <w:t>能源与国内制度</w:t>
      </w:r>
    </w:p>
    <w:p w14:paraId="139468C0"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Michael L. Ross, “What Have We Learned about the Resource Curse?” </w:t>
      </w:r>
      <w:r w:rsidRPr="000B0EDB">
        <w:rPr>
          <w:rFonts w:ascii="Times New Roman" w:eastAsia="仿宋" w:hAnsi="Times New Roman" w:cs="Times New Roman"/>
          <w:i/>
          <w:iCs/>
          <w:sz w:val="24"/>
        </w:rPr>
        <w:t>Annual Review of Political Science</w:t>
      </w:r>
      <w:r w:rsidRPr="000B0EDB">
        <w:rPr>
          <w:rFonts w:ascii="Times New Roman" w:eastAsia="仿宋" w:hAnsi="Times New Roman" w:cs="Times New Roman"/>
          <w:sz w:val="24"/>
        </w:rPr>
        <w:t>,</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Vol.18, 2015, pp.239-259.</w:t>
      </w:r>
    </w:p>
    <w:p w14:paraId="3F8358AE"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Pauline Jones Luong, Erika </w:t>
      </w:r>
      <w:proofErr w:type="spellStart"/>
      <w:r w:rsidRPr="000B0EDB">
        <w:rPr>
          <w:rFonts w:ascii="Times New Roman" w:eastAsia="仿宋" w:hAnsi="Times New Roman" w:cs="Times New Roman"/>
          <w:sz w:val="24"/>
        </w:rPr>
        <w:t>Weinthal</w:t>
      </w:r>
      <w:proofErr w:type="spellEnd"/>
      <w:r w:rsidRPr="000B0EDB">
        <w:rPr>
          <w:rFonts w:ascii="Times New Roman" w:eastAsia="仿宋" w:hAnsi="Times New Roman" w:cs="Times New Roman"/>
          <w:sz w:val="24"/>
        </w:rPr>
        <w:t>, “Rethinking the Resource Curse: Ownership Structure,</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 xml:space="preserve">Institutional Capacity, and Domestic Constraints,” </w:t>
      </w:r>
      <w:r w:rsidRPr="000B0EDB">
        <w:rPr>
          <w:rFonts w:ascii="Times New Roman" w:eastAsia="仿宋" w:hAnsi="Times New Roman" w:cs="Times New Roman"/>
          <w:i/>
          <w:iCs/>
          <w:sz w:val="24"/>
        </w:rPr>
        <w:t>Annual Review of Political Science</w:t>
      </w:r>
      <w:r w:rsidRPr="000B0EDB">
        <w:rPr>
          <w:rFonts w:ascii="Times New Roman" w:eastAsia="仿宋" w:hAnsi="Times New Roman" w:cs="Times New Roman"/>
          <w:sz w:val="24"/>
        </w:rPr>
        <w:t>, Vol.9, 2006, pp.241-263.</w:t>
      </w:r>
    </w:p>
    <w:p w14:paraId="2CEDD744"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Ragnar </w:t>
      </w:r>
      <w:proofErr w:type="spellStart"/>
      <w:r w:rsidRPr="000B0EDB">
        <w:rPr>
          <w:rFonts w:ascii="Times New Roman" w:eastAsia="仿宋" w:hAnsi="Times New Roman" w:cs="Times New Roman"/>
          <w:sz w:val="24"/>
        </w:rPr>
        <w:t>Torvik</w:t>
      </w:r>
      <w:proofErr w:type="spellEnd"/>
      <w:r w:rsidRPr="000B0EDB">
        <w:rPr>
          <w:rFonts w:ascii="Times New Roman" w:eastAsia="仿宋" w:hAnsi="Times New Roman" w:cs="Times New Roman"/>
          <w:sz w:val="24"/>
        </w:rPr>
        <w:t xml:space="preserve">, “Natural Resources, Rent Seeking and Welfare,” </w:t>
      </w:r>
      <w:r w:rsidRPr="000B0EDB">
        <w:rPr>
          <w:rFonts w:ascii="Times New Roman" w:eastAsia="仿宋" w:hAnsi="Times New Roman" w:cs="Times New Roman"/>
          <w:i/>
          <w:iCs/>
          <w:sz w:val="24"/>
        </w:rPr>
        <w:t>Journal of Development Economics</w:t>
      </w:r>
      <w:r w:rsidRPr="000B0EDB">
        <w:rPr>
          <w:rFonts w:ascii="Times New Roman" w:eastAsia="仿宋" w:hAnsi="Times New Roman" w:cs="Times New Roman"/>
          <w:sz w:val="24"/>
        </w:rPr>
        <w:t>, Vol.67, No.2, 2002, pp.455-470.</w:t>
      </w:r>
    </w:p>
    <w:p w14:paraId="3B680D31"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宋亦明、邹仪婷</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w:t>
      </w:r>
      <w:r w:rsidRPr="000B0EDB">
        <w:rPr>
          <w:rFonts w:ascii="Times New Roman" w:eastAsia="仿宋" w:hAnsi="Times New Roman" w:cs="Times New Roman"/>
          <w:sz w:val="24"/>
        </w:rPr>
        <w:t>能源祝福</w:t>
      </w:r>
      <w:r w:rsidRPr="000B0EDB">
        <w:rPr>
          <w:rFonts w:ascii="Times New Roman" w:eastAsia="仿宋" w:hAnsi="Times New Roman" w:cs="Times New Roman"/>
          <w:sz w:val="24"/>
        </w:rPr>
        <w:t>”</w:t>
      </w:r>
      <w:r w:rsidRPr="000B0EDB">
        <w:rPr>
          <w:rFonts w:ascii="Times New Roman" w:eastAsia="仿宋" w:hAnsi="Times New Roman" w:cs="Times New Roman"/>
          <w:sz w:val="24"/>
        </w:rPr>
        <w:t>与</w:t>
      </w:r>
      <w:r w:rsidRPr="000B0EDB">
        <w:rPr>
          <w:rFonts w:ascii="Times New Roman" w:eastAsia="仿宋" w:hAnsi="Times New Roman" w:cs="Times New Roman"/>
          <w:sz w:val="24"/>
        </w:rPr>
        <w:t>“</w:t>
      </w:r>
      <w:r w:rsidRPr="000B0EDB">
        <w:rPr>
          <w:rFonts w:ascii="Times New Roman" w:eastAsia="仿宋" w:hAnsi="Times New Roman" w:cs="Times New Roman"/>
          <w:sz w:val="24"/>
        </w:rPr>
        <w:t>能源诅咒</w:t>
      </w:r>
      <w:r w:rsidRPr="000B0EDB">
        <w:rPr>
          <w:rFonts w:ascii="Times New Roman" w:eastAsia="仿宋" w:hAnsi="Times New Roman" w:cs="Times New Roman"/>
          <w:sz w:val="24"/>
        </w:rPr>
        <w:t>”</w:t>
      </w:r>
      <w:r w:rsidRPr="000B0EDB">
        <w:rPr>
          <w:rFonts w:ascii="Times New Roman" w:eastAsia="仿宋" w:hAnsi="Times New Roman" w:cs="Times New Roman"/>
          <w:sz w:val="24"/>
        </w:rPr>
        <w:t>的政治分流</w:t>
      </w:r>
      <w:r w:rsidRPr="000B0EDB">
        <w:rPr>
          <w:rFonts w:ascii="Times New Roman" w:eastAsia="仿宋" w:hAnsi="Times New Roman" w:cs="Times New Roman"/>
          <w:sz w:val="24"/>
        </w:rPr>
        <w:t>——</w:t>
      </w:r>
      <w:r w:rsidRPr="000B0EDB">
        <w:rPr>
          <w:rFonts w:ascii="Times New Roman" w:eastAsia="仿宋" w:hAnsi="Times New Roman" w:cs="Times New Roman"/>
          <w:sz w:val="24"/>
        </w:rPr>
        <w:t>基于产权制度的解释</w:t>
      </w:r>
      <w:r w:rsidRPr="000B0EDB">
        <w:rPr>
          <w:rFonts w:ascii="Times New Roman" w:eastAsia="仿宋" w:hAnsi="Times New Roman" w:cs="Times New Roman" w:hint="eastAsia"/>
          <w:sz w:val="24"/>
        </w:rPr>
        <w:t>》，载《</w:t>
      </w:r>
      <w:r w:rsidRPr="000B0EDB">
        <w:rPr>
          <w:rFonts w:ascii="Times New Roman" w:eastAsia="仿宋" w:hAnsi="Times New Roman" w:cs="Times New Roman"/>
          <w:sz w:val="24"/>
        </w:rPr>
        <w:t>世界政治研究</w:t>
      </w:r>
      <w:r w:rsidRPr="000B0EDB">
        <w:rPr>
          <w:rFonts w:ascii="Times New Roman" w:eastAsia="仿宋" w:hAnsi="Times New Roman" w:cs="Times New Roman" w:hint="eastAsia"/>
          <w:sz w:val="24"/>
        </w:rPr>
        <w:t>》，</w:t>
      </w:r>
      <w:r w:rsidRPr="000B0EDB">
        <w:rPr>
          <w:rFonts w:ascii="Times New Roman" w:eastAsia="仿宋" w:hAnsi="Times New Roman" w:cs="Times New Roman" w:hint="eastAsia"/>
          <w:sz w:val="24"/>
        </w:rPr>
        <w:t>2</w:t>
      </w:r>
      <w:r w:rsidRPr="000B0EDB">
        <w:rPr>
          <w:rFonts w:ascii="Times New Roman" w:eastAsia="仿宋" w:hAnsi="Times New Roman" w:cs="Times New Roman"/>
          <w:sz w:val="24"/>
        </w:rPr>
        <w:t>020</w:t>
      </w:r>
      <w:r w:rsidRPr="000B0EDB">
        <w:rPr>
          <w:rFonts w:ascii="Times New Roman" w:eastAsia="仿宋" w:hAnsi="Times New Roman" w:cs="Times New Roman" w:hint="eastAsia"/>
          <w:sz w:val="24"/>
        </w:rPr>
        <w:t>年第</w:t>
      </w:r>
      <w:r w:rsidRPr="000B0EDB">
        <w:rPr>
          <w:rFonts w:ascii="Times New Roman" w:eastAsia="仿宋" w:hAnsi="Times New Roman" w:cs="Times New Roman" w:hint="eastAsia"/>
          <w:sz w:val="24"/>
        </w:rPr>
        <w:t>4</w:t>
      </w:r>
      <w:r w:rsidRPr="000B0EDB">
        <w:rPr>
          <w:rFonts w:ascii="Times New Roman" w:eastAsia="仿宋" w:hAnsi="Times New Roman" w:cs="Times New Roman" w:hint="eastAsia"/>
          <w:sz w:val="24"/>
        </w:rPr>
        <w:t>期，第</w:t>
      </w:r>
      <w:r w:rsidRPr="000B0EDB">
        <w:rPr>
          <w:rFonts w:ascii="Times New Roman" w:eastAsia="仿宋" w:hAnsi="Times New Roman" w:cs="Times New Roman" w:hint="eastAsia"/>
          <w:sz w:val="24"/>
        </w:rPr>
        <w:t>9</w:t>
      </w:r>
      <w:r w:rsidRPr="000B0EDB">
        <w:rPr>
          <w:rFonts w:ascii="Times New Roman" w:eastAsia="仿宋" w:hAnsi="Times New Roman" w:cs="Times New Roman"/>
          <w:sz w:val="24"/>
        </w:rPr>
        <w:t>3-137</w:t>
      </w:r>
      <w:r w:rsidRPr="000B0EDB">
        <w:rPr>
          <w:rFonts w:ascii="Times New Roman" w:eastAsia="仿宋" w:hAnsi="Times New Roman" w:cs="Times New Roman" w:hint="eastAsia"/>
          <w:sz w:val="24"/>
        </w:rPr>
        <w:t>页。</w:t>
      </w:r>
    </w:p>
    <w:p w14:paraId="21CEE133"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Paul Collier, “The Institutional and Psychological Foundations</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 xml:space="preserve">of Natural Resource Policies,” </w:t>
      </w:r>
      <w:r w:rsidRPr="000B0EDB">
        <w:rPr>
          <w:rFonts w:ascii="Times New Roman" w:eastAsia="仿宋" w:hAnsi="Times New Roman" w:cs="Times New Roman"/>
          <w:i/>
          <w:iCs/>
          <w:sz w:val="24"/>
        </w:rPr>
        <w:t>Journal of Development Studies</w:t>
      </w:r>
      <w:r w:rsidRPr="000B0EDB">
        <w:rPr>
          <w:rFonts w:ascii="Times New Roman" w:eastAsia="仿宋" w:hAnsi="Times New Roman" w:cs="Times New Roman"/>
          <w:sz w:val="24"/>
        </w:rPr>
        <w:t>, Vol.53, No.2, 2017, pp.217-228.</w:t>
      </w:r>
    </w:p>
    <w:p w14:paraId="18A2378C" w14:textId="77777777" w:rsidR="00230997" w:rsidRPr="000B0EDB" w:rsidRDefault="00230997" w:rsidP="00230997">
      <w:pPr>
        <w:spacing w:line="300" w:lineRule="auto"/>
      </w:pPr>
    </w:p>
    <w:p w14:paraId="2239BD6B" w14:textId="77777777" w:rsidR="00230997" w:rsidRPr="000B0EDB" w:rsidRDefault="00230997" w:rsidP="00230997">
      <w:pPr>
        <w:spacing w:line="300" w:lineRule="auto"/>
        <w:ind w:firstLineChars="200" w:firstLine="482"/>
        <w:rPr>
          <w:rFonts w:ascii="仿宋" w:eastAsia="仿宋" w:hAnsi="仿宋"/>
          <w:b/>
          <w:bCs/>
          <w:sz w:val="24"/>
        </w:rPr>
      </w:pPr>
      <w:r>
        <w:rPr>
          <w:rFonts w:ascii="仿宋" w:eastAsia="仿宋" w:hAnsi="仿宋" w:hint="eastAsia"/>
          <w:b/>
          <w:bCs/>
          <w:sz w:val="24"/>
        </w:rPr>
        <w:t>·</w:t>
      </w:r>
      <w:r w:rsidRPr="000B0EDB">
        <w:rPr>
          <w:rFonts w:ascii="仿宋" w:eastAsia="仿宋" w:hAnsi="仿宋" w:hint="eastAsia"/>
          <w:b/>
          <w:bCs/>
          <w:sz w:val="24"/>
        </w:rPr>
        <w:t>能源与产业政策</w:t>
      </w:r>
    </w:p>
    <w:p w14:paraId="698FB4E4" w14:textId="12BEC563" w:rsidR="00FA1519" w:rsidRPr="00FA1519" w:rsidRDefault="00FA1519" w:rsidP="00FA1519">
      <w:pPr>
        <w:spacing w:line="300" w:lineRule="auto"/>
        <w:ind w:left="425" w:hangingChars="177" w:hanging="425"/>
        <w:rPr>
          <w:rFonts w:ascii="Times New Roman" w:eastAsia="仿宋" w:hAnsi="Times New Roman" w:cs="Times New Roman"/>
          <w:sz w:val="24"/>
        </w:rPr>
      </w:pPr>
      <w:bookmarkStart w:id="49" w:name="OLE_LINK46"/>
      <w:r w:rsidRPr="00FA1519">
        <w:rPr>
          <w:rFonts w:ascii="Times New Roman" w:eastAsia="仿宋" w:hAnsi="Times New Roman" w:cs="Times New Roman" w:hint="eastAsia"/>
          <w:sz w:val="24"/>
        </w:rPr>
        <w:t>G.</w:t>
      </w:r>
      <w:r w:rsidRPr="00FA1519">
        <w:rPr>
          <w:rFonts w:ascii="Times New Roman" w:eastAsia="仿宋" w:hAnsi="Times New Roman" w:cs="Times New Roman"/>
          <w:sz w:val="24"/>
        </w:rPr>
        <w:t xml:space="preserve"> </w:t>
      </w:r>
      <w:r w:rsidRPr="00FA1519">
        <w:rPr>
          <w:rFonts w:ascii="Times New Roman" w:eastAsia="仿宋" w:hAnsi="Times New Roman" w:cs="Times New Roman" w:hint="eastAsia"/>
          <w:sz w:val="24"/>
        </w:rPr>
        <w:t>J</w:t>
      </w:r>
      <w:r w:rsidRPr="00FA1519">
        <w:rPr>
          <w:rFonts w:ascii="Times New Roman" w:eastAsia="仿宋" w:hAnsi="Times New Roman" w:cs="Times New Roman"/>
          <w:sz w:val="24"/>
        </w:rPr>
        <w:t xml:space="preserve">ohn </w:t>
      </w:r>
      <w:proofErr w:type="spellStart"/>
      <w:r w:rsidRPr="00FA1519">
        <w:rPr>
          <w:rFonts w:ascii="Times New Roman" w:eastAsia="仿宋" w:hAnsi="Times New Roman" w:cs="Times New Roman"/>
          <w:sz w:val="24"/>
        </w:rPr>
        <w:t>Ikenberry</w:t>
      </w:r>
      <w:proofErr w:type="spellEnd"/>
      <w:r w:rsidRPr="00FA1519">
        <w:rPr>
          <w:rFonts w:ascii="Times New Roman" w:eastAsia="仿宋" w:hAnsi="Times New Roman" w:cs="Times New Roman"/>
          <w:sz w:val="24"/>
        </w:rPr>
        <w:t xml:space="preserve">, “Market Solutions for State Problems: The International and Domestic Politics of American Oil Decontrol,” </w:t>
      </w:r>
      <w:r w:rsidRPr="00FA1519">
        <w:rPr>
          <w:rFonts w:ascii="Times New Roman" w:eastAsia="仿宋" w:hAnsi="Times New Roman" w:cs="Times New Roman"/>
          <w:i/>
          <w:iCs/>
          <w:sz w:val="24"/>
        </w:rPr>
        <w:t>International Organization</w:t>
      </w:r>
      <w:r w:rsidRPr="00FA1519">
        <w:rPr>
          <w:rFonts w:ascii="Times New Roman" w:eastAsia="仿宋" w:hAnsi="Times New Roman" w:cs="Times New Roman"/>
          <w:sz w:val="24"/>
        </w:rPr>
        <w:t>,</w:t>
      </w:r>
      <w:r w:rsidRPr="00FA1519">
        <w:rPr>
          <w:rFonts w:ascii="Times New Roman" w:eastAsia="仿宋" w:hAnsi="Times New Roman" w:cs="Times New Roman" w:hint="eastAsia"/>
          <w:sz w:val="24"/>
        </w:rPr>
        <w:t xml:space="preserve"> </w:t>
      </w:r>
      <w:r w:rsidRPr="00FA1519">
        <w:rPr>
          <w:rFonts w:ascii="Times New Roman" w:eastAsia="仿宋" w:hAnsi="Times New Roman" w:cs="Times New Roman"/>
          <w:sz w:val="24"/>
        </w:rPr>
        <w:t>Vol.42, No.1, 1988, pp.151-177.</w:t>
      </w:r>
    </w:p>
    <w:bookmarkEnd w:id="49"/>
    <w:p w14:paraId="3DFFDA18" w14:textId="77777777" w:rsidR="00230997" w:rsidRPr="000B0EDB" w:rsidRDefault="00230997" w:rsidP="00230997">
      <w:pPr>
        <w:spacing w:line="300" w:lineRule="auto"/>
      </w:pPr>
    </w:p>
    <w:p w14:paraId="1B5EB0A0" w14:textId="77777777" w:rsidR="00230997" w:rsidRPr="000B0EDB" w:rsidRDefault="00230997" w:rsidP="00230997">
      <w:pPr>
        <w:spacing w:line="300" w:lineRule="auto"/>
        <w:ind w:firstLineChars="200" w:firstLine="482"/>
        <w:rPr>
          <w:rFonts w:ascii="仿宋" w:eastAsia="仿宋" w:hAnsi="仿宋"/>
          <w:b/>
          <w:bCs/>
          <w:sz w:val="24"/>
        </w:rPr>
      </w:pPr>
      <w:r>
        <w:rPr>
          <w:rFonts w:ascii="仿宋" w:eastAsia="仿宋" w:hAnsi="仿宋" w:hint="eastAsia"/>
          <w:b/>
          <w:bCs/>
          <w:sz w:val="24"/>
        </w:rPr>
        <w:t>·</w:t>
      </w:r>
      <w:r w:rsidRPr="000B0EDB">
        <w:rPr>
          <w:rFonts w:ascii="仿宋" w:eastAsia="仿宋" w:hAnsi="仿宋" w:hint="eastAsia"/>
          <w:b/>
          <w:bCs/>
          <w:sz w:val="24"/>
        </w:rPr>
        <w:t>能源与国家治理</w:t>
      </w:r>
    </w:p>
    <w:p w14:paraId="1AAA9ECD"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Yu-Ming </w:t>
      </w:r>
      <w:proofErr w:type="spellStart"/>
      <w:r w:rsidRPr="000B0EDB">
        <w:rPr>
          <w:rFonts w:ascii="Times New Roman" w:eastAsia="仿宋" w:hAnsi="Times New Roman" w:cs="Times New Roman"/>
          <w:sz w:val="24"/>
        </w:rPr>
        <w:t>Liou</w:t>
      </w:r>
      <w:proofErr w:type="spellEnd"/>
      <w:r w:rsidRPr="000B0EDB">
        <w:rPr>
          <w:rFonts w:ascii="Times New Roman" w:eastAsia="仿宋" w:hAnsi="Times New Roman" w:cs="Times New Roman"/>
          <w:sz w:val="24"/>
        </w:rPr>
        <w:t>, Paul Musgrave, “Oil, Autocratic Survival, and the Gendered Resource Curse: When Inefficient</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 xml:space="preserve">Policy Is Politically Expedient,” </w:t>
      </w:r>
      <w:r w:rsidRPr="000B0EDB">
        <w:rPr>
          <w:rFonts w:ascii="Times New Roman" w:eastAsia="仿宋" w:hAnsi="Times New Roman" w:cs="Times New Roman"/>
          <w:i/>
          <w:iCs/>
          <w:sz w:val="24"/>
        </w:rPr>
        <w:t>International Studies Quarterly</w:t>
      </w:r>
      <w:r w:rsidRPr="000B0EDB">
        <w:rPr>
          <w:rFonts w:ascii="Times New Roman" w:eastAsia="仿宋" w:hAnsi="Times New Roman" w:cs="Times New Roman"/>
          <w:sz w:val="24"/>
        </w:rPr>
        <w:t>, Vol.60, No.3, 2016, pp.440-456.</w:t>
      </w:r>
    </w:p>
    <w:p w14:paraId="1E9AEC8D"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Ji Yeon Hong, “How Natural Resources Affect Authoritarian Leaders’ Provision</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 xml:space="preserve">of Public Services: Evidence from China,” </w:t>
      </w:r>
      <w:r w:rsidRPr="000B0EDB">
        <w:rPr>
          <w:rFonts w:ascii="Times New Roman" w:eastAsia="仿宋" w:hAnsi="Times New Roman" w:cs="Times New Roman"/>
          <w:i/>
          <w:iCs/>
          <w:sz w:val="24"/>
        </w:rPr>
        <w:t>Journal of Politics</w:t>
      </w:r>
      <w:r w:rsidRPr="000B0EDB">
        <w:rPr>
          <w:rFonts w:ascii="Times New Roman" w:eastAsia="仿宋" w:hAnsi="Times New Roman" w:cs="Times New Roman"/>
          <w:sz w:val="24"/>
        </w:rPr>
        <w:t>, Vol.80, No.1, 2017,</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pp.178-194.</w:t>
      </w:r>
    </w:p>
    <w:p w14:paraId="38719B0A"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Carl Henrik </w:t>
      </w:r>
      <w:proofErr w:type="spellStart"/>
      <w:r w:rsidRPr="000B0EDB">
        <w:rPr>
          <w:rFonts w:ascii="Times New Roman" w:eastAsia="仿宋" w:hAnsi="Times New Roman" w:cs="Times New Roman"/>
          <w:sz w:val="24"/>
        </w:rPr>
        <w:t>Knutsen</w:t>
      </w:r>
      <w:proofErr w:type="spellEnd"/>
      <w:r w:rsidRPr="000B0EDB">
        <w:rPr>
          <w:rFonts w:ascii="Times New Roman" w:eastAsia="仿宋" w:hAnsi="Times New Roman" w:cs="Times New Roman"/>
          <w:sz w:val="24"/>
        </w:rPr>
        <w:t xml:space="preserve">, Andreas </w:t>
      </w:r>
      <w:proofErr w:type="spellStart"/>
      <w:r w:rsidRPr="000B0EDB">
        <w:rPr>
          <w:rFonts w:ascii="Times New Roman" w:eastAsia="仿宋" w:hAnsi="Times New Roman" w:cs="Times New Roman"/>
          <w:sz w:val="24"/>
        </w:rPr>
        <w:t>Kotsadam</w:t>
      </w:r>
      <w:proofErr w:type="spellEnd"/>
      <w:r w:rsidRPr="000B0EDB">
        <w:rPr>
          <w:rFonts w:ascii="Times New Roman" w:eastAsia="仿宋" w:hAnsi="Times New Roman" w:cs="Times New Roman"/>
          <w:sz w:val="24"/>
        </w:rPr>
        <w:t xml:space="preserve">, </w:t>
      </w:r>
      <w:proofErr w:type="spellStart"/>
      <w:r w:rsidRPr="000B0EDB">
        <w:rPr>
          <w:rFonts w:ascii="Times New Roman" w:eastAsia="仿宋" w:hAnsi="Times New Roman" w:cs="Times New Roman"/>
          <w:sz w:val="24"/>
        </w:rPr>
        <w:t>Eivind</w:t>
      </w:r>
      <w:proofErr w:type="spellEnd"/>
      <w:r w:rsidRPr="000B0EDB">
        <w:rPr>
          <w:rFonts w:ascii="Times New Roman" w:eastAsia="仿宋" w:hAnsi="Times New Roman" w:cs="Times New Roman"/>
          <w:sz w:val="24"/>
        </w:rPr>
        <w:t xml:space="preserve"> Hammersmark Olsen, Tore Wig,</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lastRenderedPageBreak/>
        <w:t xml:space="preserve">“Mining and Local Corruption in Africa,” </w:t>
      </w:r>
      <w:r w:rsidRPr="000B0EDB">
        <w:rPr>
          <w:rFonts w:ascii="Times New Roman" w:eastAsia="仿宋" w:hAnsi="Times New Roman" w:cs="Times New Roman"/>
          <w:i/>
          <w:iCs/>
          <w:sz w:val="24"/>
        </w:rPr>
        <w:t>American Journal of Political Science</w:t>
      </w:r>
      <w:r w:rsidRPr="000B0EDB">
        <w:rPr>
          <w:rFonts w:ascii="Times New Roman" w:eastAsia="仿宋" w:hAnsi="Times New Roman" w:cs="Times New Roman"/>
          <w:sz w:val="24"/>
        </w:rPr>
        <w:t>,</w:t>
      </w:r>
      <w:r w:rsidRPr="000B0EDB">
        <w:rPr>
          <w:rFonts w:ascii="Times New Roman" w:eastAsia="仿宋" w:hAnsi="Times New Roman" w:cs="Times New Roman" w:hint="eastAsia"/>
          <w:sz w:val="24"/>
        </w:rPr>
        <w:t xml:space="preserve"> </w:t>
      </w:r>
      <w:r w:rsidRPr="000B0EDB">
        <w:rPr>
          <w:rFonts w:ascii="Times New Roman" w:eastAsia="仿宋" w:hAnsi="Times New Roman" w:cs="Times New Roman"/>
          <w:sz w:val="24"/>
        </w:rPr>
        <w:t>Vol.61, No.2, 2017, pp.320-334</w:t>
      </w:r>
      <w:r w:rsidRPr="000B0EDB">
        <w:rPr>
          <w:rFonts w:ascii="Times New Roman" w:eastAsia="仿宋" w:hAnsi="Times New Roman" w:cs="Times New Roman" w:hint="eastAsia"/>
          <w:sz w:val="24"/>
        </w:rPr>
        <w:t>.</w:t>
      </w:r>
    </w:p>
    <w:p w14:paraId="7955A2D9"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Ryan Kennedy, Lydia </w:t>
      </w:r>
      <w:proofErr w:type="spellStart"/>
      <w:r w:rsidRPr="000B0EDB">
        <w:rPr>
          <w:rFonts w:ascii="Times New Roman" w:eastAsia="仿宋" w:hAnsi="Times New Roman" w:cs="Times New Roman"/>
          <w:sz w:val="24"/>
        </w:rPr>
        <w:t>Tiede</w:t>
      </w:r>
      <w:proofErr w:type="spellEnd"/>
      <w:r w:rsidRPr="000B0EDB">
        <w:rPr>
          <w:rFonts w:ascii="Times New Roman" w:eastAsia="仿宋" w:hAnsi="Times New Roman" w:cs="Times New Roman"/>
          <w:sz w:val="24"/>
        </w:rPr>
        <w:t xml:space="preserve">, “Economic Development Assumptions and the Elusive Curse of Oil,” </w:t>
      </w:r>
      <w:bookmarkStart w:id="50" w:name="OLE_LINK20"/>
      <w:r w:rsidRPr="000B0EDB">
        <w:rPr>
          <w:rFonts w:ascii="Times New Roman" w:eastAsia="仿宋" w:hAnsi="Times New Roman" w:cs="Times New Roman"/>
          <w:i/>
          <w:iCs/>
          <w:sz w:val="24"/>
        </w:rPr>
        <w:t>International Studies Quarterly</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Vol.57, No.4, 2013</w:t>
      </w:r>
      <w:r w:rsidRPr="000B0EDB">
        <w:rPr>
          <w:rFonts w:ascii="Times New Roman" w:eastAsia="仿宋" w:hAnsi="Times New Roman" w:cs="Times New Roman" w:hint="eastAsia"/>
          <w:sz w:val="24"/>
        </w:rPr>
        <w:t>,</w:t>
      </w:r>
      <w:r w:rsidRPr="000B0EDB">
        <w:rPr>
          <w:rFonts w:ascii="Times New Roman" w:eastAsia="仿宋" w:hAnsi="Times New Roman" w:cs="Times New Roman"/>
          <w:sz w:val="24"/>
        </w:rPr>
        <w:t xml:space="preserve"> pp.760-771.</w:t>
      </w:r>
      <w:bookmarkEnd w:id="50"/>
    </w:p>
    <w:p w14:paraId="65556554"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proofErr w:type="spellStart"/>
      <w:r w:rsidRPr="000B0EDB">
        <w:rPr>
          <w:rFonts w:ascii="Times New Roman" w:eastAsia="仿宋" w:hAnsi="Times New Roman" w:cs="Times New Roman"/>
          <w:sz w:val="24"/>
        </w:rPr>
        <w:t>Sambit</w:t>
      </w:r>
      <w:proofErr w:type="spellEnd"/>
      <w:r w:rsidRPr="000B0EDB">
        <w:rPr>
          <w:rFonts w:ascii="Times New Roman" w:eastAsia="仿宋" w:hAnsi="Times New Roman" w:cs="Times New Roman"/>
          <w:sz w:val="24"/>
        </w:rPr>
        <w:t xml:space="preserve"> Bhattacharyya, Paul Collier, “Public Capital in Resource Rich Economies: Is There a Curse?” </w:t>
      </w:r>
      <w:r w:rsidRPr="000B0EDB">
        <w:rPr>
          <w:rFonts w:ascii="Times New Roman" w:eastAsia="仿宋" w:hAnsi="Times New Roman" w:cs="Times New Roman"/>
          <w:i/>
          <w:iCs/>
          <w:sz w:val="24"/>
        </w:rPr>
        <w:t>Oxford</w:t>
      </w:r>
      <w:r w:rsidRPr="000B0EDB">
        <w:rPr>
          <w:rFonts w:ascii="Times New Roman" w:eastAsia="仿宋" w:hAnsi="Times New Roman" w:cs="Times New Roman" w:hint="eastAsia"/>
          <w:i/>
          <w:iCs/>
          <w:sz w:val="24"/>
        </w:rPr>
        <w:t xml:space="preserve"> </w:t>
      </w:r>
      <w:r w:rsidRPr="000B0EDB">
        <w:rPr>
          <w:rFonts w:ascii="Times New Roman" w:eastAsia="仿宋" w:hAnsi="Times New Roman" w:cs="Times New Roman"/>
          <w:i/>
          <w:iCs/>
          <w:sz w:val="24"/>
        </w:rPr>
        <w:t>Economic Papers</w:t>
      </w:r>
      <w:r w:rsidRPr="000B0EDB">
        <w:rPr>
          <w:rFonts w:ascii="Times New Roman" w:eastAsia="仿宋" w:hAnsi="Times New Roman" w:cs="Times New Roman"/>
          <w:sz w:val="24"/>
        </w:rPr>
        <w:t>, Vol.66, No.1, 2014, pp.1-24.</w:t>
      </w:r>
    </w:p>
    <w:p w14:paraId="181D2328"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Sandra V. </w:t>
      </w:r>
      <w:proofErr w:type="spellStart"/>
      <w:r w:rsidRPr="000B0EDB">
        <w:rPr>
          <w:rFonts w:ascii="Times New Roman" w:eastAsia="仿宋" w:hAnsi="Times New Roman" w:cs="Times New Roman"/>
          <w:sz w:val="24"/>
        </w:rPr>
        <w:t>Rozo</w:t>
      </w:r>
      <w:proofErr w:type="spellEnd"/>
      <w:r w:rsidRPr="000B0EDB">
        <w:rPr>
          <w:rFonts w:ascii="Times New Roman" w:eastAsia="仿宋" w:hAnsi="Times New Roman" w:cs="Times New Roman"/>
          <w:sz w:val="24"/>
        </w:rPr>
        <w:t xml:space="preserve">, “Unintended Effects of Illegal Economic Activities: Illegal Gold Mining and Malaria,” </w:t>
      </w:r>
      <w:r w:rsidRPr="000B0EDB">
        <w:rPr>
          <w:rFonts w:ascii="Times New Roman" w:eastAsia="仿宋" w:hAnsi="Times New Roman" w:cs="Times New Roman"/>
          <w:i/>
          <w:iCs/>
          <w:sz w:val="24"/>
        </w:rPr>
        <w:t>World</w:t>
      </w:r>
      <w:r w:rsidRPr="000B0EDB">
        <w:rPr>
          <w:rFonts w:ascii="Times New Roman" w:eastAsia="仿宋" w:hAnsi="Times New Roman" w:cs="Times New Roman" w:hint="eastAsia"/>
          <w:i/>
          <w:iCs/>
          <w:sz w:val="24"/>
        </w:rPr>
        <w:t xml:space="preserve"> </w:t>
      </w:r>
      <w:r w:rsidRPr="000B0EDB">
        <w:rPr>
          <w:rFonts w:ascii="Times New Roman" w:eastAsia="仿宋" w:hAnsi="Times New Roman" w:cs="Times New Roman"/>
          <w:i/>
          <w:iCs/>
          <w:sz w:val="24"/>
        </w:rPr>
        <w:t>Development</w:t>
      </w:r>
      <w:r w:rsidRPr="000B0EDB">
        <w:rPr>
          <w:rFonts w:ascii="Times New Roman" w:eastAsia="仿宋" w:hAnsi="Times New Roman" w:cs="Times New Roman"/>
          <w:sz w:val="24"/>
        </w:rPr>
        <w:t>, Vol.136, 2020, pp.1-17.</w:t>
      </w:r>
    </w:p>
    <w:p w14:paraId="30DA6EA1"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proofErr w:type="spellStart"/>
      <w:r w:rsidRPr="000B0EDB">
        <w:rPr>
          <w:rFonts w:ascii="Times New Roman" w:eastAsia="仿宋" w:hAnsi="Times New Roman" w:cs="Times New Roman"/>
          <w:sz w:val="24"/>
        </w:rPr>
        <w:t>Ohad</w:t>
      </w:r>
      <w:proofErr w:type="spellEnd"/>
      <w:r w:rsidRPr="000B0EDB">
        <w:rPr>
          <w:rFonts w:ascii="Times New Roman" w:eastAsia="仿宋" w:hAnsi="Times New Roman" w:cs="Times New Roman"/>
          <w:sz w:val="24"/>
        </w:rPr>
        <w:t xml:space="preserve"> </w:t>
      </w:r>
      <w:proofErr w:type="spellStart"/>
      <w:r w:rsidRPr="000B0EDB">
        <w:rPr>
          <w:rFonts w:ascii="Times New Roman" w:eastAsia="仿宋" w:hAnsi="Times New Roman" w:cs="Times New Roman"/>
          <w:sz w:val="24"/>
        </w:rPr>
        <w:t>Raveh</w:t>
      </w:r>
      <w:proofErr w:type="spellEnd"/>
      <w:r w:rsidRPr="000B0EDB">
        <w:rPr>
          <w:rFonts w:ascii="Times New Roman" w:eastAsia="仿宋" w:hAnsi="Times New Roman" w:cs="Times New Roman"/>
          <w:sz w:val="24"/>
        </w:rPr>
        <w:t xml:space="preserve">, </w:t>
      </w:r>
      <w:proofErr w:type="spellStart"/>
      <w:r w:rsidRPr="000B0EDB">
        <w:rPr>
          <w:rFonts w:ascii="Times New Roman" w:eastAsia="仿宋" w:hAnsi="Times New Roman" w:cs="Times New Roman"/>
          <w:sz w:val="24"/>
        </w:rPr>
        <w:t>Yacov</w:t>
      </w:r>
      <w:proofErr w:type="spellEnd"/>
      <w:r w:rsidRPr="000B0EDB">
        <w:rPr>
          <w:rFonts w:ascii="Times New Roman" w:eastAsia="仿宋" w:hAnsi="Times New Roman" w:cs="Times New Roman"/>
          <w:sz w:val="24"/>
        </w:rPr>
        <w:t xml:space="preserve"> </w:t>
      </w:r>
      <w:proofErr w:type="spellStart"/>
      <w:r w:rsidRPr="000B0EDB">
        <w:rPr>
          <w:rFonts w:ascii="Times New Roman" w:eastAsia="仿宋" w:hAnsi="Times New Roman" w:cs="Times New Roman"/>
          <w:sz w:val="24"/>
        </w:rPr>
        <w:t>Tsur</w:t>
      </w:r>
      <w:proofErr w:type="spellEnd"/>
      <w:r w:rsidRPr="000B0EDB">
        <w:rPr>
          <w:rFonts w:ascii="Times New Roman" w:eastAsia="仿宋" w:hAnsi="Times New Roman" w:cs="Times New Roman"/>
          <w:sz w:val="24"/>
        </w:rPr>
        <w:t xml:space="preserve">, “Resource Windfalls and Public Debt: A Political Economy Perspective”, </w:t>
      </w:r>
      <w:r w:rsidRPr="000B0EDB">
        <w:rPr>
          <w:rFonts w:ascii="Times New Roman" w:eastAsia="仿宋" w:hAnsi="Times New Roman" w:cs="Times New Roman"/>
          <w:i/>
          <w:iCs/>
          <w:sz w:val="24"/>
        </w:rPr>
        <w:t>European</w:t>
      </w:r>
      <w:r w:rsidRPr="000B0EDB">
        <w:rPr>
          <w:rFonts w:ascii="Times New Roman" w:eastAsia="仿宋" w:hAnsi="Times New Roman" w:cs="Times New Roman" w:hint="eastAsia"/>
          <w:i/>
          <w:iCs/>
          <w:sz w:val="24"/>
        </w:rPr>
        <w:t xml:space="preserve"> </w:t>
      </w:r>
      <w:r w:rsidRPr="000B0EDB">
        <w:rPr>
          <w:rFonts w:ascii="Times New Roman" w:eastAsia="仿宋" w:hAnsi="Times New Roman" w:cs="Times New Roman"/>
          <w:i/>
          <w:iCs/>
          <w:sz w:val="24"/>
        </w:rPr>
        <w:t>Economic Review</w:t>
      </w:r>
      <w:r w:rsidRPr="000B0EDB">
        <w:rPr>
          <w:rFonts w:ascii="Times New Roman" w:eastAsia="仿宋" w:hAnsi="Times New Roman" w:cs="Times New Roman"/>
          <w:sz w:val="24"/>
        </w:rPr>
        <w:t>, Vol.123, 2020, pp.1-22.</w:t>
      </w:r>
    </w:p>
    <w:p w14:paraId="46D2D9B3" w14:textId="77777777" w:rsidR="00230997" w:rsidRPr="000B0EDB" w:rsidRDefault="00230997" w:rsidP="00230997">
      <w:pPr>
        <w:spacing w:line="300" w:lineRule="auto"/>
        <w:ind w:left="425" w:hangingChars="177" w:hanging="425"/>
        <w:rPr>
          <w:rFonts w:ascii="Times New Roman" w:eastAsia="仿宋" w:hAnsi="Times New Roman" w:cs="Times New Roman"/>
          <w:sz w:val="24"/>
        </w:rPr>
      </w:pPr>
      <w:r w:rsidRPr="000B0EDB">
        <w:rPr>
          <w:rFonts w:ascii="Times New Roman" w:eastAsia="仿宋" w:hAnsi="Times New Roman" w:cs="Times New Roman"/>
          <w:sz w:val="24"/>
        </w:rPr>
        <w:t xml:space="preserve">Jing Vivian Zhan, “Do Natural Resources Breed Corruption? Evidence from China,” </w:t>
      </w:r>
      <w:r w:rsidRPr="000B0EDB">
        <w:rPr>
          <w:rFonts w:ascii="Times New Roman" w:eastAsia="仿宋" w:hAnsi="Times New Roman" w:cs="Times New Roman"/>
          <w:i/>
          <w:iCs/>
          <w:sz w:val="24"/>
        </w:rPr>
        <w:t>Environmental and</w:t>
      </w:r>
      <w:r w:rsidRPr="000B0EDB">
        <w:rPr>
          <w:rFonts w:ascii="Times New Roman" w:eastAsia="仿宋" w:hAnsi="Times New Roman" w:cs="Times New Roman" w:hint="eastAsia"/>
          <w:i/>
          <w:iCs/>
          <w:sz w:val="24"/>
        </w:rPr>
        <w:t xml:space="preserve"> </w:t>
      </w:r>
      <w:r w:rsidRPr="000B0EDB">
        <w:rPr>
          <w:rFonts w:ascii="Times New Roman" w:eastAsia="仿宋" w:hAnsi="Times New Roman" w:cs="Times New Roman"/>
          <w:i/>
          <w:iCs/>
          <w:sz w:val="24"/>
        </w:rPr>
        <w:t>Resource Economics</w:t>
      </w:r>
      <w:r w:rsidRPr="000B0EDB">
        <w:rPr>
          <w:rFonts w:ascii="Times New Roman" w:eastAsia="仿宋" w:hAnsi="Times New Roman" w:cs="Times New Roman"/>
          <w:sz w:val="24"/>
        </w:rPr>
        <w:t>, Vol.66, No.2, 2017, pp.237-259.</w:t>
      </w:r>
    </w:p>
    <w:p w14:paraId="79EF0991" w14:textId="77777777" w:rsidR="00E11117" w:rsidRPr="00230997" w:rsidRDefault="00E11117" w:rsidP="008F5777">
      <w:pPr>
        <w:spacing w:line="300" w:lineRule="auto"/>
        <w:rPr>
          <w:rFonts w:ascii="仿宋" w:eastAsia="仿宋" w:hAnsi="仿宋"/>
          <w:sz w:val="24"/>
        </w:rPr>
      </w:pPr>
    </w:p>
    <w:sectPr w:rsidR="00E11117" w:rsidRPr="00230997" w:rsidSect="00FC18F6">
      <w:headerReference w:type="default" r:id="rId8"/>
      <w:footerReference w:type="even" r:id="rId9"/>
      <w:footerReference w:type="default" r:id="rId10"/>
      <w:footerReference w:type="first" r:id="rId1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5D87" w14:textId="77777777" w:rsidR="00293530" w:rsidRDefault="00293530" w:rsidP="00931871">
      <w:r>
        <w:separator/>
      </w:r>
    </w:p>
  </w:endnote>
  <w:endnote w:type="continuationSeparator" w:id="0">
    <w:p w14:paraId="126B55F3" w14:textId="77777777" w:rsidR="00293530" w:rsidRDefault="00293530" w:rsidP="00931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
    <w:altName w:val="Arial Unicode MS"/>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293940821"/>
      <w:docPartObj>
        <w:docPartGallery w:val="Page Numbers (Bottom of Page)"/>
        <w:docPartUnique/>
      </w:docPartObj>
    </w:sdtPr>
    <w:sdtContent>
      <w:p w14:paraId="736E2473" w14:textId="34D0E593" w:rsidR="00931871" w:rsidRDefault="00931871" w:rsidP="002F1181">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- 1 -</w:t>
        </w:r>
        <w:r>
          <w:rPr>
            <w:rStyle w:val="a7"/>
          </w:rPr>
          <w:fldChar w:fldCharType="end"/>
        </w:r>
      </w:p>
    </w:sdtContent>
  </w:sdt>
  <w:p w14:paraId="71743F4A" w14:textId="77777777" w:rsidR="00931871" w:rsidRDefault="0093187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Fonts w:ascii="Times New Roman" w:eastAsia="仿宋" w:hAnsi="Times New Roman" w:cs="Times New Roman"/>
        <w:sz w:val="21"/>
        <w:szCs w:val="21"/>
      </w:rPr>
      <w:id w:val="-502819605"/>
      <w:docPartObj>
        <w:docPartGallery w:val="Page Numbers (Bottom of Page)"/>
        <w:docPartUnique/>
      </w:docPartObj>
    </w:sdtPr>
    <w:sdtContent>
      <w:p w14:paraId="1CFFB2A4" w14:textId="4F4F37CC" w:rsidR="00931871" w:rsidRPr="00931871" w:rsidRDefault="00931871" w:rsidP="002F1181">
        <w:pPr>
          <w:pStyle w:val="a5"/>
          <w:framePr w:wrap="none" w:vAnchor="text" w:hAnchor="margin" w:xAlign="center" w:y="1"/>
          <w:rPr>
            <w:rStyle w:val="a7"/>
            <w:rFonts w:ascii="Times New Roman" w:eastAsia="仿宋" w:hAnsi="Times New Roman" w:cs="Times New Roman"/>
            <w:sz w:val="21"/>
            <w:szCs w:val="21"/>
          </w:rPr>
        </w:pPr>
        <w:r w:rsidRPr="00931871">
          <w:rPr>
            <w:rStyle w:val="a7"/>
            <w:rFonts w:ascii="Times New Roman" w:eastAsia="仿宋" w:hAnsi="Times New Roman" w:cs="Times New Roman"/>
            <w:sz w:val="21"/>
            <w:szCs w:val="21"/>
          </w:rPr>
          <w:fldChar w:fldCharType="begin"/>
        </w:r>
        <w:r w:rsidRPr="00931871">
          <w:rPr>
            <w:rStyle w:val="a7"/>
            <w:rFonts w:ascii="Times New Roman" w:eastAsia="仿宋" w:hAnsi="Times New Roman" w:cs="Times New Roman"/>
            <w:sz w:val="21"/>
            <w:szCs w:val="21"/>
          </w:rPr>
          <w:instrText xml:space="preserve"> PAGE </w:instrText>
        </w:r>
        <w:r w:rsidRPr="00931871">
          <w:rPr>
            <w:rStyle w:val="a7"/>
            <w:rFonts w:ascii="Times New Roman" w:eastAsia="仿宋" w:hAnsi="Times New Roman" w:cs="Times New Roman"/>
            <w:sz w:val="21"/>
            <w:szCs w:val="21"/>
          </w:rPr>
          <w:fldChar w:fldCharType="separate"/>
        </w:r>
        <w:r w:rsidRPr="00931871">
          <w:rPr>
            <w:rStyle w:val="a7"/>
            <w:rFonts w:ascii="Times New Roman" w:eastAsia="仿宋" w:hAnsi="Times New Roman" w:cs="Times New Roman"/>
            <w:noProof/>
            <w:sz w:val="21"/>
            <w:szCs w:val="21"/>
          </w:rPr>
          <w:t>1</w:t>
        </w:r>
        <w:r w:rsidRPr="00931871">
          <w:rPr>
            <w:rStyle w:val="a7"/>
            <w:rFonts w:ascii="Times New Roman" w:eastAsia="仿宋" w:hAnsi="Times New Roman" w:cs="Times New Roman"/>
            <w:sz w:val="21"/>
            <w:szCs w:val="21"/>
          </w:rPr>
          <w:fldChar w:fldCharType="end"/>
        </w:r>
      </w:p>
    </w:sdtContent>
  </w:sdt>
  <w:p w14:paraId="6B2E9054" w14:textId="77777777" w:rsidR="00931871" w:rsidRDefault="0093187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40020273"/>
      <w:docPartObj>
        <w:docPartGallery w:val="Page Numbers (Bottom of Page)"/>
        <w:docPartUnique/>
      </w:docPartObj>
    </w:sdtPr>
    <w:sdtContent>
      <w:p w14:paraId="17E361D3" w14:textId="533F2EF6" w:rsidR="00FC18F6" w:rsidRDefault="00FC18F6" w:rsidP="00AB68FC">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1CF52DC9" w14:textId="77777777" w:rsidR="00FC18F6" w:rsidRDefault="00FC18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80CE8" w14:textId="77777777" w:rsidR="00293530" w:rsidRDefault="00293530" w:rsidP="00931871">
      <w:r>
        <w:separator/>
      </w:r>
    </w:p>
  </w:footnote>
  <w:footnote w:type="continuationSeparator" w:id="0">
    <w:p w14:paraId="3599DA10" w14:textId="77777777" w:rsidR="00293530" w:rsidRDefault="00293530" w:rsidP="00931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601E" w14:textId="70249656" w:rsidR="006F5E5F" w:rsidRPr="006F5E5F" w:rsidRDefault="006F5E5F" w:rsidP="006F5E5F">
    <w:pPr>
      <w:pStyle w:val="a3"/>
      <w:jc w:val="right"/>
      <w:rPr>
        <w:rFonts w:ascii="仿宋" w:eastAsia="仿宋" w:hAnsi="仿宋"/>
        <w:sz w:val="21"/>
        <w:szCs w:val="21"/>
      </w:rPr>
    </w:pPr>
    <w:r w:rsidRPr="006F5E5F">
      <w:rPr>
        <w:rFonts w:ascii="仿宋" w:eastAsia="仿宋" w:hAnsi="仿宋" w:hint="eastAsia"/>
        <w:sz w:val="21"/>
        <w:szCs w:val="21"/>
      </w:rPr>
      <w:t>《</w:t>
    </w:r>
    <w:r w:rsidR="00A4737C">
      <w:rPr>
        <w:rFonts w:ascii="仿宋" w:eastAsia="仿宋" w:hAnsi="仿宋" w:hint="eastAsia"/>
        <w:sz w:val="21"/>
        <w:szCs w:val="21"/>
      </w:rPr>
      <w:t>能源政治经济学</w:t>
    </w:r>
    <w:r w:rsidRPr="006F5E5F">
      <w:rPr>
        <w:rFonts w:ascii="仿宋" w:eastAsia="仿宋" w:hAnsi="仿宋" w:hint="eastAsia"/>
        <w:sz w:val="21"/>
        <w:szCs w:val="21"/>
      </w:rPr>
      <w:t>》课程大纲</w:t>
    </w:r>
    <w:r w:rsidRPr="006F5E5F">
      <w:rPr>
        <w:rFonts w:ascii="仿宋" w:eastAsia="仿宋" w:hAnsi="仿宋"/>
        <w:sz w:val="21"/>
        <w:szCs w:val="21"/>
      </w:rPr>
      <w:t xml:space="preserve">  </w:t>
    </w:r>
    <w:r w:rsidRPr="000D2B27">
      <w:rPr>
        <w:rFonts w:ascii="Times New Roman" w:eastAsia="仿宋" w:hAnsi="Times New Roman" w:cs="Times New Roman"/>
        <w:sz w:val="21"/>
        <w:szCs w:val="21"/>
      </w:rPr>
      <w:t>2022-2023</w:t>
    </w:r>
    <w:r w:rsidRPr="006F5E5F">
      <w:rPr>
        <w:rFonts w:ascii="仿宋" w:eastAsia="仿宋" w:hAnsi="仿宋" w:hint="eastAsia"/>
        <w:sz w:val="21"/>
        <w:szCs w:val="21"/>
      </w:rPr>
      <w:t>学年秋季学期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693"/>
    <w:multiLevelType w:val="hybridMultilevel"/>
    <w:tmpl w:val="F20AFC08"/>
    <w:lvl w:ilvl="0" w:tplc="603C417E">
      <w:start w:val="5"/>
      <w:numFmt w:val="bullet"/>
      <w:lvlText w:val="·"/>
      <w:lvlJc w:val="left"/>
      <w:pPr>
        <w:ind w:left="840" w:hanging="360"/>
      </w:pPr>
      <w:rPr>
        <w:rFonts w:ascii="仿宋" w:eastAsia="仿宋" w:hAnsi="仿宋"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65BB75EF"/>
    <w:multiLevelType w:val="hybridMultilevel"/>
    <w:tmpl w:val="271A79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926501484">
    <w:abstractNumId w:val="1"/>
  </w:num>
  <w:num w:numId="2" w16cid:durableId="11267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71"/>
    <w:rsid w:val="000002C1"/>
    <w:rsid w:val="00001132"/>
    <w:rsid w:val="0000445D"/>
    <w:rsid w:val="0000658B"/>
    <w:rsid w:val="00007749"/>
    <w:rsid w:val="00011E22"/>
    <w:rsid w:val="00014569"/>
    <w:rsid w:val="000147A9"/>
    <w:rsid w:val="000166D2"/>
    <w:rsid w:val="00031E9E"/>
    <w:rsid w:val="000326E5"/>
    <w:rsid w:val="000350C4"/>
    <w:rsid w:val="000366D3"/>
    <w:rsid w:val="00037398"/>
    <w:rsid w:val="000427C0"/>
    <w:rsid w:val="000459D7"/>
    <w:rsid w:val="00051FC6"/>
    <w:rsid w:val="000564EF"/>
    <w:rsid w:val="000651D1"/>
    <w:rsid w:val="00066F7A"/>
    <w:rsid w:val="0007213F"/>
    <w:rsid w:val="000745D4"/>
    <w:rsid w:val="00075353"/>
    <w:rsid w:val="000817B6"/>
    <w:rsid w:val="00082292"/>
    <w:rsid w:val="000923AA"/>
    <w:rsid w:val="00093CEC"/>
    <w:rsid w:val="000A0919"/>
    <w:rsid w:val="000A46B9"/>
    <w:rsid w:val="000A5E44"/>
    <w:rsid w:val="000A7104"/>
    <w:rsid w:val="000A7D37"/>
    <w:rsid w:val="000B251E"/>
    <w:rsid w:val="000B368B"/>
    <w:rsid w:val="000B5E95"/>
    <w:rsid w:val="000C14D1"/>
    <w:rsid w:val="000C2490"/>
    <w:rsid w:val="000C3A8D"/>
    <w:rsid w:val="000C4823"/>
    <w:rsid w:val="000C662D"/>
    <w:rsid w:val="000D1595"/>
    <w:rsid w:val="000D284B"/>
    <w:rsid w:val="000D2B27"/>
    <w:rsid w:val="000D3EE2"/>
    <w:rsid w:val="000D493C"/>
    <w:rsid w:val="000E12E6"/>
    <w:rsid w:val="000E262C"/>
    <w:rsid w:val="000E3E0A"/>
    <w:rsid w:val="000E6B3A"/>
    <w:rsid w:val="000F1A65"/>
    <w:rsid w:val="0010135C"/>
    <w:rsid w:val="001046EC"/>
    <w:rsid w:val="0010699F"/>
    <w:rsid w:val="00110E72"/>
    <w:rsid w:val="00110FAE"/>
    <w:rsid w:val="00112E64"/>
    <w:rsid w:val="001210B1"/>
    <w:rsid w:val="00121ABC"/>
    <w:rsid w:val="00124890"/>
    <w:rsid w:val="00131DB1"/>
    <w:rsid w:val="0013507B"/>
    <w:rsid w:val="001403B1"/>
    <w:rsid w:val="0014796B"/>
    <w:rsid w:val="00156056"/>
    <w:rsid w:val="001561D1"/>
    <w:rsid w:val="00160E7F"/>
    <w:rsid w:val="001620D1"/>
    <w:rsid w:val="00162102"/>
    <w:rsid w:val="00170F1F"/>
    <w:rsid w:val="00171A29"/>
    <w:rsid w:val="0017308F"/>
    <w:rsid w:val="00174FEF"/>
    <w:rsid w:val="00175D84"/>
    <w:rsid w:val="00176EDD"/>
    <w:rsid w:val="00180869"/>
    <w:rsid w:val="00180B22"/>
    <w:rsid w:val="00183DA8"/>
    <w:rsid w:val="00187EE8"/>
    <w:rsid w:val="00190821"/>
    <w:rsid w:val="00192D67"/>
    <w:rsid w:val="001B0C43"/>
    <w:rsid w:val="001B2FFB"/>
    <w:rsid w:val="001B575B"/>
    <w:rsid w:val="001C15C3"/>
    <w:rsid w:val="001C5393"/>
    <w:rsid w:val="001D4223"/>
    <w:rsid w:val="001D7971"/>
    <w:rsid w:val="001E3466"/>
    <w:rsid w:val="001F0DB9"/>
    <w:rsid w:val="001F34A1"/>
    <w:rsid w:val="001F6047"/>
    <w:rsid w:val="001F7A26"/>
    <w:rsid w:val="002010B3"/>
    <w:rsid w:val="0020335D"/>
    <w:rsid w:val="002039AB"/>
    <w:rsid w:val="0021404F"/>
    <w:rsid w:val="002158C2"/>
    <w:rsid w:val="00217826"/>
    <w:rsid w:val="002232CA"/>
    <w:rsid w:val="00224228"/>
    <w:rsid w:val="002250AF"/>
    <w:rsid w:val="00230997"/>
    <w:rsid w:val="00231D7E"/>
    <w:rsid w:val="00231DE6"/>
    <w:rsid w:val="00233053"/>
    <w:rsid w:val="0023415D"/>
    <w:rsid w:val="00240D8D"/>
    <w:rsid w:val="00241C15"/>
    <w:rsid w:val="00243B9D"/>
    <w:rsid w:val="00243C1C"/>
    <w:rsid w:val="002471AE"/>
    <w:rsid w:val="0025553A"/>
    <w:rsid w:val="00256108"/>
    <w:rsid w:val="00257F71"/>
    <w:rsid w:val="00262C24"/>
    <w:rsid w:val="002632EA"/>
    <w:rsid w:val="00264EB3"/>
    <w:rsid w:val="00265A2D"/>
    <w:rsid w:val="00267111"/>
    <w:rsid w:val="00273B1C"/>
    <w:rsid w:val="002759D9"/>
    <w:rsid w:val="002762E8"/>
    <w:rsid w:val="00276DD7"/>
    <w:rsid w:val="00280AEF"/>
    <w:rsid w:val="00280E00"/>
    <w:rsid w:val="002814C5"/>
    <w:rsid w:val="00282357"/>
    <w:rsid w:val="0028424C"/>
    <w:rsid w:val="00286E92"/>
    <w:rsid w:val="0029294F"/>
    <w:rsid w:val="00293530"/>
    <w:rsid w:val="00294D1D"/>
    <w:rsid w:val="002A023C"/>
    <w:rsid w:val="002A1F4C"/>
    <w:rsid w:val="002A5866"/>
    <w:rsid w:val="002B1EAA"/>
    <w:rsid w:val="002C38A4"/>
    <w:rsid w:val="002D3957"/>
    <w:rsid w:val="002E5560"/>
    <w:rsid w:val="002E6B1D"/>
    <w:rsid w:val="002F014D"/>
    <w:rsid w:val="002F261A"/>
    <w:rsid w:val="002F5C43"/>
    <w:rsid w:val="00301F69"/>
    <w:rsid w:val="00306856"/>
    <w:rsid w:val="00317677"/>
    <w:rsid w:val="00320B85"/>
    <w:rsid w:val="00321781"/>
    <w:rsid w:val="003276CA"/>
    <w:rsid w:val="00327728"/>
    <w:rsid w:val="003305D7"/>
    <w:rsid w:val="00330BF0"/>
    <w:rsid w:val="00335ED4"/>
    <w:rsid w:val="003413C6"/>
    <w:rsid w:val="003427B5"/>
    <w:rsid w:val="003430EE"/>
    <w:rsid w:val="00346971"/>
    <w:rsid w:val="00347354"/>
    <w:rsid w:val="00351BF7"/>
    <w:rsid w:val="00356CDA"/>
    <w:rsid w:val="00357632"/>
    <w:rsid w:val="003621CD"/>
    <w:rsid w:val="003631B6"/>
    <w:rsid w:val="003720CB"/>
    <w:rsid w:val="00372F1A"/>
    <w:rsid w:val="00392A6C"/>
    <w:rsid w:val="003947D4"/>
    <w:rsid w:val="00394C86"/>
    <w:rsid w:val="00394CD3"/>
    <w:rsid w:val="003A1D49"/>
    <w:rsid w:val="003A4528"/>
    <w:rsid w:val="003A7EBD"/>
    <w:rsid w:val="003B6484"/>
    <w:rsid w:val="003B65DD"/>
    <w:rsid w:val="003C24B7"/>
    <w:rsid w:val="003C69ED"/>
    <w:rsid w:val="003D163D"/>
    <w:rsid w:val="003D26C3"/>
    <w:rsid w:val="003D44DD"/>
    <w:rsid w:val="003E231E"/>
    <w:rsid w:val="003E2B70"/>
    <w:rsid w:val="003E4D3E"/>
    <w:rsid w:val="003E7A3E"/>
    <w:rsid w:val="003F1BEB"/>
    <w:rsid w:val="003F20A0"/>
    <w:rsid w:val="003F2194"/>
    <w:rsid w:val="003F230A"/>
    <w:rsid w:val="003F4224"/>
    <w:rsid w:val="003F4B5C"/>
    <w:rsid w:val="003F664A"/>
    <w:rsid w:val="003F70D5"/>
    <w:rsid w:val="004000CF"/>
    <w:rsid w:val="004111B6"/>
    <w:rsid w:val="00413E73"/>
    <w:rsid w:val="00423E9F"/>
    <w:rsid w:val="004309FB"/>
    <w:rsid w:val="00431341"/>
    <w:rsid w:val="00431659"/>
    <w:rsid w:val="00446CF3"/>
    <w:rsid w:val="00447D6F"/>
    <w:rsid w:val="00455EE8"/>
    <w:rsid w:val="00460ECD"/>
    <w:rsid w:val="00465013"/>
    <w:rsid w:val="0047315A"/>
    <w:rsid w:val="004815F3"/>
    <w:rsid w:val="00483105"/>
    <w:rsid w:val="004947D8"/>
    <w:rsid w:val="00494E3F"/>
    <w:rsid w:val="004A5C50"/>
    <w:rsid w:val="004B062F"/>
    <w:rsid w:val="004B28E0"/>
    <w:rsid w:val="004B29C3"/>
    <w:rsid w:val="004B618C"/>
    <w:rsid w:val="004B796B"/>
    <w:rsid w:val="004C1104"/>
    <w:rsid w:val="004C3201"/>
    <w:rsid w:val="004D2E4F"/>
    <w:rsid w:val="004D4CB8"/>
    <w:rsid w:val="004D5B16"/>
    <w:rsid w:val="004D76BA"/>
    <w:rsid w:val="004E0DBB"/>
    <w:rsid w:val="004E0ED9"/>
    <w:rsid w:val="004E3A96"/>
    <w:rsid w:val="004E6E65"/>
    <w:rsid w:val="004F3BE4"/>
    <w:rsid w:val="004F592C"/>
    <w:rsid w:val="00501E68"/>
    <w:rsid w:val="0050289F"/>
    <w:rsid w:val="00505CD0"/>
    <w:rsid w:val="00506AD5"/>
    <w:rsid w:val="005138A4"/>
    <w:rsid w:val="00515F9D"/>
    <w:rsid w:val="0051728B"/>
    <w:rsid w:val="00522E42"/>
    <w:rsid w:val="00524B10"/>
    <w:rsid w:val="00532190"/>
    <w:rsid w:val="00533972"/>
    <w:rsid w:val="00535B78"/>
    <w:rsid w:val="005428F1"/>
    <w:rsid w:val="0054619C"/>
    <w:rsid w:val="0056297B"/>
    <w:rsid w:val="00564939"/>
    <w:rsid w:val="005652F6"/>
    <w:rsid w:val="0057462B"/>
    <w:rsid w:val="0058410D"/>
    <w:rsid w:val="00597240"/>
    <w:rsid w:val="005A1B03"/>
    <w:rsid w:val="005A4B14"/>
    <w:rsid w:val="005B3338"/>
    <w:rsid w:val="005B7D85"/>
    <w:rsid w:val="005C36C6"/>
    <w:rsid w:val="005D35B8"/>
    <w:rsid w:val="005D368A"/>
    <w:rsid w:val="005E2324"/>
    <w:rsid w:val="005E2C8C"/>
    <w:rsid w:val="005E2DFE"/>
    <w:rsid w:val="005E34FD"/>
    <w:rsid w:val="005E3A57"/>
    <w:rsid w:val="005E77F9"/>
    <w:rsid w:val="005E78AE"/>
    <w:rsid w:val="005E7B52"/>
    <w:rsid w:val="005F16BA"/>
    <w:rsid w:val="005F3500"/>
    <w:rsid w:val="00611E58"/>
    <w:rsid w:val="006150C1"/>
    <w:rsid w:val="006204B2"/>
    <w:rsid w:val="00620E9C"/>
    <w:rsid w:val="00622FEB"/>
    <w:rsid w:val="0062493C"/>
    <w:rsid w:val="00626420"/>
    <w:rsid w:val="006316E8"/>
    <w:rsid w:val="00633423"/>
    <w:rsid w:val="006341B5"/>
    <w:rsid w:val="00635EAF"/>
    <w:rsid w:val="00635EC5"/>
    <w:rsid w:val="00636B47"/>
    <w:rsid w:val="00637B8E"/>
    <w:rsid w:val="00641F94"/>
    <w:rsid w:val="00643E4A"/>
    <w:rsid w:val="00650BEC"/>
    <w:rsid w:val="0066068D"/>
    <w:rsid w:val="00664FEE"/>
    <w:rsid w:val="00666EDE"/>
    <w:rsid w:val="00667267"/>
    <w:rsid w:val="006764D0"/>
    <w:rsid w:val="00682767"/>
    <w:rsid w:val="00685328"/>
    <w:rsid w:val="00696BE0"/>
    <w:rsid w:val="006A2A8E"/>
    <w:rsid w:val="006A3C13"/>
    <w:rsid w:val="006B012F"/>
    <w:rsid w:val="006C6E1A"/>
    <w:rsid w:val="006D08D7"/>
    <w:rsid w:val="006D2C9D"/>
    <w:rsid w:val="006D3FE0"/>
    <w:rsid w:val="006D52FF"/>
    <w:rsid w:val="006D5556"/>
    <w:rsid w:val="006E31DB"/>
    <w:rsid w:val="006E4EF9"/>
    <w:rsid w:val="006E575D"/>
    <w:rsid w:val="006F2EC7"/>
    <w:rsid w:val="006F5E5F"/>
    <w:rsid w:val="006F67BA"/>
    <w:rsid w:val="00700488"/>
    <w:rsid w:val="00700CB5"/>
    <w:rsid w:val="00701942"/>
    <w:rsid w:val="00713484"/>
    <w:rsid w:val="00714872"/>
    <w:rsid w:val="00722452"/>
    <w:rsid w:val="00724D72"/>
    <w:rsid w:val="0073114C"/>
    <w:rsid w:val="007313DA"/>
    <w:rsid w:val="007335D5"/>
    <w:rsid w:val="00733DA7"/>
    <w:rsid w:val="00736F3F"/>
    <w:rsid w:val="00741063"/>
    <w:rsid w:val="00750963"/>
    <w:rsid w:val="00752DEF"/>
    <w:rsid w:val="00757A86"/>
    <w:rsid w:val="0076477E"/>
    <w:rsid w:val="00766712"/>
    <w:rsid w:val="00766E5B"/>
    <w:rsid w:val="00772FF9"/>
    <w:rsid w:val="007759A2"/>
    <w:rsid w:val="007764D1"/>
    <w:rsid w:val="007769B0"/>
    <w:rsid w:val="00780252"/>
    <w:rsid w:val="00781B72"/>
    <w:rsid w:val="007836DF"/>
    <w:rsid w:val="00784594"/>
    <w:rsid w:val="007872FB"/>
    <w:rsid w:val="00787B4E"/>
    <w:rsid w:val="00792D79"/>
    <w:rsid w:val="00794B4C"/>
    <w:rsid w:val="00795437"/>
    <w:rsid w:val="0079678A"/>
    <w:rsid w:val="007B22A6"/>
    <w:rsid w:val="007B47BF"/>
    <w:rsid w:val="007C07BD"/>
    <w:rsid w:val="007C08B7"/>
    <w:rsid w:val="007C0E28"/>
    <w:rsid w:val="007C1B49"/>
    <w:rsid w:val="007C1CC2"/>
    <w:rsid w:val="007C284A"/>
    <w:rsid w:val="007C4C36"/>
    <w:rsid w:val="007C4E97"/>
    <w:rsid w:val="007C4F91"/>
    <w:rsid w:val="007D09FC"/>
    <w:rsid w:val="007D1F98"/>
    <w:rsid w:val="007D2ED7"/>
    <w:rsid w:val="007D3DB8"/>
    <w:rsid w:val="007E0AC6"/>
    <w:rsid w:val="007E624E"/>
    <w:rsid w:val="007F129F"/>
    <w:rsid w:val="007F5161"/>
    <w:rsid w:val="007F650B"/>
    <w:rsid w:val="00801217"/>
    <w:rsid w:val="00803E08"/>
    <w:rsid w:val="008060E1"/>
    <w:rsid w:val="00810276"/>
    <w:rsid w:val="008178C6"/>
    <w:rsid w:val="0082018A"/>
    <w:rsid w:val="0082785C"/>
    <w:rsid w:val="008319A4"/>
    <w:rsid w:val="00831B4C"/>
    <w:rsid w:val="00833427"/>
    <w:rsid w:val="00834058"/>
    <w:rsid w:val="00841015"/>
    <w:rsid w:val="00844112"/>
    <w:rsid w:val="008548D8"/>
    <w:rsid w:val="00866329"/>
    <w:rsid w:val="00872E31"/>
    <w:rsid w:val="00874059"/>
    <w:rsid w:val="00886588"/>
    <w:rsid w:val="00892B87"/>
    <w:rsid w:val="00893A3F"/>
    <w:rsid w:val="00894462"/>
    <w:rsid w:val="00895344"/>
    <w:rsid w:val="008A0585"/>
    <w:rsid w:val="008A142B"/>
    <w:rsid w:val="008A1CE3"/>
    <w:rsid w:val="008A2BFD"/>
    <w:rsid w:val="008A3568"/>
    <w:rsid w:val="008A3D71"/>
    <w:rsid w:val="008A7E6D"/>
    <w:rsid w:val="008B3779"/>
    <w:rsid w:val="008B38B4"/>
    <w:rsid w:val="008B56B3"/>
    <w:rsid w:val="008D6464"/>
    <w:rsid w:val="008E2663"/>
    <w:rsid w:val="008E6D8F"/>
    <w:rsid w:val="008F13E6"/>
    <w:rsid w:val="008F5777"/>
    <w:rsid w:val="009023AB"/>
    <w:rsid w:val="009029F5"/>
    <w:rsid w:val="009065FC"/>
    <w:rsid w:val="00914B70"/>
    <w:rsid w:val="00916DA4"/>
    <w:rsid w:val="00931871"/>
    <w:rsid w:val="0093430B"/>
    <w:rsid w:val="00936720"/>
    <w:rsid w:val="00937A4F"/>
    <w:rsid w:val="00940D67"/>
    <w:rsid w:val="00943564"/>
    <w:rsid w:val="00944613"/>
    <w:rsid w:val="00946E7D"/>
    <w:rsid w:val="00953F17"/>
    <w:rsid w:val="0096424E"/>
    <w:rsid w:val="00971A86"/>
    <w:rsid w:val="00975389"/>
    <w:rsid w:val="00976BB1"/>
    <w:rsid w:val="00981713"/>
    <w:rsid w:val="00982065"/>
    <w:rsid w:val="0098741B"/>
    <w:rsid w:val="0099054E"/>
    <w:rsid w:val="00991A42"/>
    <w:rsid w:val="00991E1C"/>
    <w:rsid w:val="00996A71"/>
    <w:rsid w:val="0099796A"/>
    <w:rsid w:val="009A03A2"/>
    <w:rsid w:val="009A0E5A"/>
    <w:rsid w:val="009A117D"/>
    <w:rsid w:val="009A3FD6"/>
    <w:rsid w:val="009B7088"/>
    <w:rsid w:val="009C1216"/>
    <w:rsid w:val="009C2DEE"/>
    <w:rsid w:val="009C52F3"/>
    <w:rsid w:val="009D2002"/>
    <w:rsid w:val="009D6602"/>
    <w:rsid w:val="009E0EA5"/>
    <w:rsid w:val="009E1763"/>
    <w:rsid w:val="009E1DEE"/>
    <w:rsid w:val="009E4038"/>
    <w:rsid w:val="009E5D59"/>
    <w:rsid w:val="009E69DA"/>
    <w:rsid w:val="009F43BA"/>
    <w:rsid w:val="00A003BE"/>
    <w:rsid w:val="00A0760C"/>
    <w:rsid w:val="00A14AB5"/>
    <w:rsid w:val="00A1660F"/>
    <w:rsid w:val="00A17D74"/>
    <w:rsid w:val="00A20DF7"/>
    <w:rsid w:val="00A23E40"/>
    <w:rsid w:val="00A30322"/>
    <w:rsid w:val="00A31236"/>
    <w:rsid w:val="00A326C0"/>
    <w:rsid w:val="00A3591B"/>
    <w:rsid w:val="00A35C77"/>
    <w:rsid w:val="00A44961"/>
    <w:rsid w:val="00A4737C"/>
    <w:rsid w:val="00A51D1E"/>
    <w:rsid w:val="00A54BAF"/>
    <w:rsid w:val="00A5788F"/>
    <w:rsid w:val="00A61897"/>
    <w:rsid w:val="00A84F63"/>
    <w:rsid w:val="00A92DF1"/>
    <w:rsid w:val="00A92EFF"/>
    <w:rsid w:val="00A9706F"/>
    <w:rsid w:val="00AA0A8F"/>
    <w:rsid w:val="00AA31BE"/>
    <w:rsid w:val="00AA3C9C"/>
    <w:rsid w:val="00AB071A"/>
    <w:rsid w:val="00AB378D"/>
    <w:rsid w:val="00AB48A0"/>
    <w:rsid w:val="00AB4B3E"/>
    <w:rsid w:val="00AB6C07"/>
    <w:rsid w:val="00AB72AE"/>
    <w:rsid w:val="00AD0304"/>
    <w:rsid w:val="00AD16E8"/>
    <w:rsid w:val="00AE0DC9"/>
    <w:rsid w:val="00AE21B0"/>
    <w:rsid w:val="00AE37E1"/>
    <w:rsid w:val="00AE54E0"/>
    <w:rsid w:val="00AF34A4"/>
    <w:rsid w:val="00B109FD"/>
    <w:rsid w:val="00B17072"/>
    <w:rsid w:val="00B207D8"/>
    <w:rsid w:val="00B20C6D"/>
    <w:rsid w:val="00B24594"/>
    <w:rsid w:val="00B25406"/>
    <w:rsid w:val="00B33F31"/>
    <w:rsid w:val="00B34832"/>
    <w:rsid w:val="00B36DCA"/>
    <w:rsid w:val="00B45FF8"/>
    <w:rsid w:val="00B5135C"/>
    <w:rsid w:val="00B53CA4"/>
    <w:rsid w:val="00B56102"/>
    <w:rsid w:val="00B571AE"/>
    <w:rsid w:val="00B61A68"/>
    <w:rsid w:val="00B61B04"/>
    <w:rsid w:val="00B62913"/>
    <w:rsid w:val="00B67FD5"/>
    <w:rsid w:val="00B73CEB"/>
    <w:rsid w:val="00B74F9D"/>
    <w:rsid w:val="00B81328"/>
    <w:rsid w:val="00B82A9A"/>
    <w:rsid w:val="00B87E18"/>
    <w:rsid w:val="00BA2D29"/>
    <w:rsid w:val="00BB1183"/>
    <w:rsid w:val="00BB1766"/>
    <w:rsid w:val="00BB7029"/>
    <w:rsid w:val="00BC5701"/>
    <w:rsid w:val="00BD0481"/>
    <w:rsid w:val="00BD2AF7"/>
    <w:rsid w:val="00BD53E1"/>
    <w:rsid w:val="00BF3800"/>
    <w:rsid w:val="00BF72C6"/>
    <w:rsid w:val="00BF778C"/>
    <w:rsid w:val="00C02B48"/>
    <w:rsid w:val="00C048AA"/>
    <w:rsid w:val="00C12432"/>
    <w:rsid w:val="00C13228"/>
    <w:rsid w:val="00C136F7"/>
    <w:rsid w:val="00C26939"/>
    <w:rsid w:val="00C30EAF"/>
    <w:rsid w:val="00C3347E"/>
    <w:rsid w:val="00C36A97"/>
    <w:rsid w:val="00C41120"/>
    <w:rsid w:val="00C574FE"/>
    <w:rsid w:val="00C61931"/>
    <w:rsid w:val="00C63608"/>
    <w:rsid w:val="00C71CC0"/>
    <w:rsid w:val="00C74E1A"/>
    <w:rsid w:val="00C85D00"/>
    <w:rsid w:val="00C90726"/>
    <w:rsid w:val="00C91FF3"/>
    <w:rsid w:val="00CA4D38"/>
    <w:rsid w:val="00CA53FE"/>
    <w:rsid w:val="00CA6B09"/>
    <w:rsid w:val="00CB56AB"/>
    <w:rsid w:val="00CC30DB"/>
    <w:rsid w:val="00CD6947"/>
    <w:rsid w:val="00CD78FC"/>
    <w:rsid w:val="00CD790C"/>
    <w:rsid w:val="00CE660D"/>
    <w:rsid w:val="00CF528B"/>
    <w:rsid w:val="00CF5E42"/>
    <w:rsid w:val="00CF69FA"/>
    <w:rsid w:val="00D00318"/>
    <w:rsid w:val="00D0059A"/>
    <w:rsid w:val="00D04A1A"/>
    <w:rsid w:val="00D171EF"/>
    <w:rsid w:val="00D17347"/>
    <w:rsid w:val="00D220E0"/>
    <w:rsid w:val="00D22B3C"/>
    <w:rsid w:val="00D34B0F"/>
    <w:rsid w:val="00D35818"/>
    <w:rsid w:val="00D4370C"/>
    <w:rsid w:val="00D51D91"/>
    <w:rsid w:val="00D51F73"/>
    <w:rsid w:val="00D54140"/>
    <w:rsid w:val="00D577FE"/>
    <w:rsid w:val="00D616D4"/>
    <w:rsid w:val="00D616E3"/>
    <w:rsid w:val="00D63D15"/>
    <w:rsid w:val="00D64C8F"/>
    <w:rsid w:val="00D6727B"/>
    <w:rsid w:val="00D72354"/>
    <w:rsid w:val="00D72557"/>
    <w:rsid w:val="00D73C75"/>
    <w:rsid w:val="00D80A0D"/>
    <w:rsid w:val="00D81B90"/>
    <w:rsid w:val="00D87A1E"/>
    <w:rsid w:val="00D9037D"/>
    <w:rsid w:val="00D9261D"/>
    <w:rsid w:val="00D937C4"/>
    <w:rsid w:val="00D9393A"/>
    <w:rsid w:val="00D93B0C"/>
    <w:rsid w:val="00D93B42"/>
    <w:rsid w:val="00D94C2D"/>
    <w:rsid w:val="00DA275D"/>
    <w:rsid w:val="00DA6C11"/>
    <w:rsid w:val="00DA6FEE"/>
    <w:rsid w:val="00DC1ADE"/>
    <w:rsid w:val="00DC6C8D"/>
    <w:rsid w:val="00DD110F"/>
    <w:rsid w:val="00DD18F0"/>
    <w:rsid w:val="00DE2530"/>
    <w:rsid w:val="00DE31E9"/>
    <w:rsid w:val="00DE5660"/>
    <w:rsid w:val="00DE56AD"/>
    <w:rsid w:val="00DF0DA8"/>
    <w:rsid w:val="00DF1E4B"/>
    <w:rsid w:val="00DF2A23"/>
    <w:rsid w:val="00DF36F7"/>
    <w:rsid w:val="00DF4946"/>
    <w:rsid w:val="00DF69A4"/>
    <w:rsid w:val="00DF7002"/>
    <w:rsid w:val="00E03906"/>
    <w:rsid w:val="00E11117"/>
    <w:rsid w:val="00E20AED"/>
    <w:rsid w:val="00E266CA"/>
    <w:rsid w:val="00E31504"/>
    <w:rsid w:val="00E342ED"/>
    <w:rsid w:val="00E37DEC"/>
    <w:rsid w:val="00E427F1"/>
    <w:rsid w:val="00E45A56"/>
    <w:rsid w:val="00E47E08"/>
    <w:rsid w:val="00E52BFC"/>
    <w:rsid w:val="00E57EA3"/>
    <w:rsid w:val="00E72343"/>
    <w:rsid w:val="00E7234E"/>
    <w:rsid w:val="00E75101"/>
    <w:rsid w:val="00E85204"/>
    <w:rsid w:val="00E85CA6"/>
    <w:rsid w:val="00E90B1A"/>
    <w:rsid w:val="00E92803"/>
    <w:rsid w:val="00E947BC"/>
    <w:rsid w:val="00E967A9"/>
    <w:rsid w:val="00E97D3B"/>
    <w:rsid w:val="00EA7F74"/>
    <w:rsid w:val="00EB18B8"/>
    <w:rsid w:val="00EB6D8E"/>
    <w:rsid w:val="00EC08A5"/>
    <w:rsid w:val="00EC1553"/>
    <w:rsid w:val="00EC4803"/>
    <w:rsid w:val="00EC7A8C"/>
    <w:rsid w:val="00ED039E"/>
    <w:rsid w:val="00ED3378"/>
    <w:rsid w:val="00EE2C8C"/>
    <w:rsid w:val="00EE53AB"/>
    <w:rsid w:val="00EF55E8"/>
    <w:rsid w:val="00EF6ED9"/>
    <w:rsid w:val="00F04216"/>
    <w:rsid w:val="00F142AA"/>
    <w:rsid w:val="00F16263"/>
    <w:rsid w:val="00F22EF8"/>
    <w:rsid w:val="00F24EEF"/>
    <w:rsid w:val="00F44AAD"/>
    <w:rsid w:val="00F44CCF"/>
    <w:rsid w:val="00F50B35"/>
    <w:rsid w:val="00F55DD6"/>
    <w:rsid w:val="00F5633C"/>
    <w:rsid w:val="00F60D9E"/>
    <w:rsid w:val="00F65D3C"/>
    <w:rsid w:val="00F70002"/>
    <w:rsid w:val="00F81108"/>
    <w:rsid w:val="00F81F53"/>
    <w:rsid w:val="00F825A0"/>
    <w:rsid w:val="00F831AF"/>
    <w:rsid w:val="00F8577B"/>
    <w:rsid w:val="00F87EBB"/>
    <w:rsid w:val="00F9458C"/>
    <w:rsid w:val="00F95FFF"/>
    <w:rsid w:val="00F97223"/>
    <w:rsid w:val="00FA1519"/>
    <w:rsid w:val="00FA37EC"/>
    <w:rsid w:val="00FA3A37"/>
    <w:rsid w:val="00FA64DA"/>
    <w:rsid w:val="00FB2359"/>
    <w:rsid w:val="00FB27E7"/>
    <w:rsid w:val="00FC0FBD"/>
    <w:rsid w:val="00FC18F6"/>
    <w:rsid w:val="00FC2839"/>
    <w:rsid w:val="00FC41C9"/>
    <w:rsid w:val="00FC5B0F"/>
    <w:rsid w:val="00FC6EC8"/>
    <w:rsid w:val="00FC73FB"/>
    <w:rsid w:val="00FE0324"/>
    <w:rsid w:val="00FF31B9"/>
    <w:rsid w:val="00FF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7304"/>
  <w15:chartTrackingRefBased/>
  <w15:docId w15:val="{0B028601-1A7C-A748-B6FB-52ADCEE4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18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1871"/>
    <w:rPr>
      <w:sz w:val="18"/>
      <w:szCs w:val="18"/>
    </w:rPr>
  </w:style>
  <w:style w:type="paragraph" w:styleId="a5">
    <w:name w:val="footer"/>
    <w:basedOn w:val="a"/>
    <w:link w:val="a6"/>
    <w:uiPriority w:val="99"/>
    <w:unhideWhenUsed/>
    <w:rsid w:val="00931871"/>
    <w:pPr>
      <w:tabs>
        <w:tab w:val="center" w:pos="4153"/>
        <w:tab w:val="right" w:pos="8306"/>
      </w:tabs>
      <w:snapToGrid w:val="0"/>
      <w:jc w:val="left"/>
    </w:pPr>
    <w:rPr>
      <w:sz w:val="18"/>
      <w:szCs w:val="18"/>
    </w:rPr>
  </w:style>
  <w:style w:type="character" w:customStyle="1" w:styleId="a6">
    <w:name w:val="页脚 字符"/>
    <w:basedOn w:val="a0"/>
    <w:link w:val="a5"/>
    <w:uiPriority w:val="99"/>
    <w:rsid w:val="00931871"/>
    <w:rPr>
      <w:sz w:val="18"/>
      <w:szCs w:val="18"/>
    </w:rPr>
  </w:style>
  <w:style w:type="character" w:styleId="a7">
    <w:name w:val="page number"/>
    <w:basedOn w:val="a0"/>
    <w:uiPriority w:val="99"/>
    <w:semiHidden/>
    <w:unhideWhenUsed/>
    <w:rsid w:val="00931871"/>
  </w:style>
  <w:style w:type="character" w:styleId="a8">
    <w:name w:val="Hyperlink"/>
    <w:basedOn w:val="a0"/>
    <w:uiPriority w:val="99"/>
    <w:unhideWhenUsed/>
    <w:rsid w:val="00501E68"/>
    <w:rPr>
      <w:color w:val="0563C1" w:themeColor="hyperlink"/>
      <w:u w:val="single"/>
    </w:rPr>
  </w:style>
  <w:style w:type="character" w:styleId="a9">
    <w:name w:val="Unresolved Mention"/>
    <w:basedOn w:val="a0"/>
    <w:uiPriority w:val="99"/>
    <w:semiHidden/>
    <w:unhideWhenUsed/>
    <w:rsid w:val="00501E68"/>
    <w:rPr>
      <w:color w:val="605E5C"/>
      <w:shd w:val="clear" w:color="auto" w:fill="E1DFDD"/>
    </w:rPr>
  </w:style>
  <w:style w:type="character" w:styleId="aa">
    <w:name w:val="FollowedHyperlink"/>
    <w:basedOn w:val="a0"/>
    <w:uiPriority w:val="99"/>
    <w:semiHidden/>
    <w:unhideWhenUsed/>
    <w:rsid w:val="00501E68"/>
    <w:rPr>
      <w:color w:val="954F72" w:themeColor="followedHyperlink"/>
      <w:u w:val="single"/>
    </w:rPr>
  </w:style>
  <w:style w:type="paragraph" w:styleId="ab">
    <w:name w:val="List Paragraph"/>
    <w:basedOn w:val="a"/>
    <w:uiPriority w:val="34"/>
    <w:qFormat/>
    <w:rsid w:val="000D284B"/>
    <w:pPr>
      <w:ind w:firstLineChars="200" w:firstLine="420"/>
    </w:pPr>
  </w:style>
  <w:style w:type="character" w:customStyle="1" w:styleId="apple-converted-space">
    <w:name w:val="apple-converted-space"/>
    <w:basedOn w:val="a0"/>
    <w:rsid w:val="00CB56AB"/>
  </w:style>
  <w:style w:type="character" w:styleId="ac">
    <w:name w:val="Emphasis"/>
    <w:basedOn w:val="a0"/>
    <w:uiPriority w:val="20"/>
    <w:qFormat/>
    <w:rsid w:val="00CB56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393">
      <w:bodyDiv w:val="1"/>
      <w:marLeft w:val="0"/>
      <w:marRight w:val="0"/>
      <w:marTop w:val="0"/>
      <w:marBottom w:val="0"/>
      <w:divBdr>
        <w:top w:val="none" w:sz="0" w:space="0" w:color="auto"/>
        <w:left w:val="none" w:sz="0" w:space="0" w:color="auto"/>
        <w:bottom w:val="none" w:sz="0" w:space="0" w:color="auto"/>
        <w:right w:val="none" w:sz="0" w:space="0" w:color="auto"/>
      </w:divBdr>
    </w:div>
    <w:div w:id="118499372">
      <w:bodyDiv w:val="1"/>
      <w:marLeft w:val="0"/>
      <w:marRight w:val="0"/>
      <w:marTop w:val="0"/>
      <w:marBottom w:val="0"/>
      <w:divBdr>
        <w:top w:val="none" w:sz="0" w:space="0" w:color="auto"/>
        <w:left w:val="none" w:sz="0" w:space="0" w:color="auto"/>
        <w:bottom w:val="none" w:sz="0" w:space="0" w:color="auto"/>
        <w:right w:val="none" w:sz="0" w:space="0" w:color="auto"/>
      </w:divBdr>
    </w:div>
    <w:div w:id="120729176">
      <w:bodyDiv w:val="1"/>
      <w:marLeft w:val="0"/>
      <w:marRight w:val="0"/>
      <w:marTop w:val="0"/>
      <w:marBottom w:val="0"/>
      <w:divBdr>
        <w:top w:val="none" w:sz="0" w:space="0" w:color="auto"/>
        <w:left w:val="none" w:sz="0" w:space="0" w:color="auto"/>
        <w:bottom w:val="none" w:sz="0" w:space="0" w:color="auto"/>
        <w:right w:val="none" w:sz="0" w:space="0" w:color="auto"/>
      </w:divBdr>
      <w:divsChild>
        <w:div w:id="150952719">
          <w:marLeft w:val="0"/>
          <w:marRight w:val="0"/>
          <w:marTop w:val="0"/>
          <w:marBottom w:val="0"/>
          <w:divBdr>
            <w:top w:val="none" w:sz="0" w:space="0" w:color="auto"/>
            <w:left w:val="none" w:sz="0" w:space="0" w:color="auto"/>
            <w:bottom w:val="none" w:sz="0" w:space="0" w:color="auto"/>
            <w:right w:val="none" w:sz="0" w:space="0" w:color="auto"/>
          </w:divBdr>
        </w:div>
        <w:div w:id="1319648684">
          <w:marLeft w:val="0"/>
          <w:marRight w:val="0"/>
          <w:marTop w:val="0"/>
          <w:marBottom w:val="0"/>
          <w:divBdr>
            <w:top w:val="none" w:sz="0" w:space="0" w:color="auto"/>
            <w:left w:val="none" w:sz="0" w:space="0" w:color="auto"/>
            <w:bottom w:val="none" w:sz="0" w:space="0" w:color="auto"/>
            <w:right w:val="none" w:sz="0" w:space="0" w:color="auto"/>
          </w:divBdr>
          <w:divsChild>
            <w:div w:id="19419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21060">
      <w:bodyDiv w:val="1"/>
      <w:marLeft w:val="0"/>
      <w:marRight w:val="0"/>
      <w:marTop w:val="0"/>
      <w:marBottom w:val="0"/>
      <w:divBdr>
        <w:top w:val="none" w:sz="0" w:space="0" w:color="auto"/>
        <w:left w:val="none" w:sz="0" w:space="0" w:color="auto"/>
        <w:bottom w:val="none" w:sz="0" w:space="0" w:color="auto"/>
        <w:right w:val="none" w:sz="0" w:space="0" w:color="auto"/>
      </w:divBdr>
    </w:div>
    <w:div w:id="511183831">
      <w:bodyDiv w:val="1"/>
      <w:marLeft w:val="0"/>
      <w:marRight w:val="0"/>
      <w:marTop w:val="0"/>
      <w:marBottom w:val="0"/>
      <w:divBdr>
        <w:top w:val="none" w:sz="0" w:space="0" w:color="auto"/>
        <w:left w:val="none" w:sz="0" w:space="0" w:color="auto"/>
        <w:bottom w:val="none" w:sz="0" w:space="0" w:color="auto"/>
        <w:right w:val="none" w:sz="0" w:space="0" w:color="auto"/>
      </w:divBdr>
    </w:div>
    <w:div w:id="569922300">
      <w:bodyDiv w:val="1"/>
      <w:marLeft w:val="0"/>
      <w:marRight w:val="0"/>
      <w:marTop w:val="0"/>
      <w:marBottom w:val="0"/>
      <w:divBdr>
        <w:top w:val="none" w:sz="0" w:space="0" w:color="auto"/>
        <w:left w:val="none" w:sz="0" w:space="0" w:color="auto"/>
        <w:bottom w:val="none" w:sz="0" w:space="0" w:color="auto"/>
        <w:right w:val="none" w:sz="0" w:space="0" w:color="auto"/>
      </w:divBdr>
    </w:div>
    <w:div w:id="679623767">
      <w:bodyDiv w:val="1"/>
      <w:marLeft w:val="0"/>
      <w:marRight w:val="0"/>
      <w:marTop w:val="0"/>
      <w:marBottom w:val="0"/>
      <w:divBdr>
        <w:top w:val="none" w:sz="0" w:space="0" w:color="auto"/>
        <w:left w:val="none" w:sz="0" w:space="0" w:color="auto"/>
        <w:bottom w:val="none" w:sz="0" w:space="0" w:color="auto"/>
        <w:right w:val="none" w:sz="0" w:space="0" w:color="auto"/>
      </w:divBdr>
      <w:divsChild>
        <w:div w:id="320280039">
          <w:marLeft w:val="0"/>
          <w:marRight w:val="0"/>
          <w:marTop w:val="0"/>
          <w:marBottom w:val="0"/>
          <w:divBdr>
            <w:top w:val="none" w:sz="0" w:space="0" w:color="auto"/>
            <w:left w:val="none" w:sz="0" w:space="0" w:color="auto"/>
            <w:bottom w:val="none" w:sz="0" w:space="0" w:color="auto"/>
            <w:right w:val="none" w:sz="0" w:space="0" w:color="auto"/>
          </w:divBdr>
        </w:div>
        <w:div w:id="1431853674">
          <w:marLeft w:val="0"/>
          <w:marRight w:val="0"/>
          <w:marTop w:val="0"/>
          <w:marBottom w:val="0"/>
          <w:divBdr>
            <w:top w:val="none" w:sz="0" w:space="0" w:color="auto"/>
            <w:left w:val="none" w:sz="0" w:space="0" w:color="auto"/>
            <w:bottom w:val="none" w:sz="0" w:space="0" w:color="auto"/>
            <w:right w:val="none" w:sz="0" w:space="0" w:color="auto"/>
          </w:divBdr>
          <w:divsChild>
            <w:div w:id="12001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5594">
      <w:bodyDiv w:val="1"/>
      <w:marLeft w:val="0"/>
      <w:marRight w:val="0"/>
      <w:marTop w:val="0"/>
      <w:marBottom w:val="0"/>
      <w:divBdr>
        <w:top w:val="none" w:sz="0" w:space="0" w:color="auto"/>
        <w:left w:val="none" w:sz="0" w:space="0" w:color="auto"/>
        <w:bottom w:val="none" w:sz="0" w:space="0" w:color="auto"/>
        <w:right w:val="none" w:sz="0" w:space="0" w:color="auto"/>
      </w:divBdr>
    </w:div>
    <w:div w:id="1259099883">
      <w:bodyDiv w:val="1"/>
      <w:marLeft w:val="0"/>
      <w:marRight w:val="0"/>
      <w:marTop w:val="0"/>
      <w:marBottom w:val="0"/>
      <w:divBdr>
        <w:top w:val="none" w:sz="0" w:space="0" w:color="auto"/>
        <w:left w:val="none" w:sz="0" w:space="0" w:color="auto"/>
        <w:bottom w:val="none" w:sz="0" w:space="0" w:color="auto"/>
        <w:right w:val="none" w:sz="0" w:space="0" w:color="auto"/>
      </w:divBdr>
    </w:div>
    <w:div w:id="1259682816">
      <w:bodyDiv w:val="1"/>
      <w:marLeft w:val="0"/>
      <w:marRight w:val="0"/>
      <w:marTop w:val="0"/>
      <w:marBottom w:val="0"/>
      <w:divBdr>
        <w:top w:val="none" w:sz="0" w:space="0" w:color="auto"/>
        <w:left w:val="none" w:sz="0" w:space="0" w:color="auto"/>
        <w:bottom w:val="none" w:sz="0" w:space="0" w:color="auto"/>
        <w:right w:val="none" w:sz="0" w:space="0" w:color="auto"/>
      </w:divBdr>
    </w:div>
    <w:div w:id="1290084646">
      <w:bodyDiv w:val="1"/>
      <w:marLeft w:val="0"/>
      <w:marRight w:val="0"/>
      <w:marTop w:val="0"/>
      <w:marBottom w:val="0"/>
      <w:divBdr>
        <w:top w:val="none" w:sz="0" w:space="0" w:color="auto"/>
        <w:left w:val="none" w:sz="0" w:space="0" w:color="auto"/>
        <w:bottom w:val="none" w:sz="0" w:space="0" w:color="auto"/>
        <w:right w:val="none" w:sz="0" w:space="0" w:color="auto"/>
      </w:divBdr>
    </w:div>
    <w:div w:id="1483615009">
      <w:bodyDiv w:val="1"/>
      <w:marLeft w:val="0"/>
      <w:marRight w:val="0"/>
      <w:marTop w:val="0"/>
      <w:marBottom w:val="0"/>
      <w:divBdr>
        <w:top w:val="none" w:sz="0" w:space="0" w:color="auto"/>
        <w:left w:val="none" w:sz="0" w:space="0" w:color="auto"/>
        <w:bottom w:val="none" w:sz="0" w:space="0" w:color="auto"/>
        <w:right w:val="none" w:sz="0" w:space="0" w:color="auto"/>
      </w:divBdr>
    </w:div>
    <w:div w:id="1688361277">
      <w:bodyDiv w:val="1"/>
      <w:marLeft w:val="0"/>
      <w:marRight w:val="0"/>
      <w:marTop w:val="0"/>
      <w:marBottom w:val="0"/>
      <w:divBdr>
        <w:top w:val="none" w:sz="0" w:space="0" w:color="auto"/>
        <w:left w:val="none" w:sz="0" w:space="0" w:color="auto"/>
        <w:bottom w:val="none" w:sz="0" w:space="0" w:color="auto"/>
        <w:right w:val="none" w:sz="0" w:space="0" w:color="auto"/>
      </w:divBdr>
    </w:div>
    <w:div w:id="208964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7D2C5-DBC2-354F-944C-4D5DB3822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3032</Words>
  <Characters>17285</Characters>
  <Application>Microsoft Office Word</Application>
  <DocSecurity>0</DocSecurity>
  <Lines>144</Lines>
  <Paragraphs>40</Paragraphs>
  <ScaleCrop>false</ScaleCrop>
  <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亦明</dc:creator>
  <cp:keywords/>
  <dc:description/>
  <cp:lastModifiedBy>亦明 宋</cp:lastModifiedBy>
  <cp:revision>2</cp:revision>
  <dcterms:created xsi:type="dcterms:W3CDTF">2022-12-27T02:31:00Z</dcterms:created>
  <dcterms:modified xsi:type="dcterms:W3CDTF">2022-12-27T02:31:00Z</dcterms:modified>
</cp:coreProperties>
</file>