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F4D853" w14:textId="77777777" w:rsidR="0014040E" w:rsidRDefault="0014040E">
      <w:pPr>
        <w:pStyle w:val="ac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14040E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Software Requirements Specification (SRS)</w:t>
      </w:r>
    </w:p>
    <w:p w14:paraId="65913A2F" w14:textId="7E3CF7A1" w:rsidR="00610137" w:rsidRPr="0014040E" w:rsidRDefault="0014040E">
      <w:pPr>
        <w:pStyle w:val="ac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14040E">
        <w:rPr>
          <w:rFonts w:ascii="Times New Roman" w:hAnsi="Times New Roman" w:cs="Times New Roman"/>
          <w:b/>
          <w:bCs/>
          <w:i w:val="0"/>
          <w:iCs w:val="0"/>
          <w:color w:val="auto"/>
        </w:rPr>
        <w:br/>
      </w:r>
      <w:r w:rsidR="001C4569" w:rsidRPr="0014040E">
        <w:rPr>
          <w:rFonts w:ascii="Times New Roman" w:hAnsi="Times New Roman" w:cs="Times New Roman"/>
          <w:i w:val="0"/>
          <w:iCs w:val="0"/>
          <w:color w:val="auto"/>
        </w:rPr>
        <w:t>DSOA-</w:t>
      </w:r>
      <w:proofErr w:type="gramStart"/>
      <w:r w:rsidR="001C4569" w:rsidRPr="0014040E">
        <w:rPr>
          <w:rFonts w:ascii="Times New Roman" w:hAnsi="Times New Roman" w:cs="Times New Roman"/>
          <w:i w:val="0"/>
          <w:iCs w:val="0"/>
          <w:color w:val="auto"/>
        </w:rPr>
        <w:t xml:space="preserve">7 </w:t>
      </w:r>
      <w:r w:rsidR="001C4569" w:rsidRPr="0014040E">
        <w:rPr>
          <w:rFonts w:ascii="Times New Roman" w:hAnsi="Times New Roman" w:cs="Times New Roman"/>
          <w:i w:val="0"/>
          <w:iCs w:val="0"/>
          <w:color w:val="auto"/>
        </w:rPr>
        <w:t xml:space="preserve"> Development</w:t>
      </w:r>
      <w:proofErr w:type="gramEnd"/>
      <w:r w:rsidR="001C4569" w:rsidRPr="0014040E">
        <w:rPr>
          <w:rFonts w:ascii="Times New Roman" w:hAnsi="Times New Roman" w:cs="Times New Roman"/>
          <w:i w:val="0"/>
          <w:iCs w:val="0"/>
          <w:color w:val="auto"/>
        </w:rPr>
        <w:t xml:space="preserve"> of a Web Application for Enhancing Digital Skills of Older Adults</w:t>
      </w:r>
    </w:p>
    <w:p w14:paraId="0F71F98A" w14:textId="3AA6D37B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23 October 2026</w:t>
      </w:r>
    </w:p>
    <w:p w14:paraId="45D3EEDF" w14:textId="77777777" w:rsid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 xml:space="preserve">Prepared by: Gulnaz Nurseit  </w:t>
      </w:r>
    </w:p>
    <w:p w14:paraId="227EDC28" w14:textId="37831419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Project team: Gulnaz Nurseit and Symbat Zhuman</w:t>
      </w:r>
    </w:p>
    <w:p w14:paraId="77D0A6C5" w14:textId="77777777" w:rsidR="00610137" w:rsidRPr="0014040E" w:rsidRDefault="001C4569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>Introduction</w:t>
      </w:r>
    </w:p>
    <w:p w14:paraId="1A9AD545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Purpose. This document defines testable software requirements for a web application that helps older adults learn basic digital skills at their own pace. It guides design, implementation, and acceptance testing.</w:t>
      </w:r>
    </w:p>
    <w:p w14:paraId="40F47BBA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Scope. The proposed application</w:t>
      </w:r>
      <w:r w:rsidRPr="0014040E">
        <w:rPr>
          <w:rFonts w:ascii="Times New Roman" w:hAnsi="Times New Roman" w:cs="Times New Roman"/>
          <w:sz w:val="24"/>
          <w:szCs w:val="24"/>
        </w:rPr>
        <w:t xml:space="preserve"> includes learner accounts, an initial skills assessment, rule-based lesson recommendations, structured lessons, interactive exercises, and progress tracking. A limited administrator interface supports learning-content management. The first version is a re</w:t>
      </w:r>
      <w:r w:rsidRPr="0014040E">
        <w:rPr>
          <w:rFonts w:ascii="Times New Roman" w:hAnsi="Times New Roman" w:cs="Times New Roman"/>
          <w:sz w:val="24"/>
          <w:szCs w:val="24"/>
        </w:rPr>
        <w:t>sponsive browser-based application; native mobile apps, live tutoring, and AI-generated recommendations are outside the initial scope.</w:t>
      </w:r>
    </w:p>
    <w:p w14:paraId="7E3B693B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Planned technology. Angular/TypeScript frontend; Node.js/Express backend; PostgreSQL database. These are project design d</w:t>
      </w:r>
      <w:r w:rsidRPr="0014040E">
        <w:rPr>
          <w:rFonts w:ascii="Times New Roman" w:hAnsi="Times New Roman" w:cs="Times New Roman"/>
          <w:sz w:val="24"/>
          <w:szCs w:val="24"/>
        </w:rPr>
        <w:t>ecisions, not functional requirements.</w:t>
      </w:r>
    </w:p>
    <w:p w14:paraId="4840F465" w14:textId="77777777" w:rsidR="00610137" w:rsidRPr="0014040E" w:rsidRDefault="001C4569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>2. User Roles and Needs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4040E" w:rsidRPr="0014040E" w14:paraId="66A6765E" w14:textId="77777777">
        <w:trPr>
          <w:jc w:val="center"/>
        </w:trPr>
        <w:tc>
          <w:tcPr>
            <w:tcW w:w="4968" w:type="dxa"/>
            <w:shd w:val="clear" w:color="auto" w:fill="EAF0F5"/>
          </w:tcPr>
          <w:p w14:paraId="7EEC992F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968" w:type="dxa"/>
            <w:shd w:val="clear" w:color="auto" w:fill="EAF0F5"/>
          </w:tcPr>
          <w:p w14:paraId="55BD9FC0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Needs / permitted actions</w:t>
            </w:r>
          </w:p>
        </w:tc>
      </w:tr>
      <w:tr w:rsidR="0014040E" w:rsidRPr="0014040E" w14:paraId="119AD615" w14:textId="77777777">
        <w:trPr>
          <w:jc w:val="center"/>
        </w:trPr>
        <w:tc>
          <w:tcPr>
            <w:tcW w:w="4968" w:type="dxa"/>
            <w:vAlign w:val="center"/>
          </w:tcPr>
          <w:p w14:paraId="1B17EA63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Older Adult Learner</w:t>
            </w:r>
          </w:p>
        </w:tc>
        <w:tc>
          <w:tcPr>
            <w:tcW w:w="4968" w:type="dxa"/>
            <w:vAlign w:val="center"/>
          </w:tcPr>
          <w:p w14:paraId="7F87A390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Simple registration and sign-in; clear onboarding; short instructions; skill-level feedback; accessible lessons and exercises; self-paced lea</w:t>
            </w: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rning; visible progress.</w:t>
            </w:r>
          </w:p>
        </w:tc>
      </w:tr>
      <w:tr w:rsidR="0014040E" w:rsidRPr="0014040E" w14:paraId="5C0681EB" w14:textId="77777777">
        <w:trPr>
          <w:jc w:val="center"/>
        </w:trPr>
        <w:tc>
          <w:tcPr>
            <w:tcW w:w="4968" w:type="dxa"/>
            <w:vAlign w:val="center"/>
          </w:tcPr>
          <w:p w14:paraId="7C13A663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4968" w:type="dxa"/>
            <w:vAlign w:val="center"/>
          </w:tcPr>
          <w:p w14:paraId="18E31E1A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Secure sign-in; create, edit, publish, and unpublish learning modules, questions, and exercises; preserve integrity of existing learner records.</w:t>
            </w:r>
          </w:p>
        </w:tc>
      </w:tr>
    </w:tbl>
    <w:p w14:paraId="00B2F03D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 xml:space="preserve">A caregiver may assist a learner informally, but no separate </w:t>
      </w:r>
      <w:r w:rsidRPr="0014040E">
        <w:rPr>
          <w:rFonts w:ascii="Times New Roman" w:hAnsi="Times New Roman" w:cs="Times New Roman"/>
          <w:sz w:val="24"/>
          <w:szCs w:val="24"/>
        </w:rPr>
        <w:t>caregiver account or access to another person’s records is required for the first release.</w:t>
      </w:r>
    </w:p>
    <w:p w14:paraId="6BB6FBCB" w14:textId="77777777" w:rsidR="00610137" w:rsidRPr="0014040E" w:rsidRDefault="001C4569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>3. Priority Definitions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4040E" w:rsidRPr="0014040E" w14:paraId="56B1E5D4" w14:textId="77777777">
        <w:trPr>
          <w:jc w:val="center"/>
        </w:trPr>
        <w:tc>
          <w:tcPr>
            <w:tcW w:w="4968" w:type="dxa"/>
            <w:shd w:val="clear" w:color="auto" w:fill="EAF0F5"/>
          </w:tcPr>
          <w:p w14:paraId="65E69E52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4968" w:type="dxa"/>
            <w:shd w:val="clear" w:color="auto" w:fill="EAF0F5"/>
          </w:tcPr>
          <w:p w14:paraId="5B5493AB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14040E" w:rsidRPr="0014040E" w14:paraId="48892D96" w14:textId="77777777">
        <w:trPr>
          <w:jc w:val="center"/>
        </w:trPr>
        <w:tc>
          <w:tcPr>
            <w:tcW w:w="4968" w:type="dxa"/>
            <w:vAlign w:val="center"/>
          </w:tcPr>
          <w:p w14:paraId="01CAE6A3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4968" w:type="dxa"/>
            <w:vAlign w:val="center"/>
          </w:tcPr>
          <w:p w14:paraId="5FFEAEEA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Necessary for a usable and safe minimum viable application; blocks initial acceptance if absent.</w:t>
            </w:r>
          </w:p>
        </w:tc>
      </w:tr>
      <w:tr w:rsidR="0014040E" w:rsidRPr="0014040E" w14:paraId="107DA6BF" w14:textId="77777777">
        <w:trPr>
          <w:jc w:val="center"/>
        </w:trPr>
        <w:tc>
          <w:tcPr>
            <w:tcW w:w="4968" w:type="dxa"/>
            <w:vAlign w:val="center"/>
          </w:tcPr>
          <w:p w14:paraId="51A6B785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4968" w:type="dxa"/>
            <w:vAlign w:val="center"/>
          </w:tcPr>
          <w:p w14:paraId="03DB55F7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Imp</w:t>
            </w: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ortant improvement, implemented after critical functionality where feasible.</w:t>
            </w:r>
          </w:p>
        </w:tc>
      </w:tr>
      <w:tr w:rsidR="0014040E" w:rsidRPr="0014040E" w14:paraId="370E63F9" w14:textId="77777777">
        <w:trPr>
          <w:jc w:val="center"/>
        </w:trPr>
        <w:tc>
          <w:tcPr>
            <w:tcW w:w="4968" w:type="dxa"/>
            <w:vAlign w:val="center"/>
          </w:tcPr>
          <w:p w14:paraId="3F72A1D6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Could Have</w:t>
            </w:r>
          </w:p>
        </w:tc>
        <w:tc>
          <w:tcPr>
            <w:tcW w:w="4968" w:type="dxa"/>
            <w:vAlign w:val="center"/>
          </w:tcPr>
          <w:p w14:paraId="2BB76E47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 xml:space="preserve">Optional enhancement; may be deferred without </w:t>
            </w:r>
            <w:r w:rsidRPr="00140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preventing initial release.</w:t>
            </w:r>
          </w:p>
        </w:tc>
      </w:tr>
    </w:tbl>
    <w:p w14:paraId="3E1E1A8E" w14:textId="77777777" w:rsidR="00610137" w:rsidRPr="0014040E" w:rsidRDefault="001C4569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lastRenderedPageBreak/>
        <w:t>4. Functional Requirements</w:t>
      </w:r>
    </w:p>
    <w:p w14:paraId="23ED7DEC" w14:textId="4D7DA515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FR-01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Account registration [Must Have]</w:t>
      </w:r>
    </w:p>
    <w:p w14:paraId="69049362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A l</w:t>
      </w:r>
      <w:r w:rsidRPr="0014040E">
        <w:rPr>
          <w:rFonts w:ascii="Times New Roman" w:hAnsi="Times New Roman" w:cs="Times New Roman"/>
          <w:sz w:val="24"/>
          <w:szCs w:val="24"/>
        </w:rPr>
        <w:t>earner can register with a valid email and password; missing/invalid fields show clear errors; an email already registered is rejected.</w:t>
      </w:r>
    </w:p>
    <w:p w14:paraId="6F970FD5" w14:textId="4C904310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FR-02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Authentication and logout [Must Have]</w:t>
      </w:r>
    </w:p>
    <w:p w14:paraId="11475A8A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 xml:space="preserve">Acceptance criteria: A registered learner can sign in with correct </w:t>
      </w:r>
      <w:r w:rsidRPr="0014040E">
        <w:rPr>
          <w:rFonts w:ascii="Times New Roman" w:hAnsi="Times New Roman" w:cs="Times New Roman"/>
          <w:sz w:val="24"/>
          <w:szCs w:val="24"/>
        </w:rPr>
        <w:t>credentials, is rejected for incorrect credentials, and can log out; protected pages are inaccessible after logout.</w:t>
      </w:r>
    </w:p>
    <w:p w14:paraId="796912DB" w14:textId="637F049F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FR-03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Initial skills assessment [Must Have]</w:t>
      </w:r>
    </w:p>
    <w:p w14:paraId="4F055AA3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 xml:space="preserve">Acceptance criteria: A first-time learner can answer a predefined assessment; all answers are </w:t>
      </w:r>
      <w:r w:rsidRPr="0014040E">
        <w:rPr>
          <w:rFonts w:ascii="Times New Roman" w:hAnsi="Times New Roman" w:cs="Times New Roman"/>
          <w:sz w:val="24"/>
          <w:szCs w:val="24"/>
        </w:rPr>
        <w:t>saved and a skill-level result is displayed after submission.</w:t>
      </w:r>
    </w:p>
    <w:p w14:paraId="1B72FB74" w14:textId="022383C6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FR-04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Assessment scoring [Must Have]</w:t>
      </w:r>
    </w:p>
    <w:p w14:paraId="25255B9F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For a fixed answer set, repeated scoring produces the same result; boundary scores map to exactly one predefined level.</w:t>
      </w:r>
    </w:p>
    <w:p w14:paraId="2538AB5F" w14:textId="7E945795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FR-05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Person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>alized recommendations [Must Have]</w:t>
      </w:r>
    </w:p>
    <w:p w14:paraId="0A130F5E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After assessment, the system recommends lessons mapped to the learner’s level; the same level and content catalogue produce consistent recommendations.</w:t>
      </w:r>
    </w:p>
    <w:p w14:paraId="184130F0" w14:textId="3F9F5CAE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FR-06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Lesson catalogue [Must Have]</w:t>
      </w:r>
    </w:p>
    <w:p w14:paraId="17FF2BF9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 xml:space="preserve">Acceptance </w:t>
      </w:r>
      <w:r w:rsidRPr="0014040E">
        <w:rPr>
          <w:rFonts w:ascii="Times New Roman" w:hAnsi="Times New Roman" w:cs="Times New Roman"/>
          <w:sz w:val="24"/>
          <w:szCs w:val="24"/>
        </w:rPr>
        <w:t>criteria: Learners can browse available lessons by topic and open a published lesson; unpublished lessons are not shown to learners.</w:t>
      </w:r>
    </w:p>
    <w:p w14:paraId="3346BF8E" w14:textId="4F12836C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FR-07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Step-by-step lesson content [Must Have]</w:t>
      </w:r>
    </w:p>
    <w:p w14:paraId="3C2F8B18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Each published lesson displays a title, objectives, or</w:t>
      </w:r>
      <w:r w:rsidRPr="0014040E">
        <w:rPr>
          <w:rFonts w:ascii="Times New Roman" w:hAnsi="Times New Roman" w:cs="Times New Roman"/>
          <w:sz w:val="24"/>
          <w:szCs w:val="24"/>
        </w:rPr>
        <w:t>dered steps, and navigation to the next/previous step; a learner can reopen and repeat it.</w:t>
      </w:r>
    </w:p>
    <w:p w14:paraId="06F7EFC3" w14:textId="08D8C72E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FR-08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Interactive exercises [Must Have]</w:t>
      </w:r>
    </w:p>
    <w:p w14:paraId="70B5CFB9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A learner can complete an exercise attached to a lesson, submit answers, and receive understandable co</w:t>
      </w:r>
      <w:r w:rsidRPr="0014040E">
        <w:rPr>
          <w:rFonts w:ascii="Times New Roman" w:hAnsi="Times New Roman" w:cs="Times New Roman"/>
          <w:sz w:val="24"/>
          <w:szCs w:val="24"/>
        </w:rPr>
        <w:t>rrect/incorrect feedback.</w:t>
      </w:r>
    </w:p>
    <w:p w14:paraId="09EEDBC7" w14:textId="5EFC72A9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FR-09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Progress tracking [Must Have]</w:t>
      </w:r>
    </w:p>
    <w:p w14:paraId="2B72269A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The system stores completed lessons and exercise results by learner; progress shown after sign-out and sign-in matches saved records.</w:t>
      </w:r>
    </w:p>
    <w:p w14:paraId="553FBC75" w14:textId="2626DD48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FR-10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Learning dashboard [Must Have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>]</w:t>
      </w:r>
    </w:p>
    <w:p w14:paraId="092DBE88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A learner can see the number of completed lessons, total available lessons, and recommended next lesson; counts match underlying records.</w:t>
      </w:r>
    </w:p>
    <w:p w14:paraId="3AF31BB5" w14:textId="78160473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FR-11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Administrator content management [Should Have]</w:t>
      </w:r>
    </w:p>
    <w:p w14:paraId="1B7AC05A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An authorized admin</w:t>
      </w:r>
      <w:r w:rsidRPr="0014040E">
        <w:rPr>
          <w:rFonts w:ascii="Times New Roman" w:hAnsi="Times New Roman" w:cs="Times New Roman"/>
          <w:sz w:val="24"/>
          <w:szCs w:val="24"/>
        </w:rPr>
        <w:t>istrator can create, edit, publish and unpublish lessons and their linked exercises or questions; published changes appear for learners, and unauthorized requests are rejected.</w:t>
      </w:r>
    </w:p>
    <w:p w14:paraId="4F320F1E" w14:textId="79B9B015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FR-12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Resume last activity [Should Have]</w:t>
      </w:r>
    </w:p>
    <w:p w14:paraId="4E7AC43E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 xml:space="preserve">Acceptance criteria: </w:t>
      </w:r>
      <w:r w:rsidRPr="0014040E">
        <w:rPr>
          <w:rFonts w:ascii="Times New Roman" w:hAnsi="Times New Roman" w:cs="Times New Roman"/>
          <w:sz w:val="24"/>
          <w:szCs w:val="24"/>
        </w:rPr>
        <w:t>Returning learners can open the last unfinished lesson at the last saved step.</w:t>
      </w:r>
    </w:p>
    <w:p w14:paraId="56C77043" w14:textId="4B834952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FR-13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Assessment retake [Should Have]</w:t>
      </w:r>
    </w:p>
    <w:p w14:paraId="3C2AB034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Learners can retake the assessment; new recommendations use the latest completed result while progress records remai</w:t>
      </w:r>
      <w:r w:rsidRPr="0014040E">
        <w:rPr>
          <w:rFonts w:ascii="Times New Roman" w:hAnsi="Times New Roman" w:cs="Times New Roman"/>
          <w:sz w:val="24"/>
          <w:szCs w:val="24"/>
        </w:rPr>
        <w:t>n intact.</w:t>
      </w:r>
    </w:p>
    <w:p w14:paraId="4CB68A04" w14:textId="5CB9D6ED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FR-14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Glossary and explanations [Could Have]</w:t>
      </w:r>
    </w:p>
    <w:p w14:paraId="11D98E1A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A learner can open plain-language explanations for defined unfamiliar terms without leaving the current lesson.</w:t>
      </w:r>
    </w:p>
    <w:p w14:paraId="622D3C55" w14:textId="563523D0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FR-15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Optional completion summary [Could Have]</w:t>
      </w:r>
    </w:p>
    <w:p w14:paraId="7C706E41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</w:t>
      </w:r>
      <w:r w:rsidRPr="0014040E">
        <w:rPr>
          <w:rFonts w:ascii="Times New Roman" w:hAnsi="Times New Roman" w:cs="Times New Roman"/>
          <w:sz w:val="24"/>
          <w:szCs w:val="24"/>
        </w:rPr>
        <w:t>ia: A learner can view a summary of lessons completed and exercise performance; displayed numbers match saved results.</w:t>
      </w:r>
    </w:p>
    <w:p w14:paraId="0042AA9B" w14:textId="77777777" w:rsidR="00610137" w:rsidRPr="0014040E" w:rsidRDefault="001C4569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>5. Non-Functional Requirements</w:t>
      </w:r>
    </w:p>
    <w:p w14:paraId="18979A82" w14:textId="0C58D6B8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NFR-01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Readable interface [Must Have]</w:t>
      </w:r>
    </w:p>
    <w:p w14:paraId="0B0F286D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 xml:space="preserve">Acceptance criteria: Default body text is at least 16 CSS px; </w:t>
      </w:r>
      <w:r w:rsidRPr="0014040E">
        <w:rPr>
          <w:rFonts w:ascii="Times New Roman" w:hAnsi="Times New Roman" w:cs="Times New Roman"/>
          <w:sz w:val="24"/>
          <w:szCs w:val="24"/>
        </w:rPr>
        <w:t>text can be enlarged to 200% without losing essential content or functions; check primary learning screens.</w:t>
      </w:r>
    </w:p>
    <w:p w14:paraId="5F8E8C1C" w14:textId="672F94B0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NFR-02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Accessibility [Must Have]</w:t>
      </w:r>
    </w:p>
    <w:p w14:paraId="7AA1E824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Core learner flows work with keyboard only, show visible focus, and expose programmatic labe</w:t>
      </w:r>
      <w:r w:rsidRPr="0014040E">
        <w:rPr>
          <w:rFonts w:ascii="Times New Roman" w:hAnsi="Times New Roman" w:cs="Times New Roman"/>
          <w:sz w:val="24"/>
          <w:szCs w:val="24"/>
        </w:rPr>
        <w:t>ls for form controls; automated accessibility checks and manual keyboard testing report no blocking issues.</w:t>
      </w:r>
    </w:p>
    <w:p w14:paraId="3053948E" w14:textId="5FD23B2C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NFR-03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Contrast and clear feedback [Must Have]</w:t>
      </w:r>
    </w:p>
    <w:p w14:paraId="1176DF95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Normal text achieves a contrast ratio of at least 4.5:1; error messages identi</w:t>
      </w:r>
      <w:r w:rsidRPr="0014040E">
        <w:rPr>
          <w:rFonts w:ascii="Times New Roman" w:hAnsi="Times New Roman" w:cs="Times New Roman"/>
          <w:sz w:val="24"/>
          <w:szCs w:val="24"/>
        </w:rPr>
        <w:t>fy the affected field and explain how to correct it.</w:t>
      </w:r>
    </w:p>
    <w:p w14:paraId="186C225C" w14:textId="4E42468D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NFR-04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Responsive layout [Must Have]</w:t>
      </w:r>
    </w:p>
    <w:p w14:paraId="076EE4FD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Registration, assessment, lessons and dashboard remain usable at viewport widths 390, 768 and 1280 CSS px with no horizontal scrolling of prima</w:t>
      </w:r>
      <w:r w:rsidRPr="0014040E">
        <w:rPr>
          <w:rFonts w:ascii="Times New Roman" w:hAnsi="Times New Roman" w:cs="Times New Roman"/>
          <w:sz w:val="24"/>
          <w:szCs w:val="24"/>
        </w:rPr>
        <w:t>ry content.</w:t>
      </w:r>
    </w:p>
    <w:p w14:paraId="44536EEA" w14:textId="1D0CA938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NFR-05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Security of credentials [Must Have]</w:t>
      </w:r>
    </w:p>
    <w:p w14:paraId="4FD2D8E7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Passwords are stored only as salted secure hashes, never as plaintext; HTTPS is used in deployed environments; attempts to read other learners’ protected records are denied.</w:t>
      </w:r>
    </w:p>
    <w:p w14:paraId="66D80436" w14:textId="51DB7720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>NFR-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06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Input protection and authorization [Must Have]</w:t>
      </w:r>
    </w:p>
    <w:p w14:paraId="082673D9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Server-side validation rejects invalid payloads and unauthorized administration actions; basic injection and broken-access-control test cases do not expose data or change unauthorized</w:t>
      </w:r>
      <w:r w:rsidRPr="0014040E">
        <w:rPr>
          <w:rFonts w:ascii="Times New Roman" w:hAnsi="Times New Roman" w:cs="Times New Roman"/>
          <w:sz w:val="24"/>
          <w:szCs w:val="24"/>
        </w:rPr>
        <w:t xml:space="preserve"> records.</w:t>
      </w:r>
    </w:p>
    <w:p w14:paraId="4636F258" w14:textId="23EEE9E1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NFR-07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Performance [Should Have]</w:t>
      </w:r>
    </w:p>
    <w:p w14:paraId="44FC01BF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On the defined test environment with 20 concurrent simulated users, 95% of API requests for catalogue, lesson and progress endpoints complete within 2 seconds.</w:t>
      </w:r>
    </w:p>
    <w:p w14:paraId="12DBC5D2" w14:textId="51144121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NFR-08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Data reliability [Mus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>t Have]</w:t>
      </w:r>
    </w:p>
    <w:p w14:paraId="1440BD11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After successful submission and a page refresh, assessment answers, completed lessons and progress remain consistent; failed writes do not create partially completed records.</w:t>
      </w:r>
    </w:p>
    <w:p w14:paraId="12A1FC5C" w14:textId="34527487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NFR-09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Error handling [Should Have]</w:t>
      </w:r>
    </w:p>
    <w:p w14:paraId="6B5B1E53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</w:t>
      </w:r>
      <w:r w:rsidRPr="0014040E">
        <w:rPr>
          <w:rFonts w:ascii="Times New Roman" w:hAnsi="Times New Roman" w:cs="Times New Roman"/>
          <w:sz w:val="24"/>
          <w:szCs w:val="24"/>
        </w:rPr>
        <w:t>teria: For a simulated network or server failure, the interface displays a plain-language error and offers retry where safe; no raw stack trace appears to learners.</w:t>
      </w:r>
    </w:p>
    <w:p w14:paraId="21A74C3E" w14:textId="5F5E09D7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NFR-10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Compatibility [Should Have]</w:t>
      </w:r>
    </w:p>
    <w:p w14:paraId="2A24A431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Main learner flows pass smoke tes</w:t>
      </w:r>
      <w:r w:rsidRPr="0014040E">
        <w:rPr>
          <w:rFonts w:ascii="Times New Roman" w:hAnsi="Times New Roman" w:cs="Times New Roman"/>
          <w:sz w:val="24"/>
          <w:szCs w:val="24"/>
        </w:rPr>
        <w:t>ts in the latest stable desktop Chrome, Edge, and Firefox and mobile Chrome or Safari available during testing.</w:t>
      </w:r>
    </w:p>
    <w:p w14:paraId="5ABBB215" w14:textId="33A0E4C5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NFR-11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Simple navigation [Must Have]</w:t>
      </w:r>
    </w:p>
    <w:p w14:paraId="6DABB800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From the learner dashboard, a user can reach lessons and progress in no more than th</w:t>
      </w:r>
      <w:r w:rsidRPr="0014040E">
        <w:rPr>
          <w:rFonts w:ascii="Times New Roman" w:hAnsi="Times New Roman" w:cs="Times New Roman"/>
          <w:sz w:val="24"/>
          <w:szCs w:val="24"/>
        </w:rPr>
        <w:t>ree navigation actions; every primary page includes a clear return path.</w:t>
      </w:r>
    </w:p>
    <w:p w14:paraId="6FBED92C" w14:textId="31D767BB" w:rsidR="00610137" w:rsidRPr="0014040E" w:rsidRDefault="001C4569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NFR-12 </w:t>
      </w:r>
      <w:r w:rsidR="0014040E">
        <w:rPr>
          <w:rFonts w:ascii="Times New Roman" w:hAnsi="Times New Roman" w:cs="Times New Roman"/>
          <w:color w:val="auto"/>
          <w:sz w:val="24"/>
          <w:szCs w:val="24"/>
          <w:lang w:val="kk-KZ"/>
        </w:rPr>
        <w:t>-</w:t>
      </w:r>
      <w:r w:rsidRPr="0014040E">
        <w:rPr>
          <w:rFonts w:ascii="Times New Roman" w:hAnsi="Times New Roman" w:cs="Times New Roman"/>
          <w:color w:val="auto"/>
          <w:sz w:val="24"/>
          <w:szCs w:val="24"/>
        </w:rPr>
        <w:t xml:space="preserve"> Backup and recovery [Could Have]</w:t>
      </w:r>
    </w:p>
    <w:p w14:paraId="079E72E3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Acceptance criteria: A documented database backup can be restored in a test environment and validated against a sample set of learner and les</w:t>
      </w:r>
      <w:r w:rsidRPr="0014040E">
        <w:rPr>
          <w:rFonts w:ascii="Times New Roman" w:hAnsi="Times New Roman" w:cs="Times New Roman"/>
          <w:sz w:val="24"/>
          <w:szCs w:val="24"/>
        </w:rPr>
        <w:t>son records.</w:t>
      </w:r>
    </w:p>
    <w:p w14:paraId="64AA125B" w14:textId="77777777" w:rsidR="00610137" w:rsidRPr="0014040E" w:rsidRDefault="001C4569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>6. Traceability to Project Scope and User Needs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4040E" w:rsidRPr="0014040E" w14:paraId="4FA60335" w14:textId="77777777">
        <w:trPr>
          <w:jc w:val="center"/>
        </w:trPr>
        <w:tc>
          <w:tcPr>
            <w:tcW w:w="4968" w:type="dxa"/>
            <w:shd w:val="clear" w:color="auto" w:fill="EAF0F5"/>
          </w:tcPr>
          <w:p w14:paraId="6B8F071F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User need / project capability</w:t>
            </w:r>
          </w:p>
        </w:tc>
        <w:tc>
          <w:tcPr>
            <w:tcW w:w="4968" w:type="dxa"/>
            <w:shd w:val="clear" w:color="auto" w:fill="EAF0F5"/>
          </w:tcPr>
          <w:p w14:paraId="691116D6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Linked requirements</w:t>
            </w:r>
          </w:p>
        </w:tc>
      </w:tr>
      <w:tr w:rsidR="0014040E" w:rsidRPr="0014040E" w14:paraId="6CA958DB" w14:textId="77777777">
        <w:trPr>
          <w:jc w:val="center"/>
        </w:trPr>
        <w:tc>
          <w:tcPr>
            <w:tcW w:w="4968" w:type="dxa"/>
            <w:vAlign w:val="center"/>
          </w:tcPr>
          <w:p w14:paraId="2ED5DE93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Simple entry and secure learner records</w:t>
            </w:r>
          </w:p>
        </w:tc>
        <w:tc>
          <w:tcPr>
            <w:tcW w:w="4968" w:type="dxa"/>
            <w:vAlign w:val="center"/>
          </w:tcPr>
          <w:p w14:paraId="5DC86A78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FR-01, FR-02; NFR-05, NFR-06</w:t>
            </w:r>
          </w:p>
        </w:tc>
      </w:tr>
      <w:tr w:rsidR="0014040E" w:rsidRPr="0014040E" w14:paraId="44F47C7E" w14:textId="77777777">
        <w:trPr>
          <w:jc w:val="center"/>
        </w:trPr>
        <w:tc>
          <w:tcPr>
            <w:tcW w:w="4968" w:type="dxa"/>
            <w:vAlign w:val="center"/>
          </w:tcPr>
          <w:p w14:paraId="37C2AC8A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Different starting skill levels</w:t>
            </w:r>
          </w:p>
        </w:tc>
        <w:tc>
          <w:tcPr>
            <w:tcW w:w="4968" w:type="dxa"/>
            <w:vAlign w:val="center"/>
          </w:tcPr>
          <w:p w14:paraId="42620206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FR-03, FR-04, FR-05, FR-13</w:t>
            </w:r>
          </w:p>
        </w:tc>
      </w:tr>
      <w:tr w:rsidR="0014040E" w:rsidRPr="0014040E" w14:paraId="693CDC89" w14:textId="77777777">
        <w:trPr>
          <w:jc w:val="center"/>
        </w:trPr>
        <w:tc>
          <w:tcPr>
            <w:tcW w:w="4968" w:type="dxa"/>
            <w:vAlign w:val="center"/>
          </w:tcPr>
          <w:p w14:paraId="7258BF38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Learning in small, repeatable steps</w:t>
            </w:r>
          </w:p>
        </w:tc>
        <w:tc>
          <w:tcPr>
            <w:tcW w:w="4968" w:type="dxa"/>
            <w:vAlign w:val="center"/>
          </w:tcPr>
          <w:p w14:paraId="51ACB231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FR-06, FR-07, FR-12, FR-14</w:t>
            </w:r>
          </w:p>
        </w:tc>
      </w:tr>
      <w:tr w:rsidR="0014040E" w:rsidRPr="0014040E" w14:paraId="4FB5683C" w14:textId="77777777">
        <w:trPr>
          <w:jc w:val="center"/>
        </w:trPr>
        <w:tc>
          <w:tcPr>
            <w:tcW w:w="4968" w:type="dxa"/>
            <w:vAlign w:val="center"/>
          </w:tcPr>
          <w:p w14:paraId="5EE572B2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Practice and understandable feedback</w:t>
            </w:r>
          </w:p>
        </w:tc>
        <w:tc>
          <w:tcPr>
            <w:tcW w:w="4968" w:type="dxa"/>
            <w:vAlign w:val="center"/>
          </w:tcPr>
          <w:p w14:paraId="236E0B54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FR-08, FR-15</w:t>
            </w:r>
          </w:p>
        </w:tc>
      </w:tr>
      <w:tr w:rsidR="0014040E" w:rsidRPr="0014040E" w14:paraId="7666BD43" w14:textId="77777777">
        <w:trPr>
          <w:jc w:val="center"/>
        </w:trPr>
        <w:tc>
          <w:tcPr>
            <w:tcW w:w="4968" w:type="dxa"/>
            <w:vAlign w:val="center"/>
          </w:tcPr>
          <w:p w14:paraId="7D6CB403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Visible and persistent progress</w:t>
            </w:r>
          </w:p>
        </w:tc>
        <w:tc>
          <w:tcPr>
            <w:tcW w:w="4968" w:type="dxa"/>
            <w:vAlign w:val="center"/>
          </w:tcPr>
          <w:p w14:paraId="4E42DEB6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FR-09, FR-10; NFR-08</w:t>
            </w:r>
          </w:p>
        </w:tc>
      </w:tr>
      <w:tr w:rsidR="0014040E" w:rsidRPr="0014040E" w14:paraId="1736E99C" w14:textId="77777777">
        <w:trPr>
          <w:jc w:val="center"/>
        </w:trPr>
        <w:tc>
          <w:tcPr>
            <w:tcW w:w="4968" w:type="dxa"/>
            <w:vAlign w:val="center"/>
          </w:tcPr>
          <w:p w14:paraId="5E77A8AD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Older-adult-friendly interface</w:t>
            </w:r>
          </w:p>
        </w:tc>
        <w:tc>
          <w:tcPr>
            <w:tcW w:w="4968" w:type="dxa"/>
            <w:vAlign w:val="center"/>
          </w:tcPr>
          <w:p w14:paraId="2F8EE012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NFR-01, NFR-02, NFR-03, NFR-04, NFR-11</w:t>
            </w:r>
          </w:p>
        </w:tc>
      </w:tr>
      <w:tr w:rsidR="0014040E" w:rsidRPr="0014040E" w14:paraId="18D709FF" w14:textId="77777777">
        <w:trPr>
          <w:jc w:val="center"/>
        </w:trPr>
        <w:tc>
          <w:tcPr>
            <w:tcW w:w="4968" w:type="dxa"/>
            <w:vAlign w:val="center"/>
          </w:tcPr>
          <w:p w14:paraId="30ACBBB2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Maintainable learning content</w:t>
            </w:r>
          </w:p>
        </w:tc>
        <w:tc>
          <w:tcPr>
            <w:tcW w:w="4968" w:type="dxa"/>
            <w:vAlign w:val="center"/>
          </w:tcPr>
          <w:p w14:paraId="6DA97414" w14:textId="77777777" w:rsidR="00610137" w:rsidRPr="0014040E" w:rsidRDefault="001C456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4040E">
              <w:rPr>
                <w:rFonts w:ascii="Times New Roman" w:hAnsi="Times New Roman" w:cs="Times New Roman"/>
                <w:sz w:val="24"/>
                <w:szCs w:val="24"/>
              </w:rPr>
              <w:t>FR-11</w:t>
            </w:r>
          </w:p>
        </w:tc>
      </w:tr>
    </w:tbl>
    <w:p w14:paraId="0CA73051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Research alignment note. These needs are consistent with the project proposal and literature-review direction (accessibility, low digital confidence, self-paced learning and practice). This document does not claim speci</w:t>
      </w:r>
      <w:r w:rsidRPr="0014040E">
        <w:rPr>
          <w:rFonts w:ascii="Times New Roman" w:hAnsi="Times New Roman" w:cs="Times New Roman"/>
          <w:sz w:val="24"/>
          <w:szCs w:val="24"/>
        </w:rPr>
        <w:t>fic survey percentages or completed usability testing; any later survey findings should be incorporated during review.</w:t>
      </w:r>
    </w:p>
    <w:p w14:paraId="04F53B24" w14:textId="77777777" w:rsidR="00610137" w:rsidRPr="0014040E" w:rsidRDefault="001C4569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14040E">
        <w:rPr>
          <w:rFonts w:ascii="Times New Roman" w:hAnsi="Times New Roman" w:cs="Times New Roman"/>
          <w:color w:val="auto"/>
          <w:sz w:val="24"/>
          <w:szCs w:val="24"/>
        </w:rPr>
        <w:t>7. Verification Approach</w:t>
      </w:r>
    </w:p>
    <w:p w14:paraId="4EEA91E5" w14:textId="77777777" w:rsidR="00610137" w:rsidRPr="0014040E" w:rsidRDefault="001C4569">
      <w:pPr>
        <w:rPr>
          <w:rFonts w:ascii="Times New Roman" w:hAnsi="Times New Roman" w:cs="Times New Roman"/>
          <w:sz w:val="24"/>
          <w:szCs w:val="24"/>
        </w:rPr>
      </w:pPr>
      <w:r w:rsidRPr="0014040E">
        <w:rPr>
          <w:rFonts w:ascii="Times New Roman" w:hAnsi="Times New Roman" w:cs="Times New Roman"/>
          <w:sz w:val="24"/>
          <w:szCs w:val="24"/>
        </w:rPr>
        <w:t>Verification approach. Functional requirements will be evaluated with scenario-based tests and API/database asse</w:t>
      </w:r>
      <w:r w:rsidRPr="0014040E">
        <w:rPr>
          <w:rFonts w:ascii="Times New Roman" w:hAnsi="Times New Roman" w:cs="Times New Roman"/>
          <w:sz w:val="24"/>
          <w:szCs w:val="24"/>
        </w:rPr>
        <w:t>rtions; usability and accessibility with keyboard, zoom, contrast and responsive-layout checks; security with authentication and authorization tests; performance with a reproducible load test. The precise test environment will be recorded in the evaluatio</w:t>
      </w:r>
      <w:bookmarkStart w:id="0" w:name="_GoBack"/>
      <w:bookmarkEnd w:id="0"/>
      <w:r w:rsidRPr="0014040E">
        <w:rPr>
          <w:rFonts w:ascii="Times New Roman" w:hAnsi="Times New Roman" w:cs="Times New Roman"/>
          <w:sz w:val="24"/>
          <w:szCs w:val="24"/>
        </w:rPr>
        <w:t>n</w:t>
      </w:r>
      <w:r w:rsidRPr="0014040E">
        <w:rPr>
          <w:rFonts w:ascii="Times New Roman" w:hAnsi="Times New Roman" w:cs="Times New Roman"/>
          <w:sz w:val="24"/>
          <w:szCs w:val="24"/>
        </w:rPr>
        <w:t xml:space="preserve"> report.</w:t>
      </w:r>
    </w:p>
    <w:sectPr w:rsidR="00610137" w:rsidRPr="0014040E" w:rsidSect="00034616">
      <w:footerReference w:type="default" r:id="rId8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C22C93" w14:textId="77777777" w:rsidR="001C4569" w:rsidRDefault="001C45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0A5CDD" w14:textId="77777777" w:rsidR="001C4569" w:rsidRDefault="001C45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350E9E" w14:textId="40397C68" w:rsidR="00610137" w:rsidRDefault="00610137">
    <w:pPr>
      <w:pStyle w:val="a7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DC5B32" w14:textId="77777777" w:rsidR="001C4569" w:rsidRDefault="001C45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D406AD" w14:textId="77777777" w:rsidR="001C4569" w:rsidRDefault="001C45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40E"/>
    <w:rsid w:val="0015074B"/>
    <w:rsid w:val="001C4569"/>
    <w:rsid w:val="0029639D"/>
    <w:rsid w:val="00326F90"/>
    <w:rsid w:val="006101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4B952B"/>
  <w14:defaultImageDpi w14:val="300"/>
  <w15:docId w15:val="{9A56A5AE-7140-46AE-98CD-A00AE337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374C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374C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2374C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2937BE-D702-40AB-8420-D33C56DDC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Gulnaz Nurseit</cp:lastModifiedBy>
  <cp:revision>2</cp:revision>
  <dcterms:created xsi:type="dcterms:W3CDTF">2013-12-23T23:15:00Z</dcterms:created>
  <dcterms:modified xsi:type="dcterms:W3CDTF">2026-10-23T11:19:00Z</dcterms:modified>
  <cp:category/>
</cp:coreProperties>
</file>