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F682" w14:textId="77777777" w:rsidR="00AA7CE8" w:rsidRPr="006D18D9" w:rsidRDefault="00AA7CE8" w:rsidP="00AA7CE8">
      <w:pPr>
        <w:rPr>
          <w:rFonts w:ascii="Times New Roman" w:eastAsiaTheme="majorEastAsia" w:hAnsi="Times New Roman" w:cs="Times New Roman"/>
          <w:lang w:val="en-US"/>
        </w:rPr>
      </w:pPr>
      <w:r w:rsidRPr="006D18D9">
        <w:rPr>
          <w:rFonts w:ascii="Times New Roman" w:eastAsiaTheme="majorEastAsia" w:hAnsi="Times New Roman" w:cs="Times New Roman"/>
          <w:lang w:val="en-US"/>
        </w:rPr>
        <w:t>Astana IT University</w:t>
      </w:r>
    </w:p>
    <w:p w14:paraId="12E9A847" w14:textId="77777777" w:rsidR="00AA7CE8" w:rsidRPr="006D18D9" w:rsidRDefault="00AA7CE8" w:rsidP="00AA7CE8">
      <w:pPr>
        <w:rPr>
          <w:rFonts w:ascii="Times New Roman" w:eastAsiaTheme="majorEastAsia" w:hAnsi="Times New Roman" w:cs="Times New Roman"/>
          <w:lang w:val="en-US"/>
        </w:rPr>
      </w:pPr>
      <w:r w:rsidRPr="006D18D9">
        <w:rPr>
          <w:rFonts w:ascii="Times New Roman" w:eastAsiaTheme="majorEastAsia" w:hAnsi="Times New Roman" w:cs="Times New Roman"/>
          <w:lang w:val="en-US"/>
        </w:rPr>
        <w:t>School of Software Engineering</w:t>
      </w:r>
    </w:p>
    <w:p w14:paraId="28E97779" w14:textId="77777777" w:rsidR="00AA7CE8" w:rsidRPr="006D18D9" w:rsidRDefault="00AA7CE8" w:rsidP="00AA7CE8">
      <w:pPr>
        <w:rPr>
          <w:rFonts w:ascii="Times New Roman" w:eastAsiaTheme="majorEastAsia" w:hAnsi="Times New Roman" w:cs="Times New Roman"/>
          <w:lang w:val="en-US"/>
        </w:rPr>
      </w:pPr>
      <w:r w:rsidRPr="006D18D9">
        <w:rPr>
          <w:rFonts w:ascii="Times New Roman" w:eastAsiaTheme="majorEastAsia" w:hAnsi="Times New Roman" w:cs="Times New Roman"/>
          <w:lang w:val="en-US"/>
        </w:rPr>
        <w:t>Diploma Project</w:t>
      </w:r>
    </w:p>
    <w:p w14:paraId="1F9921F8" w14:textId="77777777" w:rsidR="00AA7CE8" w:rsidRDefault="00AA7CE8" w:rsidP="00AA7CE8">
      <w:pPr>
        <w:rPr>
          <w:rFonts w:ascii="Times New Roman" w:eastAsiaTheme="majorEastAsia" w:hAnsi="Times New Roman" w:cs="Times New Roman"/>
          <w:lang w:val="en-US"/>
        </w:rPr>
      </w:pPr>
      <w:r w:rsidRPr="006D18D9">
        <w:rPr>
          <w:rFonts w:ascii="Times New Roman" w:eastAsiaTheme="majorEastAsia" w:hAnsi="Times New Roman" w:cs="Times New Roman"/>
          <w:lang w:val="en-US"/>
        </w:rPr>
        <w:t>Development of a Web Application for Enhancing Digital Skills of Older Adults</w:t>
      </w:r>
    </w:p>
    <w:p w14:paraId="4CB0C4E6" w14:textId="77777777" w:rsidR="006D18D9" w:rsidRDefault="006D18D9" w:rsidP="00AA7CE8">
      <w:pPr>
        <w:rPr>
          <w:rFonts w:ascii="Times New Roman" w:eastAsiaTheme="majorEastAsia" w:hAnsi="Times New Roman" w:cs="Times New Roman"/>
          <w:lang w:val="en-US"/>
        </w:rPr>
      </w:pPr>
    </w:p>
    <w:p w14:paraId="7326D880" w14:textId="77777777" w:rsidR="006D18D9" w:rsidRDefault="006D18D9" w:rsidP="00AA7CE8">
      <w:pPr>
        <w:rPr>
          <w:rFonts w:ascii="Times New Roman" w:eastAsiaTheme="majorEastAsia" w:hAnsi="Times New Roman" w:cs="Times New Roman"/>
          <w:lang w:val="en-US"/>
        </w:rPr>
      </w:pPr>
    </w:p>
    <w:p w14:paraId="7AFD60A3" w14:textId="77777777" w:rsidR="006D18D9" w:rsidRDefault="006D18D9" w:rsidP="00AA7CE8">
      <w:pPr>
        <w:rPr>
          <w:rFonts w:ascii="Times New Roman" w:eastAsiaTheme="majorEastAsia" w:hAnsi="Times New Roman" w:cs="Times New Roman"/>
          <w:lang w:val="en-US"/>
        </w:rPr>
      </w:pPr>
    </w:p>
    <w:p w14:paraId="43415B3F" w14:textId="77777777" w:rsidR="006D18D9" w:rsidRDefault="006D18D9" w:rsidP="00AA7CE8">
      <w:pPr>
        <w:rPr>
          <w:rFonts w:ascii="Times New Roman" w:eastAsiaTheme="majorEastAsia" w:hAnsi="Times New Roman" w:cs="Times New Roman"/>
          <w:lang w:val="en-US"/>
        </w:rPr>
      </w:pPr>
    </w:p>
    <w:p w14:paraId="348C2871" w14:textId="77777777" w:rsidR="006D18D9" w:rsidRDefault="006D18D9" w:rsidP="00AA7CE8">
      <w:pPr>
        <w:rPr>
          <w:rFonts w:ascii="Times New Roman" w:eastAsiaTheme="majorEastAsia" w:hAnsi="Times New Roman" w:cs="Times New Roman"/>
          <w:lang w:val="en-US"/>
        </w:rPr>
      </w:pPr>
    </w:p>
    <w:p w14:paraId="7332F8C8" w14:textId="77777777" w:rsidR="006D18D9" w:rsidRPr="006D18D9" w:rsidRDefault="006D18D9" w:rsidP="00AA7CE8">
      <w:pPr>
        <w:rPr>
          <w:rFonts w:ascii="Times New Roman" w:eastAsiaTheme="majorEastAsia" w:hAnsi="Times New Roman" w:cs="Times New Roman"/>
          <w:lang w:val="en-US"/>
        </w:rPr>
      </w:pPr>
    </w:p>
    <w:p w14:paraId="50B8E5BC" w14:textId="760C4A70" w:rsidR="00AA7CE8" w:rsidRPr="00AA7CE8" w:rsidRDefault="00AA7CE8" w:rsidP="00AA7CE8">
      <w:pPr>
        <w:rPr>
          <w:rFonts w:ascii="Times New Roman" w:eastAsiaTheme="majorEastAsia" w:hAnsi="Times New Roman" w:cs="Times New Roman"/>
          <w:b/>
          <w:bCs/>
          <w:sz w:val="32"/>
          <w:szCs w:val="32"/>
        </w:rPr>
      </w:pPr>
    </w:p>
    <w:p w14:paraId="60523171" w14:textId="77777777" w:rsidR="00AA7CE8" w:rsidRDefault="00AA7CE8" w:rsidP="006D18D9">
      <w:pPr>
        <w:jc w:val="center"/>
        <w:rPr>
          <w:rFonts w:ascii="Times New Roman" w:eastAsiaTheme="majorEastAsia" w:hAnsi="Times New Roman" w:cs="Times New Roman"/>
          <w:b/>
          <w:bCs/>
          <w:sz w:val="32"/>
          <w:szCs w:val="32"/>
        </w:rPr>
      </w:pPr>
      <w:r w:rsidRPr="00AA7CE8">
        <w:rPr>
          <w:rFonts w:ascii="Times New Roman" w:eastAsiaTheme="majorEastAsia" w:hAnsi="Times New Roman" w:cs="Times New Roman"/>
          <w:b/>
          <w:bCs/>
          <w:sz w:val="32"/>
          <w:szCs w:val="32"/>
          <w:lang w:val="en-US"/>
        </w:rPr>
        <w:t>Comparative Analysis of Existing Digital Literacy Platforms</w:t>
      </w:r>
    </w:p>
    <w:p w14:paraId="5688FAB6" w14:textId="77777777" w:rsidR="00AA7CE8" w:rsidRPr="00AA7CE8" w:rsidRDefault="00AA7CE8" w:rsidP="00AA7CE8">
      <w:pPr>
        <w:rPr>
          <w:rFonts w:ascii="Times New Roman" w:eastAsiaTheme="majorEastAsia" w:hAnsi="Times New Roman" w:cs="Times New Roman"/>
          <w:b/>
          <w:bCs/>
          <w:sz w:val="32"/>
          <w:szCs w:val="32"/>
        </w:rPr>
      </w:pPr>
    </w:p>
    <w:p w14:paraId="59C624B7" w14:textId="77777777" w:rsidR="006D18D9" w:rsidRDefault="006D18D9" w:rsidP="00AA7CE8">
      <w:pPr>
        <w:rPr>
          <w:rFonts w:ascii="Times New Roman" w:eastAsiaTheme="majorEastAsia" w:hAnsi="Times New Roman" w:cs="Times New Roman"/>
          <w:lang w:val="en-US"/>
        </w:rPr>
      </w:pPr>
    </w:p>
    <w:p w14:paraId="17D6E457" w14:textId="77777777" w:rsidR="006D18D9" w:rsidRDefault="006D18D9" w:rsidP="00AA7CE8">
      <w:pPr>
        <w:rPr>
          <w:rFonts w:ascii="Times New Roman" w:eastAsiaTheme="majorEastAsia" w:hAnsi="Times New Roman" w:cs="Times New Roman"/>
          <w:lang w:val="en-US"/>
        </w:rPr>
      </w:pPr>
    </w:p>
    <w:p w14:paraId="3E87AFAF" w14:textId="77777777" w:rsidR="006D18D9" w:rsidRDefault="006D18D9" w:rsidP="00AA7CE8">
      <w:pPr>
        <w:rPr>
          <w:rFonts w:ascii="Times New Roman" w:eastAsiaTheme="majorEastAsia" w:hAnsi="Times New Roman" w:cs="Times New Roman"/>
          <w:lang w:val="en-US"/>
        </w:rPr>
      </w:pPr>
    </w:p>
    <w:p w14:paraId="17A5E72B" w14:textId="77777777" w:rsidR="006D18D9" w:rsidRDefault="006D18D9" w:rsidP="00AA7CE8">
      <w:pPr>
        <w:rPr>
          <w:rFonts w:ascii="Times New Roman" w:eastAsiaTheme="majorEastAsia" w:hAnsi="Times New Roman" w:cs="Times New Roman"/>
          <w:lang w:val="en-US"/>
        </w:rPr>
      </w:pPr>
    </w:p>
    <w:p w14:paraId="3266B1AE" w14:textId="77777777" w:rsidR="006D18D9" w:rsidRDefault="006D18D9" w:rsidP="00AA7CE8">
      <w:pPr>
        <w:rPr>
          <w:rFonts w:ascii="Times New Roman" w:eastAsiaTheme="majorEastAsia" w:hAnsi="Times New Roman" w:cs="Times New Roman"/>
          <w:lang w:val="en-US"/>
        </w:rPr>
      </w:pPr>
    </w:p>
    <w:p w14:paraId="31081DE6" w14:textId="77777777" w:rsidR="006D18D9" w:rsidRDefault="006D18D9" w:rsidP="00AA7CE8">
      <w:pPr>
        <w:rPr>
          <w:rFonts w:ascii="Times New Roman" w:eastAsiaTheme="majorEastAsia" w:hAnsi="Times New Roman" w:cs="Times New Roman"/>
          <w:lang w:val="en-US"/>
        </w:rPr>
      </w:pPr>
    </w:p>
    <w:p w14:paraId="1C9C5A19" w14:textId="77777777" w:rsidR="006D18D9" w:rsidRDefault="006D18D9" w:rsidP="00AA7CE8">
      <w:pPr>
        <w:rPr>
          <w:rFonts w:ascii="Times New Roman" w:eastAsiaTheme="majorEastAsia" w:hAnsi="Times New Roman" w:cs="Times New Roman"/>
          <w:lang w:val="en-US"/>
        </w:rPr>
      </w:pPr>
    </w:p>
    <w:p w14:paraId="6BFD1677" w14:textId="77777777" w:rsidR="006D18D9" w:rsidRDefault="006D18D9" w:rsidP="00AA7CE8">
      <w:pPr>
        <w:rPr>
          <w:rFonts w:ascii="Times New Roman" w:eastAsiaTheme="majorEastAsia" w:hAnsi="Times New Roman" w:cs="Times New Roman"/>
          <w:lang w:val="en-US"/>
        </w:rPr>
      </w:pPr>
    </w:p>
    <w:p w14:paraId="1228C603" w14:textId="77777777" w:rsidR="006D18D9" w:rsidRDefault="006D18D9" w:rsidP="00AA7CE8">
      <w:pPr>
        <w:rPr>
          <w:rFonts w:ascii="Times New Roman" w:eastAsiaTheme="majorEastAsia" w:hAnsi="Times New Roman" w:cs="Times New Roman"/>
          <w:lang w:val="en-US"/>
        </w:rPr>
      </w:pPr>
    </w:p>
    <w:p w14:paraId="4C3F9537" w14:textId="6753BA8E" w:rsidR="00AA7CE8" w:rsidRPr="006D18D9" w:rsidRDefault="00AA7CE8" w:rsidP="00AA7CE8">
      <w:pPr>
        <w:rPr>
          <w:rFonts w:ascii="Times New Roman" w:eastAsiaTheme="majorEastAsia" w:hAnsi="Times New Roman" w:cs="Times New Roman"/>
          <w:lang w:val="en-US"/>
        </w:rPr>
      </w:pPr>
      <w:r w:rsidRPr="006D18D9">
        <w:rPr>
          <w:rFonts w:ascii="Times New Roman" w:eastAsiaTheme="majorEastAsia" w:hAnsi="Times New Roman" w:cs="Times New Roman"/>
          <w:lang w:val="en-US"/>
        </w:rPr>
        <w:t>Task: DSOA-5 — Compare Existing Digital Literacy Platforms</w:t>
      </w:r>
    </w:p>
    <w:p w14:paraId="3E4C3EAA" w14:textId="77777777" w:rsidR="00AA7CE8" w:rsidRPr="006D18D9" w:rsidRDefault="00AA7CE8" w:rsidP="00AA7CE8">
      <w:pPr>
        <w:rPr>
          <w:rFonts w:ascii="Times New Roman" w:eastAsiaTheme="majorEastAsia" w:hAnsi="Times New Roman" w:cs="Times New Roman"/>
          <w:lang w:val="en-US"/>
        </w:rPr>
      </w:pPr>
      <w:r w:rsidRPr="006D18D9">
        <w:rPr>
          <w:rFonts w:ascii="Times New Roman" w:eastAsiaTheme="majorEastAsia" w:hAnsi="Times New Roman" w:cs="Times New Roman"/>
          <w:lang w:val="en-US"/>
        </w:rPr>
        <w:t>Prepared by:</w:t>
      </w:r>
    </w:p>
    <w:p w14:paraId="0E0CD7E0" w14:textId="77777777" w:rsidR="00AA7CE8" w:rsidRPr="006D18D9" w:rsidRDefault="00AA7CE8" w:rsidP="00AA7CE8">
      <w:pPr>
        <w:rPr>
          <w:rFonts w:ascii="Times New Roman" w:eastAsiaTheme="majorEastAsia" w:hAnsi="Times New Roman" w:cs="Times New Roman"/>
          <w:lang w:val="en-US"/>
        </w:rPr>
      </w:pPr>
      <w:r w:rsidRPr="006D18D9">
        <w:rPr>
          <w:rFonts w:ascii="Times New Roman" w:eastAsiaTheme="majorEastAsia" w:hAnsi="Times New Roman" w:cs="Times New Roman"/>
          <w:lang w:val="en-US"/>
        </w:rPr>
        <w:t>Symbat Zhuman</w:t>
      </w:r>
    </w:p>
    <w:p w14:paraId="1DC2773B" w14:textId="77777777" w:rsidR="00AA7CE8" w:rsidRPr="006D18D9" w:rsidRDefault="00AA7CE8" w:rsidP="00AA7CE8">
      <w:pPr>
        <w:rPr>
          <w:rFonts w:ascii="Times New Roman" w:eastAsiaTheme="majorEastAsia" w:hAnsi="Times New Roman" w:cs="Times New Roman"/>
          <w:lang w:val="en-US"/>
        </w:rPr>
      </w:pPr>
      <w:r w:rsidRPr="006D18D9">
        <w:rPr>
          <w:rFonts w:ascii="Times New Roman" w:eastAsiaTheme="majorEastAsia" w:hAnsi="Times New Roman" w:cs="Times New Roman"/>
          <w:lang w:val="en-US"/>
        </w:rPr>
        <w:t>Gulnaz Nurseit</w:t>
      </w:r>
    </w:p>
    <w:p w14:paraId="4864D784" w14:textId="3D00B224" w:rsidR="00AA7CE8" w:rsidRPr="006D18D9" w:rsidRDefault="00AA7CE8" w:rsidP="00AA7CE8">
      <w:pPr>
        <w:rPr>
          <w:rFonts w:ascii="Times New Roman" w:eastAsiaTheme="majorEastAsia" w:hAnsi="Times New Roman" w:cs="Times New Roman"/>
          <w:lang w:val="en-US"/>
        </w:rPr>
      </w:pPr>
      <w:r w:rsidRPr="006D18D9">
        <w:rPr>
          <w:rFonts w:ascii="Times New Roman" w:eastAsiaTheme="majorEastAsia" w:hAnsi="Times New Roman" w:cs="Times New Roman"/>
          <w:lang w:val="en-US"/>
        </w:rPr>
        <w:t xml:space="preserve">Supervisor: </w:t>
      </w:r>
      <w:r w:rsidR="006D18D9" w:rsidRPr="006D18D9">
        <w:rPr>
          <w:rFonts w:ascii="Times New Roman" w:eastAsiaTheme="majorEastAsia" w:hAnsi="Times New Roman" w:cs="Times New Roman"/>
          <w:lang w:val="en-US"/>
        </w:rPr>
        <w:t>Aliya Katyetova</w:t>
      </w:r>
    </w:p>
    <w:p w14:paraId="5FACCEEC" w14:textId="77777777" w:rsidR="00AA7CE8" w:rsidRPr="006D18D9" w:rsidRDefault="00AA7CE8" w:rsidP="00AA7CE8">
      <w:pPr>
        <w:rPr>
          <w:rFonts w:ascii="Times New Roman" w:eastAsiaTheme="majorEastAsia" w:hAnsi="Times New Roman" w:cs="Times New Roman"/>
          <w:lang w:val="en-US"/>
        </w:rPr>
      </w:pPr>
      <w:r w:rsidRPr="006D18D9">
        <w:rPr>
          <w:rFonts w:ascii="Times New Roman" w:eastAsiaTheme="majorEastAsia" w:hAnsi="Times New Roman" w:cs="Times New Roman"/>
          <w:lang w:val="en-US"/>
        </w:rPr>
        <w:t>Astana, 2026</w:t>
      </w:r>
    </w:p>
    <w:p w14:paraId="708C48E9" w14:textId="6AA67449" w:rsidR="00076C4B" w:rsidRPr="00D740E9" w:rsidRDefault="00076C4B" w:rsidP="00D740E9">
      <w:pPr>
        <w:pStyle w:val="1"/>
        <w:rPr>
          <w:rFonts w:ascii="Times New Roman" w:hAnsi="Times New Roman" w:cs="Times New Roman"/>
          <w:color w:val="auto"/>
          <w:sz w:val="32"/>
          <w:szCs w:val="32"/>
          <w:lang w:val="en-US"/>
        </w:rPr>
      </w:pPr>
      <w:r w:rsidRPr="00D740E9">
        <w:rPr>
          <w:rFonts w:ascii="Times New Roman" w:hAnsi="Times New Roman" w:cs="Times New Roman"/>
          <w:color w:val="auto"/>
          <w:sz w:val="32"/>
          <w:szCs w:val="32"/>
          <w:lang w:val="en-US"/>
        </w:rPr>
        <w:lastRenderedPageBreak/>
        <w:t>1. Introduction</w:t>
      </w:r>
    </w:p>
    <w:p w14:paraId="0064D321" w14:textId="77777777" w:rsidR="002B276D" w:rsidRPr="002B276D" w:rsidRDefault="002B276D" w:rsidP="002B276D">
      <w:pPr>
        <w:rPr>
          <w:rFonts w:ascii="Times New Roman" w:hAnsi="Times New Roman" w:cs="Times New Roman"/>
          <w:lang w:val="en-US"/>
        </w:rPr>
      </w:pPr>
      <w:r w:rsidRPr="002B276D">
        <w:rPr>
          <w:rFonts w:ascii="Times New Roman" w:hAnsi="Times New Roman" w:cs="Times New Roman"/>
          <w:lang w:val="en-US"/>
        </w:rPr>
        <w:t>Digital literacy is an important element in daily routine as it helps people to communicate and get information, to utilize web services and to complete daily tasks. But it is difficult for elderly people to use digital technologies because they have no previous experience, they are not familiar with the know-how, and they have other learning requirements. This is why e-learning platforms need to provide accessible, clear, and practical services.</w:t>
      </w:r>
    </w:p>
    <w:p w14:paraId="3704572E" w14:textId="77777777" w:rsidR="002B276D" w:rsidRPr="002B276D" w:rsidRDefault="002B276D" w:rsidP="002B276D">
      <w:pPr>
        <w:rPr>
          <w:rFonts w:ascii="Times New Roman" w:hAnsi="Times New Roman" w:cs="Times New Roman"/>
          <w:lang w:val="en-US"/>
        </w:rPr>
      </w:pPr>
      <w:r w:rsidRPr="002B276D">
        <w:rPr>
          <w:rFonts w:ascii="Times New Roman" w:hAnsi="Times New Roman" w:cs="Times New Roman"/>
          <w:lang w:val="en-US"/>
        </w:rPr>
        <w:t>Tested e-learning platforms provide possibilities for digital skills training. Some platforms target elderly people specifically while others concentrate on the digital literacy course for beginners. They use different audiences, teaching methods, accessibility options, customization possibilities, etc.</w:t>
      </w:r>
    </w:p>
    <w:p w14:paraId="3C915069" w14:textId="77777777" w:rsidR="002B276D" w:rsidRPr="002B276D" w:rsidRDefault="002B276D" w:rsidP="002B276D">
      <w:pPr>
        <w:rPr>
          <w:rFonts w:ascii="Times New Roman" w:hAnsi="Times New Roman" w:cs="Times New Roman"/>
          <w:lang w:val="en-US"/>
        </w:rPr>
      </w:pPr>
      <w:r w:rsidRPr="002B276D">
        <w:rPr>
          <w:rFonts w:ascii="Times New Roman" w:hAnsi="Times New Roman" w:cs="Times New Roman"/>
          <w:lang w:val="en-US"/>
        </w:rPr>
        <w:t>The objective of the present paper is to conduct a comparative analysis of five e-learning platforms such as Senior Planet, Learn My Way, DigitalLearn, LearnFree, and Skills Enbek that will be analyzed with the help of 10 criteria for e-learning systems.</w:t>
      </w:r>
    </w:p>
    <w:p w14:paraId="09FD4364" w14:textId="77777777" w:rsidR="007B7AEA" w:rsidRDefault="007B7AEA">
      <w:pPr>
        <w:rPr>
          <w:rFonts w:ascii="Times New Roman" w:hAnsi="Times New Roman" w:cs="Times New Roman"/>
          <w:lang w:val="kk-KZ"/>
        </w:rPr>
      </w:pPr>
      <w:r w:rsidRPr="007B7AEA">
        <w:rPr>
          <w:rFonts w:ascii="Times New Roman" w:hAnsi="Times New Roman" w:cs="Times New Roman"/>
          <w:lang w:val="en-US"/>
        </w:rPr>
        <w:t>The findings will support the development of a web application for enhancing digital skills among older adults, with particular attention to accessibility, individual learning needs, and practical digital skills relevant to everyday life in Kazakhstan.</w:t>
      </w:r>
    </w:p>
    <w:p w14:paraId="3D7EE6E4" w14:textId="6901ED66" w:rsidR="00C2582A" w:rsidRPr="00D740E9" w:rsidRDefault="00C2582A" w:rsidP="00D740E9">
      <w:pPr>
        <w:pStyle w:val="1"/>
        <w:rPr>
          <w:rFonts w:ascii="Times New Roman" w:hAnsi="Times New Roman" w:cs="Times New Roman"/>
          <w:color w:val="auto"/>
          <w:sz w:val="32"/>
          <w:szCs w:val="32"/>
          <w:lang w:val="kk-KZ"/>
        </w:rPr>
      </w:pPr>
      <w:r w:rsidRPr="00D740E9">
        <w:rPr>
          <w:rFonts w:ascii="Times New Roman" w:hAnsi="Times New Roman" w:cs="Times New Roman"/>
          <w:color w:val="auto"/>
          <w:sz w:val="32"/>
          <w:szCs w:val="32"/>
          <w:lang w:val="en-US"/>
        </w:rPr>
        <w:t>2. Comparison Methodology and Evaluation Criteria</w:t>
      </w:r>
    </w:p>
    <w:p w14:paraId="43E2B179" w14:textId="77777777" w:rsidR="008F0062" w:rsidRPr="008E060F" w:rsidRDefault="008F0062" w:rsidP="008F0062">
      <w:pPr>
        <w:rPr>
          <w:rFonts w:ascii="Times New Roman" w:hAnsi="Times New Roman" w:cs="Times New Roman"/>
          <w:lang w:val="en-US"/>
        </w:rPr>
      </w:pPr>
      <w:r w:rsidRPr="008E060F">
        <w:rPr>
          <w:rFonts w:ascii="Times New Roman" w:hAnsi="Times New Roman" w:cs="Times New Roman"/>
          <w:lang w:val="en-US"/>
        </w:rPr>
        <w:t>In this study, we employed qualitative comparative analysis to analyze five educational platforms: Senior Planet, Learn My Way, DigitalLearn, LearnFree, and Skills Enbek. The platforms were chosen according to relevance to the topic of digital literacy education, ease of use for beginners, support for elderly people, and nature of education in Kazakhstan.</w:t>
      </w:r>
    </w:p>
    <w:p w14:paraId="3BAD7717" w14:textId="7EF2E20B" w:rsidR="00537043" w:rsidRPr="008E060F" w:rsidRDefault="008F0062" w:rsidP="00537043">
      <w:pPr>
        <w:rPr>
          <w:rFonts w:ascii="Times New Roman" w:hAnsi="Times New Roman" w:cs="Times New Roman"/>
          <w:lang w:val="en-US"/>
        </w:rPr>
      </w:pPr>
      <w:r w:rsidRPr="008E060F">
        <w:rPr>
          <w:rFonts w:ascii="Times New Roman" w:hAnsi="Times New Roman" w:cs="Times New Roman"/>
          <w:lang w:val="en-US"/>
        </w:rPr>
        <w:t>Senior Planet was chosen, as the platform is aimed at the training of elderly users</w:t>
      </w:r>
      <w:r w:rsidR="00A360DF" w:rsidRPr="008E060F">
        <w:rPr>
          <w:rFonts w:ascii="Times New Roman" w:hAnsi="Times New Roman" w:cs="Times New Roman"/>
          <w:lang w:val="en-US"/>
        </w:rPr>
        <w:t>(Senior Planet from AARP, n.d.)</w:t>
      </w:r>
      <w:r w:rsidRPr="008E060F">
        <w:rPr>
          <w:rFonts w:ascii="Times New Roman" w:hAnsi="Times New Roman" w:cs="Times New Roman"/>
          <w:lang w:val="en-US"/>
        </w:rPr>
        <w:t>. Learn My Way and DigitalLearn offer structured digital literacy programs for novice users</w:t>
      </w:r>
      <w:r w:rsidR="008E060F" w:rsidRPr="008E060F">
        <w:rPr>
          <w:rFonts w:ascii="Times New Roman" w:hAnsi="Times New Roman" w:cs="Times New Roman"/>
          <w:lang w:val="en-US"/>
        </w:rPr>
        <w:t>(Good Things Foundation, n.d.; DigitalLearn, n.d.)</w:t>
      </w:r>
      <w:r w:rsidRPr="008E060F">
        <w:rPr>
          <w:rFonts w:ascii="Times New Roman" w:hAnsi="Times New Roman" w:cs="Times New Roman"/>
          <w:lang w:val="en-US"/>
        </w:rPr>
        <w:t>. LearnFree provides numerous courses, allowing students to gain knowledge at one’s own pace</w:t>
      </w:r>
      <w:r w:rsidR="008E060F" w:rsidRPr="008E060F">
        <w:rPr>
          <w:rFonts w:ascii="Times New Roman" w:hAnsi="Times New Roman" w:cs="Times New Roman"/>
          <w:lang w:val="en-US"/>
        </w:rPr>
        <w:t>(LearnFree, n.d.).</w:t>
      </w:r>
      <w:r w:rsidRPr="008E060F">
        <w:rPr>
          <w:rFonts w:ascii="Times New Roman" w:hAnsi="Times New Roman" w:cs="Times New Roman"/>
          <w:lang w:val="en-US"/>
        </w:rPr>
        <w:t xml:space="preserve"> </w:t>
      </w:r>
      <w:r w:rsidR="00537043" w:rsidRPr="008E060F">
        <w:rPr>
          <w:rFonts w:ascii="Times New Roman" w:hAnsi="Times New Roman" w:cs="Times New Roman"/>
          <w:lang w:val="en-US"/>
        </w:rPr>
        <w:t>Skills Enbek was included as a Kazakhstan-based contextual comparator because it provides a local educational environment, although its primary focus is vocational and professional training rather than foundational digital literacy for older adults</w:t>
      </w:r>
      <w:r w:rsidR="008E060F" w:rsidRPr="008E060F">
        <w:rPr>
          <w:rFonts w:ascii="Times New Roman" w:hAnsi="Times New Roman" w:cs="Times New Roman"/>
          <w:lang w:val="en-US"/>
        </w:rPr>
        <w:t>(Skills Enbek, n.d.).</w:t>
      </w:r>
    </w:p>
    <w:p w14:paraId="022656A6" w14:textId="08BE7358" w:rsidR="008F0062" w:rsidRDefault="008F0062" w:rsidP="008F0062">
      <w:pPr>
        <w:rPr>
          <w:rFonts w:ascii="Times New Roman" w:hAnsi="Times New Roman" w:cs="Times New Roman"/>
          <w:lang w:val="kk-KZ"/>
        </w:rPr>
      </w:pPr>
      <w:r w:rsidRPr="008F0062">
        <w:rPr>
          <w:rFonts w:ascii="Times New Roman" w:hAnsi="Times New Roman" w:cs="Times New Roman"/>
          <w:lang w:val="en-US"/>
        </w:rPr>
        <w:t>The comparisons were drawn based on information found on official websites of platforms, course catalogues, and educational materials. Each platform was analyzed according to 10 criteria.</w:t>
      </w:r>
    </w:p>
    <w:p w14:paraId="34B0C5A6" w14:textId="77777777" w:rsidR="000C77D8" w:rsidRPr="000C77D8" w:rsidRDefault="000C77D8" w:rsidP="000C77D8">
      <w:pPr>
        <w:rPr>
          <w:rFonts w:ascii="Times New Roman" w:hAnsi="Times New Roman" w:cs="Times New Roman"/>
          <w:lang w:val="en-US"/>
        </w:rPr>
      </w:pPr>
      <w:r w:rsidRPr="000C77D8">
        <w:rPr>
          <w:rFonts w:ascii="Times New Roman" w:hAnsi="Times New Roman" w:cs="Times New Roman"/>
          <w:lang w:val="en-US"/>
        </w:rPr>
        <w:t>The chosen evaluation criteria are as follows:</w:t>
      </w:r>
    </w:p>
    <w:p w14:paraId="7C9B50FC" w14:textId="619765F4" w:rsidR="000C77D8" w:rsidRPr="000C77D8" w:rsidRDefault="000C77D8" w:rsidP="000C77D8">
      <w:pPr>
        <w:pStyle w:val="a7"/>
        <w:numPr>
          <w:ilvl w:val="0"/>
          <w:numId w:val="4"/>
        </w:numPr>
        <w:rPr>
          <w:rFonts w:ascii="Times New Roman" w:hAnsi="Times New Roman" w:cs="Times New Roman"/>
          <w:lang w:val="en-US"/>
        </w:rPr>
      </w:pPr>
      <w:r w:rsidRPr="000C77D8">
        <w:rPr>
          <w:rFonts w:ascii="Times New Roman" w:hAnsi="Times New Roman" w:cs="Times New Roman"/>
          <w:lang w:val="en-US"/>
        </w:rPr>
        <w:t>Target Audience – the end-users of the digital platform.</w:t>
      </w:r>
    </w:p>
    <w:p w14:paraId="6D7ED206" w14:textId="18500BAC" w:rsidR="000C77D8" w:rsidRPr="000C77D8" w:rsidRDefault="000C77D8" w:rsidP="000C77D8">
      <w:pPr>
        <w:pStyle w:val="a7"/>
        <w:numPr>
          <w:ilvl w:val="0"/>
          <w:numId w:val="4"/>
        </w:numPr>
        <w:rPr>
          <w:rFonts w:ascii="Times New Roman" w:hAnsi="Times New Roman" w:cs="Times New Roman"/>
          <w:lang w:val="en-US"/>
        </w:rPr>
      </w:pPr>
      <w:r w:rsidRPr="000C77D8">
        <w:rPr>
          <w:rFonts w:ascii="Times New Roman" w:hAnsi="Times New Roman" w:cs="Times New Roman"/>
          <w:lang w:val="en-US"/>
        </w:rPr>
        <w:t>Initial Skills Assessment – the methods used to evaluate the learners’ digital competencies prior to the learning process.</w:t>
      </w:r>
    </w:p>
    <w:p w14:paraId="354C2166" w14:textId="7A6C5644" w:rsidR="000C77D8" w:rsidRPr="000C77D8" w:rsidRDefault="000C77D8" w:rsidP="000C77D8">
      <w:pPr>
        <w:pStyle w:val="a7"/>
        <w:numPr>
          <w:ilvl w:val="0"/>
          <w:numId w:val="4"/>
        </w:numPr>
        <w:rPr>
          <w:rFonts w:ascii="Times New Roman" w:hAnsi="Times New Roman" w:cs="Times New Roman"/>
          <w:lang w:val="en-US"/>
        </w:rPr>
      </w:pPr>
      <w:r w:rsidRPr="000C77D8">
        <w:rPr>
          <w:rFonts w:ascii="Times New Roman" w:hAnsi="Times New Roman" w:cs="Times New Roman"/>
          <w:lang w:val="en-US"/>
        </w:rPr>
        <w:t>Personalized Learning – the possibility of customizing the learning content depending on the learners’ needs.</w:t>
      </w:r>
    </w:p>
    <w:p w14:paraId="44AA0B37" w14:textId="1C59A521" w:rsidR="000C77D8" w:rsidRPr="000C77D8" w:rsidRDefault="000C77D8" w:rsidP="000C77D8">
      <w:pPr>
        <w:pStyle w:val="a7"/>
        <w:numPr>
          <w:ilvl w:val="0"/>
          <w:numId w:val="4"/>
        </w:numPr>
        <w:rPr>
          <w:rFonts w:ascii="Times New Roman" w:hAnsi="Times New Roman" w:cs="Times New Roman"/>
          <w:lang w:val="en-US"/>
        </w:rPr>
      </w:pPr>
      <w:r w:rsidRPr="000C77D8">
        <w:rPr>
          <w:rFonts w:ascii="Times New Roman" w:hAnsi="Times New Roman" w:cs="Times New Roman"/>
          <w:lang w:val="en-US"/>
        </w:rPr>
        <w:t xml:space="preserve">Interactive </w:t>
      </w:r>
      <w:r w:rsidR="00506A19">
        <w:rPr>
          <w:rFonts w:ascii="Times New Roman" w:hAnsi="Times New Roman" w:cs="Times New Roman"/>
          <w:lang w:val="en-US"/>
        </w:rPr>
        <w:t>Exer</w:t>
      </w:r>
      <w:r w:rsidR="00E5036E">
        <w:rPr>
          <w:rFonts w:ascii="Times New Roman" w:hAnsi="Times New Roman" w:cs="Times New Roman"/>
          <w:lang w:val="en-US"/>
        </w:rPr>
        <w:t>cises</w:t>
      </w:r>
      <w:r w:rsidRPr="000C77D8">
        <w:rPr>
          <w:rFonts w:ascii="Times New Roman" w:hAnsi="Times New Roman" w:cs="Times New Roman"/>
          <w:lang w:val="en-US"/>
        </w:rPr>
        <w:t xml:space="preserve"> – practical exercises, games, and interactive tasks.</w:t>
      </w:r>
    </w:p>
    <w:p w14:paraId="4A7D098F" w14:textId="216B04FB" w:rsidR="000C77D8" w:rsidRPr="000C77D8" w:rsidRDefault="000C77D8" w:rsidP="000C77D8">
      <w:pPr>
        <w:pStyle w:val="a7"/>
        <w:numPr>
          <w:ilvl w:val="0"/>
          <w:numId w:val="4"/>
        </w:numPr>
        <w:rPr>
          <w:rFonts w:ascii="Times New Roman" w:hAnsi="Times New Roman" w:cs="Times New Roman"/>
          <w:lang w:val="en-US"/>
        </w:rPr>
      </w:pPr>
      <w:r w:rsidRPr="000C77D8">
        <w:rPr>
          <w:rFonts w:ascii="Times New Roman" w:hAnsi="Times New Roman" w:cs="Times New Roman"/>
          <w:lang w:val="en-US"/>
        </w:rPr>
        <w:lastRenderedPageBreak/>
        <w:t>Accessibility Features – the design and the special features, that improve usability of the content for the elderly people and the people with disabilities.</w:t>
      </w:r>
    </w:p>
    <w:p w14:paraId="39E47EDA" w14:textId="53B75892" w:rsidR="000C77D8" w:rsidRPr="000C77D8" w:rsidRDefault="000C77D8" w:rsidP="000C77D8">
      <w:pPr>
        <w:pStyle w:val="a7"/>
        <w:numPr>
          <w:ilvl w:val="0"/>
          <w:numId w:val="4"/>
        </w:numPr>
        <w:rPr>
          <w:rFonts w:ascii="Times New Roman" w:hAnsi="Times New Roman" w:cs="Times New Roman"/>
          <w:lang w:val="en-US"/>
        </w:rPr>
      </w:pPr>
      <w:r w:rsidRPr="000C77D8">
        <w:rPr>
          <w:rFonts w:ascii="Times New Roman" w:hAnsi="Times New Roman" w:cs="Times New Roman"/>
          <w:lang w:val="en-US"/>
        </w:rPr>
        <w:t>Language Support – the interface and teaching materials language versions.</w:t>
      </w:r>
    </w:p>
    <w:p w14:paraId="0DE34B1D" w14:textId="1861327F" w:rsidR="000C77D8" w:rsidRPr="000C77D8" w:rsidRDefault="000C77D8" w:rsidP="000C77D8">
      <w:pPr>
        <w:pStyle w:val="a7"/>
        <w:numPr>
          <w:ilvl w:val="0"/>
          <w:numId w:val="4"/>
        </w:numPr>
        <w:rPr>
          <w:rFonts w:ascii="Times New Roman" w:hAnsi="Times New Roman" w:cs="Times New Roman"/>
          <w:lang w:val="en-US"/>
        </w:rPr>
      </w:pPr>
      <w:r w:rsidRPr="000C77D8">
        <w:rPr>
          <w:rFonts w:ascii="Times New Roman" w:hAnsi="Times New Roman" w:cs="Times New Roman"/>
          <w:lang w:val="en-US"/>
        </w:rPr>
        <w:t xml:space="preserve">Progress </w:t>
      </w:r>
      <w:r w:rsidR="00E5036E">
        <w:rPr>
          <w:rFonts w:ascii="Times New Roman" w:hAnsi="Times New Roman" w:cs="Times New Roman"/>
          <w:lang w:val="en-US"/>
        </w:rPr>
        <w:t>Tracking</w:t>
      </w:r>
      <w:r>
        <w:rPr>
          <w:rFonts w:ascii="Times New Roman" w:hAnsi="Times New Roman" w:cs="Times New Roman"/>
          <w:lang w:val="en-US"/>
        </w:rPr>
        <w:t xml:space="preserve"> - </w:t>
      </w:r>
      <w:r w:rsidRPr="000C77D8">
        <w:rPr>
          <w:rFonts w:ascii="Times New Roman" w:hAnsi="Times New Roman" w:cs="Times New Roman"/>
          <w:lang w:val="en-US"/>
        </w:rPr>
        <w:t>the functions for keeping track of lessons and achievements of learners.</w:t>
      </w:r>
    </w:p>
    <w:p w14:paraId="63C549CF" w14:textId="00E1C671" w:rsidR="000C77D8" w:rsidRPr="000C77D8" w:rsidRDefault="000C77D8" w:rsidP="000C77D8">
      <w:pPr>
        <w:pStyle w:val="a7"/>
        <w:numPr>
          <w:ilvl w:val="0"/>
          <w:numId w:val="4"/>
        </w:numPr>
        <w:rPr>
          <w:rFonts w:ascii="Times New Roman" w:hAnsi="Times New Roman" w:cs="Times New Roman"/>
          <w:lang w:val="en-US"/>
        </w:rPr>
      </w:pPr>
      <w:r w:rsidRPr="000C77D8">
        <w:rPr>
          <w:rFonts w:ascii="Times New Roman" w:hAnsi="Times New Roman" w:cs="Times New Roman"/>
          <w:lang w:val="en-US"/>
        </w:rPr>
        <w:t>Mobile Compatibility – the ability to work with the educational platform on-the-go.</w:t>
      </w:r>
    </w:p>
    <w:p w14:paraId="22AD85D5" w14:textId="06468BAD" w:rsidR="000C77D8" w:rsidRPr="000C77D8" w:rsidRDefault="000C77D8" w:rsidP="000C77D8">
      <w:pPr>
        <w:pStyle w:val="a7"/>
        <w:numPr>
          <w:ilvl w:val="0"/>
          <w:numId w:val="4"/>
        </w:numPr>
        <w:rPr>
          <w:rFonts w:ascii="Times New Roman" w:hAnsi="Times New Roman" w:cs="Times New Roman"/>
          <w:lang w:val="en-US"/>
        </w:rPr>
      </w:pPr>
      <w:r w:rsidRPr="000C77D8">
        <w:rPr>
          <w:rFonts w:ascii="Times New Roman" w:hAnsi="Times New Roman" w:cs="Times New Roman"/>
          <w:lang w:val="en-US"/>
        </w:rPr>
        <w:t>Content – the subjects and digital skills covered by the learning materials.</w:t>
      </w:r>
    </w:p>
    <w:p w14:paraId="75F40AFA" w14:textId="72CE205E" w:rsidR="000C77D8" w:rsidRPr="000C77D8" w:rsidRDefault="000C77D8" w:rsidP="000C77D8">
      <w:pPr>
        <w:pStyle w:val="a7"/>
        <w:numPr>
          <w:ilvl w:val="0"/>
          <w:numId w:val="4"/>
        </w:numPr>
        <w:rPr>
          <w:rFonts w:ascii="Times New Roman" w:hAnsi="Times New Roman" w:cs="Times New Roman"/>
          <w:lang w:val="en-US"/>
        </w:rPr>
      </w:pPr>
      <w:r w:rsidRPr="000C77D8">
        <w:rPr>
          <w:rFonts w:ascii="Times New Roman" w:hAnsi="Times New Roman" w:cs="Times New Roman"/>
          <w:lang w:val="en-US"/>
        </w:rPr>
        <w:t>Cost and Availability – cost, accessibility, and availability of learning resources.</w:t>
      </w:r>
    </w:p>
    <w:p w14:paraId="2E56076A" w14:textId="77777777" w:rsidR="000C77D8" w:rsidRPr="000C77D8" w:rsidRDefault="000C77D8" w:rsidP="000C77D8">
      <w:pPr>
        <w:rPr>
          <w:rFonts w:ascii="Times New Roman" w:hAnsi="Times New Roman" w:cs="Times New Roman"/>
          <w:lang w:val="en-US"/>
        </w:rPr>
      </w:pPr>
      <w:r w:rsidRPr="000C77D8">
        <w:rPr>
          <w:rFonts w:ascii="Times New Roman" w:hAnsi="Times New Roman" w:cs="Times New Roman"/>
          <w:lang w:val="en-US"/>
        </w:rPr>
        <w:t>The research distinguishes between the functions and the features confirmed by the platform documentation and the features, which could not be verified, according to the sources reviewed. The absence of relevant documentation does not mean that a particular feature is missing.</w:t>
      </w:r>
    </w:p>
    <w:p w14:paraId="769315D3" w14:textId="79EE4536" w:rsidR="00406E15" w:rsidRDefault="000C77D8" w:rsidP="00E31BB1">
      <w:pPr>
        <w:rPr>
          <w:rFonts w:ascii="Times New Roman" w:hAnsi="Times New Roman" w:cs="Times New Roman"/>
          <w:lang w:val="kk-KZ"/>
        </w:rPr>
      </w:pPr>
      <w:r w:rsidRPr="000C77D8">
        <w:rPr>
          <w:rFonts w:ascii="Times New Roman" w:hAnsi="Times New Roman" w:cs="Times New Roman"/>
          <w:lang w:val="en-US"/>
        </w:rPr>
        <w:t>Results of the study will be used to define design solutions suitable for the development of accessible e-learning platform in Kazakhstan.</w:t>
      </w:r>
      <w:r w:rsidR="00E31BB1">
        <w:rPr>
          <w:rFonts w:ascii="Times New Roman" w:hAnsi="Times New Roman" w:cs="Times New Roman"/>
          <w:lang w:val="en-US"/>
        </w:rPr>
        <w:t xml:space="preserve"> </w:t>
      </w:r>
    </w:p>
    <w:p w14:paraId="3E5F20B7" w14:textId="6344630F" w:rsidR="00D8523D" w:rsidRDefault="00D8523D" w:rsidP="00406E15">
      <w:pPr>
        <w:rPr>
          <w:rFonts w:ascii="Times New Roman" w:hAnsi="Times New Roman" w:cs="Times New Roman"/>
          <w:lang w:val="kk-KZ"/>
        </w:rPr>
        <w:sectPr w:rsidR="00D8523D" w:rsidSect="00F1270D">
          <w:pgSz w:w="11906" w:h="16838"/>
          <w:pgMar w:top="1134" w:right="850" w:bottom="1134" w:left="1701" w:header="709" w:footer="709" w:gutter="0"/>
          <w:cols w:space="708"/>
          <w:docGrid w:linePitch="360"/>
        </w:sectPr>
      </w:pPr>
    </w:p>
    <w:p w14:paraId="015DA4F4" w14:textId="71A6603E" w:rsidR="00503620" w:rsidRPr="00D740E9" w:rsidRDefault="00D8523D" w:rsidP="00D740E9">
      <w:pPr>
        <w:pStyle w:val="1"/>
        <w:rPr>
          <w:rFonts w:ascii="Times New Roman" w:hAnsi="Times New Roman" w:cs="Times New Roman"/>
          <w:color w:val="auto"/>
          <w:sz w:val="32"/>
          <w:szCs w:val="32"/>
          <w:lang w:val="kk-KZ"/>
        </w:rPr>
      </w:pPr>
      <w:r w:rsidRPr="00D740E9">
        <w:rPr>
          <w:rFonts w:ascii="Times New Roman" w:hAnsi="Times New Roman" w:cs="Times New Roman"/>
          <w:color w:val="auto"/>
          <w:sz w:val="32"/>
          <w:szCs w:val="32"/>
          <w:lang w:val="en-US"/>
        </w:rPr>
        <w:lastRenderedPageBreak/>
        <w:t>3. Comparative Analysis of Existing Platforms</w:t>
      </w:r>
    </w:p>
    <w:p w14:paraId="2AB3FE4A" w14:textId="41A0C288" w:rsidR="00D8523D" w:rsidRPr="00F85472" w:rsidRDefault="00317CB4" w:rsidP="00D8523D">
      <w:pPr>
        <w:rPr>
          <w:rFonts w:ascii="Times New Roman" w:hAnsi="Times New Roman" w:cs="Times New Roman"/>
        </w:rPr>
      </w:pPr>
      <w:r w:rsidRPr="00317CB4">
        <w:rPr>
          <w:rFonts w:ascii="Times New Roman" w:hAnsi="Times New Roman" w:cs="Times New Roman"/>
          <w:lang w:val="en-US"/>
        </w:rPr>
        <w:t>Table 1 provides a comparative analysis of five educational tools based on ten evaluation criteria. The analysis compares the target groups of users, learning strategies, usability options, and features of the platforms. Skills Enbek is considered a platform from Kazakhstan for comparison purposes, not as a full substitute for digital literacy platforms for older adults.</w:t>
      </w:r>
    </w:p>
    <w:tbl>
      <w:tblPr>
        <w:tblStyle w:val="ac"/>
        <w:tblW w:w="0" w:type="auto"/>
        <w:tblLook w:val="04A0" w:firstRow="1" w:lastRow="0" w:firstColumn="1" w:lastColumn="0" w:noHBand="0" w:noVBand="1"/>
      </w:tblPr>
      <w:tblGrid>
        <w:gridCol w:w="2377"/>
        <w:gridCol w:w="2394"/>
        <w:gridCol w:w="2360"/>
        <w:gridCol w:w="2377"/>
        <w:gridCol w:w="2395"/>
        <w:gridCol w:w="2374"/>
      </w:tblGrid>
      <w:tr w:rsidR="004B7787" w:rsidRPr="00E55685" w14:paraId="59136647" w14:textId="77777777" w:rsidTr="004B7787">
        <w:tc>
          <w:tcPr>
            <w:tcW w:w="2426" w:type="dxa"/>
          </w:tcPr>
          <w:p w14:paraId="49BB28CE" w14:textId="0BC6910D" w:rsidR="004B7787" w:rsidRPr="00E55685" w:rsidRDefault="00BD2659" w:rsidP="00406E15">
            <w:pPr>
              <w:rPr>
                <w:rFonts w:ascii="Times New Roman" w:hAnsi="Times New Roman" w:cs="Times New Roman"/>
                <w:b/>
                <w:bCs/>
                <w:sz w:val="22"/>
                <w:szCs w:val="22"/>
                <w:lang w:val="en-US"/>
              </w:rPr>
            </w:pPr>
            <w:r w:rsidRPr="00E55685">
              <w:rPr>
                <w:rFonts w:ascii="Times New Roman" w:hAnsi="Times New Roman" w:cs="Times New Roman"/>
                <w:b/>
                <w:bCs/>
                <w:sz w:val="22"/>
                <w:szCs w:val="22"/>
                <w:lang w:val="en-US"/>
              </w:rPr>
              <w:t>Criterion</w:t>
            </w:r>
          </w:p>
        </w:tc>
        <w:tc>
          <w:tcPr>
            <w:tcW w:w="2426" w:type="dxa"/>
          </w:tcPr>
          <w:p w14:paraId="2C19549C" w14:textId="00A5F068" w:rsidR="004B7787" w:rsidRPr="00E55685" w:rsidRDefault="00BD2659" w:rsidP="00406E15">
            <w:pPr>
              <w:rPr>
                <w:rFonts w:ascii="Times New Roman" w:hAnsi="Times New Roman" w:cs="Times New Roman"/>
                <w:b/>
                <w:bCs/>
                <w:sz w:val="22"/>
                <w:szCs w:val="22"/>
                <w:lang w:val="en-US"/>
              </w:rPr>
            </w:pPr>
            <w:r w:rsidRPr="00E55685">
              <w:rPr>
                <w:rFonts w:ascii="Times New Roman" w:hAnsi="Times New Roman" w:cs="Times New Roman"/>
                <w:b/>
                <w:bCs/>
                <w:sz w:val="22"/>
                <w:szCs w:val="22"/>
              </w:rPr>
              <w:t>Senior Planet</w:t>
            </w:r>
          </w:p>
        </w:tc>
        <w:tc>
          <w:tcPr>
            <w:tcW w:w="2427" w:type="dxa"/>
          </w:tcPr>
          <w:p w14:paraId="62CF9C1E" w14:textId="20B905F7" w:rsidR="004B7787" w:rsidRPr="00E55685" w:rsidRDefault="00BD2659" w:rsidP="00406E15">
            <w:pPr>
              <w:rPr>
                <w:rFonts w:ascii="Times New Roman" w:hAnsi="Times New Roman" w:cs="Times New Roman"/>
                <w:b/>
                <w:bCs/>
                <w:sz w:val="22"/>
                <w:szCs w:val="22"/>
                <w:lang w:val="en-US"/>
              </w:rPr>
            </w:pPr>
            <w:r w:rsidRPr="00E55685">
              <w:rPr>
                <w:rFonts w:ascii="Times New Roman" w:hAnsi="Times New Roman" w:cs="Times New Roman"/>
                <w:b/>
                <w:bCs/>
                <w:sz w:val="22"/>
                <w:szCs w:val="22"/>
              </w:rPr>
              <w:t>Learn My Way</w:t>
            </w:r>
          </w:p>
        </w:tc>
        <w:tc>
          <w:tcPr>
            <w:tcW w:w="2427" w:type="dxa"/>
          </w:tcPr>
          <w:p w14:paraId="51A5149F" w14:textId="7F3E9763" w:rsidR="004B7787" w:rsidRPr="00E55685" w:rsidRDefault="00D901C3" w:rsidP="00406E15">
            <w:pPr>
              <w:rPr>
                <w:rFonts w:ascii="Times New Roman" w:hAnsi="Times New Roman" w:cs="Times New Roman"/>
                <w:b/>
                <w:bCs/>
                <w:sz w:val="22"/>
                <w:szCs w:val="22"/>
                <w:lang w:val="en-US"/>
              </w:rPr>
            </w:pPr>
            <w:r w:rsidRPr="00E55685">
              <w:rPr>
                <w:rFonts w:ascii="Times New Roman" w:hAnsi="Times New Roman" w:cs="Times New Roman"/>
                <w:b/>
                <w:bCs/>
                <w:sz w:val="22"/>
                <w:szCs w:val="22"/>
              </w:rPr>
              <w:t>DigitalLearn</w:t>
            </w:r>
          </w:p>
        </w:tc>
        <w:tc>
          <w:tcPr>
            <w:tcW w:w="2427" w:type="dxa"/>
          </w:tcPr>
          <w:p w14:paraId="4514FCEA" w14:textId="7B7D46FD" w:rsidR="004B7787" w:rsidRPr="00E55685" w:rsidRDefault="00D901C3" w:rsidP="00406E15">
            <w:pPr>
              <w:rPr>
                <w:rFonts w:ascii="Times New Roman" w:hAnsi="Times New Roman" w:cs="Times New Roman"/>
                <w:b/>
                <w:bCs/>
                <w:sz w:val="22"/>
                <w:szCs w:val="22"/>
                <w:lang w:val="en-US"/>
              </w:rPr>
            </w:pPr>
            <w:r w:rsidRPr="00E55685">
              <w:rPr>
                <w:rFonts w:ascii="Times New Roman" w:hAnsi="Times New Roman" w:cs="Times New Roman"/>
                <w:b/>
                <w:bCs/>
                <w:sz w:val="22"/>
                <w:szCs w:val="22"/>
              </w:rPr>
              <w:t>LearnFree</w:t>
            </w:r>
          </w:p>
        </w:tc>
        <w:tc>
          <w:tcPr>
            <w:tcW w:w="2427" w:type="dxa"/>
          </w:tcPr>
          <w:p w14:paraId="51377F17" w14:textId="1272BA58" w:rsidR="004B7787" w:rsidRPr="00E55685" w:rsidRDefault="00D901C3" w:rsidP="00406E15">
            <w:pPr>
              <w:rPr>
                <w:rFonts w:ascii="Times New Roman" w:hAnsi="Times New Roman" w:cs="Times New Roman"/>
                <w:b/>
                <w:bCs/>
                <w:sz w:val="22"/>
                <w:szCs w:val="22"/>
                <w:lang w:val="en-US"/>
              </w:rPr>
            </w:pPr>
            <w:r w:rsidRPr="00E55685">
              <w:rPr>
                <w:rFonts w:ascii="Times New Roman" w:hAnsi="Times New Roman" w:cs="Times New Roman"/>
                <w:b/>
                <w:bCs/>
                <w:sz w:val="22"/>
                <w:szCs w:val="22"/>
              </w:rPr>
              <w:t>Skills Enbek</w:t>
            </w:r>
          </w:p>
        </w:tc>
      </w:tr>
      <w:tr w:rsidR="004B7787" w:rsidRPr="00D740E9" w14:paraId="5E8F58A8" w14:textId="77777777" w:rsidTr="004B7787">
        <w:tc>
          <w:tcPr>
            <w:tcW w:w="2426" w:type="dxa"/>
          </w:tcPr>
          <w:p w14:paraId="58479239" w14:textId="40E07E18" w:rsidR="004B7787" w:rsidRPr="00E55685" w:rsidRDefault="00745312" w:rsidP="00406E15">
            <w:pPr>
              <w:rPr>
                <w:rFonts w:ascii="Times New Roman" w:hAnsi="Times New Roman" w:cs="Times New Roman"/>
                <w:sz w:val="22"/>
                <w:szCs w:val="22"/>
                <w:lang w:val="en-US"/>
              </w:rPr>
            </w:pPr>
            <w:r w:rsidRPr="00E55685">
              <w:rPr>
                <w:rFonts w:ascii="Times New Roman" w:hAnsi="Times New Roman" w:cs="Times New Roman"/>
                <w:sz w:val="22"/>
                <w:szCs w:val="22"/>
              </w:rPr>
              <w:t>1. Target Audience</w:t>
            </w:r>
          </w:p>
        </w:tc>
        <w:tc>
          <w:tcPr>
            <w:tcW w:w="2426" w:type="dxa"/>
          </w:tcPr>
          <w:p w14:paraId="4CC18C24" w14:textId="65736E16" w:rsidR="004B7787" w:rsidRPr="00E55685" w:rsidRDefault="00AA3EF5" w:rsidP="00AA3EF5">
            <w:pPr>
              <w:rPr>
                <w:rFonts w:ascii="Times New Roman" w:hAnsi="Times New Roman" w:cs="Times New Roman"/>
                <w:sz w:val="22"/>
                <w:szCs w:val="22"/>
                <w:lang w:val="kk-KZ"/>
              </w:rPr>
            </w:pPr>
            <w:r w:rsidRPr="00E55685">
              <w:rPr>
                <w:rFonts w:ascii="Times New Roman" w:hAnsi="Times New Roman" w:cs="Times New Roman"/>
                <w:sz w:val="22"/>
                <w:szCs w:val="22"/>
              </w:rPr>
              <w:t>Older adults (50+)</w:t>
            </w:r>
          </w:p>
        </w:tc>
        <w:tc>
          <w:tcPr>
            <w:tcW w:w="2427" w:type="dxa"/>
          </w:tcPr>
          <w:p w14:paraId="382A2F73" w14:textId="6CAA3DDD" w:rsidR="004B7787" w:rsidRPr="00E55685" w:rsidRDefault="002F2C72" w:rsidP="00406E15">
            <w:pPr>
              <w:rPr>
                <w:rFonts w:ascii="Times New Roman" w:hAnsi="Times New Roman" w:cs="Times New Roman"/>
                <w:sz w:val="22"/>
                <w:szCs w:val="22"/>
                <w:lang w:val="en-US"/>
              </w:rPr>
            </w:pPr>
            <w:r w:rsidRPr="00E55685">
              <w:rPr>
                <w:rFonts w:ascii="Times New Roman" w:hAnsi="Times New Roman" w:cs="Times New Roman"/>
                <w:sz w:val="22"/>
                <w:szCs w:val="22"/>
              </w:rPr>
              <w:t>Digital beginners</w:t>
            </w:r>
          </w:p>
        </w:tc>
        <w:tc>
          <w:tcPr>
            <w:tcW w:w="2427" w:type="dxa"/>
          </w:tcPr>
          <w:p w14:paraId="456B179C" w14:textId="292B3BC7" w:rsidR="004B7787" w:rsidRPr="00E55685" w:rsidRDefault="002F2C72" w:rsidP="00406E15">
            <w:pPr>
              <w:rPr>
                <w:rFonts w:ascii="Times New Roman" w:hAnsi="Times New Roman" w:cs="Times New Roman"/>
                <w:sz w:val="22"/>
                <w:szCs w:val="22"/>
                <w:lang w:val="en-US"/>
              </w:rPr>
            </w:pPr>
            <w:r w:rsidRPr="00E55685">
              <w:rPr>
                <w:rFonts w:ascii="Times New Roman" w:hAnsi="Times New Roman" w:cs="Times New Roman"/>
                <w:sz w:val="22"/>
                <w:szCs w:val="22"/>
              </w:rPr>
              <w:t>Digital beginners</w:t>
            </w:r>
          </w:p>
        </w:tc>
        <w:tc>
          <w:tcPr>
            <w:tcW w:w="2427" w:type="dxa"/>
          </w:tcPr>
          <w:p w14:paraId="3875846E" w14:textId="1464CFD9" w:rsidR="004B7787" w:rsidRPr="00E55685" w:rsidRDefault="00226159" w:rsidP="00406E15">
            <w:pPr>
              <w:rPr>
                <w:rFonts w:ascii="Times New Roman" w:hAnsi="Times New Roman" w:cs="Times New Roman"/>
                <w:sz w:val="22"/>
                <w:szCs w:val="22"/>
                <w:lang w:val="en-US"/>
              </w:rPr>
            </w:pPr>
            <w:r w:rsidRPr="00E55685">
              <w:rPr>
                <w:rFonts w:ascii="Times New Roman" w:hAnsi="Times New Roman" w:cs="Times New Roman"/>
                <w:sz w:val="22"/>
                <w:szCs w:val="22"/>
              </w:rPr>
              <w:t>General learners</w:t>
            </w:r>
          </w:p>
        </w:tc>
        <w:tc>
          <w:tcPr>
            <w:tcW w:w="2427" w:type="dxa"/>
          </w:tcPr>
          <w:p w14:paraId="0F6631C0" w14:textId="56E1E11F" w:rsidR="004B7787" w:rsidRPr="00E55685" w:rsidRDefault="00226159" w:rsidP="00226159">
            <w:pPr>
              <w:rPr>
                <w:rFonts w:ascii="Times New Roman" w:hAnsi="Times New Roman" w:cs="Times New Roman"/>
                <w:sz w:val="22"/>
                <w:szCs w:val="22"/>
                <w:lang w:val="en-US"/>
              </w:rPr>
            </w:pPr>
            <w:r w:rsidRPr="00E55685">
              <w:rPr>
                <w:rFonts w:ascii="Times New Roman" w:hAnsi="Times New Roman" w:cs="Times New Roman"/>
                <w:sz w:val="22"/>
                <w:szCs w:val="22"/>
                <w:lang w:val="en-US"/>
              </w:rPr>
              <w:t>General learners; Silver Age category</w:t>
            </w:r>
          </w:p>
        </w:tc>
      </w:tr>
      <w:tr w:rsidR="004B7787" w:rsidRPr="00E55685" w14:paraId="5A6D013F" w14:textId="77777777" w:rsidTr="004B7787">
        <w:tc>
          <w:tcPr>
            <w:tcW w:w="2426" w:type="dxa"/>
          </w:tcPr>
          <w:p w14:paraId="3C4910EE" w14:textId="06B8B9DC" w:rsidR="004B7787" w:rsidRPr="00E55685" w:rsidRDefault="00745312" w:rsidP="00406E15">
            <w:pPr>
              <w:rPr>
                <w:rFonts w:ascii="Times New Roman" w:hAnsi="Times New Roman" w:cs="Times New Roman"/>
                <w:sz w:val="22"/>
                <w:szCs w:val="22"/>
                <w:lang w:val="en-US"/>
              </w:rPr>
            </w:pPr>
            <w:r w:rsidRPr="00E55685">
              <w:rPr>
                <w:rFonts w:ascii="Times New Roman" w:hAnsi="Times New Roman" w:cs="Times New Roman"/>
                <w:sz w:val="22"/>
                <w:szCs w:val="22"/>
              </w:rPr>
              <w:t>2. Initial Skills Assessment</w:t>
            </w:r>
          </w:p>
        </w:tc>
        <w:tc>
          <w:tcPr>
            <w:tcW w:w="2426" w:type="dxa"/>
          </w:tcPr>
          <w:p w14:paraId="5A1B4384" w14:textId="2E167DD5" w:rsidR="004B7787" w:rsidRPr="00E55685" w:rsidRDefault="00AA3EF5"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Class-finder quiz; standardized baseline assessment ND</w:t>
            </w:r>
          </w:p>
        </w:tc>
        <w:tc>
          <w:tcPr>
            <w:tcW w:w="2427" w:type="dxa"/>
          </w:tcPr>
          <w:p w14:paraId="62F9FC9D" w14:textId="4918C5D0" w:rsidR="004B7787" w:rsidRPr="00E55685" w:rsidRDefault="00226159"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ND</w:t>
            </w:r>
          </w:p>
        </w:tc>
        <w:tc>
          <w:tcPr>
            <w:tcW w:w="2427" w:type="dxa"/>
          </w:tcPr>
          <w:p w14:paraId="2B5CEED3" w14:textId="29A23747" w:rsidR="004B7787" w:rsidRPr="00E55685" w:rsidRDefault="00226159"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ND</w:t>
            </w:r>
          </w:p>
        </w:tc>
        <w:tc>
          <w:tcPr>
            <w:tcW w:w="2427" w:type="dxa"/>
          </w:tcPr>
          <w:p w14:paraId="2742DBB0" w14:textId="65E40DB1" w:rsidR="004B7787" w:rsidRPr="00E55685" w:rsidRDefault="00226159"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ND</w:t>
            </w:r>
          </w:p>
        </w:tc>
        <w:tc>
          <w:tcPr>
            <w:tcW w:w="2427" w:type="dxa"/>
          </w:tcPr>
          <w:p w14:paraId="4AF2A9E8" w14:textId="65DEF6DB" w:rsidR="004B7787" w:rsidRPr="00E55685" w:rsidRDefault="00226159"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ND</w:t>
            </w:r>
          </w:p>
        </w:tc>
      </w:tr>
      <w:tr w:rsidR="004B7787" w:rsidRPr="00D740E9" w14:paraId="0C62D6F8" w14:textId="77777777" w:rsidTr="004B7787">
        <w:tc>
          <w:tcPr>
            <w:tcW w:w="2426" w:type="dxa"/>
          </w:tcPr>
          <w:p w14:paraId="22D5B12B" w14:textId="0817ADCA" w:rsidR="004B7787" w:rsidRPr="00E55685" w:rsidRDefault="00745312" w:rsidP="00406E15">
            <w:pPr>
              <w:rPr>
                <w:rFonts w:ascii="Times New Roman" w:hAnsi="Times New Roman" w:cs="Times New Roman"/>
                <w:sz w:val="22"/>
                <w:szCs w:val="22"/>
                <w:lang w:val="kk-KZ"/>
              </w:rPr>
            </w:pPr>
            <w:r w:rsidRPr="00E55685">
              <w:rPr>
                <w:rFonts w:ascii="Times New Roman" w:hAnsi="Times New Roman" w:cs="Times New Roman"/>
                <w:sz w:val="22"/>
                <w:szCs w:val="22"/>
              </w:rPr>
              <w:t>3. Personalized Learning</w:t>
            </w:r>
          </w:p>
        </w:tc>
        <w:tc>
          <w:tcPr>
            <w:tcW w:w="2426" w:type="dxa"/>
          </w:tcPr>
          <w:p w14:paraId="7AFA8BF2" w14:textId="1C43552E" w:rsidR="004B7787" w:rsidRPr="00E55685" w:rsidRDefault="00AA3EF5" w:rsidP="00AA3EF5">
            <w:pPr>
              <w:rPr>
                <w:rFonts w:ascii="Times New Roman" w:hAnsi="Times New Roman" w:cs="Times New Roman"/>
                <w:sz w:val="22"/>
                <w:szCs w:val="22"/>
                <w:lang w:val="en-US"/>
              </w:rPr>
            </w:pPr>
            <w:r w:rsidRPr="00E55685">
              <w:rPr>
                <w:rFonts w:ascii="Times New Roman" w:hAnsi="Times New Roman" w:cs="Times New Roman"/>
                <w:sz w:val="22"/>
                <w:szCs w:val="22"/>
                <w:lang w:val="en-US"/>
              </w:rPr>
              <w:t>Class recommendations based on comfort level</w:t>
            </w:r>
          </w:p>
        </w:tc>
        <w:tc>
          <w:tcPr>
            <w:tcW w:w="2427" w:type="dxa"/>
          </w:tcPr>
          <w:p w14:paraId="78D7AE22" w14:textId="0E0F924B" w:rsidR="004B7787" w:rsidRPr="00E55685" w:rsidRDefault="00402F71" w:rsidP="00226159">
            <w:pPr>
              <w:rPr>
                <w:rFonts w:ascii="Times New Roman" w:hAnsi="Times New Roman" w:cs="Times New Roman"/>
                <w:sz w:val="22"/>
                <w:szCs w:val="22"/>
                <w:lang w:val="en-US"/>
              </w:rPr>
            </w:pPr>
            <w:r w:rsidRPr="00E55685">
              <w:rPr>
                <w:rFonts w:ascii="Times New Roman" w:hAnsi="Times New Roman" w:cs="Times New Roman"/>
                <w:sz w:val="22"/>
                <w:szCs w:val="22"/>
                <w:lang w:val="en-US"/>
              </w:rPr>
              <w:t>Learner-selected topics and learning plans</w:t>
            </w:r>
          </w:p>
        </w:tc>
        <w:tc>
          <w:tcPr>
            <w:tcW w:w="2427" w:type="dxa"/>
          </w:tcPr>
          <w:p w14:paraId="05404BDC" w14:textId="0562578C" w:rsidR="004B7787" w:rsidRPr="00E55685" w:rsidRDefault="00BD5314" w:rsidP="00402F71">
            <w:pPr>
              <w:rPr>
                <w:rFonts w:ascii="Times New Roman" w:hAnsi="Times New Roman" w:cs="Times New Roman"/>
                <w:sz w:val="22"/>
                <w:szCs w:val="22"/>
                <w:lang w:val="en-US"/>
              </w:rPr>
            </w:pPr>
            <w:r w:rsidRPr="00E55685">
              <w:rPr>
                <w:rFonts w:ascii="Times New Roman" w:hAnsi="Times New Roman" w:cs="Times New Roman"/>
                <w:sz w:val="22"/>
                <w:szCs w:val="22"/>
              </w:rPr>
              <w:t>Self-selected courses</w:t>
            </w:r>
          </w:p>
        </w:tc>
        <w:tc>
          <w:tcPr>
            <w:tcW w:w="2427" w:type="dxa"/>
          </w:tcPr>
          <w:p w14:paraId="0EAAF3FE" w14:textId="5989F064" w:rsidR="004B7787" w:rsidRPr="00E55685" w:rsidRDefault="001165FC" w:rsidP="00406E15">
            <w:pPr>
              <w:rPr>
                <w:rFonts w:ascii="Times New Roman" w:hAnsi="Times New Roman" w:cs="Times New Roman"/>
                <w:sz w:val="22"/>
                <w:szCs w:val="22"/>
                <w:lang w:val="en-US"/>
              </w:rPr>
            </w:pPr>
            <w:r w:rsidRPr="00E55685">
              <w:rPr>
                <w:rFonts w:ascii="Times New Roman" w:hAnsi="Times New Roman" w:cs="Times New Roman"/>
                <w:sz w:val="22"/>
                <w:szCs w:val="22"/>
              </w:rPr>
              <w:t>Learning goals and recommendations</w:t>
            </w:r>
          </w:p>
        </w:tc>
        <w:tc>
          <w:tcPr>
            <w:tcW w:w="2427" w:type="dxa"/>
          </w:tcPr>
          <w:p w14:paraId="4F5F0C2C" w14:textId="5E77241A" w:rsidR="004B7787" w:rsidRPr="00E55685" w:rsidRDefault="001165FC"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Self-selected courses; adaptive pathways ND</w:t>
            </w:r>
          </w:p>
        </w:tc>
      </w:tr>
      <w:tr w:rsidR="004B7787" w:rsidRPr="00E55685" w14:paraId="55879555" w14:textId="77777777" w:rsidTr="004B7787">
        <w:tc>
          <w:tcPr>
            <w:tcW w:w="2426" w:type="dxa"/>
          </w:tcPr>
          <w:p w14:paraId="46DD998C" w14:textId="7AC23024" w:rsidR="004B7787" w:rsidRPr="00E55685" w:rsidRDefault="005D22C7" w:rsidP="005D22C7">
            <w:pPr>
              <w:rPr>
                <w:rFonts w:ascii="Times New Roman" w:hAnsi="Times New Roman" w:cs="Times New Roman"/>
                <w:sz w:val="22"/>
                <w:szCs w:val="22"/>
                <w:lang w:val="kk-KZ"/>
              </w:rPr>
            </w:pPr>
            <w:r w:rsidRPr="00E55685">
              <w:rPr>
                <w:rFonts w:ascii="Times New Roman" w:hAnsi="Times New Roman" w:cs="Times New Roman"/>
                <w:sz w:val="22"/>
                <w:szCs w:val="22"/>
              </w:rPr>
              <w:t>4. Interactive Exercises</w:t>
            </w:r>
          </w:p>
        </w:tc>
        <w:tc>
          <w:tcPr>
            <w:tcW w:w="2426" w:type="dxa"/>
          </w:tcPr>
          <w:p w14:paraId="3E586534" w14:textId="112DCD7F" w:rsidR="004B7787" w:rsidRPr="00E55685" w:rsidRDefault="002F2C72"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Instructor-led practice and interactive lessons</w:t>
            </w:r>
          </w:p>
        </w:tc>
        <w:tc>
          <w:tcPr>
            <w:tcW w:w="2427" w:type="dxa"/>
          </w:tcPr>
          <w:p w14:paraId="602F5175" w14:textId="50BF7365" w:rsidR="004B7787" w:rsidRPr="00E55685" w:rsidRDefault="001165FC" w:rsidP="00406E15">
            <w:pPr>
              <w:rPr>
                <w:rFonts w:ascii="Times New Roman" w:hAnsi="Times New Roman" w:cs="Times New Roman"/>
                <w:sz w:val="22"/>
                <w:szCs w:val="22"/>
                <w:lang w:val="en-US"/>
              </w:rPr>
            </w:pPr>
            <w:r w:rsidRPr="00E55685">
              <w:rPr>
                <w:rFonts w:ascii="Times New Roman" w:hAnsi="Times New Roman" w:cs="Times New Roman"/>
                <w:sz w:val="22"/>
                <w:szCs w:val="22"/>
              </w:rPr>
              <w:t>Learning activities and quizzes</w:t>
            </w:r>
          </w:p>
        </w:tc>
        <w:tc>
          <w:tcPr>
            <w:tcW w:w="2427" w:type="dxa"/>
          </w:tcPr>
          <w:p w14:paraId="1254DFFB" w14:textId="17BBEA9A" w:rsidR="004B7787" w:rsidRPr="00E55685" w:rsidRDefault="00456779" w:rsidP="00456779">
            <w:pPr>
              <w:rPr>
                <w:rFonts w:ascii="Times New Roman" w:hAnsi="Times New Roman" w:cs="Times New Roman"/>
                <w:sz w:val="22"/>
                <w:szCs w:val="22"/>
                <w:lang w:val="en-US"/>
              </w:rPr>
            </w:pPr>
            <w:r w:rsidRPr="00E55685">
              <w:rPr>
                <w:rFonts w:ascii="Times New Roman" w:hAnsi="Times New Roman" w:cs="Times New Roman"/>
                <w:sz w:val="22"/>
                <w:szCs w:val="22"/>
                <w:lang w:val="en-US"/>
              </w:rPr>
              <w:t>Interactive lessons and practical tasks</w:t>
            </w:r>
          </w:p>
        </w:tc>
        <w:tc>
          <w:tcPr>
            <w:tcW w:w="2427" w:type="dxa"/>
          </w:tcPr>
          <w:p w14:paraId="5D2157EE" w14:textId="470E5A1F" w:rsidR="004B7787" w:rsidRPr="00E55685" w:rsidRDefault="00456779" w:rsidP="00406E15">
            <w:pPr>
              <w:rPr>
                <w:rFonts w:ascii="Times New Roman" w:hAnsi="Times New Roman" w:cs="Times New Roman"/>
                <w:sz w:val="22"/>
                <w:szCs w:val="22"/>
                <w:lang w:val="en-US"/>
              </w:rPr>
            </w:pPr>
            <w:r w:rsidRPr="00E55685">
              <w:rPr>
                <w:rFonts w:ascii="Times New Roman" w:hAnsi="Times New Roman" w:cs="Times New Roman"/>
                <w:sz w:val="22"/>
                <w:szCs w:val="22"/>
              </w:rPr>
              <w:t>Quizzes, tutorials and challenges</w:t>
            </w:r>
          </w:p>
        </w:tc>
        <w:tc>
          <w:tcPr>
            <w:tcW w:w="2427" w:type="dxa"/>
          </w:tcPr>
          <w:p w14:paraId="633724B1" w14:textId="7B02472A" w:rsidR="004B7787" w:rsidRPr="00E55685" w:rsidRDefault="00456779" w:rsidP="00406E15">
            <w:pPr>
              <w:rPr>
                <w:rFonts w:ascii="Times New Roman" w:hAnsi="Times New Roman" w:cs="Times New Roman"/>
                <w:sz w:val="22"/>
                <w:szCs w:val="22"/>
                <w:lang w:val="en-US"/>
              </w:rPr>
            </w:pPr>
            <w:r w:rsidRPr="00E55685">
              <w:rPr>
                <w:rFonts w:ascii="Times New Roman" w:hAnsi="Times New Roman" w:cs="Times New Roman"/>
                <w:sz w:val="22"/>
                <w:szCs w:val="22"/>
              </w:rPr>
              <w:t>Assignments and course tests</w:t>
            </w:r>
          </w:p>
        </w:tc>
      </w:tr>
      <w:tr w:rsidR="004B7787" w:rsidRPr="00D740E9" w14:paraId="4190E113" w14:textId="77777777" w:rsidTr="004B7787">
        <w:tc>
          <w:tcPr>
            <w:tcW w:w="2426" w:type="dxa"/>
          </w:tcPr>
          <w:p w14:paraId="4D78C175" w14:textId="53F4ECDA" w:rsidR="004B7787" w:rsidRPr="00E55685" w:rsidRDefault="00AA3EF5" w:rsidP="00406E15">
            <w:pPr>
              <w:rPr>
                <w:rFonts w:ascii="Times New Roman" w:hAnsi="Times New Roman" w:cs="Times New Roman"/>
                <w:sz w:val="22"/>
                <w:szCs w:val="22"/>
                <w:lang w:val="en-US"/>
              </w:rPr>
            </w:pPr>
            <w:r w:rsidRPr="00E55685">
              <w:rPr>
                <w:rFonts w:ascii="Times New Roman" w:hAnsi="Times New Roman" w:cs="Times New Roman"/>
                <w:sz w:val="22"/>
                <w:szCs w:val="22"/>
              </w:rPr>
              <w:t>5. Accessibility Features</w:t>
            </w:r>
          </w:p>
        </w:tc>
        <w:tc>
          <w:tcPr>
            <w:tcW w:w="2426" w:type="dxa"/>
          </w:tcPr>
          <w:p w14:paraId="2CA28EB4" w14:textId="431F4A1F" w:rsidR="004B7787" w:rsidRPr="00E55685" w:rsidRDefault="002F2C72"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Older-adult-oriented instruction; low-vision option</w:t>
            </w:r>
          </w:p>
        </w:tc>
        <w:tc>
          <w:tcPr>
            <w:tcW w:w="2427" w:type="dxa"/>
          </w:tcPr>
          <w:p w14:paraId="73496A20" w14:textId="5A6F8F37" w:rsidR="004B7787" w:rsidRPr="00E55685" w:rsidRDefault="00A579C0"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Text-to-speech in learning materials</w:t>
            </w:r>
          </w:p>
        </w:tc>
        <w:tc>
          <w:tcPr>
            <w:tcW w:w="2427" w:type="dxa"/>
          </w:tcPr>
          <w:p w14:paraId="62794C8D" w14:textId="587680F8" w:rsidR="004B7787" w:rsidRPr="00E55685" w:rsidRDefault="00A579C0"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Captions and beginner-friendly lessons</w:t>
            </w:r>
          </w:p>
        </w:tc>
        <w:tc>
          <w:tcPr>
            <w:tcW w:w="2427" w:type="dxa"/>
          </w:tcPr>
          <w:p w14:paraId="627AB209" w14:textId="0C2D2979" w:rsidR="004B7787" w:rsidRPr="00E55685" w:rsidRDefault="00A579C0"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Multiple learning formats; age-specific features ND</w:t>
            </w:r>
          </w:p>
        </w:tc>
        <w:tc>
          <w:tcPr>
            <w:tcW w:w="2427" w:type="dxa"/>
          </w:tcPr>
          <w:p w14:paraId="180CE3EE" w14:textId="19BA39DE" w:rsidR="004B7787" w:rsidRPr="00E55685" w:rsidRDefault="00A579C0" w:rsidP="00406E15">
            <w:pPr>
              <w:rPr>
                <w:rFonts w:ascii="Times New Roman" w:hAnsi="Times New Roman" w:cs="Times New Roman"/>
                <w:sz w:val="22"/>
                <w:szCs w:val="22"/>
                <w:lang w:val="kk-KZ"/>
              </w:rPr>
            </w:pPr>
            <w:r w:rsidRPr="00E55685">
              <w:rPr>
                <w:rFonts w:ascii="Times New Roman" w:hAnsi="Times New Roman" w:cs="Times New Roman"/>
                <w:sz w:val="22"/>
                <w:szCs w:val="22"/>
                <w:lang w:val="en-US"/>
              </w:rPr>
              <w:t>Low-vision website option; sign-language course category</w:t>
            </w:r>
          </w:p>
        </w:tc>
      </w:tr>
      <w:tr w:rsidR="004B7787" w:rsidRPr="00D740E9" w14:paraId="5B13FA01" w14:textId="77777777" w:rsidTr="004B7787">
        <w:tc>
          <w:tcPr>
            <w:tcW w:w="2426" w:type="dxa"/>
          </w:tcPr>
          <w:p w14:paraId="6E1777E8" w14:textId="30FA311A" w:rsidR="004B7787" w:rsidRPr="00E55685" w:rsidRDefault="001761FA" w:rsidP="00406E15">
            <w:pPr>
              <w:rPr>
                <w:rFonts w:ascii="Times New Roman" w:hAnsi="Times New Roman" w:cs="Times New Roman"/>
                <w:sz w:val="22"/>
                <w:szCs w:val="22"/>
                <w:lang w:val="en-US"/>
              </w:rPr>
            </w:pPr>
            <w:r w:rsidRPr="00E55685">
              <w:rPr>
                <w:rFonts w:ascii="Times New Roman" w:hAnsi="Times New Roman" w:cs="Times New Roman"/>
                <w:sz w:val="22"/>
                <w:szCs w:val="22"/>
              </w:rPr>
              <w:t>6. Language Support</w:t>
            </w:r>
          </w:p>
        </w:tc>
        <w:tc>
          <w:tcPr>
            <w:tcW w:w="2426" w:type="dxa"/>
          </w:tcPr>
          <w:p w14:paraId="155FEF9A" w14:textId="106D8059" w:rsidR="004B7787" w:rsidRPr="00E55685" w:rsidRDefault="007104A0"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Multiple languages; selected non-English classes</w:t>
            </w:r>
          </w:p>
        </w:tc>
        <w:tc>
          <w:tcPr>
            <w:tcW w:w="2427" w:type="dxa"/>
          </w:tcPr>
          <w:p w14:paraId="1C77A537" w14:textId="35EE495F" w:rsidR="004B7787" w:rsidRPr="00E55685" w:rsidRDefault="00A65880" w:rsidP="00406E15">
            <w:pPr>
              <w:rPr>
                <w:rFonts w:ascii="Times New Roman" w:hAnsi="Times New Roman" w:cs="Times New Roman"/>
                <w:sz w:val="22"/>
                <w:szCs w:val="22"/>
                <w:lang w:val="en-US"/>
              </w:rPr>
            </w:pPr>
            <w:r w:rsidRPr="00E55685">
              <w:rPr>
                <w:rFonts w:ascii="Times New Roman" w:hAnsi="Times New Roman" w:cs="Times New Roman"/>
                <w:sz w:val="22"/>
                <w:szCs w:val="22"/>
              </w:rPr>
              <w:t>English and Welsh</w:t>
            </w:r>
          </w:p>
        </w:tc>
        <w:tc>
          <w:tcPr>
            <w:tcW w:w="2427" w:type="dxa"/>
          </w:tcPr>
          <w:p w14:paraId="3509E049" w14:textId="4BA3DDF3" w:rsidR="004B7787" w:rsidRPr="00E55685" w:rsidRDefault="00A65880" w:rsidP="00406E15">
            <w:pPr>
              <w:rPr>
                <w:rFonts w:ascii="Times New Roman" w:hAnsi="Times New Roman" w:cs="Times New Roman"/>
                <w:sz w:val="22"/>
                <w:szCs w:val="22"/>
                <w:lang w:val="en-US"/>
              </w:rPr>
            </w:pPr>
            <w:r w:rsidRPr="00E55685">
              <w:rPr>
                <w:rFonts w:ascii="Times New Roman" w:hAnsi="Times New Roman" w:cs="Times New Roman"/>
                <w:sz w:val="22"/>
                <w:szCs w:val="22"/>
              </w:rPr>
              <w:t>English and Spanish</w:t>
            </w:r>
          </w:p>
        </w:tc>
        <w:tc>
          <w:tcPr>
            <w:tcW w:w="2427" w:type="dxa"/>
          </w:tcPr>
          <w:p w14:paraId="56EE17ED" w14:textId="6CD0FD3E" w:rsidR="004B7787" w:rsidRPr="00E55685" w:rsidRDefault="00A65880" w:rsidP="00406E15">
            <w:pPr>
              <w:rPr>
                <w:rFonts w:ascii="Times New Roman" w:hAnsi="Times New Roman" w:cs="Times New Roman"/>
                <w:sz w:val="22"/>
                <w:szCs w:val="22"/>
                <w:lang w:val="en-US"/>
              </w:rPr>
            </w:pPr>
            <w:r w:rsidRPr="00E55685">
              <w:rPr>
                <w:rFonts w:ascii="Times New Roman" w:hAnsi="Times New Roman" w:cs="Times New Roman"/>
                <w:sz w:val="22"/>
                <w:szCs w:val="22"/>
              </w:rPr>
              <w:t>English; other languages NV</w:t>
            </w:r>
          </w:p>
        </w:tc>
        <w:tc>
          <w:tcPr>
            <w:tcW w:w="2427" w:type="dxa"/>
          </w:tcPr>
          <w:p w14:paraId="0718BCE9" w14:textId="27BC0C0D" w:rsidR="004B7787" w:rsidRPr="00E55685" w:rsidRDefault="00A65880"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Kazakh, Russian and English interface; course languages vary</w:t>
            </w:r>
          </w:p>
        </w:tc>
      </w:tr>
      <w:tr w:rsidR="004B7787" w:rsidRPr="00D740E9" w14:paraId="274D26A6" w14:textId="77777777" w:rsidTr="004B7787">
        <w:tc>
          <w:tcPr>
            <w:tcW w:w="2426" w:type="dxa"/>
          </w:tcPr>
          <w:p w14:paraId="286ADD85" w14:textId="4CF63E3B" w:rsidR="004B7787" w:rsidRPr="00E55685" w:rsidRDefault="00A65880" w:rsidP="00406E15">
            <w:pPr>
              <w:rPr>
                <w:rFonts w:ascii="Times New Roman" w:hAnsi="Times New Roman" w:cs="Times New Roman"/>
                <w:sz w:val="22"/>
                <w:szCs w:val="22"/>
                <w:lang w:val="en-US"/>
              </w:rPr>
            </w:pPr>
            <w:r w:rsidRPr="00E55685">
              <w:rPr>
                <w:rFonts w:ascii="Times New Roman" w:hAnsi="Times New Roman" w:cs="Times New Roman"/>
                <w:sz w:val="22"/>
                <w:szCs w:val="22"/>
              </w:rPr>
              <w:t>7. Progress Tracking</w:t>
            </w:r>
          </w:p>
        </w:tc>
        <w:tc>
          <w:tcPr>
            <w:tcW w:w="2426" w:type="dxa"/>
          </w:tcPr>
          <w:p w14:paraId="26C0F309" w14:textId="69355677" w:rsidR="004B7787" w:rsidRPr="00E55685" w:rsidRDefault="00E05C4B" w:rsidP="00406E15">
            <w:pPr>
              <w:rPr>
                <w:rFonts w:ascii="Times New Roman" w:hAnsi="Times New Roman" w:cs="Times New Roman"/>
                <w:sz w:val="22"/>
                <w:szCs w:val="22"/>
                <w:lang w:val="en-US"/>
              </w:rPr>
            </w:pPr>
            <w:r w:rsidRPr="00E55685">
              <w:rPr>
                <w:rFonts w:ascii="Times New Roman" w:hAnsi="Times New Roman" w:cs="Times New Roman"/>
                <w:sz w:val="22"/>
                <w:szCs w:val="22"/>
              </w:rPr>
              <w:t>Individual tracking ND</w:t>
            </w:r>
          </w:p>
        </w:tc>
        <w:tc>
          <w:tcPr>
            <w:tcW w:w="2427" w:type="dxa"/>
          </w:tcPr>
          <w:p w14:paraId="53387131" w14:textId="5A167A8A" w:rsidR="004B7787" w:rsidRPr="00E55685" w:rsidRDefault="00E05C4B" w:rsidP="00406E15">
            <w:pPr>
              <w:rPr>
                <w:rFonts w:ascii="Times New Roman" w:hAnsi="Times New Roman" w:cs="Times New Roman"/>
                <w:sz w:val="22"/>
                <w:szCs w:val="22"/>
                <w:lang w:val="en-US"/>
              </w:rPr>
            </w:pPr>
            <w:r w:rsidRPr="00E55685">
              <w:rPr>
                <w:rFonts w:ascii="Times New Roman" w:hAnsi="Times New Roman" w:cs="Times New Roman"/>
                <w:sz w:val="22"/>
                <w:szCs w:val="22"/>
              </w:rPr>
              <w:t>My Learning progress summary</w:t>
            </w:r>
          </w:p>
        </w:tc>
        <w:tc>
          <w:tcPr>
            <w:tcW w:w="2427" w:type="dxa"/>
          </w:tcPr>
          <w:p w14:paraId="375B453C" w14:textId="0F4D0B50" w:rsidR="004B7787" w:rsidRPr="00E55685" w:rsidRDefault="00E05C4B" w:rsidP="00406E15">
            <w:pPr>
              <w:rPr>
                <w:rFonts w:ascii="Times New Roman" w:hAnsi="Times New Roman" w:cs="Times New Roman"/>
                <w:sz w:val="22"/>
                <w:szCs w:val="22"/>
                <w:lang w:val="en-US"/>
              </w:rPr>
            </w:pPr>
            <w:r w:rsidRPr="00E55685">
              <w:rPr>
                <w:rFonts w:ascii="Times New Roman" w:hAnsi="Times New Roman" w:cs="Times New Roman"/>
                <w:sz w:val="22"/>
                <w:szCs w:val="22"/>
              </w:rPr>
              <w:t>Public learner tracking ND</w:t>
            </w:r>
          </w:p>
        </w:tc>
        <w:tc>
          <w:tcPr>
            <w:tcW w:w="2427" w:type="dxa"/>
          </w:tcPr>
          <w:p w14:paraId="437BDFDF" w14:textId="55FA97E1" w:rsidR="004B7787" w:rsidRPr="00E55685" w:rsidRDefault="00E05C4B" w:rsidP="00406E15">
            <w:pPr>
              <w:rPr>
                <w:rFonts w:ascii="Times New Roman" w:hAnsi="Times New Roman" w:cs="Times New Roman"/>
                <w:sz w:val="22"/>
                <w:szCs w:val="22"/>
                <w:lang w:val="en-US"/>
              </w:rPr>
            </w:pPr>
            <w:r w:rsidRPr="00E55685">
              <w:rPr>
                <w:rFonts w:ascii="Times New Roman" w:hAnsi="Times New Roman" w:cs="Times New Roman"/>
                <w:sz w:val="22"/>
                <w:szCs w:val="22"/>
              </w:rPr>
              <w:t>Saved learning progress</w:t>
            </w:r>
          </w:p>
        </w:tc>
        <w:tc>
          <w:tcPr>
            <w:tcW w:w="2427" w:type="dxa"/>
          </w:tcPr>
          <w:p w14:paraId="02483606" w14:textId="3FEA8245" w:rsidR="004B7787" w:rsidRPr="00E55685" w:rsidRDefault="00E05C4B"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My Courses and completion certificates</w:t>
            </w:r>
          </w:p>
        </w:tc>
      </w:tr>
      <w:tr w:rsidR="004B7787" w:rsidRPr="00E55685" w14:paraId="672E7CEB" w14:textId="77777777" w:rsidTr="004B7787">
        <w:tc>
          <w:tcPr>
            <w:tcW w:w="2426" w:type="dxa"/>
          </w:tcPr>
          <w:p w14:paraId="55D07710" w14:textId="34C1E443" w:rsidR="004B7787" w:rsidRPr="00E55685" w:rsidRDefault="003E6125" w:rsidP="00406E15">
            <w:pPr>
              <w:rPr>
                <w:rFonts w:ascii="Times New Roman" w:hAnsi="Times New Roman" w:cs="Times New Roman"/>
                <w:sz w:val="22"/>
                <w:szCs w:val="22"/>
                <w:lang w:val="en-US"/>
              </w:rPr>
            </w:pPr>
            <w:r w:rsidRPr="00E55685">
              <w:rPr>
                <w:rFonts w:ascii="Times New Roman" w:hAnsi="Times New Roman" w:cs="Times New Roman"/>
                <w:sz w:val="22"/>
                <w:szCs w:val="22"/>
              </w:rPr>
              <w:t>8. Mobile Compatibility</w:t>
            </w:r>
          </w:p>
        </w:tc>
        <w:tc>
          <w:tcPr>
            <w:tcW w:w="2426" w:type="dxa"/>
          </w:tcPr>
          <w:p w14:paraId="3974799A" w14:textId="632DE55B" w:rsidR="004B7787" w:rsidRPr="00E55685" w:rsidRDefault="003E6125" w:rsidP="00406E15">
            <w:pPr>
              <w:rPr>
                <w:rFonts w:ascii="Times New Roman" w:hAnsi="Times New Roman" w:cs="Times New Roman"/>
                <w:sz w:val="22"/>
                <w:szCs w:val="22"/>
                <w:lang w:val="en-US"/>
              </w:rPr>
            </w:pPr>
            <w:r w:rsidRPr="00E55685">
              <w:rPr>
                <w:rFonts w:ascii="Times New Roman" w:hAnsi="Times New Roman" w:cs="Times New Roman"/>
                <w:sz w:val="22"/>
                <w:szCs w:val="22"/>
              </w:rPr>
              <w:t>Mobile usability NV</w:t>
            </w:r>
          </w:p>
        </w:tc>
        <w:tc>
          <w:tcPr>
            <w:tcW w:w="2427" w:type="dxa"/>
          </w:tcPr>
          <w:p w14:paraId="4469EC27" w14:textId="0070A3C3" w:rsidR="004B7787" w:rsidRPr="00E55685" w:rsidRDefault="003E6125" w:rsidP="00406E15">
            <w:pPr>
              <w:rPr>
                <w:rFonts w:ascii="Times New Roman" w:hAnsi="Times New Roman" w:cs="Times New Roman"/>
                <w:sz w:val="22"/>
                <w:szCs w:val="22"/>
                <w:lang w:val="en-US"/>
              </w:rPr>
            </w:pPr>
            <w:r w:rsidRPr="00E55685">
              <w:rPr>
                <w:rFonts w:ascii="Times New Roman" w:hAnsi="Times New Roman" w:cs="Times New Roman"/>
                <w:sz w:val="22"/>
                <w:szCs w:val="22"/>
              </w:rPr>
              <w:t>Phone, tablet and computer</w:t>
            </w:r>
          </w:p>
        </w:tc>
        <w:tc>
          <w:tcPr>
            <w:tcW w:w="2427" w:type="dxa"/>
          </w:tcPr>
          <w:p w14:paraId="2E955A87" w14:textId="57AB67BB" w:rsidR="004B7787" w:rsidRPr="00E55685" w:rsidRDefault="003E6125" w:rsidP="00406E15">
            <w:pPr>
              <w:rPr>
                <w:rFonts w:ascii="Times New Roman" w:hAnsi="Times New Roman" w:cs="Times New Roman"/>
                <w:sz w:val="22"/>
                <w:szCs w:val="22"/>
                <w:lang w:val="en-US"/>
              </w:rPr>
            </w:pPr>
            <w:r w:rsidRPr="00E55685">
              <w:rPr>
                <w:rFonts w:ascii="Times New Roman" w:hAnsi="Times New Roman" w:cs="Times New Roman"/>
                <w:sz w:val="22"/>
                <w:szCs w:val="22"/>
              </w:rPr>
              <w:t>Mobile usability NV</w:t>
            </w:r>
          </w:p>
        </w:tc>
        <w:tc>
          <w:tcPr>
            <w:tcW w:w="2427" w:type="dxa"/>
          </w:tcPr>
          <w:p w14:paraId="32BEB606" w14:textId="2B269B4E" w:rsidR="004B7787" w:rsidRPr="00E55685" w:rsidRDefault="003E6125"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B</w:t>
            </w:r>
            <w:r w:rsidRPr="00E55685">
              <w:rPr>
                <w:rFonts w:ascii="Times New Roman" w:hAnsi="Times New Roman" w:cs="Times New Roman"/>
                <w:sz w:val="22"/>
                <w:szCs w:val="22"/>
              </w:rPr>
              <w:t>rowser-based mobile access</w:t>
            </w:r>
          </w:p>
        </w:tc>
        <w:tc>
          <w:tcPr>
            <w:tcW w:w="2427" w:type="dxa"/>
          </w:tcPr>
          <w:p w14:paraId="5959DADF" w14:textId="6946269B" w:rsidR="004B7787" w:rsidRPr="00E55685" w:rsidRDefault="00957E9A" w:rsidP="00406E15">
            <w:pPr>
              <w:rPr>
                <w:rFonts w:ascii="Times New Roman" w:hAnsi="Times New Roman" w:cs="Times New Roman"/>
                <w:sz w:val="22"/>
                <w:szCs w:val="22"/>
                <w:lang w:val="en-US"/>
              </w:rPr>
            </w:pPr>
            <w:r w:rsidRPr="00E55685">
              <w:rPr>
                <w:rFonts w:ascii="Times New Roman" w:hAnsi="Times New Roman" w:cs="Times New Roman"/>
                <w:sz w:val="22"/>
                <w:szCs w:val="22"/>
              </w:rPr>
              <w:t>Mobile browser access</w:t>
            </w:r>
          </w:p>
        </w:tc>
      </w:tr>
      <w:tr w:rsidR="004B7787" w:rsidRPr="00D740E9" w14:paraId="4EF0E900" w14:textId="77777777" w:rsidTr="004B7787">
        <w:tc>
          <w:tcPr>
            <w:tcW w:w="2426" w:type="dxa"/>
          </w:tcPr>
          <w:p w14:paraId="7D7B3063" w14:textId="713D7ED7" w:rsidR="004B7787" w:rsidRPr="00E55685" w:rsidRDefault="00957E9A" w:rsidP="00406E15">
            <w:pPr>
              <w:rPr>
                <w:rFonts w:ascii="Times New Roman" w:hAnsi="Times New Roman" w:cs="Times New Roman"/>
                <w:sz w:val="22"/>
                <w:szCs w:val="22"/>
                <w:lang w:val="en-US"/>
              </w:rPr>
            </w:pPr>
            <w:r w:rsidRPr="00E55685">
              <w:rPr>
                <w:rFonts w:ascii="Times New Roman" w:hAnsi="Times New Roman" w:cs="Times New Roman"/>
                <w:sz w:val="22"/>
                <w:szCs w:val="22"/>
              </w:rPr>
              <w:t>9. Learning Content</w:t>
            </w:r>
          </w:p>
        </w:tc>
        <w:tc>
          <w:tcPr>
            <w:tcW w:w="2426" w:type="dxa"/>
          </w:tcPr>
          <w:p w14:paraId="79FC512E" w14:textId="710DDDDA" w:rsidR="004B7787" w:rsidRPr="00E55685" w:rsidRDefault="00957E9A"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Technology and everyday digital tasks</w:t>
            </w:r>
          </w:p>
        </w:tc>
        <w:tc>
          <w:tcPr>
            <w:tcW w:w="2427" w:type="dxa"/>
          </w:tcPr>
          <w:p w14:paraId="5FC33E6E" w14:textId="4DA9CF49" w:rsidR="004B7787" w:rsidRPr="00E55685" w:rsidRDefault="00957E9A" w:rsidP="00957E9A">
            <w:pPr>
              <w:rPr>
                <w:rFonts w:ascii="Times New Roman" w:hAnsi="Times New Roman" w:cs="Times New Roman"/>
                <w:sz w:val="22"/>
                <w:szCs w:val="22"/>
                <w:lang w:val="en-US"/>
              </w:rPr>
            </w:pPr>
            <w:r w:rsidRPr="00E55685">
              <w:rPr>
                <w:rFonts w:ascii="Times New Roman" w:hAnsi="Times New Roman" w:cs="Times New Roman"/>
                <w:sz w:val="22"/>
                <w:szCs w:val="22"/>
                <w:lang w:val="en-US"/>
              </w:rPr>
              <w:t>Internet, email, safety and basic skills</w:t>
            </w:r>
          </w:p>
        </w:tc>
        <w:tc>
          <w:tcPr>
            <w:tcW w:w="2427" w:type="dxa"/>
          </w:tcPr>
          <w:p w14:paraId="603EF161" w14:textId="4DC1D5AF" w:rsidR="004B7787" w:rsidRPr="00E55685" w:rsidRDefault="00957E9A"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Computers, internet, email and mobile devices</w:t>
            </w:r>
          </w:p>
        </w:tc>
        <w:tc>
          <w:tcPr>
            <w:tcW w:w="2427" w:type="dxa"/>
          </w:tcPr>
          <w:p w14:paraId="69BEF3E5" w14:textId="4F7D0D2B" w:rsidR="004B7787" w:rsidRPr="00E55685" w:rsidRDefault="00BE5A46"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Computers, internet and office tools</w:t>
            </w:r>
          </w:p>
        </w:tc>
        <w:tc>
          <w:tcPr>
            <w:tcW w:w="2427" w:type="dxa"/>
          </w:tcPr>
          <w:p w14:paraId="5D9F9A57" w14:textId="5895FC1D" w:rsidR="004B7787" w:rsidRPr="00E55685" w:rsidRDefault="00BE5A46" w:rsidP="00BE5A46">
            <w:pPr>
              <w:rPr>
                <w:rFonts w:ascii="Times New Roman" w:hAnsi="Times New Roman" w:cs="Times New Roman"/>
                <w:sz w:val="22"/>
                <w:szCs w:val="22"/>
                <w:lang w:val="en-US"/>
              </w:rPr>
            </w:pPr>
            <w:r w:rsidRPr="00E55685">
              <w:rPr>
                <w:rFonts w:ascii="Times New Roman" w:hAnsi="Times New Roman" w:cs="Times New Roman"/>
                <w:sz w:val="22"/>
                <w:szCs w:val="22"/>
                <w:lang w:val="en-US"/>
              </w:rPr>
              <w:t>Mainly vocational and professional courses</w:t>
            </w:r>
          </w:p>
        </w:tc>
      </w:tr>
      <w:tr w:rsidR="004B7787" w:rsidRPr="00E55685" w14:paraId="278B2AB0" w14:textId="77777777" w:rsidTr="004B7787">
        <w:tc>
          <w:tcPr>
            <w:tcW w:w="2426" w:type="dxa"/>
          </w:tcPr>
          <w:p w14:paraId="0B278656" w14:textId="70022521" w:rsidR="004B7787" w:rsidRPr="00E55685" w:rsidRDefault="00BE5A46" w:rsidP="00406E15">
            <w:pPr>
              <w:rPr>
                <w:rFonts w:ascii="Times New Roman" w:hAnsi="Times New Roman" w:cs="Times New Roman"/>
                <w:sz w:val="22"/>
                <w:szCs w:val="22"/>
                <w:lang w:val="en-US"/>
              </w:rPr>
            </w:pPr>
            <w:r w:rsidRPr="00E55685">
              <w:rPr>
                <w:rFonts w:ascii="Times New Roman" w:hAnsi="Times New Roman" w:cs="Times New Roman"/>
                <w:sz w:val="22"/>
                <w:szCs w:val="22"/>
              </w:rPr>
              <w:t>10. Cost and Availability</w:t>
            </w:r>
          </w:p>
        </w:tc>
        <w:tc>
          <w:tcPr>
            <w:tcW w:w="2426" w:type="dxa"/>
          </w:tcPr>
          <w:p w14:paraId="065942D9" w14:textId="3B42766C" w:rsidR="004B7787" w:rsidRPr="00E55685" w:rsidRDefault="00BE5A46" w:rsidP="00406E15">
            <w:pPr>
              <w:rPr>
                <w:rFonts w:ascii="Times New Roman" w:hAnsi="Times New Roman" w:cs="Times New Roman"/>
                <w:sz w:val="22"/>
                <w:szCs w:val="22"/>
                <w:lang w:val="en-US"/>
              </w:rPr>
            </w:pPr>
            <w:r w:rsidRPr="00E55685">
              <w:rPr>
                <w:rFonts w:ascii="Times New Roman" w:hAnsi="Times New Roman" w:cs="Times New Roman"/>
                <w:sz w:val="22"/>
                <w:szCs w:val="22"/>
                <w:lang w:val="en-US"/>
              </w:rPr>
              <w:t>Free classes; in-person access varies</w:t>
            </w:r>
          </w:p>
        </w:tc>
        <w:tc>
          <w:tcPr>
            <w:tcW w:w="2427" w:type="dxa"/>
          </w:tcPr>
          <w:p w14:paraId="29663BC0" w14:textId="24F527E2" w:rsidR="004B7787" w:rsidRPr="00E55685" w:rsidRDefault="00BE5A46" w:rsidP="00406E15">
            <w:pPr>
              <w:rPr>
                <w:rFonts w:ascii="Times New Roman" w:hAnsi="Times New Roman" w:cs="Times New Roman"/>
                <w:sz w:val="22"/>
                <w:szCs w:val="22"/>
                <w:lang w:val="en-US"/>
              </w:rPr>
            </w:pPr>
            <w:r w:rsidRPr="00E55685">
              <w:rPr>
                <w:rFonts w:ascii="Times New Roman" w:hAnsi="Times New Roman" w:cs="Times New Roman"/>
                <w:sz w:val="22"/>
                <w:szCs w:val="22"/>
              </w:rPr>
              <w:t>Free online learning</w:t>
            </w:r>
          </w:p>
        </w:tc>
        <w:tc>
          <w:tcPr>
            <w:tcW w:w="2427" w:type="dxa"/>
          </w:tcPr>
          <w:p w14:paraId="520F0213" w14:textId="0F50DA44" w:rsidR="004B7787" w:rsidRPr="00E55685" w:rsidRDefault="00FC370C" w:rsidP="00406E15">
            <w:pPr>
              <w:rPr>
                <w:rFonts w:ascii="Times New Roman" w:hAnsi="Times New Roman" w:cs="Times New Roman"/>
                <w:sz w:val="22"/>
                <w:szCs w:val="22"/>
                <w:lang w:val="en-US"/>
              </w:rPr>
            </w:pPr>
            <w:r w:rsidRPr="00E55685">
              <w:rPr>
                <w:rFonts w:ascii="Times New Roman" w:hAnsi="Times New Roman" w:cs="Times New Roman"/>
                <w:sz w:val="22"/>
                <w:szCs w:val="22"/>
              </w:rPr>
              <w:t>Free public online courses</w:t>
            </w:r>
          </w:p>
        </w:tc>
        <w:tc>
          <w:tcPr>
            <w:tcW w:w="2427" w:type="dxa"/>
          </w:tcPr>
          <w:p w14:paraId="24CF7E20" w14:textId="2E585FFC" w:rsidR="004B7787" w:rsidRPr="00E55685" w:rsidRDefault="00FC370C" w:rsidP="00406E15">
            <w:pPr>
              <w:rPr>
                <w:rFonts w:ascii="Times New Roman" w:hAnsi="Times New Roman" w:cs="Times New Roman"/>
                <w:sz w:val="22"/>
                <w:szCs w:val="22"/>
                <w:lang w:val="en-US"/>
              </w:rPr>
            </w:pPr>
            <w:r w:rsidRPr="00E55685">
              <w:rPr>
                <w:rFonts w:ascii="Times New Roman" w:hAnsi="Times New Roman" w:cs="Times New Roman"/>
                <w:sz w:val="22"/>
                <w:szCs w:val="22"/>
              </w:rPr>
              <w:t>Free online lessons</w:t>
            </w:r>
          </w:p>
        </w:tc>
        <w:tc>
          <w:tcPr>
            <w:tcW w:w="2427" w:type="dxa"/>
          </w:tcPr>
          <w:p w14:paraId="472668B1" w14:textId="52421847" w:rsidR="004B7787" w:rsidRPr="00E55685" w:rsidRDefault="00FC370C" w:rsidP="00406E15">
            <w:pPr>
              <w:rPr>
                <w:rFonts w:ascii="Times New Roman" w:hAnsi="Times New Roman" w:cs="Times New Roman"/>
                <w:sz w:val="22"/>
                <w:szCs w:val="22"/>
                <w:lang w:val="en-US"/>
              </w:rPr>
            </w:pPr>
            <w:r w:rsidRPr="00E55685">
              <w:rPr>
                <w:rFonts w:ascii="Times New Roman" w:hAnsi="Times New Roman" w:cs="Times New Roman"/>
                <w:sz w:val="22"/>
                <w:szCs w:val="22"/>
              </w:rPr>
              <w:t>Free and paid courses</w:t>
            </w:r>
          </w:p>
        </w:tc>
      </w:tr>
    </w:tbl>
    <w:p w14:paraId="4611BBAA" w14:textId="169F1B55" w:rsidR="00FC370C" w:rsidRDefault="00FC370C">
      <w:pPr>
        <w:rPr>
          <w:rFonts w:ascii="Times New Roman" w:hAnsi="Times New Roman" w:cs="Times New Roman"/>
          <w:lang w:val="kk-KZ"/>
        </w:rPr>
      </w:pPr>
      <w:r w:rsidRPr="00F85472">
        <w:rPr>
          <w:rFonts w:ascii="Times New Roman" w:hAnsi="Times New Roman" w:cs="Times New Roman"/>
          <w:i/>
          <w:iCs/>
          <w:lang w:val="en-US"/>
        </w:rPr>
        <w:t>Note</w:t>
      </w:r>
      <w:r w:rsidRPr="00FC370C">
        <w:rPr>
          <w:rFonts w:ascii="Times New Roman" w:hAnsi="Times New Roman" w:cs="Times New Roman"/>
          <w:lang w:val="en-US"/>
        </w:rPr>
        <w:t>. ND = Not documented in the reviewed official sources; NV = Not verified. These labels indicate limitations of the available evidence and do not establish that a platform lacks the corresponding feature. The comparison reflects publicly documented functionality rather than independent usability testing.</w:t>
      </w:r>
    </w:p>
    <w:p w14:paraId="1E40A45A" w14:textId="77777777" w:rsidR="00E55685" w:rsidRDefault="00E55685">
      <w:pPr>
        <w:rPr>
          <w:rFonts w:ascii="Times New Roman" w:hAnsi="Times New Roman" w:cs="Times New Roman"/>
          <w:lang w:val="kk-KZ"/>
        </w:rPr>
        <w:sectPr w:rsidR="00E55685" w:rsidSect="00F1270D">
          <w:pgSz w:w="16838" w:h="11906" w:orient="landscape"/>
          <w:pgMar w:top="1134" w:right="850" w:bottom="1134" w:left="1701" w:header="708" w:footer="708" w:gutter="0"/>
          <w:cols w:space="708"/>
          <w:docGrid w:linePitch="360"/>
        </w:sectPr>
      </w:pPr>
    </w:p>
    <w:p w14:paraId="1974507E" w14:textId="1B91EFB0" w:rsidR="00E55685" w:rsidRPr="00D740E9" w:rsidRDefault="005E5ACC" w:rsidP="00D740E9">
      <w:pPr>
        <w:pStyle w:val="1"/>
        <w:rPr>
          <w:rFonts w:ascii="Times New Roman" w:hAnsi="Times New Roman" w:cs="Times New Roman"/>
          <w:color w:val="auto"/>
          <w:sz w:val="32"/>
          <w:szCs w:val="32"/>
          <w:lang w:val="kk-KZ"/>
        </w:rPr>
      </w:pPr>
      <w:r w:rsidRPr="00D740E9">
        <w:rPr>
          <w:rFonts w:ascii="Times New Roman" w:hAnsi="Times New Roman" w:cs="Times New Roman"/>
          <w:color w:val="auto"/>
          <w:sz w:val="32"/>
          <w:szCs w:val="32"/>
          <w:lang w:val="en-US"/>
        </w:rPr>
        <w:lastRenderedPageBreak/>
        <w:t>4. Strengths and Limitations</w:t>
      </w:r>
    </w:p>
    <w:p w14:paraId="14694EED" w14:textId="77777777" w:rsidR="005E5ACC" w:rsidRPr="00D740E9" w:rsidRDefault="005E5ACC" w:rsidP="00D740E9">
      <w:pPr>
        <w:pStyle w:val="2"/>
        <w:rPr>
          <w:rFonts w:ascii="Times New Roman" w:hAnsi="Times New Roman" w:cs="Times New Roman"/>
          <w:color w:val="auto"/>
          <w:sz w:val="28"/>
          <w:szCs w:val="28"/>
          <w:lang w:val="en-US"/>
        </w:rPr>
      </w:pPr>
      <w:r w:rsidRPr="00D740E9">
        <w:rPr>
          <w:rFonts w:ascii="Times New Roman" w:hAnsi="Times New Roman" w:cs="Times New Roman"/>
          <w:color w:val="auto"/>
          <w:sz w:val="28"/>
          <w:szCs w:val="28"/>
          <w:lang w:val="en-US"/>
        </w:rPr>
        <w:t>4.1. Senior Planet</w:t>
      </w:r>
    </w:p>
    <w:p w14:paraId="15E660BA" w14:textId="77777777" w:rsidR="00FA556E" w:rsidRPr="00FA556E" w:rsidRDefault="00FA556E" w:rsidP="00FA556E">
      <w:pPr>
        <w:rPr>
          <w:rFonts w:ascii="Times New Roman" w:hAnsi="Times New Roman" w:cs="Times New Roman"/>
          <w:lang w:val="en-US"/>
        </w:rPr>
      </w:pPr>
      <w:r w:rsidRPr="00FA556E">
        <w:rPr>
          <w:rFonts w:ascii="Times New Roman" w:hAnsi="Times New Roman" w:cs="Times New Roman"/>
          <w:lang w:val="en-US"/>
        </w:rPr>
        <w:t>The strength of Senior Planet is its focus on older adults. The platform offers technology education with the help of instructor-led classes, hands-on activities, and self-directed learning materials. Its educational approach addresses the requirements of mature learners and facilitates the acquisition of digital skills for daily use.</w:t>
      </w:r>
    </w:p>
    <w:p w14:paraId="5957CAD3" w14:textId="77777777" w:rsidR="00FA556E" w:rsidRDefault="00FA556E" w:rsidP="00FA556E">
      <w:pPr>
        <w:rPr>
          <w:rFonts w:ascii="Times New Roman" w:hAnsi="Times New Roman" w:cs="Times New Roman"/>
          <w:lang w:val="en-US"/>
        </w:rPr>
      </w:pPr>
      <w:r w:rsidRPr="00FA556E">
        <w:rPr>
          <w:rFonts w:ascii="Times New Roman" w:hAnsi="Times New Roman" w:cs="Times New Roman"/>
          <w:lang w:val="en-US"/>
        </w:rPr>
        <w:t>Nonetheless, the analyzed sources do not indicate whether Senior Planet features standard initial assessment of digital skills, pathways for users’ study process created automatically, or details of the individual users’ progress. It should be noted that the participation in instructor-led activities may be affected by class schedules.</w:t>
      </w:r>
    </w:p>
    <w:p w14:paraId="4B5DC6BF" w14:textId="15F0FE48" w:rsidR="005E5ACC" w:rsidRPr="00D740E9" w:rsidRDefault="005E5ACC" w:rsidP="00D740E9">
      <w:pPr>
        <w:pStyle w:val="2"/>
        <w:rPr>
          <w:rFonts w:ascii="Times New Roman" w:hAnsi="Times New Roman" w:cs="Times New Roman"/>
          <w:color w:val="auto"/>
          <w:sz w:val="28"/>
          <w:szCs w:val="28"/>
          <w:lang w:val="en-US"/>
        </w:rPr>
      </w:pPr>
      <w:r w:rsidRPr="00D740E9">
        <w:rPr>
          <w:rFonts w:ascii="Times New Roman" w:hAnsi="Times New Roman" w:cs="Times New Roman"/>
          <w:color w:val="auto"/>
          <w:sz w:val="28"/>
          <w:szCs w:val="28"/>
          <w:lang w:val="en-US"/>
        </w:rPr>
        <w:t>4.2. Learn My Way</w:t>
      </w:r>
    </w:p>
    <w:p w14:paraId="45A8945B" w14:textId="77777777" w:rsidR="00A42D41" w:rsidRPr="00A42D41" w:rsidRDefault="00A42D41" w:rsidP="00A42D41">
      <w:pPr>
        <w:rPr>
          <w:rFonts w:ascii="Times New Roman" w:hAnsi="Times New Roman" w:cs="Times New Roman"/>
          <w:lang w:val="en-US"/>
        </w:rPr>
      </w:pPr>
      <w:r w:rsidRPr="00A42D41">
        <w:rPr>
          <w:rFonts w:ascii="Times New Roman" w:hAnsi="Times New Roman" w:cs="Times New Roman"/>
          <w:lang w:val="en-US"/>
        </w:rPr>
        <w:t>Learn My Way offers free lessons on digital skills to newcomers through small and simple learning activities. This platform provides structured content for learning, is compatible with many devices and uses text-to-speech technology.</w:t>
      </w:r>
    </w:p>
    <w:p w14:paraId="5B74E49C" w14:textId="77777777" w:rsidR="00A42D41" w:rsidRDefault="00A42D41" w:rsidP="00A42D41">
      <w:pPr>
        <w:rPr>
          <w:rFonts w:ascii="Times New Roman" w:hAnsi="Times New Roman" w:cs="Times New Roman"/>
          <w:lang w:val="en-US"/>
        </w:rPr>
      </w:pPr>
      <w:r w:rsidRPr="00A42D41">
        <w:rPr>
          <w:rFonts w:ascii="Times New Roman" w:hAnsi="Times New Roman" w:cs="Times New Roman"/>
          <w:lang w:val="en-US"/>
        </w:rPr>
        <w:t>Nevertheless, there is information missing about proper assessment of initial skills and self-adaptive learning paths. That is also told in the introduction, the platform doesn’t focus on the digital services that are in demand in Kazakhstan.</w:t>
      </w:r>
    </w:p>
    <w:p w14:paraId="21F202A4" w14:textId="491C3D9F" w:rsidR="005E5ACC" w:rsidRPr="00326955" w:rsidRDefault="005E5ACC" w:rsidP="00326955">
      <w:pPr>
        <w:pStyle w:val="2"/>
        <w:rPr>
          <w:rFonts w:ascii="Times New Roman" w:hAnsi="Times New Roman" w:cs="Times New Roman"/>
          <w:color w:val="auto"/>
          <w:sz w:val="28"/>
          <w:szCs w:val="28"/>
          <w:lang w:val="en-US"/>
        </w:rPr>
      </w:pPr>
      <w:r w:rsidRPr="00326955">
        <w:rPr>
          <w:rFonts w:ascii="Times New Roman" w:hAnsi="Times New Roman" w:cs="Times New Roman"/>
          <w:color w:val="auto"/>
          <w:sz w:val="28"/>
          <w:szCs w:val="28"/>
          <w:lang w:val="en-US"/>
        </w:rPr>
        <w:t>4.3. DigitalLearn</w:t>
      </w:r>
    </w:p>
    <w:p w14:paraId="0E621D1D" w14:textId="77777777" w:rsidR="00D53D95" w:rsidRPr="00D53D95" w:rsidRDefault="00D53D95" w:rsidP="00D53D95">
      <w:pPr>
        <w:rPr>
          <w:rFonts w:ascii="Times New Roman" w:hAnsi="Times New Roman" w:cs="Times New Roman"/>
          <w:lang w:val="en-US"/>
        </w:rPr>
      </w:pPr>
      <w:r w:rsidRPr="00D53D95">
        <w:rPr>
          <w:rFonts w:ascii="Times New Roman" w:hAnsi="Times New Roman" w:cs="Times New Roman"/>
          <w:lang w:val="en-US"/>
        </w:rPr>
        <w:t>DigitalLearn provides free materials concerning foundational digital skills, including using a computer, surfing the internet, email communication, and mobile devices. The materials are useful to people with limited experience with digital skills thanks to their short lessons and practical practice.</w:t>
      </w:r>
    </w:p>
    <w:p w14:paraId="0218A25E" w14:textId="5D7A48F2" w:rsidR="00D53D95" w:rsidRPr="006D75B5" w:rsidRDefault="00D53D95" w:rsidP="00D53D95">
      <w:r w:rsidRPr="00D53D95">
        <w:rPr>
          <w:rFonts w:ascii="Times New Roman" w:hAnsi="Times New Roman" w:cs="Times New Roman"/>
          <w:lang w:val="en-US"/>
        </w:rPr>
        <w:t>Although there is a lot of information available to the public, there are no indications of the existence of any conventional skills assessment, personal learning paths, and progress monitoring. Public seems to be more precise than older population only.</w:t>
      </w:r>
      <w:r w:rsidR="006D75B5" w:rsidRPr="006D75B5">
        <w:rPr>
          <w:rFonts w:ascii="Times New Roman" w:hAnsi="Times New Roman" w:cs="Times New Roman"/>
          <w:lang w:val="en-US"/>
        </w:rPr>
        <w:t xml:space="preserve"> </w:t>
      </w:r>
      <w:r w:rsidR="006D75B5" w:rsidRPr="006D75B5">
        <w:rPr>
          <w:rFonts w:ascii="Times New Roman" w:hAnsi="Times New Roman" w:cs="Times New Roman"/>
          <w:lang w:val="en-US"/>
        </w:rPr>
        <w:t>The platform primarily targets digital beginners in general rather than focusing exclusively on older adults.</w:t>
      </w:r>
    </w:p>
    <w:p w14:paraId="3E21C5ED" w14:textId="47A0E25B" w:rsidR="005E5ACC" w:rsidRPr="00326955" w:rsidRDefault="005E5ACC" w:rsidP="00326955">
      <w:pPr>
        <w:pStyle w:val="2"/>
        <w:rPr>
          <w:rFonts w:ascii="Times New Roman" w:hAnsi="Times New Roman" w:cs="Times New Roman"/>
          <w:color w:val="auto"/>
          <w:sz w:val="28"/>
          <w:szCs w:val="28"/>
          <w:lang w:val="en-US"/>
        </w:rPr>
      </w:pPr>
      <w:r w:rsidRPr="00326955">
        <w:rPr>
          <w:rFonts w:ascii="Times New Roman" w:hAnsi="Times New Roman" w:cs="Times New Roman"/>
          <w:color w:val="auto"/>
          <w:sz w:val="28"/>
          <w:szCs w:val="28"/>
          <w:lang w:val="en-US"/>
        </w:rPr>
        <w:t>4.4. LearnFree</w:t>
      </w:r>
    </w:p>
    <w:p w14:paraId="16430C6E" w14:textId="77777777" w:rsidR="00046BCB" w:rsidRDefault="00046BCB" w:rsidP="005E5ACC">
      <w:pPr>
        <w:rPr>
          <w:rFonts w:ascii="Times New Roman" w:hAnsi="Times New Roman" w:cs="Times New Roman"/>
          <w:lang w:val="en-US"/>
        </w:rPr>
      </w:pPr>
      <w:r w:rsidRPr="00046BCB">
        <w:rPr>
          <w:rFonts w:ascii="Times New Roman" w:hAnsi="Times New Roman" w:cs="Times New Roman"/>
          <w:lang w:val="en-US"/>
        </w:rPr>
        <w:t>LearnFree has a wide selection of free tutorials, quizzes, and interactive learning tools. Flexible self-study and a wide range of topics and skills development are some of its significant advantages. However, this platform is aimed at a broader audience rather than senior learners. According to the materials reviewed, there is no initial skills evaluation and no special features to assess the possibilities of older users.</w:t>
      </w:r>
    </w:p>
    <w:p w14:paraId="3DDF2D7D" w14:textId="5A4B4FD9" w:rsidR="005E5ACC" w:rsidRPr="00326955" w:rsidRDefault="005E5ACC" w:rsidP="00326955">
      <w:pPr>
        <w:pStyle w:val="2"/>
        <w:rPr>
          <w:rFonts w:ascii="Times New Roman" w:hAnsi="Times New Roman" w:cs="Times New Roman"/>
          <w:color w:val="auto"/>
          <w:sz w:val="28"/>
          <w:szCs w:val="28"/>
          <w:lang w:val="en-US"/>
        </w:rPr>
      </w:pPr>
      <w:r w:rsidRPr="00326955">
        <w:rPr>
          <w:rFonts w:ascii="Times New Roman" w:hAnsi="Times New Roman" w:cs="Times New Roman"/>
          <w:color w:val="auto"/>
          <w:sz w:val="28"/>
          <w:szCs w:val="28"/>
          <w:lang w:val="en-US"/>
        </w:rPr>
        <w:t>4.5. Skills Enbek</w:t>
      </w:r>
    </w:p>
    <w:p w14:paraId="1CA7D16B" w14:textId="77777777" w:rsidR="006C3D94" w:rsidRPr="006C3D94" w:rsidRDefault="006C3D94" w:rsidP="006C3D94">
      <w:pPr>
        <w:rPr>
          <w:rFonts w:ascii="Times New Roman" w:hAnsi="Times New Roman" w:cs="Times New Roman"/>
          <w:lang w:val="en-US"/>
        </w:rPr>
      </w:pPr>
      <w:r w:rsidRPr="006C3D94">
        <w:rPr>
          <w:rFonts w:ascii="Times New Roman" w:hAnsi="Times New Roman" w:cs="Times New Roman"/>
          <w:lang w:val="en-US"/>
        </w:rPr>
        <w:t>Skills Enbek is an online education platform in Kazakhstan that offers a variety of courses, tasks, tests, and certificates. Its main advantages consist of multilingual capabilities, accessibility features, and a unique category for elderly courses.</w:t>
      </w:r>
    </w:p>
    <w:p w14:paraId="152856B8" w14:textId="6D19A453" w:rsidR="005E5ACC" w:rsidRDefault="006C3D94" w:rsidP="006C3D94">
      <w:pPr>
        <w:rPr>
          <w:rFonts w:ascii="Times New Roman" w:hAnsi="Times New Roman" w:cs="Times New Roman"/>
          <w:lang w:val="en-US"/>
        </w:rPr>
      </w:pPr>
      <w:r w:rsidRPr="006C3D94">
        <w:rPr>
          <w:rFonts w:ascii="Times New Roman" w:hAnsi="Times New Roman" w:cs="Times New Roman"/>
          <w:lang w:val="en-US"/>
        </w:rPr>
        <w:t xml:space="preserve">Nonetheless, its primary area of focus is on vocational and career development instead of providing basic digital literacy courses for senior citizens. There is no digital learning path </w:t>
      </w:r>
      <w:r w:rsidRPr="006C3D94">
        <w:rPr>
          <w:rFonts w:ascii="Times New Roman" w:hAnsi="Times New Roman" w:cs="Times New Roman"/>
          <w:lang w:val="en-US"/>
        </w:rPr>
        <w:lastRenderedPageBreak/>
        <w:t>formed automatically after the digital skill assessment performed on this platform. Thus, Skills Enbek represents a better example of local content than a real alternative to digital literacy platforms available for elderly audiences.</w:t>
      </w:r>
    </w:p>
    <w:p w14:paraId="7A81E5DE" w14:textId="77777777" w:rsidR="006C3D94" w:rsidRDefault="006C3D94" w:rsidP="006C3D94">
      <w:pPr>
        <w:rPr>
          <w:rFonts w:ascii="Times New Roman" w:hAnsi="Times New Roman" w:cs="Times New Roman"/>
          <w:lang w:val="kk-KZ"/>
        </w:rPr>
      </w:pPr>
    </w:p>
    <w:p w14:paraId="6C3E33CC" w14:textId="7ED6806B" w:rsidR="002C0A7C" w:rsidRPr="00326955" w:rsidRDefault="002C0A7C" w:rsidP="00326955">
      <w:pPr>
        <w:pStyle w:val="2"/>
        <w:rPr>
          <w:rFonts w:ascii="Times New Roman" w:hAnsi="Times New Roman" w:cs="Times New Roman"/>
          <w:color w:val="auto"/>
          <w:lang w:val="kk-KZ"/>
        </w:rPr>
      </w:pPr>
      <w:r w:rsidRPr="00326955">
        <w:rPr>
          <w:rFonts w:ascii="Times New Roman" w:hAnsi="Times New Roman" w:cs="Times New Roman"/>
          <w:color w:val="auto"/>
          <w:lang w:val="en-US"/>
        </w:rPr>
        <w:t>5. Comparative Findings and Identified Design Gap</w:t>
      </w:r>
    </w:p>
    <w:p w14:paraId="704B85CE" w14:textId="70BFF15C" w:rsidR="00C61247" w:rsidRPr="00C61247" w:rsidRDefault="00C61247" w:rsidP="00C61247">
      <w:pPr>
        <w:rPr>
          <w:rFonts w:ascii="Times New Roman" w:hAnsi="Times New Roman" w:cs="Times New Roman"/>
          <w:lang w:val="en-US"/>
        </w:rPr>
      </w:pPr>
      <w:r w:rsidRPr="00C61247">
        <w:rPr>
          <w:rFonts w:ascii="Times New Roman" w:hAnsi="Times New Roman" w:cs="Times New Roman"/>
          <w:lang w:val="en-US"/>
        </w:rPr>
        <w:t xml:space="preserve">The comparison of the platforms shows that they share a number of positive traits. They all combine various features that are beneficial for users: materials for novices, exercises and tasks for practice, opportunities for tracking one's progress, support for accessibility needs, and possibilities for personalized learning. Nevertheless, the mentioned advantages are distributed </w:t>
      </w:r>
      <w:r w:rsidR="00127437" w:rsidRPr="00B471FA">
        <w:rPr>
          <w:rFonts w:ascii="Times New Roman" w:hAnsi="Times New Roman" w:cs="Times New Roman"/>
          <w:lang w:val="en-US"/>
        </w:rPr>
        <w:t>differently</w:t>
      </w:r>
      <w:r w:rsidRPr="00C61247">
        <w:rPr>
          <w:rFonts w:ascii="Times New Roman" w:hAnsi="Times New Roman" w:cs="Times New Roman"/>
          <w:lang w:val="en-US"/>
        </w:rPr>
        <w:t xml:space="preserve"> between the platforms, which target various types of users.</w:t>
      </w:r>
    </w:p>
    <w:p w14:paraId="1C5930DD" w14:textId="77777777" w:rsidR="00C61247" w:rsidRDefault="00C61247" w:rsidP="00C61247">
      <w:pPr>
        <w:rPr>
          <w:rFonts w:ascii="Times New Roman" w:hAnsi="Times New Roman" w:cs="Times New Roman"/>
          <w:lang w:val="en-US"/>
        </w:rPr>
      </w:pPr>
      <w:r w:rsidRPr="00C61247">
        <w:rPr>
          <w:rFonts w:ascii="Times New Roman" w:hAnsi="Times New Roman" w:cs="Times New Roman"/>
          <w:lang w:val="en-US"/>
        </w:rPr>
        <w:t>For example, while Senior Planet focuses on delivering technology education for seniors, Learn My Way and DigitalLearn center their attention on teaching fundamental digital skills for beginners. LearnFree, for its part, offers flexible self-paced online courses, while Skills Enbek provides educational materials targeting Kazakh markets and featuring a strong accent on both vocational training and professional development.</w:t>
      </w:r>
    </w:p>
    <w:p w14:paraId="79E28BBF" w14:textId="77777777" w:rsidR="00B471FA" w:rsidRPr="00B471FA" w:rsidRDefault="00B471FA" w:rsidP="00B471FA">
      <w:pPr>
        <w:rPr>
          <w:rFonts w:ascii="Times New Roman" w:hAnsi="Times New Roman" w:cs="Times New Roman"/>
          <w:lang w:val="en-US"/>
        </w:rPr>
      </w:pPr>
      <w:r w:rsidRPr="00B471FA">
        <w:rPr>
          <w:rFonts w:ascii="Times New Roman" w:hAnsi="Times New Roman" w:cs="Times New Roman"/>
          <w:lang w:val="en-US"/>
        </w:rPr>
        <w:t>Based on the reviewed platform documentation, the combination of standardized initial digital skills assessment, assessment-informed learning pathways, older-adult-oriented interface design, and practical learning scenarios relevant to Kazakhstan has not been consistently established across the five compared solutions. This indicates a potential design opportunity rather than proving that these features are absent from existing platforms.</w:t>
      </w:r>
    </w:p>
    <w:p w14:paraId="6B02F037" w14:textId="77777777" w:rsidR="003919D8" w:rsidRPr="003919D8" w:rsidRDefault="003919D8" w:rsidP="003919D8">
      <w:pPr>
        <w:rPr>
          <w:rFonts w:ascii="Times New Roman" w:hAnsi="Times New Roman" w:cs="Times New Roman"/>
          <w:lang w:val="en-US"/>
        </w:rPr>
      </w:pPr>
      <w:r w:rsidRPr="003919D8">
        <w:rPr>
          <w:rFonts w:ascii="Times New Roman" w:hAnsi="Times New Roman" w:cs="Times New Roman"/>
          <w:lang w:val="en-US"/>
        </w:rPr>
        <w:t>The goal of this web application is to exploit this opportunity by providing educational materials, exercises aimed at acquiring needed digital skills, keeping track of learners’ progress, and recommending learning paths based on their abilities and needs. The availability of Kazakh, Russian, and English languages in addition to learning scenarios based on the actual use of different digital services such as eGov and Kaspi may enhance the application’s appeal for the elderly audience in Kazakhstan.</w:t>
      </w:r>
    </w:p>
    <w:p w14:paraId="6AC66C75" w14:textId="77777777" w:rsidR="003919D8" w:rsidRPr="003919D8" w:rsidRDefault="003919D8" w:rsidP="003919D8">
      <w:pPr>
        <w:rPr>
          <w:rFonts w:ascii="Times New Roman" w:hAnsi="Times New Roman" w:cs="Times New Roman"/>
          <w:lang w:val="en-US"/>
        </w:rPr>
      </w:pPr>
      <w:r w:rsidRPr="003919D8">
        <w:rPr>
          <w:rFonts w:ascii="Times New Roman" w:hAnsi="Times New Roman" w:cs="Times New Roman"/>
          <w:lang w:val="en-US"/>
        </w:rPr>
        <w:t>Moreover, the web application may have features that ensure good usability of the application. This includes simple navigation, easily readable text, step-by-step guidance, and possibility to complete the exercise multiple times. These aspects correspond with academic studies stressing the significance of person-centered training, accessible educational resources, and practice-driven learning for older adults (Seaton et al., 2023; Vercruyssen et al., 2023; Wilson-Menzfeld et al., 2023).</w:t>
      </w:r>
    </w:p>
    <w:p w14:paraId="641C1EC7" w14:textId="593BB5B8" w:rsidR="00436B9E" w:rsidRDefault="003919D8" w:rsidP="003919D8">
      <w:pPr>
        <w:rPr>
          <w:rFonts w:ascii="Times New Roman" w:hAnsi="Times New Roman" w:cs="Times New Roman"/>
          <w:lang w:val="kk-KZ"/>
        </w:rPr>
      </w:pPr>
      <w:r w:rsidRPr="003919D8">
        <w:rPr>
          <w:rFonts w:ascii="Times New Roman" w:hAnsi="Times New Roman" w:cs="Times New Roman"/>
          <w:lang w:val="en-US"/>
        </w:rPr>
        <w:t>Thus, it is clear that the identified design opportunity can be used as a basis for further conducting requirements analysis and developing the application.</w:t>
      </w:r>
    </w:p>
    <w:p w14:paraId="11A6A23C" w14:textId="0F5A588F" w:rsidR="00436B9E" w:rsidRPr="00326955" w:rsidRDefault="00436B9E" w:rsidP="00326955">
      <w:pPr>
        <w:pStyle w:val="1"/>
        <w:rPr>
          <w:rFonts w:ascii="Times New Roman" w:hAnsi="Times New Roman" w:cs="Times New Roman"/>
          <w:color w:val="auto"/>
          <w:sz w:val="32"/>
          <w:szCs w:val="32"/>
          <w:lang w:val="kk-KZ"/>
        </w:rPr>
      </w:pPr>
      <w:r w:rsidRPr="00326955">
        <w:rPr>
          <w:rFonts w:ascii="Times New Roman" w:hAnsi="Times New Roman" w:cs="Times New Roman"/>
          <w:color w:val="auto"/>
          <w:sz w:val="32"/>
          <w:szCs w:val="32"/>
          <w:lang w:val="en-US"/>
        </w:rPr>
        <w:t>6. Conclusion</w:t>
      </w:r>
    </w:p>
    <w:p w14:paraId="6E936F82" w14:textId="77777777" w:rsidR="00F42636" w:rsidRPr="00F42636" w:rsidRDefault="00F42636" w:rsidP="00F42636">
      <w:pPr>
        <w:rPr>
          <w:rFonts w:ascii="Times New Roman" w:hAnsi="Times New Roman" w:cs="Times New Roman"/>
          <w:lang w:val="en-US"/>
        </w:rPr>
      </w:pPr>
      <w:r w:rsidRPr="00F42636">
        <w:rPr>
          <w:rFonts w:ascii="Times New Roman" w:hAnsi="Times New Roman" w:cs="Times New Roman"/>
          <w:lang w:val="en-US"/>
        </w:rPr>
        <w:t>Five educational platforms were analyzed through a comparative approach: Senior Planet, Learn My Way, DigitalLearn, LearnFree, and Skills Enbek. To evaluate each platform, ten criteria were explained including target groups, learning methods, accessibility, language support, ability to track the learning progress, mobile compatibility, educational content, and availability.</w:t>
      </w:r>
    </w:p>
    <w:p w14:paraId="2929D1E1" w14:textId="77777777" w:rsidR="00F42636" w:rsidRPr="00F42636" w:rsidRDefault="00F42636" w:rsidP="00F42636">
      <w:pPr>
        <w:rPr>
          <w:rFonts w:ascii="Times New Roman" w:hAnsi="Times New Roman" w:cs="Times New Roman"/>
          <w:lang w:val="en-US"/>
        </w:rPr>
      </w:pPr>
      <w:r w:rsidRPr="00F42636">
        <w:rPr>
          <w:rFonts w:ascii="Times New Roman" w:hAnsi="Times New Roman" w:cs="Times New Roman"/>
          <w:lang w:val="en-US"/>
        </w:rPr>
        <w:lastRenderedPageBreak/>
        <w:t>Results reveal that existing platforms offer useful ways of teaching digital literacy. Senior Planet shows that it is important to create learning experiences for seniors. Learn My Way and DigitalLearn serve as examples of structured and tailored learning programs. LearnFree demonstrates advantages of flexible learning, while Skills Enbek proves the necessity of applying local perspective toward the digital literacy training in Kazakhstan.</w:t>
      </w:r>
    </w:p>
    <w:p w14:paraId="4E823B11" w14:textId="77777777" w:rsidR="00F42636" w:rsidRDefault="00F42636" w:rsidP="00F42636">
      <w:pPr>
        <w:rPr>
          <w:rFonts w:ascii="Times New Roman" w:hAnsi="Times New Roman" w:cs="Times New Roman"/>
          <w:lang w:val="en-US"/>
        </w:rPr>
      </w:pPr>
      <w:r w:rsidRPr="00F42636">
        <w:rPr>
          <w:rFonts w:ascii="Times New Roman" w:hAnsi="Times New Roman" w:cs="Times New Roman"/>
          <w:lang w:val="en-US"/>
        </w:rPr>
        <w:t>Furthermore, the comparison also offers a prospect of merging seniors-aimed interface design, digital literacy assessment, personalized learning path, and relevant tasks with regards to Kazakhstan into one web application. However, absence of published specifications cannot be considered as a proof of the lack of such opportunities in the platforms under comparison</w:t>
      </w:r>
    </w:p>
    <w:p w14:paraId="72FFF07C" w14:textId="09DBC0DB" w:rsidR="00436B9E" w:rsidRPr="00436B9E" w:rsidRDefault="00436B9E" w:rsidP="00F42636">
      <w:pPr>
        <w:rPr>
          <w:rFonts w:ascii="Times New Roman" w:hAnsi="Times New Roman" w:cs="Times New Roman"/>
          <w:lang w:val="en-US"/>
        </w:rPr>
      </w:pPr>
      <w:r w:rsidRPr="00436B9E">
        <w:rPr>
          <w:rFonts w:ascii="Times New Roman" w:hAnsi="Times New Roman" w:cs="Times New Roman"/>
          <w:lang w:val="en-US"/>
        </w:rPr>
        <w:t>Overall, the analysis provides a foundation for defining the functional and non-functional requirements of the proposed web application for enhancing digital skills among older adults. The identified design considerations will inform subsequent development and usability evaluation, with the aim of creating an accessible, practical, and user-centered learning experience.</w:t>
      </w:r>
    </w:p>
    <w:p w14:paraId="41146F11" w14:textId="77777777" w:rsidR="00436B9E" w:rsidRDefault="00436B9E" w:rsidP="002C0A7C">
      <w:pPr>
        <w:rPr>
          <w:rFonts w:ascii="Times New Roman" w:hAnsi="Times New Roman" w:cs="Times New Roman"/>
          <w:lang w:val="kk-KZ"/>
        </w:rPr>
      </w:pPr>
    </w:p>
    <w:p w14:paraId="457F5BEE" w14:textId="7E623629" w:rsidR="00A27C41" w:rsidRPr="00326955" w:rsidRDefault="00A27C41" w:rsidP="00326955">
      <w:pPr>
        <w:pStyle w:val="1"/>
        <w:rPr>
          <w:rFonts w:ascii="Times New Roman" w:hAnsi="Times New Roman" w:cs="Times New Roman"/>
          <w:color w:val="auto"/>
          <w:sz w:val="32"/>
          <w:szCs w:val="32"/>
          <w:lang w:val="kk-KZ"/>
        </w:rPr>
      </w:pPr>
      <w:r w:rsidRPr="00326955">
        <w:rPr>
          <w:rFonts w:ascii="Times New Roman" w:hAnsi="Times New Roman" w:cs="Times New Roman"/>
          <w:color w:val="auto"/>
          <w:sz w:val="32"/>
          <w:szCs w:val="32"/>
          <w:lang w:val="en-US"/>
        </w:rPr>
        <w:t>7. References</w:t>
      </w:r>
    </w:p>
    <w:p w14:paraId="55B38F84" w14:textId="77777777" w:rsidR="00A27C41" w:rsidRPr="00680B14" w:rsidRDefault="00A27C41" w:rsidP="00231698">
      <w:pPr>
        <w:rPr>
          <w:rFonts w:ascii="Times New Roman" w:hAnsi="Times New Roman" w:cs="Times New Roman"/>
          <w:lang w:val="en-US"/>
        </w:rPr>
      </w:pPr>
      <w:r w:rsidRPr="00680B14">
        <w:rPr>
          <w:rFonts w:ascii="Times New Roman" w:hAnsi="Times New Roman" w:cs="Times New Roman"/>
          <w:lang w:val="en-US"/>
        </w:rPr>
        <w:t xml:space="preserve">DigitalLearn. (n.d.). </w:t>
      </w:r>
      <w:r w:rsidRPr="00680B14">
        <w:rPr>
          <w:rFonts w:ascii="Times New Roman" w:hAnsi="Times New Roman" w:cs="Times New Roman"/>
          <w:i/>
          <w:iCs/>
          <w:lang w:val="en-US"/>
        </w:rPr>
        <w:t>DigitalLearn</w:t>
      </w:r>
      <w:r w:rsidRPr="00680B14">
        <w:rPr>
          <w:rFonts w:ascii="Times New Roman" w:hAnsi="Times New Roman" w:cs="Times New Roman"/>
          <w:lang w:val="en-US"/>
        </w:rPr>
        <w:t xml:space="preserve">. </w:t>
      </w:r>
      <w:hyperlink r:id="rId5" w:history="1">
        <w:r w:rsidRPr="00680B14">
          <w:rPr>
            <w:rStyle w:val="ad"/>
            <w:rFonts w:ascii="Times New Roman" w:hAnsi="Times New Roman" w:cs="Times New Roman"/>
            <w:lang w:val="en-US"/>
          </w:rPr>
          <w:t>https://www.digitallearn.org/</w:t>
        </w:r>
      </w:hyperlink>
    </w:p>
    <w:p w14:paraId="64959098" w14:textId="77777777" w:rsidR="00A27C41" w:rsidRPr="00680B14" w:rsidRDefault="00A27C41" w:rsidP="00231698">
      <w:pPr>
        <w:rPr>
          <w:rFonts w:ascii="Times New Roman" w:hAnsi="Times New Roman" w:cs="Times New Roman"/>
          <w:lang w:val="en-US"/>
        </w:rPr>
      </w:pPr>
      <w:r w:rsidRPr="00680B14">
        <w:rPr>
          <w:rFonts w:ascii="Times New Roman" w:hAnsi="Times New Roman" w:cs="Times New Roman"/>
          <w:lang w:val="en-US"/>
        </w:rPr>
        <w:t xml:space="preserve">Good Things Foundation. (n.d.). </w:t>
      </w:r>
      <w:r w:rsidRPr="00680B14">
        <w:rPr>
          <w:rFonts w:ascii="Times New Roman" w:hAnsi="Times New Roman" w:cs="Times New Roman"/>
          <w:i/>
          <w:iCs/>
          <w:lang w:val="en-US"/>
        </w:rPr>
        <w:t>Learn My Way</w:t>
      </w:r>
      <w:r w:rsidRPr="00680B14">
        <w:rPr>
          <w:rFonts w:ascii="Times New Roman" w:hAnsi="Times New Roman" w:cs="Times New Roman"/>
          <w:lang w:val="en-US"/>
        </w:rPr>
        <w:t xml:space="preserve">. </w:t>
      </w:r>
      <w:hyperlink r:id="rId6" w:history="1">
        <w:r w:rsidRPr="00680B14">
          <w:rPr>
            <w:rStyle w:val="ad"/>
            <w:rFonts w:ascii="Times New Roman" w:hAnsi="Times New Roman" w:cs="Times New Roman"/>
            <w:lang w:val="en-US"/>
          </w:rPr>
          <w:t>https://www.learnmyway.com/</w:t>
        </w:r>
      </w:hyperlink>
    </w:p>
    <w:p w14:paraId="58D908A9" w14:textId="77777777" w:rsidR="00A27C41" w:rsidRPr="00680B14" w:rsidRDefault="00A27C41" w:rsidP="00231698">
      <w:pPr>
        <w:rPr>
          <w:rFonts w:ascii="Times New Roman" w:hAnsi="Times New Roman" w:cs="Times New Roman"/>
          <w:lang w:val="en-US"/>
        </w:rPr>
      </w:pPr>
      <w:r w:rsidRPr="00680B14">
        <w:rPr>
          <w:rFonts w:ascii="Times New Roman" w:hAnsi="Times New Roman" w:cs="Times New Roman"/>
          <w:lang w:val="en-US"/>
        </w:rPr>
        <w:t xml:space="preserve">LearnFree. (n.d.). </w:t>
      </w:r>
      <w:r w:rsidRPr="00680B14">
        <w:rPr>
          <w:rFonts w:ascii="Times New Roman" w:hAnsi="Times New Roman" w:cs="Times New Roman"/>
          <w:i/>
          <w:iCs/>
          <w:lang w:val="en-US"/>
        </w:rPr>
        <w:t>LearnFree</w:t>
      </w:r>
      <w:r w:rsidRPr="00680B14">
        <w:rPr>
          <w:rFonts w:ascii="Times New Roman" w:hAnsi="Times New Roman" w:cs="Times New Roman"/>
          <w:lang w:val="en-US"/>
        </w:rPr>
        <w:t xml:space="preserve">. </w:t>
      </w:r>
      <w:hyperlink r:id="rId7" w:history="1">
        <w:r w:rsidRPr="00680B14">
          <w:rPr>
            <w:rStyle w:val="ad"/>
            <w:rFonts w:ascii="Times New Roman" w:hAnsi="Times New Roman" w:cs="Times New Roman"/>
            <w:lang w:val="en-US"/>
          </w:rPr>
          <w:t>https://www.learnfree.org/</w:t>
        </w:r>
      </w:hyperlink>
    </w:p>
    <w:p w14:paraId="192E1563" w14:textId="77777777" w:rsidR="00A27C41" w:rsidRPr="00680B14" w:rsidRDefault="00A27C41" w:rsidP="00231698">
      <w:pPr>
        <w:rPr>
          <w:rFonts w:ascii="Times New Roman" w:hAnsi="Times New Roman" w:cs="Times New Roman"/>
          <w:lang w:val="en-US"/>
        </w:rPr>
      </w:pPr>
      <w:r w:rsidRPr="00680B14">
        <w:rPr>
          <w:rFonts w:ascii="Times New Roman" w:hAnsi="Times New Roman" w:cs="Times New Roman"/>
          <w:lang w:val="en-US"/>
        </w:rPr>
        <w:t xml:space="preserve">Seaton, C. L., Rush, K. L., Li, E. P. H., Hasan, M. K., &amp; Fawcus, L. (2023). Gluu Essentials digital skills training for middle-aged and older adults that makes skills stick: Results of a pre-post intervention study. </w:t>
      </w:r>
      <w:r w:rsidRPr="00680B14">
        <w:rPr>
          <w:rFonts w:ascii="Times New Roman" w:hAnsi="Times New Roman" w:cs="Times New Roman"/>
          <w:i/>
          <w:iCs/>
          <w:lang w:val="en-US"/>
        </w:rPr>
        <w:t>JMIR Aging, 6</w:t>
      </w:r>
      <w:r w:rsidRPr="00680B14">
        <w:rPr>
          <w:rFonts w:ascii="Times New Roman" w:hAnsi="Times New Roman" w:cs="Times New Roman"/>
          <w:lang w:val="en-US"/>
        </w:rPr>
        <w:t xml:space="preserve">, e50345. </w:t>
      </w:r>
      <w:hyperlink r:id="rId8" w:history="1">
        <w:r w:rsidRPr="00680B14">
          <w:rPr>
            <w:rStyle w:val="ad"/>
            <w:rFonts w:ascii="Times New Roman" w:hAnsi="Times New Roman" w:cs="Times New Roman"/>
            <w:lang w:val="en-US"/>
          </w:rPr>
          <w:t>https://doi.org/10.2196/50345</w:t>
        </w:r>
      </w:hyperlink>
    </w:p>
    <w:p w14:paraId="17F73036" w14:textId="77777777" w:rsidR="00A27C41" w:rsidRPr="00680B14" w:rsidRDefault="00A27C41" w:rsidP="00231698">
      <w:pPr>
        <w:rPr>
          <w:rFonts w:ascii="Times New Roman" w:hAnsi="Times New Roman" w:cs="Times New Roman"/>
          <w:lang w:val="en-US"/>
        </w:rPr>
      </w:pPr>
      <w:r w:rsidRPr="00680B14">
        <w:rPr>
          <w:rFonts w:ascii="Times New Roman" w:hAnsi="Times New Roman" w:cs="Times New Roman"/>
          <w:lang w:val="en-US"/>
        </w:rPr>
        <w:t xml:space="preserve">Senior Planet from AARP. (n.d.). </w:t>
      </w:r>
      <w:r w:rsidRPr="00680B14">
        <w:rPr>
          <w:rFonts w:ascii="Times New Roman" w:hAnsi="Times New Roman" w:cs="Times New Roman"/>
          <w:i/>
          <w:iCs/>
          <w:lang w:val="en-US"/>
        </w:rPr>
        <w:t>Senior Planet</w:t>
      </w:r>
      <w:r w:rsidRPr="00680B14">
        <w:rPr>
          <w:rFonts w:ascii="Times New Roman" w:hAnsi="Times New Roman" w:cs="Times New Roman"/>
          <w:lang w:val="en-US"/>
        </w:rPr>
        <w:t xml:space="preserve">. </w:t>
      </w:r>
      <w:hyperlink r:id="rId9" w:history="1">
        <w:r w:rsidRPr="00680B14">
          <w:rPr>
            <w:rStyle w:val="ad"/>
            <w:rFonts w:ascii="Times New Roman" w:hAnsi="Times New Roman" w:cs="Times New Roman"/>
            <w:lang w:val="en-US"/>
          </w:rPr>
          <w:t>https://seniorplanet.org/</w:t>
        </w:r>
      </w:hyperlink>
    </w:p>
    <w:p w14:paraId="010158C5" w14:textId="77777777" w:rsidR="00A27C41" w:rsidRPr="00680B14" w:rsidRDefault="00A27C41" w:rsidP="00231698">
      <w:pPr>
        <w:rPr>
          <w:rFonts w:ascii="Times New Roman" w:hAnsi="Times New Roman" w:cs="Times New Roman"/>
          <w:lang w:val="en-US"/>
        </w:rPr>
      </w:pPr>
      <w:r w:rsidRPr="00680B14">
        <w:rPr>
          <w:rFonts w:ascii="Times New Roman" w:hAnsi="Times New Roman" w:cs="Times New Roman"/>
          <w:lang w:val="en-US"/>
        </w:rPr>
        <w:t xml:space="preserve">Skills Enbek. (n.d.). </w:t>
      </w:r>
      <w:r w:rsidRPr="00680B14">
        <w:rPr>
          <w:rFonts w:ascii="Times New Roman" w:hAnsi="Times New Roman" w:cs="Times New Roman"/>
          <w:i/>
          <w:iCs/>
          <w:lang w:val="en-US"/>
        </w:rPr>
        <w:t>Course catalog</w:t>
      </w:r>
      <w:r w:rsidRPr="00680B14">
        <w:rPr>
          <w:rFonts w:ascii="Times New Roman" w:hAnsi="Times New Roman" w:cs="Times New Roman"/>
          <w:lang w:val="en-US"/>
        </w:rPr>
        <w:t xml:space="preserve">. </w:t>
      </w:r>
      <w:hyperlink r:id="rId10" w:history="1">
        <w:r w:rsidRPr="00680B14">
          <w:rPr>
            <w:rStyle w:val="ad"/>
            <w:rFonts w:ascii="Times New Roman" w:hAnsi="Times New Roman" w:cs="Times New Roman"/>
            <w:lang w:val="en-US"/>
          </w:rPr>
          <w:t>https://skills.enbek.kz/ru/course-catalog</w:t>
        </w:r>
      </w:hyperlink>
    </w:p>
    <w:p w14:paraId="2BB7262E" w14:textId="77777777" w:rsidR="00A27C41" w:rsidRPr="00680B14" w:rsidRDefault="00A27C41" w:rsidP="00231698">
      <w:pPr>
        <w:rPr>
          <w:rFonts w:ascii="Times New Roman" w:hAnsi="Times New Roman" w:cs="Times New Roman"/>
          <w:lang w:val="en-US"/>
        </w:rPr>
      </w:pPr>
      <w:r w:rsidRPr="00680B14">
        <w:rPr>
          <w:rFonts w:ascii="Times New Roman" w:hAnsi="Times New Roman" w:cs="Times New Roman"/>
          <w:lang w:val="en-US"/>
        </w:rPr>
        <w:t xml:space="preserve">Vercruyssen, A., Schirmer, W., Geerts, N., &amp; Mortelmans, D. (2023). How “basic” is basic digital literacy for older adults? Insights from digital skills instructors. </w:t>
      </w:r>
      <w:r w:rsidRPr="00680B14">
        <w:rPr>
          <w:rFonts w:ascii="Times New Roman" w:hAnsi="Times New Roman" w:cs="Times New Roman"/>
          <w:i/>
          <w:iCs/>
          <w:lang w:val="en-US"/>
        </w:rPr>
        <w:t>Frontiers in Education, 8</w:t>
      </w:r>
      <w:r w:rsidRPr="00680B14">
        <w:rPr>
          <w:rFonts w:ascii="Times New Roman" w:hAnsi="Times New Roman" w:cs="Times New Roman"/>
          <w:lang w:val="en-US"/>
        </w:rPr>
        <w:t xml:space="preserve">, 1231701. </w:t>
      </w:r>
      <w:hyperlink r:id="rId11" w:history="1">
        <w:r w:rsidRPr="00680B14">
          <w:rPr>
            <w:rStyle w:val="ad"/>
            <w:rFonts w:ascii="Times New Roman" w:hAnsi="Times New Roman" w:cs="Times New Roman"/>
            <w:lang w:val="en-US"/>
          </w:rPr>
          <w:t>https://doi.org/10.3389/feduc.2023.1231701</w:t>
        </w:r>
      </w:hyperlink>
    </w:p>
    <w:p w14:paraId="2C40776C" w14:textId="77777777" w:rsidR="00A27C41" w:rsidRPr="00680B14" w:rsidRDefault="00A27C41" w:rsidP="00231698">
      <w:pPr>
        <w:rPr>
          <w:rFonts w:ascii="Times New Roman" w:hAnsi="Times New Roman" w:cs="Times New Roman"/>
        </w:rPr>
      </w:pPr>
      <w:r w:rsidRPr="00680B14">
        <w:rPr>
          <w:rFonts w:ascii="Times New Roman" w:hAnsi="Times New Roman" w:cs="Times New Roman"/>
          <w:lang w:val="en-US"/>
        </w:rPr>
        <w:t xml:space="preserve">Wilson-Menzfeld, G., Gates, J. R., Moreland, M., Raw, H., &amp; Johnson, A. (2023). Learning digital skills online: Empowering older adults through one-to-one, online digital training provision. </w:t>
      </w:r>
      <w:r w:rsidRPr="00680B14">
        <w:rPr>
          <w:rFonts w:ascii="Times New Roman" w:hAnsi="Times New Roman" w:cs="Times New Roman"/>
          <w:i/>
          <w:iCs/>
        </w:rPr>
        <w:t>Frontiers in Psychology, 14</w:t>
      </w:r>
      <w:r w:rsidRPr="00680B14">
        <w:rPr>
          <w:rFonts w:ascii="Times New Roman" w:hAnsi="Times New Roman" w:cs="Times New Roman"/>
        </w:rPr>
        <w:t xml:space="preserve">, 1122277. </w:t>
      </w:r>
      <w:hyperlink r:id="rId12" w:history="1">
        <w:r w:rsidRPr="00680B14">
          <w:rPr>
            <w:rStyle w:val="ad"/>
            <w:rFonts w:ascii="Times New Roman" w:hAnsi="Times New Roman" w:cs="Times New Roman"/>
          </w:rPr>
          <w:t>https://doi.org/10.3389/fpsyg.2023.1122277</w:t>
        </w:r>
      </w:hyperlink>
    </w:p>
    <w:p w14:paraId="08CFB1D9" w14:textId="77777777" w:rsidR="00A27C41" w:rsidRPr="00A27C41" w:rsidRDefault="00A27C41" w:rsidP="002C0A7C">
      <w:pPr>
        <w:rPr>
          <w:rFonts w:ascii="Times New Roman" w:hAnsi="Times New Roman" w:cs="Times New Roman"/>
          <w:lang w:val="kk-KZ"/>
        </w:rPr>
      </w:pPr>
    </w:p>
    <w:p w14:paraId="662FEE27" w14:textId="77777777" w:rsidR="002C0A7C" w:rsidRPr="002C0A7C" w:rsidRDefault="002C0A7C">
      <w:pPr>
        <w:rPr>
          <w:rFonts w:ascii="Times New Roman" w:hAnsi="Times New Roman" w:cs="Times New Roman"/>
          <w:lang w:val="kk-KZ"/>
        </w:rPr>
      </w:pPr>
    </w:p>
    <w:p w14:paraId="198188E5" w14:textId="77777777" w:rsidR="005E5ACC" w:rsidRPr="005E5ACC" w:rsidRDefault="005E5ACC">
      <w:pPr>
        <w:rPr>
          <w:rFonts w:ascii="Times New Roman" w:hAnsi="Times New Roman" w:cs="Times New Roman"/>
          <w:lang w:val="kk-KZ"/>
        </w:rPr>
      </w:pPr>
    </w:p>
    <w:sectPr w:rsidR="005E5ACC" w:rsidRPr="005E5ACC" w:rsidSect="00F127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24D7"/>
    <w:multiLevelType w:val="hybridMultilevel"/>
    <w:tmpl w:val="2EB8A2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C5E338A"/>
    <w:multiLevelType w:val="hybridMultilevel"/>
    <w:tmpl w:val="DCC622A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59892A50"/>
    <w:multiLevelType w:val="hybridMultilevel"/>
    <w:tmpl w:val="C48A98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0D47D97"/>
    <w:multiLevelType w:val="multilevel"/>
    <w:tmpl w:val="DDA4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270259">
    <w:abstractNumId w:val="3"/>
  </w:num>
  <w:num w:numId="2" w16cid:durableId="98566481">
    <w:abstractNumId w:val="1"/>
  </w:num>
  <w:num w:numId="3" w16cid:durableId="825781309">
    <w:abstractNumId w:val="0"/>
  </w:num>
  <w:num w:numId="4" w16cid:durableId="87771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BE"/>
    <w:rsid w:val="00046BCB"/>
    <w:rsid w:val="00076C4B"/>
    <w:rsid w:val="0009428B"/>
    <w:rsid w:val="000C77D8"/>
    <w:rsid w:val="001165FC"/>
    <w:rsid w:val="00127437"/>
    <w:rsid w:val="001761FA"/>
    <w:rsid w:val="00207605"/>
    <w:rsid w:val="00226159"/>
    <w:rsid w:val="00231698"/>
    <w:rsid w:val="002B276D"/>
    <w:rsid w:val="002C0A7C"/>
    <w:rsid w:val="002D1205"/>
    <w:rsid w:val="002F2C72"/>
    <w:rsid w:val="00317CB4"/>
    <w:rsid w:val="00326955"/>
    <w:rsid w:val="003919D8"/>
    <w:rsid w:val="003E6125"/>
    <w:rsid w:val="00402F71"/>
    <w:rsid w:val="00406E15"/>
    <w:rsid w:val="00436B9E"/>
    <w:rsid w:val="00456779"/>
    <w:rsid w:val="004B7787"/>
    <w:rsid w:val="004D3000"/>
    <w:rsid w:val="00503620"/>
    <w:rsid w:val="00506A19"/>
    <w:rsid w:val="00537043"/>
    <w:rsid w:val="005D22C7"/>
    <w:rsid w:val="005E5ACC"/>
    <w:rsid w:val="00680B14"/>
    <w:rsid w:val="006C3D94"/>
    <w:rsid w:val="006D18D9"/>
    <w:rsid w:val="006D75B5"/>
    <w:rsid w:val="007104A0"/>
    <w:rsid w:val="00745312"/>
    <w:rsid w:val="007831C3"/>
    <w:rsid w:val="007B7AEA"/>
    <w:rsid w:val="00860F1B"/>
    <w:rsid w:val="008D3D58"/>
    <w:rsid w:val="008E060F"/>
    <w:rsid w:val="008F0062"/>
    <w:rsid w:val="009027F8"/>
    <w:rsid w:val="00957E9A"/>
    <w:rsid w:val="00990ABE"/>
    <w:rsid w:val="009B5440"/>
    <w:rsid w:val="009E516C"/>
    <w:rsid w:val="00A27C41"/>
    <w:rsid w:val="00A360DF"/>
    <w:rsid w:val="00A42D41"/>
    <w:rsid w:val="00A579C0"/>
    <w:rsid w:val="00A65880"/>
    <w:rsid w:val="00AA3EF5"/>
    <w:rsid w:val="00AA7CE8"/>
    <w:rsid w:val="00AF42B2"/>
    <w:rsid w:val="00B471FA"/>
    <w:rsid w:val="00BD2659"/>
    <w:rsid w:val="00BD5314"/>
    <w:rsid w:val="00BE5A46"/>
    <w:rsid w:val="00C2582A"/>
    <w:rsid w:val="00C61247"/>
    <w:rsid w:val="00CB5F48"/>
    <w:rsid w:val="00D53D95"/>
    <w:rsid w:val="00D61293"/>
    <w:rsid w:val="00D666EC"/>
    <w:rsid w:val="00D740E9"/>
    <w:rsid w:val="00D8523D"/>
    <w:rsid w:val="00D901C3"/>
    <w:rsid w:val="00E05C4B"/>
    <w:rsid w:val="00E31BB1"/>
    <w:rsid w:val="00E5036E"/>
    <w:rsid w:val="00E55685"/>
    <w:rsid w:val="00EB6F76"/>
    <w:rsid w:val="00F1270D"/>
    <w:rsid w:val="00F42636"/>
    <w:rsid w:val="00F85472"/>
    <w:rsid w:val="00FA556E"/>
    <w:rsid w:val="00FC37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3C65C"/>
  <w15:chartTrackingRefBased/>
  <w15:docId w15:val="{409233CB-882D-4D7C-8CC7-9EED4875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0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90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90A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0A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0A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0A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0A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0A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0A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0AB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90AB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90AB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90AB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90AB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90A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90ABE"/>
    <w:rPr>
      <w:rFonts w:eastAsiaTheme="majorEastAsia" w:cstheme="majorBidi"/>
      <w:color w:val="595959" w:themeColor="text1" w:themeTint="A6"/>
    </w:rPr>
  </w:style>
  <w:style w:type="character" w:customStyle="1" w:styleId="80">
    <w:name w:val="Заголовок 8 Знак"/>
    <w:basedOn w:val="a0"/>
    <w:link w:val="8"/>
    <w:uiPriority w:val="9"/>
    <w:semiHidden/>
    <w:rsid w:val="00990A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90ABE"/>
    <w:rPr>
      <w:rFonts w:eastAsiaTheme="majorEastAsia" w:cstheme="majorBidi"/>
      <w:color w:val="272727" w:themeColor="text1" w:themeTint="D8"/>
    </w:rPr>
  </w:style>
  <w:style w:type="paragraph" w:styleId="a3">
    <w:name w:val="Title"/>
    <w:basedOn w:val="a"/>
    <w:next w:val="a"/>
    <w:link w:val="a4"/>
    <w:uiPriority w:val="10"/>
    <w:qFormat/>
    <w:rsid w:val="00990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90A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0AB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90AB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90ABE"/>
    <w:pPr>
      <w:spacing w:before="160"/>
      <w:jc w:val="center"/>
    </w:pPr>
    <w:rPr>
      <w:i/>
      <w:iCs/>
      <w:color w:val="404040" w:themeColor="text1" w:themeTint="BF"/>
    </w:rPr>
  </w:style>
  <w:style w:type="character" w:customStyle="1" w:styleId="22">
    <w:name w:val="Цитата 2 Знак"/>
    <w:basedOn w:val="a0"/>
    <w:link w:val="21"/>
    <w:uiPriority w:val="29"/>
    <w:rsid w:val="00990ABE"/>
    <w:rPr>
      <w:i/>
      <w:iCs/>
      <w:color w:val="404040" w:themeColor="text1" w:themeTint="BF"/>
    </w:rPr>
  </w:style>
  <w:style w:type="paragraph" w:styleId="a7">
    <w:name w:val="List Paragraph"/>
    <w:basedOn w:val="a"/>
    <w:uiPriority w:val="34"/>
    <w:qFormat/>
    <w:rsid w:val="00990ABE"/>
    <w:pPr>
      <w:ind w:left="720"/>
      <w:contextualSpacing/>
    </w:pPr>
  </w:style>
  <w:style w:type="character" w:styleId="a8">
    <w:name w:val="Intense Emphasis"/>
    <w:basedOn w:val="a0"/>
    <w:uiPriority w:val="21"/>
    <w:qFormat/>
    <w:rsid w:val="00990ABE"/>
    <w:rPr>
      <w:i/>
      <w:iCs/>
      <w:color w:val="0F4761" w:themeColor="accent1" w:themeShade="BF"/>
    </w:rPr>
  </w:style>
  <w:style w:type="paragraph" w:styleId="a9">
    <w:name w:val="Intense Quote"/>
    <w:basedOn w:val="a"/>
    <w:next w:val="a"/>
    <w:link w:val="aa"/>
    <w:uiPriority w:val="30"/>
    <w:qFormat/>
    <w:rsid w:val="00990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90ABE"/>
    <w:rPr>
      <w:i/>
      <w:iCs/>
      <w:color w:val="0F4761" w:themeColor="accent1" w:themeShade="BF"/>
    </w:rPr>
  </w:style>
  <w:style w:type="character" w:styleId="ab">
    <w:name w:val="Intense Reference"/>
    <w:basedOn w:val="a0"/>
    <w:uiPriority w:val="32"/>
    <w:qFormat/>
    <w:rsid w:val="00990ABE"/>
    <w:rPr>
      <w:b/>
      <w:bCs/>
      <w:smallCaps/>
      <w:color w:val="0F4761" w:themeColor="accent1" w:themeShade="BF"/>
      <w:spacing w:val="5"/>
    </w:rPr>
  </w:style>
  <w:style w:type="table" w:styleId="ac">
    <w:name w:val="Table Grid"/>
    <w:basedOn w:val="a1"/>
    <w:uiPriority w:val="39"/>
    <w:rsid w:val="004B7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A27C41"/>
    <w:rPr>
      <w:color w:val="467886" w:themeColor="hyperlink"/>
      <w:u w:val="single"/>
    </w:rPr>
  </w:style>
  <w:style w:type="character" w:styleId="ae">
    <w:name w:val="Unresolved Mention"/>
    <w:basedOn w:val="a0"/>
    <w:uiPriority w:val="99"/>
    <w:semiHidden/>
    <w:unhideWhenUsed/>
    <w:rsid w:val="00A27C41"/>
    <w:rPr>
      <w:color w:val="605E5C"/>
      <w:shd w:val="clear" w:color="auto" w:fill="E1DFDD"/>
    </w:rPr>
  </w:style>
  <w:style w:type="paragraph" w:styleId="af">
    <w:name w:val="Normal (Web)"/>
    <w:basedOn w:val="a"/>
    <w:uiPriority w:val="99"/>
    <w:semiHidden/>
    <w:unhideWhenUsed/>
    <w:rsid w:val="005370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96/5034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earnfree.org/" TargetMode="External"/><Relationship Id="rId12" Type="http://schemas.openxmlformats.org/officeDocument/2006/relationships/hyperlink" Target="https://doi.org/10.3389/fpsyg.2023.112227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arnmyway.com/" TargetMode="External"/><Relationship Id="rId11" Type="http://schemas.openxmlformats.org/officeDocument/2006/relationships/hyperlink" Target="https://doi.org/10.3389/feduc.2023.1231701" TargetMode="External"/><Relationship Id="rId5" Type="http://schemas.openxmlformats.org/officeDocument/2006/relationships/hyperlink" Target="https://www.digitallearn.org/" TargetMode="External"/><Relationship Id="rId10" Type="http://schemas.openxmlformats.org/officeDocument/2006/relationships/hyperlink" Target="https://skills.enbek.kz/ru/course-catalog" TargetMode="External"/><Relationship Id="rId4" Type="http://schemas.openxmlformats.org/officeDocument/2006/relationships/webSettings" Target="webSettings.xml"/><Relationship Id="rId9" Type="http://schemas.openxmlformats.org/officeDocument/2006/relationships/hyperlink" Target="https://seniorplanet.org/"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7</Pages>
  <Words>2322</Words>
  <Characters>13242</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Сымбат Жуман</dc:creator>
  <cp:keywords/>
  <dc:description/>
  <cp:lastModifiedBy>Сымбат Жуман</cp:lastModifiedBy>
  <cp:revision>71</cp:revision>
  <dcterms:created xsi:type="dcterms:W3CDTF">2026-10-18T21:41:00Z</dcterms:created>
  <dcterms:modified xsi:type="dcterms:W3CDTF">2026-10-19T22:07:00Z</dcterms:modified>
</cp:coreProperties>
</file>