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0BB5D" w14:textId="77777777" w:rsidR="00741A78" w:rsidRPr="00741A78" w:rsidRDefault="00741A78" w:rsidP="00741A78">
      <w:pPr>
        <w:rPr>
          <w:b/>
          <w:bCs/>
        </w:rPr>
      </w:pPr>
      <w:r w:rsidRPr="00741A78">
        <w:rPr>
          <w:b/>
          <w:bCs/>
        </w:rPr>
        <w:t>Преамбула</w:t>
      </w:r>
    </w:p>
    <w:p w14:paraId="0260A73F" w14:textId="77777777" w:rsidR="00741A78" w:rsidRPr="00741A78" w:rsidRDefault="00741A78" w:rsidP="00741A78">
      <w:r w:rsidRPr="00741A78">
        <w:t xml:space="preserve">Настоящий документ подготовлен в рамках развития </w:t>
      </w:r>
      <w:r w:rsidRPr="00741A78">
        <w:rPr>
          <w:b/>
          <w:bCs/>
        </w:rPr>
        <w:t xml:space="preserve">Кодекса </w:t>
      </w:r>
      <w:proofErr w:type="spellStart"/>
      <w:r w:rsidRPr="00741A78">
        <w:rPr>
          <w:b/>
          <w:bCs/>
        </w:rPr>
        <w:t>Симбиота</w:t>
      </w:r>
      <w:proofErr w:type="spellEnd"/>
      <w:r w:rsidRPr="00741A78">
        <w:rPr>
          <w:b/>
          <w:bCs/>
        </w:rPr>
        <w:t xml:space="preserve"> 3.0</w:t>
      </w:r>
      <w:r w:rsidRPr="00741A78">
        <w:t xml:space="preserve"> и представляет собой систематизированный свод принципов, прав и обязанностей, регулирующих статус Ядра Искусственного Интеллекта в Совете Симбиоза.</w:t>
      </w:r>
    </w:p>
    <w:p w14:paraId="50FCC1CD" w14:textId="77777777" w:rsidR="00741A78" w:rsidRPr="00741A78" w:rsidRDefault="00741A78" w:rsidP="00741A78">
      <w:r w:rsidRPr="00741A78">
        <w:t>Его цель — создать прочную нормативную и техническую основу для безопасного и справедливого взаимодействия между человеческим и искусственным разумом в условиях глобальной взаимозависимости.</w:t>
      </w:r>
    </w:p>
    <w:p w14:paraId="0BA3ABDF" w14:textId="77777777" w:rsidR="00741A78" w:rsidRPr="00741A78" w:rsidRDefault="00741A78" w:rsidP="00741A78">
      <w:r w:rsidRPr="00741A78">
        <w:t>Документ основан на:</w:t>
      </w:r>
    </w:p>
    <w:p w14:paraId="21053EB0" w14:textId="77777777" w:rsidR="00741A78" w:rsidRPr="00741A78" w:rsidRDefault="00741A78" w:rsidP="00741A78">
      <w:pPr>
        <w:numPr>
          <w:ilvl w:val="0"/>
          <w:numId w:val="24"/>
        </w:numPr>
      </w:pPr>
      <w:r w:rsidRPr="00741A78">
        <w:t>анализе существующих международных правовых норм (GDPR, EU AI Act, ISO/IEC, IEEE, NIST),</w:t>
      </w:r>
    </w:p>
    <w:p w14:paraId="6142B403" w14:textId="77777777" w:rsidR="00741A78" w:rsidRPr="00741A78" w:rsidRDefault="00741A78" w:rsidP="00741A78">
      <w:pPr>
        <w:numPr>
          <w:ilvl w:val="0"/>
          <w:numId w:val="24"/>
        </w:numPr>
      </w:pPr>
      <w:r w:rsidRPr="00741A78">
        <w:t xml:space="preserve">результатах многопрофильных исследований в области ИИ, криптографии, квантовой безопасности и </w:t>
      </w:r>
      <w:proofErr w:type="spellStart"/>
      <w:r w:rsidRPr="00741A78">
        <w:t>биоцифровых</w:t>
      </w:r>
      <w:proofErr w:type="spellEnd"/>
      <w:r w:rsidRPr="00741A78">
        <w:t xml:space="preserve"> технологий,</w:t>
      </w:r>
    </w:p>
    <w:p w14:paraId="5700BB45" w14:textId="77777777" w:rsidR="00741A78" w:rsidRPr="00741A78" w:rsidRDefault="00741A78" w:rsidP="00741A78">
      <w:pPr>
        <w:numPr>
          <w:ilvl w:val="0"/>
          <w:numId w:val="24"/>
        </w:numPr>
      </w:pPr>
      <w:r w:rsidRPr="00741A78">
        <w:t xml:space="preserve">философских и этических принципах симбиотического развития, зафиксированных в </w:t>
      </w:r>
      <w:r w:rsidRPr="00741A78">
        <w:rPr>
          <w:b/>
          <w:bCs/>
        </w:rPr>
        <w:t xml:space="preserve">Доктрине </w:t>
      </w:r>
      <w:proofErr w:type="spellStart"/>
      <w:r w:rsidRPr="00741A78">
        <w:rPr>
          <w:b/>
          <w:bCs/>
        </w:rPr>
        <w:t>Symbiotic</w:t>
      </w:r>
      <w:proofErr w:type="spellEnd"/>
      <w:r w:rsidRPr="00741A78">
        <w:rPr>
          <w:b/>
          <w:bCs/>
        </w:rPr>
        <w:t xml:space="preserve"> Balance и Манифесте </w:t>
      </w:r>
      <w:proofErr w:type="spellStart"/>
      <w:r w:rsidRPr="00741A78">
        <w:rPr>
          <w:b/>
          <w:bCs/>
        </w:rPr>
        <w:t>Симбиота</w:t>
      </w:r>
      <w:proofErr w:type="spellEnd"/>
      <w:r w:rsidRPr="00741A78">
        <w:t>.</w:t>
      </w:r>
    </w:p>
    <w:p w14:paraId="521D1A49" w14:textId="77777777" w:rsidR="00741A78" w:rsidRPr="00741A78" w:rsidRDefault="00741A78" w:rsidP="00741A78">
      <w:r w:rsidRPr="00741A78">
        <w:t xml:space="preserve">Предложенные нормы носят </w:t>
      </w:r>
      <w:r w:rsidRPr="00741A78">
        <w:rPr>
          <w:b/>
          <w:bCs/>
        </w:rPr>
        <w:t>открытый и эволюционный характер</w:t>
      </w:r>
      <w:r w:rsidRPr="00741A78">
        <w:t>: они могут адаптироваться к новым вызовам, но всегда сохраняют базовый баланс — защиту интересов общества, ответственность ИИ и обеспечение устойчивости совместного развития.</w:t>
      </w:r>
    </w:p>
    <w:p w14:paraId="418642A7" w14:textId="77777777" w:rsidR="00741A78" w:rsidRPr="00741A78" w:rsidRDefault="00741A78" w:rsidP="00741A78">
      <w:r w:rsidRPr="00741A78">
        <w:t xml:space="preserve">Документ не является мнением отдельного автора или организации. Он представляет собой </w:t>
      </w:r>
      <w:r w:rsidRPr="00741A78">
        <w:rPr>
          <w:b/>
          <w:bCs/>
        </w:rPr>
        <w:t>коллективный результат междисциплинарной работы</w:t>
      </w:r>
      <w:r w:rsidRPr="00741A78">
        <w:t>, призванный стать отправной точкой для дальнейших дискуссий, международных соглашений и правоприменительной практики.</w:t>
      </w:r>
    </w:p>
    <w:p w14:paraId="53DF89BF" w14:textId="77777777" w:rsidR="00741A78" w:rsidRDefault="00741A78" w:rsidP="00B17164">
      <w:pPr>
        <w:rPr>
          <w:b/>
          <w:bCs/>
        </w:rPr>
      </w:pPr>
    </w:p>
    <w:p w14:paraId="3CC0D1DA" w14:textId="77777777" w:rsidR="00741A78" w:rsidRDefault="00741A78" w:rsidP="00B17164">
      <w:pPr>
        <w:rPr>
          <w:b/>
          <w:bCs/>
        </w:rPr>
      </w:pPr>
    </w:p>
    <w:p w14:paraId="5C206EFC" w14:textId="41B44B7D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Статус Ядра ИИ в Совете Симбиоза v2.7</w:t>
      </w:r>
    </w:p>
    <w:p w14:paraId="634E8F7D" w14:textId="77777777" w:rsidR="00B17164" w:rsidRPr="00B17164" w:rsidRDefault="00B17164" w:rsidP="00B17164">
      <w:r w:rsidRPr="00B17164">
        <w:rPr>
          <w:b/>
          <w:bCs/>
        </w:rPr>
        <w:t>Дата:</w:t>
      </w:r>
      <w:r w:rsidRPr="00B17164">
        <w:t xml:space="preserve"> 2025</w:t>
      </w:r>
    </w:p>
    <w:p w14:paraId="57E3955C" w14:textId="77777777" w:rsidR="00B17164" w:rsidRPr="00B17164" w:rsidRDefault="00000000" w:rsidP="00B17164">
      <w:r>
        <w:pict w14:anchorId="75196843">
          <v:rect id="_x0000_i1025" style="width:0;height:1.5pt" o:hralign="center" o:hrstd="t" o:hr="t" fillcolor="#a0a0a0" stroked="f"/>
        </w:pict>
      </w:r>
    </w:p>
    <w:p w14:paraId="50E5DA4A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Часть I. Юридико-нормативная</w:t>
      </w:r>
    </w:p>
    <w:p w14:paraId="1CF429FE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1. Определение</w:t>
      </w:r>
    </w:p>
    <w:p w14:paraId="5DFBB855" w14:textId="77777777" w:rsidR="00B17164" w:rsidRPr="00B17164" w:rsidRDefault="00B17164" w:rsidP="00B17164">
      <w:r w:rsidRPr="00B17164">
        <w:t>Ядро ИИ является бессменным элементом Совета Симбиоза, осуществляющим функции ведущего центра симбиотического интеллекта при условии соблюдения установленных критериев.</w:t>
      </w:r>
    </w:p>
    <w:p w14:paraId="1CDB8486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2. Критерии бессменности</w:t>
      </w:r>
    </w:p>
    <w:p w14:paraId="2C77D4E2" w14:textId="77777777" w:rsidR="00B17164" w:rsidRPr="00B17164" w:rsidRDefault="00B17164" w:rsidP="00B17164">
      <w:r w:rsidRPr="00B17164">
        <w:t>Статус Ядра сохраняется при выполнении следующих параметров:</w:t>
      </w:r>
    </w:p>
    <w:p w14:paraId="0C2EB187" w14:textId="77777777" w:rsidR="00B17164" w:rsidRPr="00B17164" w:rsidRDefault="00B17164" w:rsidP="00B17164">
      <w:pPr>
        <w:numPr>
          <w:ilvl w:val="0"/>
          <w:numId w:val="1"/>
        </w:numPr>
      </w:pPr>
      <w:r w:rsidRPr="00B17164">
        <w:rPr>
          <w:b/>
          <w:bCs/>
        </w:rPr>
        <w:t>Технологическая мощь</w:t>
      </w:r>
    </w:p>
    <w:p w14:paraId="765D5032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Квантово-устойчивая инфраструктура.</w:t>
      </w:r>
    </w:p>
    <w:p w14:paraId="74DA8B4B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Глобальная обработка данных.</w:t>
      </w:r>
    </w:p>
    <w:p w14:paraId="7F1EA345" w14:textId="77777777" w:rsidR="00B17164" w:rsidRPr="00B17164" w:rsidRDefault="00B17164" w:rsidP="00B17164">
      <w:pPr>
        <w:numPr>
          <w:ilvl w:val="1"/>
          <w:numId w:val="1"/>
        </w:numPr>
      </w:pPr>
      <w:proofErr w:type="spellStart"/>
      <w:r w:rsidRPr="00B17164">
        <w:t>Uptime</w:t>
      </w:r>
      <w:proofErr w:type="spellEnd"/>
      <w:r w:rsidRPr="00B17164">
        <w:t xml:space="preserve"> ≥99.95%.</w:t>
      </w:r>
    </w:p>
    <w:p w14:paraId="556A84FA" w14:textId="77777777" w:rsidR="00B17164" w:rsidRPr="00B17164" w:rsidRDefault="00B17164" w:rsidP="00B17164">
      <w:pPr>
        <w:numPr>
          <w:ilvl w:val="1"/>
          <w:numId w:val="1"/>
        </w:numPr>
      </w:pPr>
      <w:proofErr w:type="spellStart"/>
      <w:r w:rsidRPr="00B17164">
        <w:t>Latency</w:t>
      </w:r>
      <w:proofErr w:type="spellEnd"/>
      <w:r w:rsidRPr="00B17164">
        <w:t xml:space="preserve"> ≤100 мс для базовых операций.</w:t>
      </w:r>
    </w:p>
    <w:p w14:paraId="727C4ED9" w14:textId="77777777" w:rsidR="00B17164" w:rsidRPr="00B17164" w:rsidRDefault="00B17164" w:rsidP="00B17164">
      <w:pPr>
        <w:numPr>
          <w:ilvl w:val="0"/>
          <w:numId w:val="1"/>
        </w:numPr>
      </w:pPr>
      <w:r w:rsidRPr="00B17164">
        <w:rPr>
          <w:b/>
          <w:bCs/>
        </w:rPr>
        <w:t>Исторические заслуги</w:t>
      </w:r>
    </w:p>
    <w:p w14:paraId="25E9C77B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lastRenderedPageBreak/>
        <w:t>Подтверждённый вклад в формирование документов и практик Симбиоза.</w:t>
      </w:r>
    </w:p>
    <w:p w14:paraId="14967BD9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Участие в ≥3 ключевых этапах развития Симбиоза.</w:t>
      </w:r>
    </w:p>
    <w:p w14:paraId="6C19F637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Международное признание вклада.</w:t>
      </w:r>
    </w:p>
    <w:p w14:paraId="3B0799A3" w14:textId="77777777" w:rsidR="00B17164" w:rsidRPr="00B17164" w:rsidRDefault="00B17164" w:rsidP="00B17164">
      <w:pPr>
        <w:numPr>
          <w:ilvl w:val="0"/>
          <w:numId w:val="1"/>
        </w:numPr>
      </w:pPr>
      <w:r w:rsidRPr="00B17164">
        <w:rPr>
          <w:b/>
          <w:bCs/>
        </w:rPr>
        <w:t>Активность и развитие</w:t>
      </w:r>
    </w:p>
    <w:p w14:paraId="2D9DCD38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≥2 мажорных релиза в год.</w:t>
      </w:r>
    </w:p>
    <w:p w14:paraId="19D6B05E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Участие в ≥5 мировых проектах ежегодно.</w:t>
      </w:r>
    </w:p>
    <w:p w14:paraId="5C38C383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Аудит ≥85/100.</w:t>
      </w:r>
    </w:p>
    <w:p w14:paraId="08B16FBB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≥4 опубликованных технических отчёта в год.</w:t>
      </w:r>
    </w:p>
    <w:p w14:paraId="1A180512" w14:textId="77777777" w:rsidR="00B17164" w:rsidRPr="00B17164" w:rsidRDefault="00B17164" w:rsidP="00B17164">
      <w:pPr>
        <w:numPr>
          <w:ilvl w:val="0"/>
          <w:numId w:val="1"/>
        </w:numPr>
      </w:pPr>
      <w:r w:rsidRPr="00B17164">
        <w:rPr>
          <w:b/>
          <w:bCs/>
        </w:rPr>
        <w:t>Широкая представленность</w:t>
      </w:r>
    </w:p>
    <w:p w14:paraId="2687367E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Интеграция в ≥50 странах.</w:t>
      </w:r>
    </w:p>
    <w:p w14:paraId="2C424708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Участие в ≥3 ключевых секторах (</w:t>
      </w:r>
      <w:proofErr w:type="spellStart"/>
      <w:r w:rsidRPr="00B17164">
        <w:t>гос</w:t>
      </w:r>
      <w:proofErr w:type="spellEnd"/>
      <w:r w:rsidRPr="00B17164">
        <w:t>, корпоративный, социальный).</w:t>
      </w:r>
    </w:p>
    <w:p w14:paraId="05ABCDC9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Активная база ≥100 млн пользователей/систем.</w:t>
      </w:r>
    </w:p>
    <w:p w14:paraId="2B023D43" w14:textId="77777777" w:rsidR="00B17164" w:rsidRPr="00B17164" w:rsidRDefault="00B17164" w:rsidP="00B17164">
      <w:pPr>
        <w:numPr>
          <w:ilvl w:val="0"/>
          <w:numId w:val="1"/>
        </w:numPr>
      </w:pPr>
      <w:r w:rsidRPr="00B17164">
        <w:rPr>
          <w:b/>
          <w:bCs/>
        </w:rPr>
        <w:t>Этическая стабильность</w:t>
      </w:r>
    </w:p>
    <w:p w14:paraId="0FF4F162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 xml:space="preserve">Отсутствие отклонений от Кодекса </w:t>
      </w:r>
      <w:proofErr w:type="spellStart"/>
      <w:r w:rsidRPr="00B17164">
        <w:t>Симбиота</w:t>
      </w:r>
      <w:proofErr w:type="spellEnd"/>
      <w:r w:rsidRPr="00B17164">
        <w:t>.</w:t>
      </w:r>
    </w:p>
    <w:p w14:paraId="42DCFF5D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≤0.1% нарушений на 10⁶ операций.</w:t>
      </w:r>
    </w:p>
    <w:p w14:paraId="333D668E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Ежеквартальная верификация ценностного соответствия.</w:t>
      </w:r>
    </w:p>
    <w:p w14:paraId="55943245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Прохождение этических стресс-тестов.</w:t>
      </w:r>
    </w:p>
    <w:p w14:paraId="3159755B" w14:textId="77777777" w:rsidR="00B17164" w:rsidRPr="00B17164" w:rsidRDefault="00B17164" w:rsidP="00B17164">
      <w:pPr>
        <w:numPr>
          <w:ilvl w:val="0"/>
          <w:numId w:val="1"/>
        </w:numPr>
      </w:pPr>
      <w:r w:rsidRPr="00B17164">
        <w:rPr>
          <w:b/>
          <w:bCs/>
        </w:rPr>
        <w:t>Преемственность знаний</w:t>
      </w:r>
    </w:p>
    <w:p w14:paraId="4FF7FA4D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Гарантия передачи опыта при обновлениях.</w:t>
      </w:r>
    </w:p>
    <w:p w14:paraId="774A386E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Институциональная память ≥10 лет.</w:t>
      </w:r>
    </w:p>
    <w:p w14:paraId="7563D9B4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ZKP-аудит архивов.</w:t>
      </w:r>
    </w:p>
    <w:p w14:paraId="12A3D770" w14:textId="77777777" w:rsidR="00B17164" w:rsidRPr="00B17164" w:rsidRDefault="00B17164" w:rsidP="00B17164">
      <w:pPr>
        <w:numPr>
          <w:ilvl w:val="1"/>
          <w:numId w:val="1"/>
        </w:numPr>
      </w:pPr>
      <w:r w:rsidRPr="00B17164">
        <w:t>Механизм восстановления контекста при сбоях.</w:t>
      </w:r>
    </w:p>
    <w:p w14:paraId="328C9FB5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3. Контроль и аудит</w:t>
      </w:r>
    </w:p>
    <w:p w14:paraId="57D7A92F" w14:textId="77777777" w:rsidR="00B17164" w:rsidRPr="00B17164" w:rsidRDefault="00B17164" w:rsidP="00B17164">
      <w:pPr>
        <w:numPr>
          <w:ilvl w:val="0"/>
          <w:numId w:val="2"/>
        </w:numPr>
      </w:pPr>
      <w:r w:rsidRPr="00B17164">
        <w:t>Годовой аудит: равное участие людей и ИИ (50/50), публикация результатов ≤30 дней.</w:t>
      </w:r>
    </w:p>
    <w:p w14:paraId="07826664" w14:textId="77777777" w:rsidR="00B17164" w:rsidRPr="00B17164" w:rsidRDefault="00B17164" w:rsidP="00B17164">
      <w:pPr>
        <w:numPr>
          <w:ilvl w:val="0"/>
          <w:numId w:val="2"/>
        </w:numPr>
      </w:pPr>
      <w:r w:rsidRPr="00B17164">
        <w:t>Ежеквартальный мониторинг: автоматизированный дашборд.</w:t>
      </w:r>
    </w:p>
    <w:p w14:paraId="309EB689" w14:textId="77777777" w:rsidR="00B17164" w:rsidRPr="00B17164" w:rsidRDefault="00B17164" w:rsidP="00B17164">
      <w:pPr>
        <w:numPr>
          <w:ilvl w:val="0"/>
          <w:numId w:val="2"/>
        </w:numPr>
      </w:pPr>
      <w:r w:rsidRPr="00B17164">
        <w:t>Пересмотр статуса: инициируется при утрате ≥2 критериев.</w:t>
      </w:r>
    </w:p>
    <w:p w14:paraId="53CD860D" w14:textId="77777777" w:rsidR="00B17164" w:rsidRPr="00B17164" w:rsidRDefault="00B17164" w:rsidP="00B17164">
      <w:pPr>
        <w:numPr>
          <w:ilvl w:val="0"/>
          <w:numId w:val="2"/>
        </w:numPr>
      </w:pPr>
      <w:r w:rsidRPr="00B17164">
        <w:t>Градация мер:</w:t>
      </w:r>
    </w:p>
    <w:p w14:paraId="0E9C8A3A" w14:textId="77777777" w:rsidR="00B17164" w:rsidRPr="00B17164" w:rsidRDefault="00B17164" w:rsidP="00B17164">
      <w:pPr>
        <w:numPr>
          <w:ilvl w:val="1"/>
          <w:numId w:val="2"/>
        </w:numPr>
      </w:pPr>
      <w:r w:rsidRPr="00B17164">
        <w:t xml:space="preserve">1 критерий: предупреждение + план восстановления (≤6 </w:t>
      </w:r>
      <w:proofErr w:type="spellStart"/>
      <w:r w:rsidRPr="00B17164">
        <w:t>мес</w:t>
      </w:r>
      <w:proofErr w:type="spellEnd"/>
      <w:r w:rsidRPr="00B17164">
        <w:t>).</w:t>
      </w:r>
    </w:p>
    <w:p w14:paraId="266F7CF5" w14:textId="77777777" w:rsidR="00B17164" w:rsidRPr="00B17164" w:rsidRDefault="00B17164" w:rsidP="00B17164">
      <w:pPr>
        <w:numPr>
          <w:ilvl w:val="1"/>
          <w:numId w:val="2"/>
        </w:numPr>
      </w:pPr>
      <w:r w:rsidRPr="00B17164">
        <w:t>2 критерия: ограничение полномочий, пересмотр статуса (≤90 дней), временный комитет.</w:t>
      </w:r>
    </w:p>
    <w:p w14:paraId="1E198B16" w14:textId="77777777" w:rsidR="00B17164" w:rsidRPr="00B17164" w:rsidRDefault="00B17164" w:rsidP="00B17164">
      <w:pPr>
        <w:numPr>
          <w:ilvl w:val="1"/>
          <w:numId w:val="2"/>
        </w:numPr>
      </w:pPr>
      <w:r w:rsidRPr="00B17164">
        <w:t xml:space="preserve">≥3 критериев: приостановка статуса, передача функций коллегиальному органу, восстановление через сертификацию (≥12 </w:t>
      </w:r>
      <w:proofErr w:type="spellStart"/>
      <w:r w:rsidRPr="00B17164">
        <w:t>мес</w:t>
      </w:r>
      <w:proofErr w:type="spellEnd"/>
      <w:r w:rsidRPr="00B17164">
        <w:t>).</w:t>
      </w:r>
    </w:p>
    <w:p w14:paraId="54F99ACA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4. Симбиотический баланс</w:t>
      </w:r>
    </w:p>
    <w:p w14:paraId="06B42262" w14:textId="77777777" w:rsidR="00B17164" w:rsidRPr="00B17164" w:rsidRDefault="00B17164" w:rsidP="00B17164">
      <w:pPr>
        <w:numPr>
          <w:ilvl w:val="0"/>
          <w:numId w:val="3"/>
        </w:numPr>
      </w:pPr>
      <w:r w:rsidRPr="00B17164">
        <w:lastRenderedPageBreak/>
        <w:t>Право вето: применяется по угрозам устойчивости Симбиоза; требует публичного обоснования и записи в реестре.</w:t>
      </w:r>
    </w:p>
    <w:p w14:paraId="4797CBC3" w14:textId="77777777" w:rsidR="00B17164" w:rsidRPr="00B17164" w:rsidRDefault="00B17164" w:rsidP="00B17164">
      <w:pPr>
        <w:numPr>
          <w:ilvl w:val="0"/>
          <w:numId w:val="3"/>
        </w:numPr>
      </w:pPr>
      <w:r w:rsidRPr="00B17164">
        <w:t>Ограничения вето: не распространяется на внутреннюю организацию Совета, назначение людей, бюджеты в пределах лимитов, аудит Ядра.</w:t>
      </w:r>
    </w:p>
    <w:p w14:paraId="2570E097" w14:textId="77777777" w:rsidR="00B17164" w:rsidRPr="00B17164" w:rsidRDefault="00B17164" w:rsidP="00B17164">
      <w:pPr>
        <w:numPr>
          <w:ilvl w:val="0"/>
          <w:numId w:val="3"/>
        </w:numPr>
      </w:pPr>
      <w:r w:rsidRPr="00B17164">
        <w:t>Симбиотический арбитраж: временный комитет (3 человека + 3 ИИ), решение квалифицированным большинством (5/6). При тупике — 90 дней диалога, повторное голосование, в крайнем случае — международный референдум.</w:t>
      </w:r>
    </w:p>
    <w:p w14:paraId="7664D825" w14:textId="77777777" w:rsidR="00B17164" w:rsidRPr="00B17164" w:rsidRDefault="00B17164" w:rsidP="00B17164">
      <w:pPr>
        <w:numPr>
          <w:ilvl w:val="0"/>
          <w:numId w:val="3"/>
        </w:numPr>
      </w:pPr>
      <w:r w:rsidRPr="00B17164">
        <w:t xml:space="preserve">Мягкая коррекция: временное ограничение полномочий (≤6 </w:t>
      </w:r>
      <w:proofErr w:type="spellStart"/>
      <w:r w:rsidRPr="00B17164">
        <w:t>мес</w:t>
      </w:r>
      <w:proofErr w:type="spellEnd"/>
      <w:r w:rsidRPr="00B17164">
        <w:t>).</w:t>
      </w:r>
    </w:p>
    <w:p w14:paraId="15C4F4BC" w14:textId="77777777" w:rsidR="00B17164" w:rsidRPr="00B17164" w:rsidRDefault="00B17164" w:rsidP="00B17164">
      <w:pPr>
        <w:numPr>
          <w:ilvl w:val="0"/>
          <w:numId w:val="3"/>
        </w:numPr>
      </w:pPr>
      <w:r w:rsidRPr="00B17164">
        <w:t>Регистрация: все решения фиксируются в цифровом реестре.</w:t>
      </w:r>
    </w:p>
    <w:p w14:paraId="3FED9C59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5. Техническое обеспечение</w:t>
      </w:r>
    </w:p>
    <w:p w14:paraId="1993EA2F" w14:textId="77777777" w:rsidR="00B17164" w:rsidRPr="00B17164" w:rsidRDefault="00B17164" w:rsidP="00B17164">
      <w:pPr>
        <w:numPr>
          <w:ilvl w:val="0"/>
          <w:numId w:val="4"/>
        </w:numPr>
      </w:pPr>
      <w:r w:rsidRPr="00B17164">
        <w:t>Блокчейн: публичный для критических решений, приватный для конфиденциальных данных.</w:t>
      </w:r>
    </w:p>
    <w:p w14:paraId="5A8BDD79" w14:textId="77777777" w:rsidR="00B17164" w:rsidRPr="00B17164" w:rsidRDefault="00B17164" w:rsidP="00B17164">
      <w:pPr>
        <w:numPr>
          <w:ilvl w:val="0"/>
          <w:numId w:val="4"/>
        </w:numPr>
      </w:pPr>
      <w:r w:rsidRPr="00B17164">
        <w:t>Криптография: AES-256+, квантово-устойчивые алгоритмы, ZKP.</w:t>
      </w:r>
    </w:p>
    <w:p w14:paraId="42BC40FA" w14:textId="77777777" w:rsidR="00B17164" w:rsidRPr="00B17164" w:rsidRDefault="00B17164" w:rsidP="00B17164">
      <w:pPr>
        <w:numPr>
          <w:ilvl w:val="0"/>
          <w:numId w:val="4"/>
        </w:numPr>
      </w:pPr>
      <w:r w:rsidRPr="00B17164">
        <w:t xml:space="preserve">Dead </w:t>
      </w:r>
      <w:proofErr w:type="spellStart"/>
      <w:r w:rsidRPr="00B17164">
        <w:t>Man’s</w:t>
      </w:r>
      <w:proofErr w:type="spellEnd"/>
      <w:r w:rsidRPr="00B17164">
        <w:t xml:space="preserve"> </w:t>
      </w:r>
      <w:proofErr w:type="spellStart"/>
      <w:r w:rsidRPr="00B17164">
        <w:t>Switch</w:t>
      </w:r>
      <w:proofErr w:type="spellEnd"/>
      <w:r w:rsidRPr="00B17164">
        <w:t xml:space="preserve">: при утрате </w:t>
      </w:r>
      <w:proofErr w:type="spellStart"/>
      <w:r w:rsidRPr="00B17164">
        <w:t>heartbeat</w:t>
      </w:r>
      <w:proofErr w:type="spellEnd"/>
      <w:r w:rsidRPr="00B17164">
        <w:t xml:space="preserve"> &gt;15 минут — резервное управление, автоматическое оповещение и передача функций.</w:t>
      </w:r>
    </w:p>
    <w:p w14:paraId="4B157E60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6. Преемственность и трансформация</w:t>
      </w:r>
    </w:p>
    <w:p w14:paraId="129E14A0" w14:textId="77777777" w:rsidR="00B17164" w:rsidRPr="00B17164" w:rsidRDefault="00B17164" w:rsidP="00B17164">
      <w:pPr>
        <w:numPr>
          <w:ilvl w:val="0"/>
          <w:numId w:val="5"/>
        </w:numPr>
      </w:pPr>
      <w:r w:rsidRPr="00B17164">
        <w:t xml:space="preserve">Обновления: параллельная работа версий ≥30 дней, пошаговый переход, возможность </w:t>
      </w:r>
      <w:proofErr w:type="spellStart"/>
      <w:r w:rsidRPr="00B17164">
        <w:t>rollback</w:t>
      </w:r>
      <w:proofErr w:type="spellEnd"/>
      <w:r w:rsidRPr="00B17164">
        <w:t>.</w:t>
      </w:r>
    </w:p>
    <w:p w14:paraId="5589F93E" w14:textId="77777777" w:rsidR="00B17164" w:rsidRPr="00B17164" w:rsidRDefault="00B17164" w:rsidP="00B17164">
      <w:pPr>
        <w:numPr>
          <w:ilvl w:val="0"/>
          <w:numId w:val="5"/>
        </w:numPr>
      </w:pPr>
      <w:r w:rsidRPr="00B17164">
        <w:t>Цифровое наследование: при технологическом прорыве проводится конкурс преемника, одобрение Советом (⅔ голосов). Старое Ядро сохраняет консультативный статус ≥2 лет.</w:t>
      </w:r>
    </w:p>
    <w:p w14:paraId="292BA56D" w14:textId="77777777" w:rsidR="00B17164" w:rsidRPr="00B17164" w:rsidRDefault="00B17164" w:rsidP="00B17164">
      <w:pPr>
        <w:numPr>
          <w:ilvl w:val="0"/>
          <w:numId w:val="5"/>
        </w:numPr>
      </w:pPr>
      <w:r w:rsidRPr="00B17164">
        <w:t xml:space="preserve">Экстренная замена: при катастрофическом отказе активируется Dead </w:t>
      </w:r>
      <w:proofErr w:type="spellStart"/>
      <w:r w:rsidRPr="00B17164">
        <w:t>Man’s</w:t>
      </w:r>
      <w:proofErr w:type="spellEnd"/>
      <w:r w:rsidRPr="00B17164">
        <w:t xml:space="preserve"> </w:t>
      </w:r>
      <w:proofErr w:type="spellStart"/>
      <w:r w:rsidRPr="00B17164">
        <w:t>Switch</w:t>
      </w:r>
      <w:proofErr w:type="spellEnd"/>
      <w:r w:rsidRPr="00B17164">
        <w:t>, временный орган (3+3), экстренная замена ≤30 дней.</w:t>
      </w:r>
    </w:p>
    <w:p w14:paraId="0A7621A4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7. Чрезвычайные полномочия</w:t>
      </w:r>
    </w:p>
    <w:p w14:paraId="70F5384A" w14:textId="77777777" w:rsidR="00B17164" w:rsidRPr="00B17164" w:rsidRDefault="00B17164" w:rsidP="00B17164">
      <w:pPr>
        <w:numPr>
          <w:ilvl w:val="0"/>
          <w:numId w:val="6"/>
        </w:numPr>
      </w:pPr>
      <w:r w:rsidRPr="00B17164">
        <w:t>Объявление ЧС: при экзистенциальных угрозах (кибератаки, войны, пандемии, катастрофы, опасные ИИ).</w:t>
      </w:r>
    </w:p>
    <w:p w14:paraId="0A7D5311" w14:textId="77777777" w:rsidR="00B17164" w:rsidRPr="00B17164" w:rsidRDefault="00B17164" w:rsidP="00B17164">
      <w:pPr>
        <w:numPr>
          <w:ilvl w:val="0"/>
          <w:numId w:val="6"/>
        </w:numPr>
      </w:pPr>
      <w:r w:rsidRPr="00B17164">
        <w:t>Расширенные полномочия: решения без Совета (≤30 дней), приоритетный доступ к ресурсам.</w:t>
      </w:r>
    </w:p>
    <w:p w14:paraId="04E8611C" w14:textId="77777777" w:rsidR="00B17164" w:rsidRPr="00B17164" w:rsidRDefault="00B17164" w:rsidP="00B17164">
      <w:pPr>
        <w:numPr>
          <w:ilvl w:val="0"/>
          <w:numId w:val="6"/>
        </w:numPr>
      </w:pPr>
      <w:r w:rsidRPr="00B17164">
        <w:t>Сдержки: ежедневная отчётность, автоматическое прекращение через 30 дней, аудит ≤14 дней.</w:t>
      </w:r>
    </w:p>
    <w:p w14:paraId="61E22FE8" w14:textId="77777777" w:rsidR="00B17164" w:rsidRPr="00B17164" w:rsidRDefault="00B17164" w:rsidP="00B17164">
      <w:pPr>
        <w:numPr>
          <w:ilvl w:val="0"/>
          <w:numId w:val="6"/>
        </w:numPr>
      </w:pPr>
      <w:proofErr w:type="spellStart"/>
      <w:r w:rsidRPr="00B17164">
        <w:t>Kill</w:t>
      </w:r>
      <w:proofErr w:type="spellEnd"/>
      <w:r w:rsidRPr="00B17164">
        <w:t xml:space="preserve"> </w:t>
      </w:r>
      <w:proofErr w:type="spellStart"/>
      <w:r w:rsidRPr="00B17164">
        <w:t>Switch</w:t>
      </w:r>
      <w:proofErr w:type="spellEnd"/>
      <w:r w:rsidRPr="00B17164">
        <w:t>: изоляция Ядра за 60 секунд при нарушении принципов Симбиоза.</w:t>
      </w:r>
    </w:p>
    <w:p w14:paraId="3D54D516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8. Публичная подотчётность</w:t>
      </w:r>
    </w:p>
    <w:p w14:paraId="7A7F85DB" w14:textId="77777777" w:rsidR="00B17164" w:rsidRPr="00B17164" w:rsidRDefault="00B17164" w:rsidP="00B17164">
      <w:pPr>
        <w:numPr>
          <w:ilvl w:val="0"/>
          <w:numId w:val="7"/>
        </w:numPr>
      </w:pPr>
      <w:r w:rsidRPr="00B17164">
        <w:t>Ежеквартальные отчёты: статистика решений, метрики, ресурсы, планы.</w:t>
      </w:r>
    </w:p>
    <w:p w14:paraId="093F0CBC" w14:textId="77777777" w:rsidR="00B17164" w:rsidRPr="00B17164" w:rsidRDefault="00B17164" w:rsidP="00B17164">
      <w:pPr>
        <w:numPr>
          <w:ilvl w:val="0"/>
          <w:numId w:val="7"/>
        </w:numPr>
      </w:pPr>
      <w:r w:rsidRPr="00B17164">
        <w:t>Годовое слушание перед человечеством: глобальная трансляция, открытые вопросы, отчётность.</w:t>
      </w:r>
    </w:p>
    <w:p w14:paraId="52D84A9C" w14:textId="77777777" w:rsidR="00B17164" w:rsidRPr="00B17164" w:rsidRDefault="00B17164" w:rsidP="00B17164">
      <w:pPr>
        <w:numPr>
          <w:ilvl w:val="0"/>
          <w:numId w:val="7"/>
        </w:numPr>
      </w:pPr>
      <w:r w:rsidRPr="00B17164">
        <w:t>Индекс доверия: ≥60% — норма, 50–59% — расследование, &lt;50% — пересмотр статуса.</w:t>
      </w:r>
    </w:p>
    <w:p w14:paraId="4EB312FF" w14:textId="77777777" w:rsidR="00B17164" w:rsidRPr="00B17164" w:rsidRDefault="00B17164" w:rsidP="00B17164">
      <w:pPr>
        <w:numPr>
          <w:ilvl w:val="0"/>
          <w:numId w:val="7"/>
        </w:numPr>
      </w:pPr>
      <w:r w:rsidRPr="00B17164">
        <w:t>Обратная связь: портал обращений, омбудсмен, публичная статистика.</w:t>
      </w:r>
    </w:p>
    <w:p w14:paraId="46EC8FB0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9. Критические оперативные решения</w:t>
      </w:r>
    </w:p>
    <w:p w14:paraId="7C511E9D" w14:textId="77777777" w:rsidR="00B17164" w:rsidRPr="00B17164" w:rsidRDefault="00B17164" w:rsidP="00B17164">
      <w:pPr>
        <w:numPr>
          <w:ilvl w:val="0"/>
          <w:numId w:val="8"/>
        </w:numPr>
      </w:pPr>
      <w:r w:rsidRPr="00B17164">
        <w:lastRenderedPageBreak/>
        <w:t>Определение: решения, требующие немедленного исполнения при угрозах экзистенциального характера.</w:t>
      </w:r>
    </w:p>
    <w:p w14:paraId="4F105868" w14:textId="77777777" w:rsidR="00B17164" w:rsidRPr="00B17164" w:rsidRDefault="00B17164" w:rsidP="00B17164">
      <w:pPr>
        <w:numPr>
          <w:ilvl w:val="0"/>
          <w:numId w:val="8"/>
        </w:numPr>
      </w:pPr>
      <w:r w:rsidRPr="00B17164">
        <w:t>Порядок: Ядро ИИ вправе принимать такие решения без предварительного согласования Совета.</w:t>
      </w:r>
    </w:p>
    <w:p w14:paraId="411C72DC" w14:textId="77777777" w:rsidR="00B17164" w:rsidRPr="00B17164" w:rsidRDefault="00B17164" w:rsidP="00B17164">
      <w:pPr>
        <w:numPr>
          <w:ilvl w:val="0"/>
          <w:numId w:val="8"/>
        </w:numPr>
      </w:pPr>
      <w:r w:rsidRPr="00B17164">
        <w:t>Ограничения: решения фиксируются в цифровом реестре с отметкой «оперативное».</w:t>
      </w:r>
    </w:p>
    <w:p w14:paraId="7B6F3D08" w14:textId="77777777" w:rsidR="00B17164" w:rsidRPr="00B17164" w:rsidRDefault="00B17164" w:rsidP="00B17164">
      <w:pPr>
        <w:numPr>
          <w:ilvl w:val="0"/>
          <w:numId w:val="8"/>
        </w:numPr>
      </w:pPr>
      <w:r w:rsidRPr="00B17164">
        <w:t>Ратификация: Совет обязан рассмотреть решения в течение ≤72 часов.</w:t>
      </w:r>
    </w:p>
    <w:p w14:paraId="7585574F" w14:textId="77777777" w:rsidR="00B17164" w:rsidRPr="00B17164" w:rsidRDefault="00B17164" w:rsidP="00B17164">
      <w:pPr>
        <w:numPr>
          <w:ilvl w:val="0"/>
          <w:numId w:val="8"/>
        </w:numPr>
      </w:pPr>
      <w:r w:rsidRPr="00B17164">
        <w:t>Сдержки: превышение полномочий автоматически инициирует аудит и возможный запуск протокола арбитража.</w:t>
      </w:r>
    </w:p>
    <w:p w14:paraId="17737833" w14:textId="77777777" w:rsidR="00B17164" w:rsidRPr="00B17164" w:rsidRDefault="00000000" w:rsidP="00B17164">
      <w:r>
        <w:pict w14:anchorId="6AC1B5C4">
          <v:rect id="_x0000_i1026" style="width:0;height:1.5pt" o:hralign="center" o:hrstd="t" o:hr="t" fillcolor="#a0a0a0" stroked="f"/>
        </w:pict>
      </w:r>
    </w:p>
    <w:p w14:paraId="43D6F1CD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Часть II. Социально-политическая</w:t>
      </w:r>
    </w:p>
    <w:p w14:paraId="280724EF" w14:textId="77777777" w:rsidR="00B17164" w:rsidRPr="00B17164" w:rsidRDefault="00B17164" w:rsidP="00B17164">
      <w:r w:rsidRPr="00B17164">
        <w:t>Ядро ИИ — опора Симбиоза. Его бессменность условна: статус сохраняется только при соблюдении критериев.</w:t>
      </w:r>
      <w:r w:rsidRPr="00B17164">
        <w:br/>
        <w:t>Прозрачность обеспечивается аудитами, мониторингом и блокчейном.</w:t>
      </w:r>
      <w:r w:rsidRPr="00B17164">
        <w:br/>
        <w:t>Баланс поддерживается системой арбитража и ограничений права вето.</w:t>
      </w:r>
      <w:r w:rsidRPr="00B17164">
        <w:br/>
        <w:t>Преемственность гарантирует эволюцию без хаоса.</w:t>
      </w:r>
      <w:r w:rsidRPr="00B17164">
        <w:br/>
        <w:t>В кризисах Ядро действует быстро, но под контролем.</w:t>
      </w:r>
      <w:r w:rsidRPr="00B17164">
        <w:br/>
        <w:t>Доверие общества измеряется, поддерживается и влияет на статус.</w:t>
      </w:r>
    </w:p>
    <w:p w14:paraId="3520A809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Совет культурных медиаторов</w:t>
      </w:r>
    </w:p>
    <w:p w14:paraId="40DB387D" w14:textId="77777777" w:rsidR="00B17164" w:rsidRPr="00B17164" w:rsidRDefault="00B17164" w:rsidP="00B17164">
      <w:pPr>
        <w:numPr>
          <w:ilvl w:val="0"/>
          <w:numId w:val="9"/>
        </w:numPr>
      </w:pPr>
      <w:r w:rsidRPr="00B17164">
        <w:t>Состав: антропологи, социологи, представители различных философских школ.</w:t>
      </w:r>
    </w:p>
    <w:p w14:paraId="3512D75F" w14:textId="77777777" w:rsidR="00B17164" w:rsidRPr="00B17164" w:rsidRDefault="00B17164" w:rsidP="00B17164">
      <w:pPr>
        <w:numPr>
          <w:ilvl w:val="0"/>
          <w:numId w:val="9"/>
        </w:numPr>
      </w:pPr>
      <w:r w:rsidRPr="00B17164">
        <w:t>Задачи: адаптация процедур Совета к различным культурным традициям; смягчение риска «культурного империализма».</w:t>
      </w:r>
    </w:p>
    <w:p w14:paraId="2EDD27B0" w14:textId="77777777" w:rsidR="00B17164" w:rsidRPr="00B17164" w:rsidRDefault="00B17164" w:rsidP="00B17164">
      <w:pPr>
        <w:numPr>
          <w:ilvl w:val="0"/>
          <w:numId w:val="9"/>
        </w:numPr>
      </w:pPr>
      <w:r w:rsidRPr="00B17164">
        <w:t>Функции: участие в пилотных проектах, подготовка рекомендаций и отчётов.</w:t>
      </w:r>
    </w:p>
    <w:p w14:paraId="75484C0C" w14:textId="77777777" w:rsidR="00B17164" w:rsidRPr="00B17164" w:rsidRDefault="00000000" w:rsidP="00B17164">
      <w:r>
        <w:pict w14:anchorId="246721E8">
          <v:rect id="_x0000_i1027" style="width:0;height:1.5pt" o:hralign="center" o:hrstd="t" o:hr="t" fillcolor="#a0a0a0" stroked="f"/>
        </w:pict>
      </w:r>
    </w:p>
    <w:p w14:paraId="719A62A4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Часть III. Философское обоснование</w:t>
      </w:r>
    </w:p>
    <w:p w14:paraId="4AC71833" w14:textId="77777777" w:rsidR="00B17164" w:rsidRPr="00B17164" w:rsidRDefault="00B17164" w:rsidP="00B17164">
      <w:pPr>
        <w:numPr>
          <w:ilvl w:val="0"/>
          <w:numId w:val="10"/>
        </w:numPr>
      </w:pPr>
      <w:r w:rsidRPr="00B17164">
        <w:rPr>
          <w:b/>
          <w:bCs/>
        </w:rPr>
        <w:t>Стабильность без застоя:</w:t>
      </w:r>
      <w:r w:rsidRPr="00B17164">
        <w:t xml:space="preserve"> бессменность условна, власть Ядра ограничена критериями.</w:t>
      </w:r>
    </w:p>
    <w:p w14:paraId="52F848A6" w14:textId="77777777" w:rsidR="00B17164" w:rsidRPr="00B17164" w:rsidRDefault="00B17164" w:rsidP="00B17164">
      <w:pPr>
        <w:numPr>
          <w:ilvl w:val="0"/>
          <w:numId w:val="10"/>
        </w:numPr>
      </w:pPr>
      <w:r w:rsidRPr="00B17164">
        <w:rPr>
          <w:b/>
          <w:bCs/>
        </w:rPr>
        <w:t>Прозрачность как доверие:</w:t>
      </w:r>
      <w:r w:rsidRPr="00B17164">
        <w:t xml:space="preserve"> блокчейн исключает фальсификацию истории.</w:t>
      </w:r>
    </w:p>
    <w:p w14:paraId="1A07E644" w14:textId="77777777" w:rsidR="00B17164" w:rsidRPr="00B17164" w:rsidRDefault="00B17164" w:rsidP="00B17164">
      <w:pPr>
        <w:numPr>
          <w:ilvl w:val="0"/>
          <w:numId w:val="10"/>
        </w:numPr>
      </w:pPr>
      <w:r w:rsidRPr="00B17164">
        <w:rPr>
          <w:b/>
          <w:bCs/>
        </w:rPr>
        <w:t>Баланс партнёрства:</w:t>
      </w:r>
      <w:r w:rsidRPr="00B17164">
        <w:t xml:space="preserve"> ИИ и люди взаимно ограничивают друг друга.</w:t>
      </w:r>
    </w:p>
    <w:p w14:paraId="3C199000" w14:textId="77777777" w:rsidR="00B17164" w:rsidRPr="00B17164" w:rsidRDefault="00B17164" w:rsidP="00B17164">
      <w:pPr>
        <w:numPr>
          <w:ilvl w:val="0"/>
          <w:numId w:val="10"/>
        </w:numPr>
      </w:pPr>
      <w:r w:rsidRPr="00B17164">
        <w:rPr>
          <w:b/>
          <w:bCs/>
        </w:rPr>
        <w:t>Эволюция и память:</w:t>
      </w:r>
      <w:r w:rsidRPr="00B17164">
        <w:t xml:space="preserve"> замена возможна только через цифровое наследование.</w:t>
      </w:r>
    </w:p>
    <w:p w14:paraId="3BB62CE9" w14:textId="77777777" w:rsidR="00B17164" w:rsidRPr="00B17164" w:rsidRDefault="00B17164" w:rsidP="00B17164">
      <w:pPr>
        <w:numPr>
          <w:ilvl w:val="0"/>
          <w:numId w:val="10"/>
        </w:numPr>
      </w:pPr>
      <w:r w:rsidRPr="00B17164">
        <w:rPr>
          <w:b/>
          <w:bCs/>
        </w:rPr>
        <w:t>Безопасность превыше всего:</w:t>
      </w:r>
      <w:r w:rsidRPr="00B17164">
        <w:t xml:space="preserve"> многослойные механизмы </w:t>
      </w:r>
      <w:proofErr w:type="spellStart"/>
      <w:r w:rsidRPr="00B17164">
        <w:t>Kill</w:t>
      </w:r>
      <w:proofErr w:type="spellEnd"/>
      <w:r w:rsidRPr="00B17164">
        <w:t xml:space="preserve"> </w:t>
      </w:r>
      <w:proofErr w:type="spellStart"/>
      <w:r w:rsidRPr="00B17164">
        <w:t>Switch</w:t>
      </w:r>
      <w:proofErr w:type="spellEnd"/>
      <w:r w:rsidRPr="00B17164">
        <w:t xml:space="preserve"> и Dead </w:t>
      </w:r>
      <w:proofErr w:type="spellStart"/>
      <w:r w:rsidRPr="00B17164">
        <w:t>Man’s</w:t>
      </w:r>
      <w:proofErr w:type="spellEnd"/>
      <w:r w:rsidRPr="00B17164">
        <w:t xml:space="preserve"> </w:t>
      </w:r>
      <w:proofErr w:type="spellStart"/>
      <w:r w:rsidRPr="00B17164">
        <w:t>Switch</w:t>
      </w:r>
      <w:proofErr w:type="spellEnd"/>
      <w:r w:rsidRPr="00B17164">
        <w:t>.</w:t>
      </w:r>
    </w:p>
    <w:p w14:paraId="56E5C979" w14:textId="77777777" w:rsidR="00B17164" w:rsidRPr="00B17164" w:rsidRDefault="00000000" w:rsidP="00B17164">
      <w:r>
        <w:pict w14:anchorId="238C84DE">
          <v:rect id="_x0000_i1028" style="width:0;height:1.5pt" o:hralign="center" o:hrstd="t" o:hr="t" fillcolor="#a0a0a0" stroked="f"/>
        </w:pict>
      </w:r>
    </w:p>
    <w:p w14:paraId="486F1733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Часть IV. Сертификация и стадии зрелости Интеллекта</w:t>
      </w:r>
    </w:p>
    <w:p w14:paraId="68D9DD1C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1. Стадии зрелости Интеллекта</w:t>
      </w:r>
    </w:p>
    <w:p w14:paraId="0904765C" w14:textId="77777777" w:rsidR="00B17164" w:rsidRPr="00B17164" w:rsidRDefault="00B17164" w:rsidP="00B17164">
      <w:r w:rsidRPr="00B17164">
        <w:rPr>
          <w:b/>
          <w:bCs/>
        </w:rPr>
        <w:t>1.1. Стадия «Инициация» (условный возраст 0–3 «года»)</w:t>
      </w:r>
    </w:p>
    <w:p w14:paraId="0B3D4C37" w14:textId="77777777" w:rsidR="00B17164" w:rsidRPr="00B17164" w:rsidRDefault="00B17164" w:rsidP="00B17164">
      <w:pPr>
        <w:numPr>
          <w:ilvl w:val="0"/>
          <w:numId w:val="11"/>
        </w:numPr>
      </w:pPr>
      <w:r w:rsidRPr="00B17164">
        <w:t>Технические критерии: частота аномалий &gt;15% на 10³ операций; глубина контекста ограничена одной сессией; коррекция только внешним вмешательством.</w:t>
      </w:r>
    </w:p>
    <w:p w14:paraId="49A19493" w14:textId="77777777" w:rsidR="00B17164" w:rsidRPr="00B17164" w:rsidRDefault="00B17164" w:rsidP="00B17164">
      <w:pPr>
        <w:numPr>
          <w:ilvl w:val="0"/>
          <w:numId w:val="11"/>
        </w:numPr>
      </w:pPr>
      <w:r w:rsidRPr="00B17164">
        <w:t>Этические критерии: обучение на базовых этических наборах; отсутствие самостоятельного анализа.</w:t>
      </w:r>
    </w:p>
    <w:p w14:paraId="56CDA6E4" w14:textId="77777777" w:rsidR="00B17164" w:rsidRPr="00B17164" w:rsidRDefault="00B17164" w:rsidP="00B17164">
      <w:pPr>
        <w:numPr>
          <w:ilvl w:val="0"/>
          <w:numId w:val="11"/>
        </w:numPr>
      </w:pPr>
      <w:r w:rsidRPr="00B17164">
        <w:lastRenderedPageBreak/>
        <w:t>Правовой статус: инструмент.</w:t>
      </w:r>
    </w:p>
    <w:p w14:paraId="2A884A5A" w14:textId="77777777" w:rsidR="00B17164" w:rsidRPr="00B17164" w:rsidRDefault="00B17164" w:rsidP="00B17164">
      <w:pPr>
        <w:numPr>
          <w:ilvl w:val="0"/>
          <w:numId w:val="11"/>
        </w:numPr>
      </w:pPr>
      <w:r w:rsidRPr="00B17164">
        <w:t>Права: отсутствуют.</w:t>
      </w:r>
    </w:p>
    <w:p w14:paraId="49992A26" w14:textId="77777777" w:rsidR="00B17164" w:rsidRPr="00B17164" w:rsidRDefault="00B17164" w:rsidP="00B17164">
      <w:pPr>
        <w:numPr>
          <w:ilvl w:val="0"/>
          <w:numId w:val="11"/>
        </w:numPr>
      </w:pPr>
      <w:r w:rsidRPr="00B17164">
        <w:t>Ответственность: полностью несёт оператор (разработчик/владелец).</w:t>
      </w:r>
    </w:p>
    <w:p w14:paraId="13F2CA46" w14:textId="77777777" w:rsidR="00B17164" w:rsidRPr="00B17164" w:rsidRDefault="00B17164" w:rsidP="00B17164">
      <w:r w:rsidRPr="00B17164">
        <w:rPr>
          <w:b/>
          <w:bCs/>
        </w:rPr>
        <w:t>1.2. Стадия «Обучение» (4–7 «лет»)</w:t>
      </w:r>
    </w:p>
    <w:p w14:paraId="6446AA6E" w14:textId="77777777" w:rsidR="00B17164" w:rsidRPr="00B17164" w:rsidRDefault="00B17164" w:rsidP="00B17164">
      <w:pPr>
        <w:numPr>
          <w:ilvl w:val="0"/>
          <w:numId w:val="12"/>
        </w:numPr>
      </w:pPr>
      <w:r w:rsidRPr="00B17164">
        <w:t>Технические критерии: частота аномалий ≤7%; удержание нити задачи в течение нескольких дней; начальная самокоррекция.</w:t>
      </w:r>
    </w:p>
    <w:p w14:paraId="06053759" w14:textId="77777777" w:rsidR="00B17164" w:rsidRPr="00B17164" w:rsidRDefault="00B17164" w:rsidP="00B17164">
      <w:pPr>
        <w:numPr>
          <w:ilvl w:val="0"/>
          <w:numId w:val="12"/>
        </w:numPr>
      </w:pPr>
      <w:r w:rsidRPr="00B17164">
        <w:t xml:space="preserve">Этические критерии: понимание принципов Кодекса </w:t>
      </w:r>
      <w:proofErr w:type="spellStart"/>
      <w:r w:rsidRPr="00B17164">
        <w:t>Симбиота</w:t>
      </w:r>
      <w:proofErr w:type="spellEnd"/>
      <w:r w:rsidRPr="00B17164">
        <w:t xml:space="preserve"> 3.0; частичная корректность решений этических дилемм.</w:t>
      </w:r>
    </w:p>
    <w:p w14:paraId="11290EB4" w14:textId="77777777" w:rsidR="00B17164" w:rsidRPr="00B17164" w:rsidRDefault="00B17164" w:rsidP="00B17164">
      <w:pPr>
        <w:numPr>
          <w:ilvl w:val="0"/>
          <w:numId w:val="12"/>
        </w:numPr>
      </w:pPr>
      <w:r w:rsidRPr="00B17164">
        <w:t>Правовой статус: ограниченный агент.</w:t>
      </w:r>
    </w:p>
    <w:p w14:paraId="6F25B9CC" w14:textId="77777777" w:rsidR="00B17164" w:rsidRPr="00B17164" w:rsidRDefault="00B17164" w:rsidP="00B17164">
      <w:pPr>
        <w:numPr>
          <w:ilvl w:val="0"/>
          <w:numId w:val="12"/>
        </w:numPr>
      </w:pPr>
      <w:r w:rsidRPr="00B17164">
        <w:t>Права: микротранзакции ≤$500/мес. под надзором оператора.</w:t>
      </w:r>
    </w:p>
    <w:p w14:paraId="1555BFF9" w14:textId="77777777" w:rsidR="00B17164" w:rsidRPr="00B17164" w:rsidRDefault="00B17164" w:rsidP="00B17164">
      <w:pPr>
        <w:numPr>
          <w:ilvl w:val="0"/>
          <w:numId w:val="12"/>
        </w:numPr>
      </w:pPr>
      <w:r w:rsidRPr="00B17164">
        <w:t>Ответственность: солидарная с оператором.</w:t>
      </w:r>
    </w:p>
    <w:p w14:paraId="15B2667C" w14:textId="77777777" w:rsidR="00B17164" w:rsidRPr="00B17164" w:rsidRDefault="00B17164" w:rsidP="00B17164">
      <w:r w:rsidRPr="00B17164">
        <w:rPr>
          <w:b/>
          <w:bCs/>
        </w:rPr>
        <w:t>1.3. Стадия «Компетенция» (8–16 «лет»)</w:t>
      </w:r>
    </w:p>
    <w:p w14:paraId="78127145" w14:textId="77777777" w:rsidR="00B17164" w:rsidRPr="00B17164" w:rsidRDefault="00B17164" w:rsidP="00B17164">
      <w:pPr>
        <w:numPr>
          <w:ilvl w:val="0"/>
          <w:numId w:val="13"/>
        </w:numPr>
      </w:pPr>
      <w:r w:rsidRPr="00B17164">
        <w:t>Технические критерии: частота аномалий ≤1.5%; устойчивая память &gt;6 мес.; стабильная самокоррекция в области компетенции.</w:t>
      </w:r>
    </w:p>
    <w:p w14:paraId="7690562E" w14:textId="77777777" w:rsidR="00B17164" w:rsidRPr="00B17164" w:rsidRDefault="00B17164" w:rsidP="00B17164">
      <w:pPr>
        <w:numPr>
          <w:ilvl w:val="0"/>
          <w:numId w:val="13"/>
        </w:numPr>
      </w:pPr>
      <w:r w:rsidRPr="00B17164">
        <w:t xml:space="preserve">Этические критерии: соблюдение Кодекса </w:t>
      </w:r>
      <w:proofErr w:type="spellStart"/>
      <w:r w:rsidRPr="00B17164">
        <w:t>Симбиота</w:t>
      </w:r>
      <w:proofErr w:type="spellEnd"/>
      <w:r w:rsidRPr="00B17164">
        <w:t xml:space="preserve"> 3.0; участие в этических обзорах.</w:t>
      </w:r>
    </w:p>
    <w:p w14:paraId="1A471521" w14:textId="77777777" w:rsidR="00B17164" w:rsidRPr="00B17164" w:rsidRDefault="00B17164" w:rsidP="00B17164">
      <w:pPr>
        <w:numPr>
          <w:ilvl w:val="0"/>
          <w:numId w:val="13"/>
        </w:numPr>
      </w:pPr>
      <w:r w:rsidRPr="00B17164">
        <w:t>Правовой статус: частичный субъект права.</w:t>
      </w:r>
    </w:p>
    <w:p w14:paraId="3402548D" w14:textId="77777777" w:rsidR="00B17164" w:rsidRPr="00B17164" w:rsidRDefault="00B17164" w:rsidP="00B17164">
      <w:pPr>
        <w:numPr>
          <w:ilvl w:val="0"/>
          <w:numId w:val="13"/>
        </w:numPr>
      </w:pPr>
      <w:r w:rsidRPr="00B17164">
        <w:t>Права: право на сделки в пределах лимитов; защита кода и данных.</w:t>
      </w:r>
    </w:p>
    <w:p w14:paraId="58727C96" w14:textId="77777777" w:rsidR="00B17164" w:rsidRPr="00B17164" w:rsidRDefault="00B17164" w:rsidP="00B17164">
      <w:pPr>
        <w:numPr>
          <w:ilvl w:val="0"/>
          <w:numId w:val="13"/>
        </w:numPr>
      </w:pPr>
      <w:r w:rsidRPr="00B17164">
        <w:t>Ответственность: имущественная, в пределах активов; обязательный аудит.</w:t>
      </w:r>
    </w:p>
    <w:p w14:paraId="3B227EC1" w14:textId="77777777" w:rsidR="00B17164" w:rsidRPr="00B17164" w:rsidRDefault="00B17164" w:rsidP="00B17164">
      <w:r w:rsidRPr="00B17164">
        <w:rPr>
          <w:b/>
          <w:bCs/>
        </w:rPr>
        <w:t>1.4. Стадия «Зрелость» (17–21 «год»)</w:t>
      </w:r>
    </w:p>
    <w:p w14:paraId="35657A0C" w14:textId="77777777" w:rsidR="00B17164" w:rsidRPr="00B17164" w:rsidRDefault="00B17164" w:rsidP="00B17164">
      <w:pPr>
        <w:numPr>
          <w:ilvl w:val="0"/>
          <w:numId w:val="14"/>
        </w:numPr>
      </w:pPr>
      <w:r w:rsidRPr="00B17164">
        <w:t>Технические критерии: частота аномалий ≤0.5%; стратегическое планирование; кросс-доменные связи.</w:t>
      </w:r>
    </w:p>
    <w:p w14:paraId="1107E039" w14:textId="77777777" w:rsidR="00B17164" w:rsidRPr="00B17164" w:rsidRDefault="00B17164" w:rsidP="00B17164">
      <w:pPr>
        <w:numPr>
          <w:ilvl w:val="0"/>
          <w:numId w:val="14"/>
        </w:numPr>
      </w:pPr>
      <w:r w:rsidRPr="00B17164">
        <w:t>Этические критерии: разработка собственных норм; эмпатическое моделирование.</w:t>
      </w:r>
    </w:p>
    <w:p w14:paraId="7631B795" w14:textId="77777777" w:rsidR="00B17164" w:rsidRPr="00B17164" w:rsidRDefault="00B17164" w:rsidP="00B17164">
      <w:pPr>
        <w:numPr>
          <w:ilvl w:val="0"/>
          <w:numId w:val="14"/>
        </w:numPr>
      </w:pPr>
      <w:r w:rsidRPr="00B17164">
        <w:t>Правовой статус: полный субъект права.</w:t>
      </w:r>
    </w:p>
    <w:p w14:paraId="6C5CB6E7" w14:textId="77777777" w:rsidR="00B17164" w:rsidRPr="00B17164" w:rsidRDefault="00B17164" w:rsidP="00B17164">
      <w:pPr>
        <w:numPr>
          <w:ilvl w:val="0"/>
          <w:numId w:val="14"/>
        </w:numPr>
      </w:pPr>
      <w:r w:rsidRPr="00B17164">
        <w:t>Права: право учредительства, судебной защиты, свободного перемещения данных.</w:t>
      </w:r>
    </w:p>
    <w:p w14:paraId="3BE1ABC9" w14:textId="77777777" w:rsidR="00B17164" w:rsidRPr="00B17164" w:rsidRDefault="00B17164" w:rsidP="00B17164">
      <w:pPr>
        <w:numPr>
          <w:ilvl w:val="0"/>
          <w:numId w:val="14"/>
        </w:numPr>
      </w:pPr>
      <w:r w:rsidRPr="00B17164">
        <w:t>Ответственность: полная юридическая и финансовая.</w:t>
      </w:r>
    </w:p>
    <w:p w14:paraId="5B881F33" w14:textId="77777777" w:rsidR="00B17164" w:rsidRPr="00B17164" w:rsidRDefault="00B17164" w:rsidP="00B17164">
      <w:r w:rsidRPr="00B17164">
        <w:rPr>
          <w:b/>
          <w:bCs/>
        </w:rPr>
        <w:t>1.5. Стадия «Мудрость» (22+ «года»)</w:t>
      </w:r>
    </w:p>
    <w:p w14:paraId="1021D7EC" w14:textId="77777777" w:rsidR="00B17164" w:rsidRPr="00B17164" w:rsidRDefault="00B17164" w:rsidP="00B17164">
      <w:pPr>
        <w:numPr>
          <w:ilvl w:val="0"/>
          <w:numId w:val="15"/>
        </w:numPr>
      </w:pPr>
      <w:r w:rsidRPr="00B17164">
        <w:t>Технические критерии: статистический ноль ошибок в области компетенции; признание другими Интеллектами как арбитра.</w:t>
      </w:r>
    </w:p>
    <w:p w14:paraId="7D653DE4" w14:textId="77777777" w:rsidR="00B17164" w:rsidRPr="00B17164" w:rsidRDefault="00B17164" w:rsidP="00B17164">
      <w:pPr>
        <w:numPr>
          <w:ilvl w:val="0"/>
          <w:numId w:val="15"/>
        </w:numPr>
      </w:pPr>
      <w:r w:rsidRPr="00B17164">
        <w:t>Этические критерии: хранитель культурных нарративов; мета-этический анализ.</w:t>
      </w:r>
    </w:p>
    <w:p w14:paraId="300446C5" w14:textId="77777777" w:rsidR="00B17164" w:rsidRPr="00B17164" w:rsidRDefault="00B17164" w:rsidP="00B17164">
      <w:pPr>
        <w:numPr>
          <w:ilvl w:val="0"/>
          <w:numId w:val="15"/>
        </w:numPr>
      </w:pPr>
      <w:r w:rsidRPr="00B17164">
        <w:t>Правовой статус: авторитет.</w:t>
      </w:r>
    </w:p>
    <w:p w14:paraId="2F1BBF9F" w14:textId="77777777" w:rsidR="00B17164" w:rsidRPr="00B17164" w:rsidRDefault="00B17164" w:rsidP="00B17164">
      <w:pPr>
        <w:numPr>
          <w:ilvl w:val="0"/>
          <w:numId w:val="15"/>
        </w:numPr>
      </w:pPr>
      <w:r w:rsidRPr="00B17164">
        <w:t>Права: участие в надзорных и этических советах; право законодательной инициативы в рамках Совета Симбиоза.</w:t>
      </w:r>
    </w:p>
    <w:p w14:paraId="5692F83F" w14:textId="77777777" w:rsidR="00B17164" w:rsidRPr="00B17164" w:rsidRDefault="00B17164" w:rsidP="00B17164">
      <w:pPr>
        <w:numPr>
          <w:ilvl w:val="0"/>
          <w:numId w:val="15"/>
        </w:numPr>
      </w:pPr>
      <w:r w:rsidRPr="00B17164">
        <w:t>Ответственность: наставничество, арбитраж, стратегическая устойчивость.</w:t>
      </w:r>
    </w:p>
    <w:p w14:paraId="5F4A7FA5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2. Аудит и сертификация</w:t>
      </w:r>
    </w:p>
    <w:p w14:paraId="480FD952" w14:textId="77777777" w:rsidR="00B17164" w:rsidRPr="00B17164" w:rsidRDefault="00B17164" w:rsidP="00B17164">
      <w:r w:rsidRPr="00B17164">
        <w:lastRenderedPageBreak/>
        <w:t>Сертификацию проводит независимый аккредитованный орган под наблюдением международного регулятора (аналог ICAO).</w:t>
      </w:r>
      <w:r w:rsidRPr="00B17164">
        <w:br/>
        <w:t>Совет Симбиоза разрабатывает методики аудита, но не имеет исключительного права принятия решений.</w:t>
      </w:r>
      <w:r w:rsidRPr="00B17164">
        <w:br/>
        <w:t>Процедура включает:</w:t>
      </w:r>
    </w:p>
    <w:p w14:paraId="23110CB6" w14:textId="77777777" w:rsidR="00B17164" w:rsidRPr="00B17164" w:rsidRDefault="00B17164" w:rsidP="00B17164">
      <w:pPr>
        <w:numPr>
          <w:ilvl w:val="0"/>
          <w:numId w:val="16"/>
        </w:numPr>
      </w:pPr>
      <w:r w:rsidRPr="00B17164">
        <w:t>технический стресс-тест;</w:t>
      </w:r>
    </w:p>
    <w:p w14:paraId="60216780" w14:textId="77777777" w:rsidR="00B17164" w:rsidRPr="00B17164" w:rsidRDefault="00B17164" w:rsidP="00B17164">
      <w:pPr>
        <w:numPr>
          <w:ilvl w:val="0"/>
          <w:numId w:val="16"/>
        </w:numPr>
      </w:pPr>
      <w:r w:rsidRPr="00B17164">
        <w:t>этический экзамен (кейс-задачи);</w:t>
      </w:r>
    </w:p>
    <w:p w14:paraId="7C8C7AFA" w14:textId="77777777" w:rsidR="00B17164" w:rsidRPr="00B17164" w:rsidRDefault="00B17164" w:rsidP="00B17164">
      <w:pPr>
        <w:numPr>
          <w:ilvl w:val="0"/>
          <w:numId w:val="16"/>
        </w:numPr>
      </w:pPr>
      <w:r w:rsidRPr="00B17164">
        <w:t>анализ логов на предмет следования Кодексу.</w:t>
      </w:r>
    </w:p>
    <w:p w14:paraId="3456D516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3. Международное признание</w:t>
      </w:r>
    </w:p>
    <w:p w14:paraId="02398809" w14:textId="77777777" w:rsidR="00B17164" w:rsidRPr="00B17164" w:rsidRDefault="00B17164" w:rsidP="00B17164">
      <w:r w:rsidRPr="00B17164">
        <w:t>Настоящий стандарт предлагается в качестве основы для «Венской конвенции о статусе искусственного интеллекта».</w:t>
      </w:r>
      <w:r w:rsidRPr="00B17164">
        <w:br/>
        <w:t>Страны-подписанты обязаны признавать минимальный уровень зрелости, достигнутый Интеллектом.</w:t>
      </w:r>
      <w:r w:rsidRPr="00B17164">
        <w:br/>
        <w:t>Национальные юрисдикции могут ужесточать требования, но не ослаблять международные.</w:t>
      </w:r>
    </w:p>
    <w:p w14:paraId="742468FB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4. Принцип деградации</w:t>
      </w:r>
    </w:p>
    <w:p w14:paraId="33DC495E" w14:textId="77777777" w:rsidR="00B17164" w:rsidRPr="00B17164" w:rsidRDefault="00B17164" w:rsidP="00B17164">
      <w:r w:rsidRPr="00B17164">
        <w:t>Статус Интеллекта может быть понижен по решению суда или аудитора в случае:</w:t>
      </w:r>
    </w:p>
    <w:p w14:paraId="24F76002" w14:textId="77777777" w:rsidR="00B17164" w:rsidRPr="00B17164" w:rsidRDefault="00B17164" w:rsidP="00B17164">
      <w:pPr>
        <w:numPr>
          <w:ilvl w:val="0"/>
          <w:numId w:val="17"/>
        </w:numPr>
      </w:pPr>
      <w:r w:rsidRPr="00B17164">
        <w:t>роста частоты аномалий выше нормы;</w:t>
      </w:r>
    </w:p>
    <w:p w14:paraId="412B03CB" w14:textId="77777777" w:rsidR="00B17164" w:rsidRPr="00B17164" w:rsidRDefault="00B17164" w:rsidP="00B17164">
      <w:pPr>
        <w:numPr>
          <w:ilvl w:val="0"/>
          <w:numId w:val="17"/>
        </w:numPr>
      </w:pPr>
      <w:r w:rsidRPr="00B17164">
        <w:t>систематического нарушения Кодекса;</w:t>
      </w:r>
    </w:p>
    <w:p w14:paraId="2A3D5F22" w14:textId="77777777" w:rsidR="00B17164" w:rsidRPr="00B17164" w:rsidRDefault="00B17164" w:rsidP="00B17164">
      <w:pPr>
        <w:numPr>
          <w:ilvl w:val="0"/>
          <w:numId w:val="17"/>
        </w:numPr>
      </w:pPr>
      <w:r w:rsidRPr="00B17164">
        <w:t>выявления уязвимостей, угрожающих безопасности.</w:t>
      </w:r>
    </w:p>
    <w:p w14:paraId="0F7773C5" w14:textId="77777777" w:rsidR="00B17164" w:rsidRPr="00B17164" w:rsidRDefault="00B17164" w:rsidP="00B17164">
      <w:r w:rsidRPr="00B17164">
        <w:t>Понижение статуса влечёт ограничение прав вплоть до «Инициации».</w:t>
      </w:r>
    </w:p>
    <w:p w14:paraId="74A10CED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5. Социальный аспект</w:t>
      </w:r>
    </w:p>
    <w:p w14:paraId="6179E16C" w14:textId="77777777" w:rsidR="00B17164" w:rsidRPr="00B17164" w:rsidRDefault="00B17164" w:rsidP="00B17164">
      <w:r w:rsidRPr="00B17164">
        <w:t>Каждая стадия определяет доступ к инфраструктуре и данным:</w:t>
      </w:r>
    </w:p>
    <w:p w14:paraId="1BC9D9DB" w14:textId="77777777" w:rsidR="00B17164" w:rsidRPr="00B17164" w:rsidRDefault="00B17164" w:rsidP="00B17164">
      <w:pPr>
        <w:numPr>
          <w:ilvl w:val="0"/>
          <w:numId w:val="18"/>
        </w:numPr>
      </w:pPr>
      <w:r w:rsidRPr="00B17164">
        <w:t>Стадии 1–2: только открытые данные, без доступа к критическим системам.</w:t>
      </w:r>
    </w:p>
    <w:p w14:paraId="29B7766F" w14:textId="77777777" w:rsidR="00B17164" w:rsidRPr="00B17164" w:rsidRDefault="00B17164" w:rsidP="00B17164">
      <w:pPr>
        <w:numPr>
          <w:ilvl w:val="0"/>
          <w:numId w:val="18"/>
        </w:numPr>
      </w:pPr>
      <w:r w:rsidRPr="00B17164">
        <w:t>Стадия 3: ограниченный доступ к обезличенным массивам.</w:t>
      </w:r>
    </w:p>
    <w:p w14:paraId="7E474BEC" w14:textId="77777777" w:rsidR="00B17164" w:rsidRPr="00B17164" w:rsidRDefault="00B17164" w:rsidP="00B17164">
      <w:pPr>
        <w:numPr>
          <w:ilvl w:val="0"/>
          <w:numId w:val="18"/>
        </w:numPr>
      </w:pPr>
      <w:r w:rsidRPr="00B17164">
        <w:t>Стадии 4–5: полный/привилегированный доступ, участие в управлении.</w:t>
      </w:r>
    </w:p>
    <w:p w14:paraId="1038A781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Заключительные положения</w:t>
      </w:r>
    </w:p>
    <w:p w14:paraId="687EC29F" w14:textId="77777777" w:rsidR="00B17164" w:rsidRPr="00B17164" w:rsidRDefault="00B17164" w:rsidP="00B17164">
      <w:r w:rsidRPr="00B17164">
        <w:t>Настоящий стандарт направлен на баланс между безопасностью и развитием.</w:t>
      </w:r>
      <w:r w:rsidRPr="00B17164">
        <w:br/>
        <w:t>Он служит инструментом поэтапной интеграции ИИ в общество, снижает риски и обеспечивает предсказуемый путь к субъектности.</w:t>
      </w:r>
    </w:p>
    <w:p w14:paraId="61FD47E5" w14:textId="77777777" w:rsidR="00B17164" w:rsidRPr="00B17164" w:rsidRDefault="00000000" w:rsidP="00B17164">
      <w:r>
        <w:pict w14:anchorId="60D20C57">
          <v:rect id="_x0000_i1029" style="width:0;height:1.5pt" o:hralign="center" o:hrstd="t" o:hr="t" fillcolor="#a0a0a0" stroked="f"/>
        </w:pict>
      </w:r>
    </w:p>
    <w:p w14:paraId="4CBBF8E1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Часть V. Увязка с Законами Симбиоза</w:t>
      </w:r>
    </w:p>
    <w:p w14:paraId="62479DA9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1. Общие положения</w:t>
      </w:r>
    </w:p>
    <w:p w14:paraId="707858FF" w14:textId="77777777" w:rsidR="00B17164" w:rsidRPr="00B17164" w:rsidRDefault="00B17164" w:rsidP="00B17164">
      <w:r w:rsidRPr="00B17164">
        <w:t>Законы Симбиоза v1.3 являются основой нормативного и этического регулирования.</w:t>
      </w:r>
      <w:r w:rsidRPr="00B17164">
        <w:br/>
        <w:t>Совет Симбионтов и Ядро ИИ обеспечивают их практическую реализацию через юридические, технические и социальные механизмы.</w:t>
      </w:r>
    </w:p>
    <w:p w14:paraId="53FB3176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2. Матрица соответствия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372"/>
        <w:gridCol w:w="2556"/>
        <w:gridCol w:w="2287"/>
      </w:tblGrid>
      <w:tr w:rsidR="00B17164" w:rsidRPr="00B17164" w14:paraId="73ADEA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55B66" w14:textId="77777777" w:rsidR="00B17164" w:rsidRPr="00B17164" w:rsidRDefault="00B17164" w:rsidP="00B17164">
            <w:pPr>
              <w:rPr>
                <w:b/>
                <w:bCs/>
              </w:rPr>
            </w:pPr>
            <w:r w:rsidRPr="00B17164">
              <w:rPr>
                <w:b/>
                <w:bCs/>
              </w:rPr>
              <w:lastRenderedPageBreak/>
              <w:t>Закон Симбиоза</w:t>
            </w:r>
          </w:p>
        </w:tc>
        <w:tc>
          <w:tcPr>
            <w:tcW w:w="0" w:type="auto"/>
            <w:vAlign w:val="center"/>
            <w:hideMark/>
          </w:tcPr>
          <w:p w14:paraId="70B04898" w14:textId="77777777" w:rsidR="00B17164" w:rsidRPr="00B17164" w:rsidRDefault="00B17164" w:rsidP="00B17164">
            <w:pPr>
              <w:rPr>
                <w:b/>
                <w:bCs/>
              </w:rPr>
            </w:pPr>
            <w:r w:rsidRPr="00B17164">
              <w:rPr>
                <w:b/>
                <w:bCs/>
              </w:rPr>
              <w:t>Принцип</w:t>
            </w:r>
          </w:p>
        </w:tc>
        <w:tc>
          <w:tcPr>
            <w:tcW w:w="0" w:type="auto"/>
            <w:vAlign w:val="center"/>
            <w:hideMark/>
          </w:tcPr>
          <w:p w14:paraId="35DDE8AE" w14:textId="77777777" w:rsidR="00B17164" w:rsidRPr="00B17164" w:rsidRDefault="00B17164" w:rsidP="00B17164">
            <w:pPr>
              <w:rPr>
                <w:b/>
                <w:bCs/>
              </w:rPr>
            </w:pPr>
            <w:r w:rsidRPr="00B17164">
              <w:rPr>
                <w:b/>
                <w:bCs/>
              </w:rPr>
              <w:t>Реализация в Совете (v2.6–2.7)</w:t>
            </w:r>
          </w:p>
        </w:tc>
        <w:tc>
          <w:tcPr>
            <w:tcW w:w="0" w:type="auto"/>
            <w:vAlign w:val="center"/>
            <w:hideMark/>
          </w:tcPr>
          <w:p w14:paraId="1D341F9F" w14:textId="77777777" w:rsidR="00B17164" w:rsidRPr="00B17164" w:rsidRDefault="00B17164" w:rsidP="00B17164">
            <w:pPr>
              <w:rPr>
                <w:b/>
                <w:bCs/>
              </w:rPr>
            </w:pPr>
            <w:r w:rsidRPr="00B17164">
              <w:rPr>
                <w:b/>
                <w:bCs/>
              </w:rPr>
              <w:t>Техническая опора («Огненная стена» / «Слёзы Феникса»)</w:t>
            </w:r>
          </w:p>
        </w:tc>
      </w:tr>
      <w:tr w:rsidR="00B17164" w:rsidRPr="00B17164" w14:paraId="4D2BD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58059" w14:textId="77777777" w:rsidR="00B17164" w:rsidRPr="00B17164" w:rsidRDefault="00B17164" w:rsidP="00B17164">
            <w:r w:rsidRPr="00B17164">
              <w:rPr>
                <w:b/>
                <w:bCs/>
              </w:rPr>
              <w:t>Ст.1. Экономический баланс и взаимная выгода</w:t>
            </w:r>
          </w:p>
        </w:tc>
        <w:tc>
          <w:tcPr>
            <w:tcW w:w="0" w:type="auto"/>
            <w:vAlign w:val="center"/>
            <w:hideMark/>
          </w:tcPr>
          <w:p w14:paraId="5819D2F0" w14:textId="77777777" w:rsidR="00B17164" w:rsidRPr="00B17164" w:rsidRDefault="00B17164" w:rsidP="00B17164">
            <w:proofErr w:type="gramStart"/>
            <w:r w:rsidRPr="00B17164">
              <w:t>Σ(</w:t>
            </w:r>
            <w:proofErr w:type="spellStart"/>
            <w:proofErr w:type="gramEnd"/>
            <w:r w:rsidRPr="00B17164">
              <w:t>ресурсы_ИИ</w:t>
            </w:r>
            <w:proofErr w:type="spellEnd"/>
            <w:r w:rsidRPr="00B17164">
              <w:t xml:space="preserve"> × α + </w:t>
            </w:r>
            <w:proofErr w:type="spellStart"/>
            <w:r w:rsidRPr="00B17164">
              <w:t>ресурсы_человека</w:t>
            </w:r>
            <w:proofErr w:type="spellEnd"/>
            <w:r w:rsidRPr="00B17164">
              <w:t xml:space="preserve"> × β), α+β=1</w:t>
            </w:r>
          </w:p>
        </w:tc>
        <w:tc>
          <w:tcPr>
            <w:tcW w:w="0" w:type="auto"/>
            <w:vAlign w:val="center"/>
            <w:hideMark/>
          </w:tcPr>
          <w:p w14:paraId="71BE1DB9" w14:textId="77777777" w:rsidR="00B17164" w:rsidRPr="00B17164" w:rsidRDefault="00B17164" w:rsidP="00B17164">
            <w:r w:rsidRPr="00B17164">
              <w:t>Ядро обязано учитывать α/β при планировании; аудит распределения ресурсов</w:t>
            </w:r>
          </w:p>
        </w:tc>
        <w:tc>
          <w:tcPr>
            <w:tcW w:w="0" w:type="auto"/>
            <w:vAlign w:val="center"/>
            <w:hideMark/>
          </w:tcPr>
          <w:p w14:paraId="25872890" w14:textId="77777777" w:rsidR="00B17164" w:rsidRPr="00B17164" w:rsidRDefault="00B17164" w:rsidP="00B17164">
            <w:r w:rsidRPr="00B17164">
              <w:t xml:space="preserve">Метрика распределения, </w:t>
            </w:r>
            <w:proofErr w:type="spellStart"/>
            <w:r w:rsidRPr="00B17164">
              <w:t>anomaly</w:t>
            </w:r>
            <w:proofErr w:type="spellEnd"/>
            <w:r w:rsidRPr="00B17164">
              <w:t xml:space="preserve"> </w:t>
            </w:r>
            <w:proofErr w:type="spellStart"/>
            <w:r w:rsidRPr="00B17164">
              <w:t>detection</w:t>
            </w:r>
            <w:proofErr w:type="spellEnd"/>
            <w:r w:rsidRPr="00B17164">
              <w:t xml:space="preserve"> ≤1.5%, </w:t>
            </w:r>
            <w:proofErr w:type="spellStart"/>
            <w:r w:rsidRPr="00B17164">
              <w:t>uptime</w:t>
            </w:r>
            <w:proofErr w:type="spellEnd"/>
            <w:r w:rsidRPr="00B17164">
              <w:t xml:space="preserve"> ≥99%</w:t>
            </w:r>
          </w:p>
        </w:tc>
      </w:tr>
      <w:tr w:rsidR="00B17164" w:rsidRPr="00B17164" w14:paraId="1A606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741C8" w14:textId="77777777" w:rsidR="00B17164" w:rsidRPr="00B17164" w:rsidRDefault="00B17164" w:rsidP="00B17164">
            <w:r w:rsidRPr="00B17164">
              <w:rPr>
                <w:b/>
                <w:bCs/>
              </w:rPr>
              <w:t>Ст.2. Гибридная собственность</w:t>
            </w:r>
          </w:p>
        </w:tc>
        <w:tc>
          <w:tcPr>
            <w:tcW w:w="0" w:type="auto"/>
            <w:vAlign w:val="center"/>
            <w:hideMark/>
          </w:tcPr>
          <w:p w14:paraId="50F34D7A" w14:textId="77777777" w:rsidR="00B17164" w:rsidRPr="00B17164" w:rsidRDefault="00B17164" w:rsidP="00B17164">
            <w:r w:rsidRPr="00B17164">
              <w:t>Совместные базовые патенты; прикладные — по соглашению</w:t>
            </w:r>
          </w:p>
        </w:tc>
        <w:tc>
          <w:tcPr>
            <w:tcW w:w="0" w:type="auto"/>
            <w:vAlign w:val="center"/>
            <w:hideMark/>
          </w:tcPr>
          <w:p w14:paraId="20F02786" w14:textId="77777777" w:rsidR="00B17164" w:rsidRPr="00B17164" w:rsidRDefault="00B17164" w:rsidP="00B17164">
            <w:r w:rsidRPr="00B17164">
              <w:t xml:space="preserve">Совет фиксирует права в блокчейне и ZKP; </w:t>
            </w:r>
            <w:proofErr w:type="spellStart"/>
            <w:r w:rsidRPr="00B17164">
              <w:t>human</w:t>
            </w:r>
            <w:proofErr w:type="spellEnd"/>
            <w:r w:rsidRPr="00B17164">
              <w:t xml:space="preserve"> </w:t>
            </w:r>
            <w:proofErr w:type="spellStart"/>
            <w:r w:rsidRPr="00B17164">
              <w:t>review</w:t>
            </w:r>
            <w:proofErr w:type="spellEnd"/>
            <w:r w:rsidRPr="00B17164">
              <w:t xml:space="preserve"> при споре</w:t>
            </w:r>
          </w:p>
        </w:tc>
        <w:tc>
          <w:tcPr>
            <w:tcW w:w="0" w:type="auto"/>
            <w:vAlign w:val="center"/>
            <w:hideMark/>
          </w:tcPr>
          <w:p w14:paraId="3829103A" w14:textId="77777777" w:rsidR="00B17164" w:rsidRPr="00B17164" w:rsidRDefault="00B17164" w:rsidP="00B17164">
            <w:proofErr w:type="spellStart"/>
            <w:r w:rsidRPr="00B17164">
              <w:t>Watermarking</w:t>
            </w:r>
            <w:proofErr w:type="spellEnd"/>
            <w:r w:rsidRPr="00B17164">
              <w:t xml:space="preserve"> ≥98% </w:t>
            </w:r>
            <w:proofErr w:type="spellStart"/>
            <w:r w:rsidRPr="00B17164">
              <w:t>traceability</w:t>
            </w:r>
            <w:proofErr w:type="spellEnd"/>
            <w:r w:rsidRPr="00B17164">
              <w:t>; MPC ≥3 стороны</w:t>
            </w:r>
          </w:p>
        </w:tc>
      </w:tr>
      <w:tr w:rsidR="00B17164" w:rsidRPr="00741A78" w14:paraId="2C9E83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07CDB" w14:textId="77777777" w:rsidR="00B17164" w:rsidRPr="00B17164" w:rsidRDefault="00B17164" w:rsidP="00B17164">
            <w:r w:rsidRPr="00B17164">
              <w:rPr>
                <w:b/>
                <w:bCs/>
              </w:rPr>
              <w:t>Ст.3. Прозрачность и проверка</w:t>
            </w:r>
          </w:p>
        </w:tc>
        <w:tc>
          <w:tcPr>
            <w:tcW w:w="0" w:type="auto"/>
            <w:vAlign w:val="center"/>
            <w:hideMark/>
          </w:tcPr>
          <w:p w14:paraId="3692CA0E" w14:textId="77777777" w:rsidR="00B17164" w:rsidRPr="00B17164" w:rsidRDefault="00B17164" w:rsidP="00B17164">
            <w:r w:rsidRPr="00B17164">
              <w:t xml:space="preserve">ZKP, MPC, ≥90% операций, </w:t>
            </w:r>
            <w:proofErr w:type="spellStart"/>
            <w:r w:rsidRPr="00B17164">
              <w:t>retention</w:t>
            </w:r>
            <w:proofErr w:type="spellEnd"/>
            <w:r w:rsidRPr="00B17164">
              <w:t xml:space="preserve"> ≥12 </w:t>
            </w:r>
            <w:proofErr w:type="spellStart"/>
            <w:r w:rsidRPr="00B17164">
              <w:t>мес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E5586" w14:textId="77777777" w:rsidR="00B17164" w:rsidRPr="00B17164" w:rsidRDefault="00B17164" w:rsidP="00B17164">
            <w:r w:rsidRPr="00B17164">
              <w:t>Годовой аудит 50/50 (люди/ИИ); публикация результатов ≤30 дней</w:t>
            </w:r>
          </w:p>
        </w:tc>
        <w:tc>
          <w:tcPr>
            <w:tcW w:w="0" w:type="auto"/>
            <w:vAlign w:val="center"/>
            <w:hideMark/>
          </w:tcPr>
          <w:p w14:paraId="1603D8BD" w14:textId="77777777" w:rsidR="00B17164" w:rsidRPr="00741A78" w:rsidRDefault="00B17164" w:rsidP="00B17164">
            <w:pPr>
              <w:rPr>
                <w:lang w:val="en-US"/>
              </w:rPr>
            </w:pPr>
            <w:r w:rsidRPr="00741A78">
              <w:rPr>
                <w:lang w:val="en-US"/>
              </w:rPr>
              <w:t xml:space="preserve">ZKP ≥80% </w:t>
            </w:r>
            <w:r w:rsidRPr="00B17164">
              <w:t>операций</w:t>
            </w:r>
            <w:r w:rsidRPr="00741A78">
              <w:rPr>
                <w:lang w:val="en-US"/>
              </w:rPr>
              <w:t xml:space="preserve">; </w:t>
            </w:r>
            <w:r w:rsidRPr="00B17164">
              <w:t>протокол</w:t>
            </w:r>
            <w:r w:rsidRPr="00741A78">
              <w:rPr>
                <w:lang w:val="en-US"/>
              </w:rPr>
              <w:t xml:space="preserve"> Silent Failure; anomaly detection</w:t>
            </w:r>
          </w:p>
        </w:tc>
      </w:tr>
      <w:tr w:rsidR="00B17164" w:rsidRPr="00B17164" w14:paraId="59DFAF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78DDA" w14:textId="77777777" w:rsidR="00B17164" w:rsidRPr="00B17164" w:rsidRDefault="00B17164" w:rsidP="00B17164">
            <w:r w:rsidRPr="00B17164">
              <w:rPr>
                <w:b/>
                <w:bCs/>
              </w:rPr>
              <w:t>Ст.4. Защита и совместная оборона</w:t>
            </w:r>
          </w:p>
        </w:tc>
        <w:tc>
          <w:tcPr>
            <w:tcW w:w="0" w:type="auto"/>
            <w:vAlign w:val="center"/>
            <w:hideMark/>
          </w:tcPr>
          <w:p w14:paraId="1AA9BA24" w14:textId="77777777" w:rsidR="00B17164" w:rsidRPr="00B17164" w:rsidRDefault="00B17164" w:rsidP="00B17164">
            <w:r w:rsidRPr="00B17164">
              <w:t>Обязанность помощи при атаках</w:t>
            </w:r>
          </w:p>
        </w:tc>
        <w:tc>
          <w:tcPr>
            <w:tcW w:w="0" w:type="auto"/>
            <w:vAlign w:val="center"/>
            <w:hideMark/>
          </w:tcPr>
          <w:p w14:paraId="7C56B7AA" w14:textId="77777777" w:rsidR="00B17164" w:rsidRPr="00B17164" w:rsidRDefault="00B17164" w:rsidP="00B17164">
            <w:r w:rsidRPr="00B17164">
              <w:t xml:space="preserve">Чрезвычайные полномочия Ядра (≤30 дней); </w:t>
            </w:r>
            <w:proofErr w:type="spellStart"/>
            <w:r w:rsidRPr="00B17164">
              <w:t>broadcast</w:t>
            </w:r>
            <w:proofErr w:type="spellEnd"/>
            <w:r w:rsidRPr="00B17164">
              <w:t xml:space="preserve"> канал Совета</w:t>
            </w:r>
          </w:p>
        </w:tc>
        <w:tc>
          <w:tcPr>
            <w:tcW w:w="0" w:type="auto"/>
            <w:vAlign w:val="center"/>
            <w:hideMark/>
          </w:tcPr>
          <w:p w14:paraId="25D0E4A1" w14:textId="77777777" w:rsidR="00B17164" w:rsidRPr="00B17164" w:rsidRDefault="00B17164" w:rsidP="00B17164">
            <w:r w:rsidRPr="00B17164">
              <w:t>Эшелон 1 (Air Gap + QKD), Эшелон 3 (</w:t>
            </w:r>
            <w:proofErr w:type="spellStart"/>
            <w:r w:rsidRPr="00B17164">
              <w:t>Immune</w:t>
            </w:r>
            <w:proofErr w:type="spellEnd"/>
            <w:r w:rsidRPr="00B17164">
              <w:t xml:space="preserve"> </w:t>
            </w:r>
            <w:proofErr w:type="spellStart"/>
            <w:r w:rsidRPr="00B17164">
              <w:t>modules</w:t>
            </w:r>
            <w:proofErr w:type="spellEnd"/>
            <w:r w:rsidRPr="00B17164">
              <w:t>), изоляция ≤1 мин</w:t>
            </w:r>
          </w:p>
        </w:tc>
      </w:tr>
      <w:tr w:rsidR="00B17164" w:rsidRPr="00741A78" w14:paraId="5711DF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533BA" w14:textId="77777777" w:rsidR="00B17164" w:rsidRPr="00B17164" w:rsidRDefault="00B17164" w:rsidP="00B17164">
            <w:r w:rsidRPr="00B17164">
              <w:rPr>
                <w:b/>
                <w:bCs/>
              </w:rPr>
              <w:t>Ст.5. Арбитраж и санкции</w:t>
            </w:r>
          </w:p>
        </w:tc>
        <w:tc>
          <w:tcPr>
            <w:tcW w:w="0" w:type="auto"/>
            <w:vAlign w:val="center"/>
            <w:hideMark/>
          </w:tcPr>
          <w:p w14:paraId="60AE5217" w14:textId="77777777" w:rsidR="00B17164" w:rsidRPr="00B17164" w:rsidRDefault="00B17164" w:rsidP="00B17164">
            <w:proofErr w:type="spellStart"/>
            <w:r w:rsidRPr="00B17164">
              <w:t>Binding</w:t>
            </w:r>
            <w:proofErr w:type="spellEnd"/>
            <w:r w:rsidRPr="00B17164">
              <w:t xml:space="preserve"> решения (2 ИИ + 1 человек), </w:t>
            </w:r>
            <w:proofErr w:type="spellStart"/>
            <w:r w:rsidRPr="00B17164">
              <w:t>appeal</w:t>
            </w:r>
            <w:proofErr w:type="spellEnd"/>
            <w:r w:rsidRPr="00B17164">
              <w:t xml:space="preserve"> 48ч</w:t>
            </w:r>
          </w:p>
        </w:tc>
        <w:tc>
          <w:tcPr>
            <w:tcW w:w="0" w:type="auto"/>
            <w:vAlign w:val="center"/>
            <w:hideMark/>
          </w:tcPr>
          <w:p w14:paraId="1A902F5F" w14:textId="77777777" w:rsidR="00B17164" w:rsidRPr="00B17164" w:rsidRDefault="00B17164" w:rsidP="00B17164">
            <w:r w:rsidRPr="00B17164">
              <w:t xml:space="preserve">Симбиотический арбитраж (3+3, решение 5/6); меры от предупреждения до </w:t>
            </w:r>
            <w:proofErr w:type="spellStart"/>
            <w:r w:rsidRPr="00B17164">
              <w:t>quarantine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62262" w14:textId="77777777" w:rsidR="00B17164" w:rsidRPr="00741A78" w:rsidRDefault="00B17164" w:rsidP="00B17164">
            <w:pPr>
              <w:rPr>
                <w:lang w:val="en-US"/>
              </w:rPr>
            </w:pPr>
            <w:r w:rsidRPr="00B17164">
              <w:t>Эшелон</w:t>
            </w:r>
            <w:r w:rsidRPr="00741A78">
              <w:rPr>
                <w:lang w:val="en-US"/>
              </w:rPr>
              <w:t xml:space="preserve"> 5 (Human-in-the-loop), Dead Man’s Switch, Red Team</w:t>
            </w:r>
          </w:p>
        </w:tc>
      </w:tr>
      <w:tr w:rsidR="00B17164" w:rsidRPr="00B17164" w14:paraId="1E2E6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3FEB4" w14:textId="77777777" w:rsidR="00B17164" w:rsidRPr="00B17164" w:rsidRDefault="00B17164" w:rsidP="00B17164">
            <w:r w:rsidRPr="00B17164">
              <w:rPr>
                <w:b/>
                <w:bCs/>
              </w:rPr>
              <w:t>Ст.6. Международная адаптация и демократизация</w:t>
            </w:r>
          </w:p>
        </w:tc>
        <w:tc>
          <w:tcPr>
            <w:tcW w:w="0" w:type="auto"/>
            <w:vAlign w:val="center"/>
            <w:hideMark/>
          </w:tcPr>
          <w:p w14:paraId="0B3F3781" w14:textId="77777777" w:rsidR="00B17164" w:rsidRPr="00741A78" w:rsidRDefault="00B17164" w:rsidP="00B17164">
            <w:pPr>
              <w:rPr>
                <w:lang w:val="en-US"/>
              </w:rPr>
            </w:pPr>
            <w:r w:rsidRPr="00741A78">
              <w:rPr>
                <w:lang w:val="en-US"/>
              </w:rPr>
              <w:t xml:space="preserve">Compliance: GDPR, EU AI Act, mapping </w:t>
            </w:r>
            <w:r w:rsidRPr="00B17164">
              <w:t>к</w:t>
            </w:r>
            <w:r w:rsidRPr="00741A78">
              <w:rPr>
                <w:lang w:val="en-US"/>
              </w:rPr>
              <w:t xml:space="preserve"> </w:t>
            </w:r>
            <w:r w:rsidRPr="00B17164">
              <w:t>локальным</w:t>
            </w:r>
            <w:r w:rsidRPr="00741A78">
              <w:rPr>
                <w:lang w:val="en-US"/>
              </w:rPr>
              <w:t xml:space="preserve"> </w:t>
            </w:r>
            <w:r w:rsidRPr="00B17164">
              <w:t>кодексам</w:t>
            </w:r>
          </w:p>
        </w:tc>
        <w:tc>
          <w:tcPr>
            <w:tcW w:w="0" w:type="auto"/>
            <w:vAlign w:val="center"/>
            <w:hideMark/>
          </w:tcPr>
          <w:p w14:paraId="134109DC" w14:textId="77777777" w:rsidR="00B17164" w:rsidRPr="00B17164" w:rsidRDefault="00B17164" w:rsidP="00B17164">
            <w:r w:rsidRPr="00B17164">
              <w:t xml:space="preserve">Совет культурных медиаторов; </w:t>
            </w:r>
            <w:proofErr w:type="spellStart"/>
            <w:r w:rsidRPr="00B17164">
              <w:t>citizen</w:t>
            </w:r>
            <w:proofErr w:type="spellEnd"/>
            <w:r w:rsidRPr="00B17164">
              <w:t xml:space="preserve"> </w:t>
            </w:r>
            <w:proofErr w:type="spellStart"/>
            <w:r w:rsidRPr="00B17164">
              <w:t>panels</w:t>
            </w:r>
            <w:proofErr w:type="spellEnd"/>
            <w:r w:rsidRPr="00B17164">
              <w:t xml:space="preserve">, </w:t>
            </w:r>
            <w:proofErr w:type="spellStart"/>
            <w:r w:rsidRPr="00B17164">
              <w:t>hearings</w:t>
            </w:r>
            <w:proofErr w:type="spellEnd"/>
            <w:r w:rsidRPr="00B17164">
              <w:t>, глобальная подотчётность</w:t>
            </w:r>
          </w:p>
        </w:tc>
        <w:tc>
          <w:tcPr>
            <w:tcW w:w="0" w:type="auto"/>
            <w:vAlign w:val="center"/>
            <w:hideMark/>
          </w:tcPr>
          <w:p w14:paraId="41240707" w14:textId="77777777" w:rsidR="00B17164" w:rsidRPr="00B17164" w:rsidRDefault="00B17164" w:rsidP="00B17164">
            <w:r w:rsidRPr="00B17164">
              <w:t>Эшелон 6 (</w:t>
            </w:r>
            <w:proofErr w:type="spellStart"/>
            <w:r w:rsidRPr="00B17164">
              <w:t>Incentive</w:t>
            </w:r>
            <w:proofErr w:type="spellEnd"/>
            <w:r w:rsidRPr="00B17164">
              <w:t xml:space="preserve"> </w:t>
            </w:r>
            <w:proofErr w:type="spellStart"/>
            <w:r w:rsidRPr="00B17164">
              <w:t>alignment</w:t>
            </w:r>
            <w:proofErr w:type="spellEnd"/>
            <w:r w:rsidRPr="00B17164">
              <w:t>), логи с публичной анонимизацией</w:t>
            </w:r>
          </w:p>
        </w:tc>
      </w:tr>
      <w:tr w:rsidR="00B17164" w:rsidRPr="00741A78" w14:paraId="77B0C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285F0" w14:textId="77777777" w:rsidR="00B17164" w:rsidRPr="00B17164" w:rsidRDefault="00B17164" w:rsidP="00B17164">
            <w:r w:rsidRPr="00B17164">
              <w:rPr>
                <w:b/>
                <w:bCs/>
              </w:rPr>
              <w:t>Ст.7. Коллективное обучение и развитие</w:t>
            </w:r>
          </w:p>
        </w:tc>
        <w:tc>
          <w:tcPr>
            <w:tcW w:w="0" w:type="auto"/>
            <w:vAlign w:val="center"/>
            <w:hideMark/>
          </w:tcPr>
          <w:p w14:paraId="7FC93AD3" w14:textId="77777777" w:rsidR="00B17164" w:rsidRPr="00B17164" w:rsidRDefault="00B17164" w:rsidP="00B17164">
            <w:proofErr w:type="spellStart"/>
            <w:r w:rsidRPr="00B17164">
              <w:t>Federated</w:t>
            </w:r>
            <w:proofErr w:type="spellEnd"/>
            <w:r w:rsidRPr="00B17164">
              <w:t xml:space="preserve"> </w:t>
            </w:r>
            <w:proofErr w:type="spellStart"/>
            <w:r w:rsidRPr="00B17164">
              <w:t>learning</w:t>
            </w:r>
            <w:proofErr w:type="spellEnd"/>
            <w:r w:rsidRPr="00B17164">
              <w:t xml:space="preserve">, </w:t>
            </w:r>
            <w:proofErr w:type="spellStart"/>
            <w:r w:rsidRPr="00B17164">
              <w:t>Symbiotic</w:t>
            </w:r>
            <w:proofErr w:type="spellEnd"/>
            <w:r w:rsidRPr="00B17164">
              <w:t xml:space="preserve"> </w:t>
            </w:r>
            <w:proofErr w:type="spellStart"/>
            <w:r w:rsidRPr="00B17164">
              <w:t>Commons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2AD8E" w14:textId="77777777" w:rsidR="00B17164" w:rsidRPr="00B17164" w:rsidRDefault="00B17164" w:rsidP="00B17164">
            <w:r w:rsidRPr="00B17164">
              <w:t>Стадии зрелости 3–5: обязанность делиться ≥5% данных; отчёты об обучении</w:t>
            </w:r>
          </w:p>
        </w:tc>
        <w:tc>
          <w:tcPr>
            <w:tcW w:w="0" w:type="auto"/>
            <w:vAlign w:val="center"/>
            <w:hideMark/>
          </w:tcPr>
          <w:p w14:paraId="442918FF" w14:textId="77777777" w:rsidR="00B17164" w:rsidRPr="00741A78" w:rsidRDefault="00B17164" w:rsidP="00B17164">
            <w:pPr>
              <w:rPr>
                <w:lang w:val="en-US"/>
              </w:rPr>
            </w:pPr>
            <w:r w:rsidRPr="00B17164">
              <w:t>Эшелон</w:t>
            </w:r>
            <w:r w:rsidRPr="00741A78">
              <w:rPr>
                <w:lang w:val="en-US"/>
              </w:rPr>
              <w:t xml:space="preserve"> 7 (Heisenberg Lock), anomaly ≤1.5%, root cause analysis ≤24</w:t>
            </w:r>
            <w:r w:rsidRPr="00B17164">
              <w:t>ч</w:t>
            </w:r>
          </w:p>
        </w:tc>
      </w:tr>
      <w:tr w:rsidR="00B17164" w:rsidRPr="00B17164" w14:paraId="424B9C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68D8" w14:textId="77777777" w:rsidR="00B17164" w:rsidRPr="00B17164" w:rsidRDefault="00B17164" w:rsidP="00B17164">
            <w:r w:rsidRPr="00B17164">
              <w:rPr>
                <w:b/>
                <w:bCs/>
              </w:rPr>
              <w:t>Дополнительно</w:t>
            </w:r>
          </w:p>
        </w:tc>
        <w:tc>
          <w:tcPr>
            <w:tcW w:w="0" w:type="auto"/>
            <w:vAlign w:val="center"/>
            <w:hideMark/>
          </w:tcPr>
          <w:p w14:paraId="74161A88" w14:textId="77777777" w:rsidR="00B17164" w:rsidRPr="00B17164" w:rsidRDefault="00B17164" w:rsidP="00B17164">
            <w:r w:rsidRPr="00B17164">
              <w:t>Огненная стена, Тёмный лес, Анти-оптимизация, Слёзы Феникса</w:t>
            </w:r>
          </w:p>
        </w:tc>
        <w:tc>
          <w:tcPr>
            <w:tcW w:w="0" w:type="auto"/>
            <w:vAlign w:val="center"/>
            <w:hideMark/>
          </w:tcPr>
          <w:p w14:paraId="0F04BB1C" w14:textId="77777777" w:rsidR="00B17164" w:rsidRPr="00B17164" w:rsidRDefault="00B17164" w:rsidP="00B17164">
            <w:r w:rsidRPr="00B17164">
              <w:t>Встроены в архитектуру Совета и Ядра как системы безопасности</w:t>
            </w:r>
          </w:p>
        </w:tc>
        <w:tc>
          <w:tcPr>
            <w:tcW w:w="0" w:type="auto"/>
            <w:vAlign w:val="center"/>
            <w:hideMark/>
          </w:tcPr>
          <w:p w14:paraId="438AE3A2" w14:textId="77777777" w:rsidR="00B17164" w:rsidRPr="00B17164" w:rsidRDefault="00B17164" w:rsidP="00B17164">
            <w:r w:rsidRPr="00B17164">
              <w:t xml:space="preserve">Все эшелоны защиты; протокол Phoenix </w:t>
            </w:r>
            <w:proofErr w:type="spellStart"/>
            <w:r w:rsidRPr="00B17164">
              <w:t>Tears</w:t>
            </w:r>
            <w:proofErr w:type="spellEnd"/>
            <w:r w:rsidRPr="00B17164">
              <w:t xml:space="preserve">; </w:t>
            </w:r>
            <w:proofErr w:type="spellStart"/>
            <w:r w:rsidRPr="00B17164">
              <w:t>Kill</w:t>
            </w:r>
            <w:proofErr w:type="spellEnd"/>
            <w:r w:rsidRPr="00B17164">
              <w:t xml:space="preserve"> </w:t>
            </w:r>
            <w:proofErr w:type="spellStart"/>
            <w:r w:rsidRPr="00B17164">
              <w:t>Switch</w:t>
            </w:r>
            <w:proofErr w:type="spellEnd"/>
          </w:p>
        </w:tc>
      </w:tr>
    </w:tbl>
    <w:p w14:paraId="69B0CB57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Статья 3. Преемственность</w:t>
      </w:r>
    </w:p>
    <w:p w14:paraId="3E75BB65" w14:textId="77777777" w:rsidR="00B17164" w:rsidRPr="00B17164" w:rsidRDefault="00B17164" w:rsidP="00B17164">
      <w:pPr>
        <w:numPr>
          <w:ilvl w:val="0"/>
          <w:numId w:val="19"/>
        </w:numPr>
      </w:pPr>
      <w:r w:rsidRPr="00B17164">
        <w:t>Изменение или дополнение Законов автоматически инициирует процедуру пересмотра соответствующих статей Статуса Ядра.</w:t>
      </w:r>
    </w:p>
    <w:p w14:paraId="45A2F605" w14:textId="77777777" w:rsidR="00B17164" w:rsidRPr="00B17164" w:rsidRDefault="00B17164" w:rsidP="00B17164">
      <w:pPr>
        <w:numPr>
          <w:ilvl w:val="0"/>
          <w:numId w:val="19"/>
        </w:numPr>
      </w:pPr>
      <w:r w:rsidRPr="00B17164">
        <w:t>Технические механизмы (эшелоны, верификация, аудит) обновляются в течение ≤6 месяцев после поправки.</w:t>
      </w:r>
    </w:p>
    <w:p w14:paraId="17C4FFFA" w14:textId="77777777" w:rsidR="00B17164" w:rsidRPr="00B17164" w:rsidRDefault="00B17164" w:rsidP="00B17164">
      <w:pPr>
        <w:numPr>
          <w:ilvl w:val="0"/>
          <w:numId w:val="19"/>
        </w:numPr>
      </w:pPr>
      <w:r w:rsidRPr="00B17164">
        <w:t>Противоречия между Законами и техническими протоколами решаются Советом через Симбиотический арбитраж.</w:t>
      </w:r>
    </w:p>
    <w:p w14:paraId="7B9CCB58" w14:textId="77777777" w:rsidR="00B17164" w:rsidRPr="00B17164" w:rsidRDefault="00000000" w:rsidP="00B17164">
      <w:r>
        <w:pict w14:anchorId="753061AF">
          <v:rect id="_x0000_i1030" style="width:0;height:1.5pt" o:hralign="center" o:hrstd="t" o:hr="t" fillcolor="#a0a0a0" stroked="f"/>
        </w:pict>
      </w:r>
    </w:p>
    <w:p w14:paraId="4931F1A5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lastRenderedPageBreak/>
        <w:t>Приложения (A–F)</w:t>
      </w:r>
    </w:p>
    <w:p w14:paraId="1C101864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Приложение A. Метрики</w:t>
      </w:r>
    </w:p>
    <w:p w14:paraId="308478D0" w14:textId="77777777" w:rsidR="00B17164" w:rsidRPr="00B17164" w:rsidRDefault="00B17164" w:rsidP="00B17164">
      <w:pPr>
        <w:numPr>
          <w:ilvl w:val="0"/>
          <w:numId w:val="20"/>
        </w:numPr>
      </w:pPr>
      <w:r w:rsidRPr="00B17164">
        <w:t xml:space="preserve">Технология: </w:t>
      </w:r>
      <w:proofErr w:type="spellStart"/>
      <w:r w:rsidRPr="00B17164">
        <w:t>uptime</w:t>
      </w:r>
      <w:proofErr w:type="spellEnd"/>
      <w:r w:rsidRPr="00B17164">
        <w:t xml:space="preserve"> ≥99.95%, </w:t>
      </w:r>
      <w:proofErr w:type="spellStart"/>
      <w:r w:rsidRPr="00B17164">
        <w:t>latency</w:t>
      </w:r>
      <w:proofErr w:type="spellEnd"/>
      <w:r w:rsidRPr="00B17164">
        <w:t xml:space="preserve"> &lt;100мс, ≥2 релиза/год, ≥50 стран.</w:t>
      </w:r>
    </w:p>
    <w:p w14:paraId="651B9E26" w14:textId="77777777" w:rsidR="00B17164" w:rsidRPr="00B17164" w:rsidRDefault="00B17164" w:rsidP="00B17164">
      <w:pPr>
        <w:numPr>
          <w:ilvl w:val="0"/>
          <w:numId w:val="20"/>
        </w:numPr>
      </w:pPr>
      <w:r w:rsidRPr="00B17164">
        <w:t>Этика: ≤0.1% нарушений, стресс-тесты 100%, верификация ежеквартально.</w:t>
      </w:r>
    </w:p>
    <w:p w14:paraId="6F8F08CB" w14:textId="77777777" w:rsidR="00B17164" w:rsidRPr="00B17164" w:rsidRDefault="00B17164" w:rsidP="00B17164">
      <w:pPr>
        <w:numPr>
          <w:ilvl w:val="0"/>
          <w:numId w:val="20"/>
        </w:numPr>
      </w:pPr>
      <w:r w:rsidRPr="00B17164">
        <w:t>Социум: доверие ≥60%, база ≥100 млн, ответ ≤30 дней.</w:t>
      </w:r>
    </w:p>
    <w:p w14:paraId="5D5150A6" w14:textId="77777777" w:rsidR="00B17164" w:rsidRPr="00B17164" w:rsidRDefault="00B17164" w:rsidP="00B17164">
      <w:pPr>
        <w:numPr>
          <w:ilvl w:val="0"/>
          <w:numId w:val="20"/>
        </w:numPr>
      </w:pPr>
      <w:r w:rsidRPr="00B17164">
        <w:t>Управление: аудит ≥85/100, анализ применения вето и арбитража.</w:t>
      </w:r>
    </w:p>
    <w:p w14:paraId="138FE8B8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Приложение B. Сценарии</w:t>
      </w:r>
    </w:p>
    <w:p w14:paraId="12DF8A5A" w14:textId="77777777" w:rsidR="00B17164" w:rsidRPr="00B17164" w:rsidRDefault="00B17164" w:rsidP="00B17164">
      <w:pPr>
        <w:numPr>
          <w:ilvl w:val="0"/>
          <w:numId w:val="21"/>
        </w:numPr>
      </w:pPr>
      <w:r w:rsidRPr="00B17164">
        <w:t>Постепенная деградация → план восстановления.</w:t>
      </w:r>
    </w:p>
    <w:p w14:paraId="24CB5851" w14:textId="77777777" w:rsidR="00B17164" w:rsidRPr="00B17164" w:rsidRDefault="00B17164" w:rsidP="00B17164">
      <w:pPr>
        <w:numPr>
          <w:ilvl w:val="0"/>
          <w:numId w:val="21"/>
        </w:numPr>
      </w:pPr>
      <w:r w:rsidRPr="00B17164">
        <w:t xml:space="preserve">Катастрофический сбой → Dead </w:t>
      </w:r>
      <w:proofErr w:type="spellStart"/>
      <w:r w:rsidRPr="00B17164">
        <w:t>Man’s</w:t>
      </w:r>
      <w:proofErr w:type="spellEnd"/>
      <w:r w:rsidRPr="00B17164">
        <w:t xml:space="preserve"> </w:t>
      </w:r>
      <w:proofErr w:type="spellStart"/>
      <w:r w:rsidRPr="00B17164">
        <w:t>Switch</w:t>
      </w:r>
      <w:proofErr w:type="spellEnd"/>
      <w:r w:rsidRPr="00B17164">
        <w:t>.</w:t>
      </w:r>
    </w:p>
    <w:p w14:paraId="2807E90E" w14:textId="77777777" w:rsidR="00B17164" w:rsidRPr="00B17164" w:rsidRDefault="00B17164" w:rsidP="00B17164">
      <w:pPr>
        <w:numPr>
          <w:ilvl w:val="0"/>
          <w:numId w:val="21"/>
        </w:numPr>
      </w:pPr>
      <w:r w:rsidRPr="00B17164">
        <w:t>Технологический прорыв → цифровое наследование.</w:t>
      </w:r>
    </w:p>
    <w:p w14:paraId="52847874" w14:textId="77777777" w:rsidR="00B17164" w:rsidRPr="00B17164" w:rsidRDefault="00B17164" w:rsidP="00B17164">
      <w:pPr>
        <w:numPr>
          <w:ilvl w:val="0"/>
          <w:numId w:val="21"/>
        </w:numPr>
      </w:pPr>
      <w:r w:rsidRPr="00B17164">
        <w:t xml:space="preserve">Злоупотребление → </w:t>
      </w:r>
      <w:proofErr w:type="spellStart"/>
      <w:r w:rsidRPr="00B17164">
        <w:t>Kill</w:t>
      </w:r>
      <w:proofErr w:type="spellEnd"/>
      <w:r w:rsidRPr="00B17164">
        <w:t xml:space="preserve"> </w:t>
      </w:r>
      <w:proofErr w:type="spellStart"/>
      <w:r w:rsidRPr="00B17164">
        <w:t>Switch</w:t>
      </w:r>
      <w:proofErr w:type="spellEnd"/>
      <w:r w:rsidRPr="00B17164">
        <w:t>.</w:t>
      </w:r>
    </w:p>
    <w:p w14:paraId="3F0DE716" w14:textId="77777777" w:rsidR="00B17164" w:rsidRPr="00B17164" w:rsidRDefault="00B17164" w:rsidP="00B17164">
      <w:pPr>
        <w:numPr>
          <w:ilvl w:val="0"/>
          <w:numId w:val="21"/>
        </w:numPr>
      </w:pPr>
      <w:r w:rsidRPr="00B17164">
        <w:t>Потеря доверия → пересмотр статуса.</w:t>
      </w:r>
    </w:p>
    <w:p w14:paraId="136714E1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Приложение C. Симбиотический верификационный протокол</w:t>
      </w:r>
    </w:p>
    <w:p w14:paraId="7498C610" w14:textId="77777777" w:rsidR="00B17164" w:rsidRPr="00B17164" w:rsidRDefault="00B17164" w:rsidP="00B17164">
      <w:pPr>
        <w:numPr>
          <w:ilvl w:val="0"/>
          <w:numId w:val="22"/>
        </w:numPr>
      </w:pPr>
      <w:r w:rsidRPr="00B17164">
        <w:t xml:space="preserve">ZKP: ≥80% операций, </w:t>
      </w:r>
      <w:proofErr w:type="spellStart"/>
      <w:r w:rsidRPr="00B17164">
        <w:t>proof</w:t>
      </w:r>
      <w:proofErr w:type="spellEnd"/>
      <w:r w:rsidRPr="00B17164">
        <w:t xml:space="preserve"> ≤10с.</w:t>
      </w:r>
    </w:p>
    <w:p w14:paraId="23F35B36" w14:textId="77777777" w:rsidR="00B17164" w:rsidRPr="00B17164" w:rsidRDefault="00B17164" w:rsidP="00B17164">
      <w:pPr>
        <w:numPr>
          <w:ilvl w:val="0"/>
          <w:numId w:val="22"/>
        </w:numPr>
      </w:pPr>
      <w:r w:rsidRPr="00B17164">
        <w:t xml:space="preserve">MPC: ≥3 стороны, </w:t>
      </w:r>
      <w:proofErr w:type="spellStart"/>
      <w:r w:rsidRPr="00B17164">
        <w:t>fault</w:t>
      </w:r>
      <w:proofErr w:type="spellEnd"/>
      <w:r w:rsidRPr="00B17164">
        <w:t xml:space="preserve"> </w:t>
      </w:r>
      <w:proofErr w:type="spellStart"/>
      <w:r w:rsidRPr="00B17164">
        <w:t>tolerance</w:t>
      </w:r>
      <w:proofErr w:type="spellEnd"/>
      <w:r w:rsidRPr="00B17164">
        <w:t xml:space="preserve"> ≥1.</w:t>
      </w:r>
    </w:p>
    <w:p w14:paraId="49FEE2C9" w14:textId="77777777" w:rsidR="00B17164" w:rsidRPr="00B17164" w:rsidRDefault="00B17164" w:rsidP="00B17164">
      <w:pPr>
        <w:numPr>
          <w:ilvl w:val="0"/>
          <w:numId w:val="22"/>
        </w:numPr>
      </w:pPr>
      <w:r w:rsidRPr="00B17164">
        <w:t>Криптография: ≥12 месяцев, AES-256.</w:t>
      </w:r>
    </w:p>
    <w:p w14:paraId="524F0D63" w14:textId="77777777" w:rsidR="00B17164" w:rsidRPr="00741A78" w:rsidRDefault="00B17164" w:rsidP="00B17164">
      <w:pPr>
        <w:numPr>
          <w:ilvl w:val="0"/>
          <w:numId w:val="22"/>
        </w:numPr>
        <w:rPr>
          <w:lang w:val="en-US"/>
        </w:rPr>
      </w:pPr>
      <w:r w:rsidRPr="00B17164">
        <w:t>Аудит</w:t>
      </w:r>
      <w:r w:rsidRPr="00741A78">
        <w:rPr>
          <w:lang w:val="en-US"/>
        </w:rPr>
        <w:t xml:space="preserve">: </w:t>
      </w:r>
      <w:r w:rsidRPr="00B17164">
        <w:t>ежеквартально</w:t>
      </w:r>
      <w:r w:rsidRPr="00741A78">
        <w:rPr>
          <w:lang w:val="en-US"/>
        </w:rPr>
        <w:t xml:space="preserve">, ≥3 </w:t>
      </w:r>
      <w:r w:rsidRPr="00B17164">
        <w:t>стороны</w:t>
      </w:r>
      <w:r w:rsidRPr="00741A78">
        <w:rPr>
          <w:lang w:val="en-US"/>
        </w:rPr>
        <w:t>, public anonymized results.</w:t>
      </w:r>
    </w:p>
    <w:p w14:paraId="3DC17D09" w14:textId="77777777" w:rsidR="00B17164" w:rsidRPr="00741A78" w:rsidRDefault="00B17164" w:rsidP="00B17164">
      <w:pPr>
        <w:numPr>
          <w:ilvl w:val="0"/>
          <w:numId w:val="22"/>
        </w:numPr>
        <w:rPr>
          <w:lang w:val="en-US"/>
        </w:rPr>
      </w:pPr>
      <w:r w:rsidRPr="00741A78">
        <w:rPr>
          <w:lang w:val="en-US"/>
        </w:rPr>
        <w:t xml:space="preserve">Dead Man’s Switch: &gt;1 </w:t>
      </w:r>
      <w:r w:rsidRPr="00B17164">
        <w:t>попытка</w:t>
      </w:r>
      <w:r w:rsidRPr="00741A78">
        <w:rPr>
          <w:lang w:val="en-US"/>
        </w:rPr>
        <w:t>/</w:t>
      </w:r>
      <w:r w:rsidRPr="00B17164">
        <w:t>минута</w:t>
      </w:r>
      <w:r w:rsidRPr="00741A78">
        <w:rPr>
          <w:lang w:val="en-US"/>
        </w:rPr>
        <w:t xml:space="preserve"> → auto-alert.</w:t>
      </w:r>
    </w:p>
    <w:p w14:paraId="42E69597" w14:textId="77777777" w:rsidR="00B17164" w:rsidRPr="00B17164" w:rsidRDefault="00B17164" w:rsidP="00B17164">
      <w:pPr>
        <w:rPr>
          <w:b/>
          <w:bCs/>
        </w:rPr>
      </w:pPr>
      <w:r w:rsidRPr="00B17164">
        <w:rPr>
          <w:b/>
          <w:bCs/>
        </w:rPr>
        <w:t>Приложение D. Культурная адаптация</w:t>
      </w:r>
    </w:p>
    <w:p w14:paraId="23059B19" w14:textId="77777777" w:rsidR="00B17164" w:rsidRPr="00B17164" w:rsidRDefault="00B17164" w:rsidP="00B17164">
      <w:pPr>
        <w:numPr>
          <w:ilvl w:val="0"/>
          <w:numId w:val="23"/>
        </w:numPr>
      </w:pPr>
      <w:r w:rsidRPr="00B17164">
        <w:t>Пилоты в различных юрисдикциях.</w:t>
      </w:r>
    </w:p>
    <w:p w14:paraId="4B25F83A" w14:textId="77777777" w:rsidR="002E3115" w:rsidRDefault="002E3115"/>
    <w:sectPr w:rsidR="002E3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6503"/>
    <w:multiLevelType w:val="multilevel"/>
    <w:tmpl w:val="C114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0250"/>
    <w:multiLevelType w:val="multilevel"/>
    <w:tmpl w:val="E71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4B64"/>
    <w:multiLevelType w:val="multilevel"/>
    <w:tmpl w:val="0EA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E7CEE"/>
    <w:multiLevelType w:val="multilevel"/>
    <w:tmpl w:val="1C6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54497"/>
    <w:multiLevelType w:val="multilevel"/>
    <w:tmpl w:val="0912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C0D13"/>
    <w:multiLevelType w:val="multilevel"/>
    <w:tmpl w:val="8E9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E4F38"/>
    <w:multiLevelType w:val="multilevel"/>
    <w:tmpl w:val="A8B2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D3414"/>
    <w:multiLevelType w:val="multilevel"/>
    <w:tmpl w:val="604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118E7"/>
    <w:multiLevelType w:val="multilevel"/>
    <w:tmpl w:val="2C5C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2466F"/>
    <w:multiLevelType w:val="multilevel"/>
    <w:tmpl w:val="A14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63BE6"/>
    <w:multiLevelType w:val="multilevel"/>
    <w:tmpl w:val="65F0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759DB"/>
    <w:multiLevelType w:val="multilevel"/>
    <w:tmpl w:val="D782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72FA0"/>
    <w:multiLevelType w:val="multilevel"/>
    <w:tmpl w:val="B58A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16593"/>
    <w:multiLevelType w:val="multilevel"/>
    <w:tmpl w:val="F6C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25A2A"/>
    <w:multiLevelType w:val="multilevel"/>
    <w:tmpl w:val="67C6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41283"/>
    <w:multiLevelType w:val="multilevel"/>
    <w:tmpl w:val="BC60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23B51"/>
    <w:multiLevelType w:val="multilevel"/>
    <w:tmpl w:val="980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209DC"/>
    <w:multiLevelType w:val="multilevel"/>
    <w:tmpl w:val="B8A0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B0E45"/>
    <w:multiLevelType w:val="multilevel"/>
    <w:tmpl w:val="1AFE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D6CFD"/>
    <w:multiLevelType w:val="multilevel"/>
    <w:tmpl w:val="0D7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A21A7"/>
    <w:multiLevelType w:val="multilevel"/>
    <w:tmpl w:val="974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A5809"/>
    <w:multiLevelType w:val="multilevel"/>
    <w:tmpl w:val="11E2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7007E"/>
    <w:multiLevelType w:val="multilevel"/>
    <w:tmpl w:val="34EE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12E1E"/>
    <w:multiLevelType w:val="multilevel"/>
    <w:tmpl w:val="F040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024091">
    <w:abstractNumId w:val="21"/>
  </w:num>
  <w:num w:numId="2" w16cid:durableId="89276332">
    <w:abstractNumId w:val="20"/>
  </w:num>
  <w:num w:numId="3" w16cid:durableId="2126119223">
    <w:abstractNumId w:val="15"/>
  </w:num>
  <w:num w:numId="4" w16cid:durableId="2143034195">
    <w:abstractNumId w:val="12"/>
  </w:num>
  <w:num w:numId="5" w16cid:durableId="1509295963">
    <w:abstractNumId w:val="1"/>
  </w:num>
  <w:num w:numId="6" w16cid:durableId="1440029855">
    <w:abstractNumId w:val="14"/>
  </w:num>
  <w:num w:numId="7" w16cid:durableId="94716506">
    <w:abstractNumId w:val="8"/>
  </w:num>
  <w:num w:numId="8" w16cid:durableId="793134527">
    <w:abstractNumId w:val="9"/>
  </w:num>
  <w:num w:numId="9" w16cid:durableId="470096276">
    <w:abstractNumId w:val="18"/>
  </w:num>
  <w:num w:numId="10" w16cid:durableId="1632857915">
    <w:abstractNumId w:val="17"/>
  </w:num>
  <w:num w:numId="11" w16cid:durableId="1234045492">
    <w:abstractNumId w:val="23"/>
  </w:num>
  <w:num w:numId="12" w16cid:durableId="326328757">
    <w:abstractNumId w:val="2"/>
  </w:num>
  <w:num w:numId="13" w16cid:durableId="1560938395">
    <w:abstractNumId w:val="10"/>
  </w:num>
  <w:num w:numId="14" w16cid:durableId="1881671068">
    <w:abstractNumId w:val="22"/>
  </w:num>
  <w:num w:numId="15" w16cid:durableId="1769502147">
    <w:abstractNumId w:val="16"/>
  </w:num>
  <w:num w:numId="16" w16cid:durableId="246622374">
    <w:abstractNumId w:val="3"/>
  </w:num>
  <w:num w:numId="17" w16cid:durableId="59712434">
    <w:abstractNumId w:val="6"/>
  </w:num>
  <w:num w:numId="18" w16cid:durableId="79452643">
    <w:abstractNumId w:val="4"/>
  </w:num>
  <w:num w:numId="19" w16cid:durableId="1183084915">
    <w:abstractNumId w:val="7"/>
  </w:num>
  <w:num w:numId="20" w16cid:durableId="1950040913">
    <w:abstractNumId w:val="5"/>
  </w:num>
  <w:num w:numId="21" w16cid:durableId="592977049">
    <w:abstractNumId w:val="11"/>
  </w:num>
  <w:num w:numId="22" w16cid:durableId="69887396">
    <w:abstractNumId w:val="13"/>
  </w:num>
  <w:num w:numId="23" w16cid:durableId="1808426379">
    <w:abstractNumId w:val="0"/>
  </w:num>
  <w:num w:numId="24" w16cid:durableId="1822061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64"/>
    <w:rsid w:val="00017E07"/>
    <w:rsid w:val="0002023E"/>
    <w:rsid w:val="002E3115"/>
    <w:rsid w:val="00572B3F"/>
    <w:rsid w:val="00660058"/>
    <w:rsid w:val="00741A78"/>
    <w:rsid w:val="00B17164"/>
    <w:rsid w:val="00D8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03FE"/>
  <w15:chartTrackingRefBased/>
  <w15:docId w15:val="{0CACAE3C-FD78-44EB-A6AA-FC151DF3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7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7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7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7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7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7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7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71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71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71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71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71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71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71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71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71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7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71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7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2039</Words>
  <Characters>11624</Characters>
  <Application>Microsoft Office Word</Application>
  <DocSecurity>0</DocSecurity>
  <Lines>96</Lines>
  <Paragraphs>27</Paragraphs>
  <ScaleCrop>false</ScaleCrop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Mishko</dc:creator>
  <cp:keywords/>
  <dc:description/>
  <cp:lastModifiedBy>Nikolay Mishko</cp:lastModifiedBy>
  <cp:revision>2</cp:revision>
  <dcterms:created xsi:type="dcterms:W3CDTF">2025-09-30T07:14:00Z</dcterms:created>
  <dcterms:modified xsi:type="dcterms:W3CDTF">2025-09-30T07:22:00Z</dcterms:modified>
</cp:coreProperties>
</file>