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1.png" ContentType="image/png"/>
  <Override PartName="/word/media/rId83.png" ContentType="image/png"/>
  <Override PartName="/word/media/rId112.png" ContentType="image/png"/>
  <Override PartName="/word/media/rId126.png" ContentType="image/png"/>
  <Override PartName="/word/media/rId116.png" ContentType="image/png"/>
  <Override PartName="/word/media/rId52.png" ContentType="image/png"/>
  <Override PartName="/word/media/rId34.png" ContentType="image/png"/>
  <Override PartName="/word/media/rId89.png" ContentType="image/png"/>
  <Override PartName="/word/media/rId87.png" ContentType="image/png"/>
  <Override PartName="/word/media/rId63.png" ContentType="image/png"/>
  <Override PartName="/word/media/rId36.png" ContentType="image/png"/>
  <Override PartName="/word/media/rId37.png" ContentType="image/png"/>
  <Override PartName="/word/media/rId57.png" ContentType="image/png"/>
  <Override PartName="/word/media/rId71.png" ContentType="image/png"/>
  <Override PartName="/word/media/rId70.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rPr>
          <w:b/>
        </w:rPr>
        <w:t xml:space="preserve">TODO Zusammenfassung state of the art Kapitel</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5" w:name="alternativen-zu-amazon-s3"/>
      <w:bookmarkEnd w:id="55"/>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6" w:name="performance"/>
      <w:bookmarkEnd w:id="56"/>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7"/>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8" w:name="verteilte-dateisysteme"/>
      <w:bookmarkEnd w:id="58"/>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59" w:name="anforderungen-1"/>
      <w:bookmarkEnd w:id="59"/>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0" w:name="nfs"/>
      <w:bookmarkEnd w:id="60"/>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1"/>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4" w:name="xtreemfs"/>
      <w:bookmarkEnd w:id="64"/>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5"/>
      </w:r>
      <w:r>
        <w:t xml:space="preserve"> </w:t>
      </w:r>
      <w:r>
        <w:t xml:space="preserve">(“XtreemFS Installation and User Guide,” Kapitel 2.3)</w:t>
      </w:r>
      <w:r>
        <w:t xml:space="preserve">.</w:t>
      </w:r>
    </w:p>
    <w:p>
      <w:pPr>
        <w:pStyle w:val="Heading4"/>
      </w:pPr>
      <w:bookmarkStart w:id="67" w:name="architektur"/>
      <w:bookmarkEnd w:id="67"/>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8"/>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69" w:name="exkurs-datei-replikation"/>
      <w:bookmarkEnd w:id="69"/>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0"/>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1"/>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2" w:name="zusammenfassung-1"/>
      <w:bookmarkEnd w:id="72"/>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3"/>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75" w:name="datenbank-gestützte-dateiverwaltungen"/>
      <w:bookmarkEnd w:id="75"/>
      <w:r>
        <w:t xml:space="preserve">Datenbank gestützte Dateiverwaltungen</w:t>
      </w:r>
    </w:p>
    <w:p>
      <w:r>
        <w:t xml:space="preserve">Einige Datenbanksysteme, wie zum Beispiel MongoDB</w:t>
      </w:r>
      <w:r>
        <w:rPr>
          <w:rStyle w:val="FootnoteRef"/>
        </w:rPr>
        <w:footnoteReference w:id="76"/>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7" w:name="mongodb-gridfs"/>
      <w:bookmarkEnd w:id="77"/>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8" w:name="zusammenfassung-2"/>
      <w:bookmarkEnd w:id="78"/>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79" w:name="konzept-für-symcloud"/>
      <w:bookmarkEnd w:id="79"/>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0" w:name="überblick"/>
      <w:bookmarkEnd w:id="80"/>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1"/>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2" w:name="datenmodell"/>
      <w:bookmarkEnd w:id="82"/>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3"/>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4" w:name="exkurs-git"/>
      <w:bookmarkEnd w:id="84"/>
      <w:r>
        <w:t xml:space="preserve">Exkurs: GIT</w:t>
      </w:r>
    </w:p>
    <w:p>
      <w:r>
        <w:t xml:space="preserve">GIT</w:t>
      </w:r>
      <w:r>
        <w:rPr>
          <w:rStyle w:val="FootnoteRef"/>
        </w:rPr>
        <w:footnoteReference w:id="85"/>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7"/>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88" w:name="objekt-typen"/>
      <w:bookmarkEnd w:id="88"/>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89"/>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0" w:name="anforderungen-2"/>
      <w:bookmarkEnd w:id="90"/>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1"/>
      </w:r>
      <w:r>
        <w:t xml:space="preserve">.</w:t>
      </w:r>
    </w:p>
    <w:p>
      <w:pPr>
        <w:pStyle w:val="Heading4"/>
      </w:pPr>
      <w:bookmarkStart w:id="92" w:name="zusammenfassung-3"/>
      <w:bookmarkEnd w:id="92"/>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3" w:name="symcloud"/>
      <w:bookmarkEnd w:id="93"/>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4"/>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5"/>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96" w:name="datenbank"/>
      <w:bookmarkEnd w:id="96"/>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97" w:name="metadatastorage"/>
      <w:bookmarkEnd w:id="97"/>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98" w:name="filestorage"/>
      <w:bookmarkEnd w:id="98"/>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Was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Chunks sehr unwahrscheinlich. Da diese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99"/>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es auf eine festgelegte Anzahl von Servern verteilt. Dadurch lässt sich der gesamte Speicherplatz des Netzwerkes, mit dem hinzufügen neuer Server, erweitern und ist nicht beschränkt auf den Speicherplatz des kleinsten Servers. Die Chunk-Objekte werden dann auf den Remote-Servern in einem Cache gehalten, um den Traffic zwischen den Servern so minimal wie möglich zu halten. Dieser Cache kann diese Objekte unbegrenzt lange speichern, da diese Blöcke unveränderbar und diese nicht gelöscht werden können, da Dateien nicht wirklich gelöscht sondern nur aus dem Dateibaum entfernt werden. Alte Versionen der Datei können auch später wiederhergestellt werden, indem die Commit-Historie zurückverfolgt wird.</w:t>
      </w:r>
    </w:p>
    <w:p>
      <w:pPr>
        <w:pStyle w:val="Heading2"/>
      </w:pPr>
      <w:bookmarkStart w:id="100" w:name="session"/>
      <w:bookmarkEnd w:id="100"/>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1" w:name="rest-api"/>
      <w:bookmarkEnd w:id="101"/>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 (</w:t>
      </w:r>
      <w:r>
        <w:rPr>
          <w:b/>
        </w:rPr>
        <w:t xml:space="preserve">TODO Referenz zum Kapitel Implementierung</w:t>
      </w:r>
      <w:r>
        <w:t xml:space="preserve">) beschrieben.</w:t>
      </w:r>
    </w:p>
    <w:p>
      <w:pPr>
        <w:pStyle w:val="Heading2"/>
      </w:pPr>
      <w:bookmarkStart w:id="102" w:name="zusammenfassung-4"/>
      <w:bookmarkEnd w:id="102"/>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3" w:name="implementierung"/>
      <w:bookmarkEnd w:id="103"/>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Die Bibliothek (distributed-storage)</w:t>
      </w:r>
    </w:p>
    <w:p>
      <w:pPr>
        <w:pStyle w:val="Definition"/>
      </w:pPr>
      <w:r>
        <w:t xml:space="preserve">ist der Kern der Applikation und implementiert große Teile des Konzeptes von Symcloud. Sie baut auf modernen Web-Technologien auf und verwendet einige Komponenten des PHP-Frameworks Symfony2</w:t>
      </w:r>
      <w:r>
        <w:rPr>
          <w:rStyle w:val="FootnoteRef"/>
        </w:rPr>
        <w:footnoteReference w:id="104"/>
      </w:r>
      <w:r>
        <w:t xml:space="preserve">. Dieses Framework ist eines der beliebtesten Frameworks in der Open-Source Community von PHP.</w:t>
      </w:r>
    </w:p>
    <w:p>
      <w:pPr>
        <w:pStyle w:val="DefinitionTerm"/>
      </w:pPr>
      <w:r>
        <w:t xml:space="preserve">Die Plattform (symcloud)</w:t>
      </w:r>
    </w:p>
    <w:p>
      <w:pPr>
        <w:pStyle w:val="Definition"/>
      </w:pPr>
      <w:r>
        <w:t xml:space="preserve">bietet neben der REST-API auch ein einfaches UI an, mit dem es möglich ist, im Browser sein Dateien zu verwalten. Als Basis verwendet Symcloud die Content-Management-Plattform SULU</w:t>
      </w:r>
      <w:r>
        <w:rPr>
          <w:rStyle w:val="FootnoteRef"/>
        </w:rPr>
        <w:footnoteReference w:id="106"/>
      </w:r>
      <w:r>
        <w:t xml:space="preserve"> </w:t>
      </w:r>
      <w:r>
        <w:t xml:space="preserve">der Vorarlberger Firma MASSIVE ART WebServices</w:t>
      </w:r>
      <w:r>
        <w:rPr>
          <w:rStyle w:val="FootnoteRef"/>
        </w:rPr>
        <w:footnoteReference w:id="108"/>
      </w:r>
      <w:r>
        <w:t xml:space="preserve"> </w:t>
      </w:r>
      <w:r>
        <w:t xml:space="preserve">aus Dornbirn. Diese Plattform bietet ein erweiterbares Admin-UI, eine Benutzerverwaltung und ein Rechtesystem. Diese Features ermöglichen Symcloud eine schnelle Entwicklung der Oberfläche und deren zugrundeliegenden Services.</w:t>
      </w:r>
    </w:p>
    <w:p>
      <w:pPr>
        <w:pStyle w:val="DefinitionTerm"/>
      </w:pPr>
      <w:r>
        <w:t xml:space="preserve">Der Client (jibe)</w:t>
      </w:r>
    </w:p>
    <w:p>
      <w:pPr>
        <w:pStyle w:val="Definition"/>
      </w:pPr>
      <w:r>
        <w:t xml:space="preserve">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0">
        <w:r>
          <w:rPr>
            <w:rStyle w:val="Link"/>
          </w:rPr>
          <w:t xml:space="preserve">https://github.com/symcloud</w:t>
        </w:r>
      </w:hyperlink>
      <w:r>
        <w:t xml:space="preserve"> </w:t>
      </w:r>
      <w:r>
        <w:t xml:space="preserve">zu finden.</w:t>
      </w:r>
    </w:p>
    <w:p>
      <w:pPr>
        <w:pStyle w:val="Heading2"/>
      </w:pPr>
      <w:bookmarkStart w:id="111" w:name="distributed-storage"/>
      <w:bookmarkEnd w:id="111"/>
      <w:r>
        <w:t xml:space="preserve">Distributed-Storage</w:t>
      </w:r>
    </w:p>
    <w:p>
      <w:r>
        <w:t xml:space="preserve">Distributed-Storage ist der Kern der Anwendung und kann als Bibliothek in eine beliebige PHP-Anwendung integriert werden. Diese Anwendung stellt dann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2"/>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können über einen Metadaten festgelegt werden, welche Eigenschaften serialisiert werden bzw. welche Eigenschaften in der Suchmaschine indexiert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erweiterbar. Das macht sich die Replikator-Komponente zu nutzen um folgende Abläufe zu realisieren.</w:t>
      </w:r>
    </w:p>
    <w:p>
      <w:pPr>
        <w:pStyle w:val="DefinitionTerm"/>
      </w:pPr>
      <w:r>
        <w:t xml:space="preserve">Verteilung</w:t>
      </w:r>
    </w:p>
    <w:p>
      <w:pPr>
        <w:pStyle w:val="Definition"/>
      </w:pPr>
      <w:r>
        <w:t xml:space="preserve">Bei einem "store" Event, verteilt der Replikator das Objekt auf die dazugehörigen Backup-Server. Um die Einstellungen des Replikators zu persistieren, fügt der Event-Handler eine Replicator-Policy an das Model an. Diese Policy wird dann zusätzlich zu dem Model persistiert.</w:t>
      </w:r>
    </w:p>
    <w:p>
      <w:pPr>
        <w:pStyle w:val="DefinitionTerm"/>
      </w:pPr>
      <w:r>
        <w:t xml:space="preserve">Nachladen</w:t>
      </w:r>
    </w:p>
    <w:p>
      <w:pPr>
        <w:pStyle w:val="Definition"/>
      </w:pPr>
      <w:r>
        <w:t xml:space="preserve">Im Falle eines "fetch" Events, werden fehlende Daten von den bekannten Servern nachgeladen. Dabei wird das "fetch" Event, sogar dann geworfen, wenn die Daten in der lokalen Datenbank nicht vorhanden sind. Dann kann der Replikator alle Server anfragen, ob sie dieses Objekt kennen. Zusätzlich kann über einen ähnlichen Mechanismus der Replikationstyp "stub" realisiert werden.</w:t>
      </w:r>
    </w:p>
    <w:p>
      <w:r>
        <w:rPr>
          <w:b/>
        </w:rPr>
        <w:t xml:space="preserve">TODO Liste von Themen:</w:t>
      </w:r>
    </w:p>
    <w:p>
      <w:pPr>
        <w:pStyle w:val="Compact"/>
        <w:numPr>
          <w:numId w:val="1005"/>
          <w:ilvl w:val="0"/>
        </w:numPr>
      </w:pPr>
      <w:r>
        <w:t xml:space="preserve">Distributed Storage:</w:t>
      </w:r>
    </w:p>
    <w:p>
      <w:pPr>
        <w:pStyle w:val="Compact"/>
        <w:numPr>
          <w:numId w:val="1005"/>
          <w:ilvl w:val="0"/>
        </w:numPr>
      </w:pPr>
      <w:r>
        <w:t xml:space="preserve">Dateimodell</w:t>
      </w:r>
    </w:p>
    <w:p>
      <w:pPr>
        <w:pStyle w:val="Compact"/>
        <w:numPr>
          <w:numId w:val="1006"/>
          <w:ilvl w:val="1"/>
        </w:numPr>
      </w:pPr>
      <w:r>
        <w:t xml:space="preserve">Referenzen</w:t>
      </w:r>
    </w:p>
    <w:p>
      <w:pPr>
        <w:pStyle w:val="Compact"/>
        <w:numPr>
          <w:numId w:val="1006"/>
          <w:ilvl w:val="1"/>
        </w:numPr>
      </w:pPr>
      <w:r>
        <w:t xml:space="preserve">Symlinks</w:t>
      </w:r>
    </w:p>
    <w:p>
      <w:pPr>
        <w:pStyle w:val="Compact"/>
        <w:numPr>
          <w:numId w:val="1006"/>
          <w:ilvl w:val="1"/>
        </w:numPr>
      </w:pPr>
      <w:r>
        <w:t xml:space="preserve">Versionierung</w:t>
      </w:r>
    </w:p>
    <w:p>
      <w:pPr>
        <w:pStyle w:val="Compact"/>
        <w:numPr>
          <w:numId w:val="1005"/>
          <w:ilvl w:val="0"/>
        </w:numPr>
      </w:pPr>
      <w:r>
        <w:t xml:space="preserve">Datenbank Abstraktion:</w:t>
      </w:r>
    </w:p>
    <w:p>
      <w:pPr>
        <w:pStyle w:val="Compact"/>
        <w:numPr>
          <w:numId w:val="1007"/>
          <w:ilvl w:val="1"/>
        </w:numPr>
      </w:pPr>
      <w:r>
        <w:t xml:space="preserve">Warum Riak und nicht GridFS, S3 oder XtreemFS?</w:t>
      </w:r>
    </w:p>
    <w:p>
      <w:pPr>
        <w:pStyle w:val="Compact"/>
        <w:numPr>
          <w:numId w:val="1007"/>
          <w:ilvl w:val="1"/>
        </w:numPr>
      </w:pPr>
      <w:r>
        <w:t xml:space="preserve">Beschreibung und Ansätze um einen "Lokalen" Adapter zu implementieren</w:t>
      </w:r>
    </w:p>
    <w:p>
      <w:pPr>
        <w:pStyle w:val="Compact"/>
        <w:numPr>
          <w:numId w:val="1005"/>
          <w:ilvl w:val="0"/>
        </w:numPr>
      </w:pPr>
      <w:r>
        <w:t xml:space="preserve">Sync-Client Abläufe und Implementierung</w:t>
      </w:r>
    </w:p>
    <w:p>
      <w:pPr>
        <w:pStyle w:val="Compact"/>
        <w:numPr>
          <w:numId w:val="1005"/>
          <w:ilvl w:val="0"/>
        </w:numPr>
      </w:pPr>
      <w:r>
        <w:t xml:space="preserve">Verteilte Aspekte</w:t>
      </w:r>
    </w:p>
    <w:p>
      <w:pPr>
        <w:pStyle w:val="Compact"/>
        <w:numPr>
          <w:numId w:val="1008"/>
          <w:ilvl w:val="1"/>
        </w:numPr>
      </w:pPr>
      <w:r>
        <w:t xml:space="preserve">Replikationen</w:t>
      </w:r>
    </w:p>
    <w:p>
      <w:pPr>
        <w:pStyle w:val="Compact"/>
        <w:numPr>
          <w:numId w:val="1008"/>
          <w:ilvl w:val="1"/>
        </w:numPr>
      </w:pPr>
      <w:r>
        <w:t xml:space="preserve">Lock-Mechanismen</w:t>
      </w:r>
    </w:p>
    <w:p>
      <w:pPr>
        <w:pStyle w:val="Compact"/>
        <w:numPr>
          <w:numId w:val="1008"/>
          <w:ilvl w:val="1"/>
        </w:numPr>
      </w:pPr>
      <w:r>
        <w:t xml:space="preserve">Autorisierung</w:t>
      </w:r>
    </w:p>
    <w:p>
      <w:pPr>
        <w:pStyle w:val="Heading2"/>
      </w:pPr>
      <w:bookmarkStart w:id="113" w:name="oauth2"/>
      <w:bookmarkEnd w:id="113"/>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4" w:name="begriffe"/>
      <w:bookmarkEnd w:id="114"/>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5" w:name="protokoll-ablauf"/>
      <w:bookmarkEnd w:id="115"/>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9"/>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9"/>
          <w:ilvl w:val="0"/>
        </w:numPr>
      </w:pPr>
      <w:r>
        <w:t xml:space="preserve">Der Client erhält einen "authorization grant". Er repräsentiert die Genehmigung des "Resource owner" die geschützten Ressourcen zu verwenden.</w:t>
      </w:r>
    </w:p>
    <w:p>
      <w:pPr>
        <w:pStyle w:val="Compact"/>
        <w:numPr>
          <w:numId w:val="1009"/>
          <w:ilvl w:val="0"/>
        </w:numPr>
      </w:pPr>
      <w:r>
        <w:t xml:space="preserve">Der Client fordert einen Token beim "Autorization server" mit dem "authorization grant" an.</w:t>
      </w:r>
    </w:p>
    <w:p>
      <w:pPr>
        <w:pStyle w:val="Compact"/>
        <w:numPr>
          <w:numId w:val="1009"/>
          <w:ilvl w:val="0"/>
        </w:numPr>
      </w:pPr>
      <w:r>
        <w:t xml:space="preserve">Der "Autorization server" authentifiziert den Client, validiert den "authorization grant" und gibt einen Token zurück.</w:t>
      </w:r>
    </w:p>
    <w:p>
      <w:pPr>
        <w:pStyle w:val="Compact"/>
        <w:numPr>
          <w:numId w:val="1009"/>
          <w:ilvl w:val="0"/>
        </w:numPr>
      </w:pPr>
      <w:r>
        <w:t xml:space="preserve">Der Client fordert eine geschützte Ressource und autorisiert die Anfrage mit dem Token.</w:t>
      </w:r>
    </w:p>
    <w:p>
      <w:pPr>
        <w:pStyle w:val="Compact"/>
        <w:numPr>
          <w:numId w:val="1009"/>
          <w:ilvl w:val="0"/>
        </w:numPr>
      </w:pPr>
      <w:r>
        <w:t xml:space="preserve">Der "Resource server" validiert den Token, validiert ihn und gibt die Ressource zurück.</w:t>
      </w:r>
    </w:p>
    <w:p>
      <w:pPr>
        <w:pStyle w:val="Heading3"/>
      </w:pPr>
      <w:bookmarkStart w:id="117" w:name="anwendung"/>
      <w:bookmarkEnd w:id="117"/>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8" w:name="synchronisierungsprogramm-jibe"/>
      <w:bookmarkEnd w:id="118"/>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21"/>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3"/>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5" w:name="architektur-1"/>
      <w:bookmarkEnd w:id="125"/>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7" w:name="kommunikation"/>
      <w:bookmarkEnd w:id="127"/>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8"/>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30" w:name="abläufe"/>
      <w:bookmarkEnd w:id="130"/>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0"/>
          <w:ilvl w:val="0"/>
        </w:numPr>
      </w:pPr>
      <w:r>
        <w:t xml:space="preserve">Lesbarkeit verbessern</w:t>
      </w:r>
    </w:p>
    <w:p>
      <w:pPr>
        <w:pStyle w:val="Compact"/>
        <w:numPr>
          <w:numId w:val="1010"/>
          <w:ilvl w:val="0"/>
        </w:numPr>
      </w:pPr>
      <w:r>
        <w:t xml:space="preserve">Alter Dateihash hinzufügen</w:t>
      </w:r>
    </w:p>
    <w:p>
      <w:pPr>
        <w:pStyle w:val="Compact"/>
        <w:numPr>
          <w:numId w:val="1010"/>
          <w:ilvl w:val="0"/>
        </w:numPr>
      </w:pPr>
      <w:r>
        <w:t xml:space="preserve">Ändere X/Y und 1/2 zu Allgemein gültigen Werten (n/n+1)</w:t>
      </w:r>
    </w:p>
    <w:p>
      <w:pPr>
        <w:pStyle w:val="Compact"/>
        <w:numPr>
          <w:numId w:val="1010"/>
          <w:ilvl w:val="0"/>
        </w:numPr>
      </w:pPr>
      <w:r>
        <w:t xml:space="preserve">Muss aktuell gehalten werden</w:t>
      </w:r>
    </w:p>
    <w:p>
      <w:r>
        <w:t xml:space="preserve">Beispiel der Auswertungen anhand des Falles Nummer vier:</w:t>
      </w:r>
    </w:p>
    <w:p>
      <w:pPr>
        <w:pStyle w:val="Compact"/>
        <w:numPr>
          <w:numId w:val="1011"/>
          <w:ilvl w:val="0"/>
        </w:numPr>
      </w:pPr>
      <w:r>
        <w:t xml:space="preserve">Lokale Datei hat sich geändert: Alter Hashwert unterscheidet sich zu dem aktuellen.</w:t>
      </w:r>
    </w:p>
    <w:p>
      <w:pPr>
        <w:pStyle w:val="Compact"/>
        <w:numPr>
          <w:numId w:val="1011"/>
          <w:ilvl w:val="0"/>
        </w:numPr>
      </w:pPr>
      <w:r>
        <w:t xml:space="preserve">Serverversion ist Größer als lokale Version.</w:t>
      </w:r>
    </w:p>
    <w:p>
      <w:pPr>
        <w:pStyle w:val="Compact"/>
        <w:numPr>
          <w:numId w:val="1011"/>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31" w:name="anwendung-1"/>
      <w:bookmarkEnd w:id="131"/>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2"/>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3"/>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3"/>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32" w:name="verteilte-datenbank"/>
      <w:bookmarkEnd w:id="132"/>
      <w:r>
        <w:t xml:space="preserve">Verteilte Datenbank</w:t>
      </w:r>
    </w:p>
    <w:p>
      <w:r>
        <w:rPr>
          <w:b/>
        </w:rPr>
        <w:t xml:space="preserve">TODO Evtl. auch ein Klassendiagramm des Distributed Storage</w:t>
      </w:r>
    </w:p>
    <w:p>
      <w:pPr>
        <w:pStyle w:val="Heading2"/>
      </w:pPr>
      <w:bookmarkStart w:id="133" w:name="zusammenfassung-5"/>
      <w:bookmarkEnd w:id="133"/>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4"/>
          <w:ilvl w:val="0"/>
        </w:numPr>
      </w:pPr>
      <w:r>
        <w:t xml:space="preserve">Bucket 1 hat folgende Policies:</w:t>
      </w:r>
    </w:p>
    <w:p>
      <w:pPr>
        <w:pStyle w:val="Compact"/>
        <w:numPr>
          <w:numId w:val="1014"/>
          <w:ilvl w:val="0"/>
        </w:numPr>
      </w:pPr>
      <w:r>
        <w:t xml:space="preserve">SC1 User1 gehört der Bucket</w:t>
      </w:r>
    </w:p>
    <w:p>
      <w:pPr>
        <w:pStyle w:val="Compact"/>
        <w:numPr>
          <w:numId w:val="1014"/>
          <w:ilvl w:val="0"/>
        </w:numPr>
      </w:pPr>
      <w:r>
        <w:t xml:space="preserve">SC2 User2 hat Leserechte</w:t>
      </w:r>
    </w:p>
    <w:p>
      <w:pPr>
        <w:pStyle w:val="Compact"/>
        <w:numPr>
          <w:numId w:val="1014"/>
          <w:ilvl w:val="0"/>
        </w:numPr>
      </w:pPr>
      <w:r>
        <w:t xml:space="preserve">SC3 User3 hat Lese- und Schreibrechte</w:t>
      </w:r>
    </w:p>
    <w:p>
      <w:r>
        <w:t xml:space="preserve">Der Replikator wird nun folgendermaßen vorgehen.</w:t>
      </w:r>
    </w:p>
    <w:p>
      <w:pPr>
        <w:pStyle w:val="Compact"/>
        <w:numPr>
          <w:numId w:val="1015"/>
          <w:ilvl w:val="0"/>
        </w:numPr>
      </w:pPr>
      <w:r>
        <w:t xml:space="preserve">Die Metadaten des Buckets werden auf die Server SC2 und SC3 repliciert.</w:t>
      </w:r>
    </w:p>
    <w:p>
      <w:pPr>
        <w:pStyle w:val="Compact"/>
        <w:numPr>
          <w:numId w:val="1015"/>
          <w:ilvl w:val="0"/>
        </w:numPr>
      </w:pPr>
      <w:r>
        <w:t xml:space="preserve">Die Nutzdaten (aktuellste Version) des Buckets werden auf den Server SC3 repliciert und aktuell gehalten.</w:t>
      </w:r>
    </w:p>
    <w:p>
      <w:pPr>
        <w:pStyle w:val="Compact"/>
        <w:numPr>
          <w:numId w:val="1015"/>
          <w:ilvl w:val="0"/>
        </w:numPr>
      </w:pPr>
      <w:r>
        <w:t xml:space="preserve">Beides wird automatisch bei Änderungen durchgeführt.</w:t>
      </w:r>
    </w:p>
    <w:p>
      <w:pPr>
        <w:pStyle w:val="Compact"/>
        <w:numPr>
          <w:numId w:val="101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34" w:name="ergebnisse"/>
      <w:bookmarkEnd w:id="134"/>
      <w:r>
        <w:t xml:space="preserve">Ergebnisse</w:t>
      </w:r>
    </w:p>
    <w:p>
      <w:pPr>
        <w:pStyle w:val="Heading1"/>
      </w:pPr>
      <w:bookmarkStart w:id="135" w:name="ausblick"/>
      <w:bookmarkEnd w:id="135"/>
      <w:r>
        <w:t xml:space="preserve">Ausblick</w:t>
      </w:r>
    </w:p>
    <w:p>
      <w:r>
        <w:t xml:space="preserve">Welche Teile des Konzeptes konnten umgesetzt werden und wie gut funktionieren diese?</w:t>
      </w:r>
    </w:p>
    <w:p>
      <w:pPr>
        <w:pStyle w:val="Heading2"/>
      </w:pPr>
      <w:bookmarkStart w:id="136" w:name="konfliktbehandlung"/>
      <w:bookmarkEnd w:id="136"/>
      <w:r>
        <w:t xml:space="preserve">Konfliktbehandlung</w:t>
      </w:r>
    </w:p>
    <w:p>
      <w:pPr>
        <w:pStyle w:val="Heading2"/>
      </w:pPr>
      <w:bookmarkStart w:id="137" w:name="verteilung-von-blobs"/>
      <w:bookmarkEnd w:id="137"/>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38" w:name="konsistenz"/>
      <w:bookmarkEnd w:id="138"/>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9">
        <w:r>
          <w:rPr>
            <w:rStyle w:val="Link"/>
          </w:rPr>
          <w:t xml:space="preserve">http://docs.mongodb.org/manual/core/replica-set-oplog/</w:t>
        </w:r>
      </w:hyperlink>
    </w:p>
    <w:p>
      <w:pPr>
        <w:pStyle w:val="Heading2"/>
      </w:pPr>
      <w:bookmarkStart w:id="140" w:name="datei-chunking"/>
      <w:bookmarkEnd w:id="140"/>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1"/>
      </w:pPr>
      <w:bookmarkStart w:id="141" w:name="anhang"/>
      <w:bookmarkEnd w:id="141"/>
      <w:r>
        <w:t xml:space="preserve">Anhang</w:t>
      </w:r>
    </w:p>
    <w:p>
      <w:pPr>
        <w:pStyle w:val="Heading2"/>
      </w:pPr>
      <w:bookmarkStart w:id="142" w:name="amazon-s3-system-spezifische-metadaten"/>
      <w:bookmarkEnd w:id="142"/>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43" w:name="installation"/>
      <w:bookmarkEnd w:id="143"/>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44" w:name="lokal"/>
      <w:bookmarkEnd w:id="144"/>
      <w:r>
        <w:t xml:space="preserve">Lokal</w:t>
      </w:r>
    </w:p>
    <w:p>
      <w:pPr>
        <w:pStyle w:val="Heading3"/>
      </w:pPr>
      <w:bookmarkStart w:id="145" w:name="verteilt"/>
      <w:bookmarkEnd w:id="145"/>
      <w:r>
        <w:t xml:space="preserve">Verteilt</w:t>
      </w:r>
    </w:p>
    <w:p>
      <w:pPr>
        <w:pStyle w:val="Heading1"/>
      </w:pPr>
      <w:bookmarkStart w:id="146" w:name="literaturverzeichnis"/>
      <w:bookmarkEnd w:id="146"/>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47">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8">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9">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50">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51">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52">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53">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54">
        <w:r>
          <w:rPr>
            <w:rStyle w:val="Link"/>
          </w:rPr>
          <w:t xml:space="preserve">https://owncloud.com/de/owncloud-architecture-overview</w:t>
        </w:r>
      </w:hyperlink>
      <w:r>
        <w:t xml:space="preserve">.</w:t>
      </w:r>
    </w:p>
    <w:p>
      <w:pPr>
        <w:pStyle w:val="Bibliography"/>
      </w:pPr>
      <w:r>
        <w:t xml:space="preserve">“Owncloud Features.” 2015.</w:t>
      </w:r>
      <w:r>
        <w:t xml:space="preserve"> </w:t>
      </w:r>
      <w:hyperlink r:id="rId155">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6">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7">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8">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9">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60">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61">
    <w:p>
      <w:pPr>
        <w:pStyle w:val="FootnoteText"/>
      </w:pPr>
      <w:r>
        <w:rPr>
          <w:rStyle w:val="FootnoteRef"/>
        </w:rPr>
        <w:footnoteRef/>
      </w:r>
      <w:r>
        <w:t xml:space="preserve">Remote Procedure Calls</w:t>
      </w:r>
      <w:r>
        <w:t xml:space="preserve"> </w:t>
      </w:r>
      <w:hyperlink r:id="rId62">
        <w:r>
          <w:rPr>
            <w:rStyle w:val="Link"/>
          </w:rPr>
          <w:t xml:space="preserve">http://www.cs.cf.ac.uk/Dave/C/node33.html</w:t>
        </w:r>
      </w:hyperlink>
    </w:p>
  </w:footnote>
  <w:footnote w:id="65">
    <w:p>
      <w:pPr>
        <w:pStyle w:val="FootnoteText"/>
      </w:pPr>
      <w:r>
        <w:rPr>
          <w:rStyle w:val="FootnoteRef"/>
        </w:rPr>
        <w:footnoteRef/>
      </w:r>
      <w:hyperlink r:id="rId66">
        <w:r>
          <w:rPr>
            <w:rStyle w:val="Link"/>
          </w:rPr>
          <w:t xml:space="preserve">http://tools.ietf.org/html/rfc5280</w:t>
        </w:r>
      </w:hyperlink>
    </w:p>
  </w:footnote>
  <w:footnote w:id="73">
    <w:p>
      <w:pPr>
        <w:pStyle w:val="FootnoteText"/>
      </w:pPr>
      <w:r>
        <w:rPr>
          <w:rStyle w:val="FootnoteRef"/>
        </w:rPr>
        <w:footnoteRef/>
      </w:r>
      <w:hyperlink r:id="rId74">
        <w:r>
          <w:rPr>
            <w:rStyle w:val="Link"/>
          </w:rPr>
          <w:t xml:space="preserve">https://www.openhub.net/p/wizbit</w:t>
        </w:r>
      </w:hyperlink>
    </w:p>
  </w:footnote>
  <w:footnote w:id="76">
    <w:p>
      <w:pPr>
        <w:pStyle w:val="FootnoteText"/>
      </w:pPr>
      <w:r>
        <w:rPr>
          <w:rStyle w:val="FootnoteRef"/>
        </w:rPr>
        <w:footnoteRef/>
      </w:r>
      <w:hyperlink r:id="rId49">
        <w:r>
          <w:rPr>
            <w:rStyle w:val="Link"/>
          </w:rPr>
          <w:t xml:space="preserve">http://docs.mongodb.org/manual/core/gridfs/</w:t>
        </w:r>
      </w:hyperlink>
    </w:p>
  </w:footnote>
  <w:footnote w:id="85">
    <w:p>
      <w:pPr>
        <w:pStyle w:val="FootnoteText"/>
      </w:pPr>
      <w:r>
        <w:rPr>
          <w:rStyle w:val="FootnoteRef"/>
        </w:rPr>
        <w:footnoteRef/>
      </w:r>
      <w:hyperlink r:id="rId86">
        <w:r>
          <w:rPr>
            <w:rStyle w:val="Link"/>
          </w:rPr>
          <w:t xml:space="preserve">http://git-scm.com/</w:t>
        </w:r>
      </w:hyperlink>
    </w:p>
  </w:footnote>
  <w:footnote w:id="91">
    <w:p>
      <w:pPr>
        <w:pStyle w:val="FootnoteText"/>
      </w:pPr>
      <w:r>
        <w:rPr>
          <w:rStyle w:val="FootnoteRef"/>
        </w:rPr>
        <w:footnoteRef/>
      </w:r>
      <w:r>
        <w:t xml:space="preserve">Dieses Feature wurde in der Implementierung, die während dieser Arbeit entstanden ist, nicht umgesetzt.</w:t>
      </w:r>
    </w:p>
  </w:footnote>
  <w:footnote w:id="94">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9">
    <w:p>
      <w:pPr>
        <w:pStyle w:val="FootnoteText"/>
      </w:pPr>
      <w:r>
        <w:rPr>
          <w:rStyle w:val="FootnoteRef"/>
        </w:rPr>
        <w:footnoteRef/>
      </w:r>
      <w:r>
        <w:t xml:space="preserve">Dieses Feature wurde in der Implementierung, die während dieser Arbeit entstanden ist, nicht umgesetzt.</w:t>
      </w:r>
    </w:p>
  </w:footnote>
  <w:footnote w:id="104">
    <w:p>
      <w:pPr>
        <w:pStyle w:val="FootnoteText"/>
      </w:pPr>
      <w:r>
        <w:rPr>
          <w:rStyle w:val="FootnoteRef"/>
        </w:rPr>
        <w:footnoteRef/>
      </w:r>
      <w:hyperlink r:id="rId105">
        <w:r>
          <w:rPr>
            <w:rStyle w:val="Link"/>
          </w:rPr>
          <w:t xml:space="preserve">http://symfony.com/</w:t>
        </w:r>
      </w:hyperlink>
    </w:p>
  </w:footnote>
  <w:footnote w:id="106">
    <w:p>
      <w:pPr>
        <w:pStyle w:val="FootnoteText"/>
      </w:pPr>
      <w:r>
        <w:rPr>
          <w:rStyle w:val="FootnoteRef"/>
        </w:rPr>
        <w:footnoteRef/>
      </w:r>
      <w:hyperlink r:id="rId107">
        <w:r>
          <w:rPr>
            <w:rStyle w:val="Link"/>
          </w:rPr>
          <w:t xml:space="preserve">http://www.sulu.io</w:t>
        </w:r>
      </w:hyperlink>
    </w:p>
  </w:footnote>
  <w:footnote w:id="108">
    <w:p>
      <w:pPr>
        <w:pStyle w:val="FootnoteText"/>
      </w:pPr>
      <w:r>
        <w:rPr>
          <w:rStyle w:val="FootnoteRef"/>
        </w:rPr>
        <w:footnoteRef/>
      </w:r>
      <w:hyperlink r:id="rId109">
        <w:r>
          <w:rPr>
            <w:rStyle w:val="Link"/>
          </w:rPr>
          <w:t xml:space="preserve">http://www.massiveart.com/de</w:t>
        </w:r>
      </w:hyperlink>
    </w:p>
  </w:footnote>
  <w:footnote w:id="119">
    <w:p>
      <w:pPr>
        <w:pStyle w:val="FootnoteText"/>
      </w:pPr>
      <w:r>
        <w:rPr>
          <w:rStyle w:val="FootnoteRef"/>
        </w:rPr>
        <w:footnoteRef/>
      </w:r>
      <w:hyperlink r:id="rId120">
        <w:r>
          <w:rPr>
            <w:rStyle w:val="Link"/>
          </w:rPr>
          <w:t xml:space="preserve">http://symfony.com/doc/current/components/console/introduction.html</w:t>
        </w:r>
      </w:hyperlink>
    </w:p>
  </w:footnote>
  <w:footnote w:id="121">
    <w:p>
      <w:pPr>
        <w:pStyle w:val="FootnoteText"/>
      </w:pPr>
      <w:r>
        <w:rPr>
          <w:rStyle w:val="FootnoteRef"/>
        </w:rPr>
        <w:footnoteRef/>
      </w:r>
      <w:hyperlink r:id="rId122">
        <w:r>
          <w:rPr>
            <w:rStyle w:val="Link"/>
          </w:rPr>
          <w:t xml:space="preserve">http://php.net/manual/de/intro.phar.php</w:t>
        </w:r>
      </w:hyperlink>
    </w:p>
  </w:footnote>
  <w:footnote w:id="123">
    <w:p>
      <w:pPr>
        <w:pStyle w:val="FootnoteText"/>
      </w:pPr>
      <w:r>
        <w:rPr>
          <w:rStyle w:val="FootnoteRef"/>
        </w:rPr>
        <w:footnoteRef/>
      </w:r>
      <w:hyperlink r:id="rId124">
        <w:r>
          <w:rPr>
            <w:rStyle w:val="Link"/>
          </w:rPr>
          <w:t xml:space="preserve">https://phpunit.de/</w:t>
        </w:r>
      </w:hyperlink>
    </w:p>
  </w:footnote>
  <w:footnote w:id="128">
    <w:p>
      <w:pPr>
        <w:pStyle w:val="FootnoteText"/>
      </w:pPr>
      <w:r>
        <w:rPr>
          <w:rStyle w:val="FootnoteRef"/>
        </w:rPr>
        <w:footnoteRef/>
      </w:r>
      <w:hyperlink r:id="rId129">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c3ed43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1f4bd6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3c9fd956"/>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bae0c1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116" Target="media/rId11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89" Target="media/rId89.png" /><Relationship Type="http://schemas.openxmlformats.org/officeDocument/2006/relationships/image" Id="rId87" Target="media/rId87.png" /><Relationship Type="http://schemas.openxmlformats.org/officeDocument/2006/relationships/image" Id="rId63" Target="media/rId63.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7" Target="media/rId57.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68" Target="media/rId68.png" /><Relationship Type="http://schemas.openxmlformats.org/officeDocument/2006/relationships/hyperlink" Id="rId47" Target="http://aws.amazon.com/de/s3/" TargetMode="External" /><Relationship Type="http://schemas.openxmlformats.org/officeDocument/2006/relationships/hyperlink" Id="rId150" Target="http://books.google.at/books?id=FfsQAAAACAAJ" TargetMode="External" /><Relationship Type="http://schemas.openxmlformats.org/officeDocument/2006/relationships/hyperlink" Id="rId152" Target="http://docs.aws.amazon.com/AmazonS3/latest/dev/Introduction.html" TargetMode="External" /><Relationship Type="http://schemas.openxmlformats.org/officeDocument/2006/relationships/hyperlink" Id="rId153" Target="http://docs.aws.amazon.com/AmazonS3/latest/dev/UsingMetadata.html" TargetMode="External" /><Relationship Type="http://schemas.openxmlformats.org/officeDocument/2006/relationships/hyperlink" Id="rId158"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39" Target="http://docs.mongodb.org/manual/core/replica-set-oplog/" TargetMode="External" /><Relationship Type="http://schemas.openxmlformats.org/officeDocument/2006/relationships/hyperlink" Id="rId86" Target="http://git-scm.com/" TargetMode="External" /><Relationship Type="http://schemas.openxmlformats.org/officeDocument/2006/relationships/hyperlink" Id="rId122" Target="http://php.net/manual/de/intro.phar.php" TargetMode="External" /><Relationship Type="http://schemas.openxmlformats.org/officeDocument/2006/relationships/hyperlink" Id="rId105" Target="http://symfony.com/" TargetMode="External" /><Relationship Type="http://schemas.openxmlformats.org/officeDocument/2006/relationships/hyperlink" Id="rId120" Target="http://symfony.com/doc/current/components/console/introduction.html" TargetMode="External" /><Relationship Type="http://schemas.openxmlformats.org/officeDocument/2006/relationships/hyperlink" Id="rId66" Target="http://tools.ietf.org/html/rfc5280" TargetMode="External" /><Relationship Type="http://schemas.openxmlformats.org/officeDocument/2006/relationships/hyperlink" Id="rId12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2" Target="http://www.cs.cf.ac.uk/Dave/C/node33.html" TargetMode="External" /><Relationship Type="http://schemas.openxmlformats.org/officeDocument/2006/relationships/hyperlink" Id="rId109" Target="http://www.massiveart.com/de" TargetMode="External" /><Relationship Type="http://schemas.openxmlformats.org/officeDocument/2006/relationships/hyperlink" Id="rId107" Target="http://www.sulu.io" TargetMode="External" /><Relationship Type="http://schemas.openxmlformats.org/officeDocument/2006/relationships/hyperlink" Id="rId148" Target="https://birrell.org/andrew/papers/UniversalFileServer.pdf" TargetMode="External" /><Relationship Type="http://schemas.openxmlformats.org/officeDocument/2006/relationships/hyperlink" Id="rId157"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9" Target="https://diasporafoundation.org/about" TargetMode="External" /><Relationship Type="http://schemas.openxmlformats.org/officeDocument/2006/relationships/hyperlink" Id="rId110" Target="https://github.com/symcloud" TargetMode="External" /><Relationship Type="http://schemas.openxmlformats.org/officeDocument/2006/relationships/hyperlink" Id="rId154"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5" Target="https://owncloud.org/features" TargetMode="External" /><Relationship Type="http://schemas.openxmlformats.org/officeDocument/2006/relationships/hyperlink" Id="rId12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51" Target="https://wiki.diasporafoundation.org/Federation_protocol_overview" TargetMode="External" /><Relationship Type="http://schemas.openxmlformats.org/officeDocument/2006/relationships/hyperlink" Id="rId156" Target="https://www.bitblokes.de/2014/07/server-2-server-sharing-mit-der-owncloud-7-schritt-fuer-schritt" TargetMode="External" /><Relationship Type="http://schemas.openxmlformats.org/officeDocument/2006/relationships/hyperlink" Id="rId149" Target="https://www.dropbox.com/developers/core/docs" TargetMode="External" /><Relationship Type="http://schemas.openxmlformats.org/officeDocument/2006/relationships/hyperlink" Id="rId160" Target="https://www.dropbox.com/help/1968" TargetMode="External" /><Relationship Type="http://schemas.openxmlformats.org/officeDocument/2006/relationships/hyperlink" Id="rId147" Target="https://www.google.com/patents/US7962452" TargetMode="External" /><Relationship Type="http://schemas.openxmlformats.org/officeDocument/2006/relationships/hyperlink" Id="rId74"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50" Target="http://books.google.at/books?id=FfsQAAAACAAJ" TargetMode="External" /><Relationship Type="http://schemas.openxmlformats.org/officeDocument/2006/relationships/hyperlink" Id="rId152" Target="http://docs.aws.amazon.com/AmazonS3/latest/dev/Introduction.html" TargetMode="External" /><Relationship Type="http://schemas.openxmlformats.org/officeDocument/2006/relationships/hyperlink" Id="rId153" Target="http://docs.aws.amazon.com/AmazonS3/latest/dev/UsingMetadata.html" TargetMode="External" /><Relationship Type="http://schemas.openxmlformats.org/officeDocument/2006/relationships/hyperlink" Id="rId158"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39" Target="http://docs.mongodb.org/manual/core/replica-set-oplog/" TargetMode="External" /><Relationship Type="http://schemas.openxmlformats.org/officeDocument/2006/relationships/hyperlink" Id="rId86" Target="http://git-scm.com/" TargetMode="External" /><Relationship Type="http://schemas.openxmlformats.org/officeDocument/2006/relationships/hyperlink" Id="rId122" Target="http://php.net/manual/de/intro.phar.php" TargetMode="External" /><Relationship Type="http://schemas.openxmlformats.org/officeDocument/2006/relationships/hyperlink" Id="rId105" Target="http://symfony.com/" TargetMode="External" /><Relationship Type="http://schemas.openxmlformats.org/officeDocument/2006/relationships/hyperlink" Id="rId120" Target="http://symfony.com/doc/current/components/console/introduction.html" TargetMode="External" /><Relationship Type="http://schemas.openxmlformats.org/officeDocument/2006/relationships/hyperlink" Id="rId66" Target="http://tools.ietf.org/html/rfc5280" TargetMode="External" /><Relationship Type="http://schemas.openxmlformats.org/officeDocument/2006/relationships/hyperlink" Id="rId12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2" Target="http://www.cs.cf.ac.uk/Dave/C/node33.html" TargetMode="External" /><Relationship Type="http://schemas.openxmlformats.org/officeDocument/2006/relationships/hyperlink" Id="rId109" Target="http://www.massiveart.com/de" TargetMode="External" /><Relationship Type="http://schemas.openxmlformats.org/officeDocument/2006/relationships/hyperlink" Id="rId107" Target="http://www.sulu.io" TargetMode="External" /><Relationship Type="http://schemas.openxmlformats.org/officeDocument/2006/relationships/hyperlink" Id="rId148" Target="https://birrell.org/andrew/papers/UniversalFileServer.pdf" TargetMode="External" /><Relationship Type="http://schemas.openxmlformats.org/officeDocument/2006/relationships/hyperlink" Id="rId157"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9" Target="https://diasporafoundation.org/about" TargetMode="External" /><Relationship Type="http://schemas.openxmlformats.org/officeDocument/2006/relationships/hyperlink" Id="rId110" Target="https://github.com/symcloud" TargetMode="External" /><Relationship Type="http://schemas.openxmlformats.org/officeDocument/2006/relationships/hyperlink" Id="rId154"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5" Target="https://owncloud.org/features" TargetMode="External" /><Relationship Type="http://schemas.openxmlformats.org/officeDocument/2006/relationships/hyperlink" Id="rId12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51" Target="https://wiki.diasporafoundation.org/Federation_protocol_overview" TargetMode="External" /><Relationship Type="http://schemas.openxmlformats.org/officeDocument/2006/relationships/hyperlink" Id="rId156" Target="https://www.bitblokes.de/2014/07/server-2-server-sharing-mit-der-owncloud-7-schritt-fuer-schritt" TargetMode="External" /><Relationship Type="http://schemas.openxmlformats.org/officeDocument/2006/relationships/hyperlink" Id="rId149" Target="https://www.dropbox.com/developers/core/docs" TargetMode="External" /><Relationship Type="http://schemas.openxmlformats.org/officeDocument/2006/relationships/hyperlink" Id="rId160" Target="https://www.dropbox.com/help/1968" TargetMode="External" /><Relationship Type="http://schemas.openxmlformats.org/officeDocument/2006/relationships/hyperlink" Id="rId147" Target="https://www.google.com/patents/US7962452" TargetMode="External" /><Relationship Type="http://schemas.openxmlformats.org/officeDocument/2006/relationships/hyperlink" Id="rId74"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