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2.png" ContentType="image/png"/>
  <Override PartName="/word/media/rId46.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cloud-computing"/>
      <w:bookmarkEnd w:id="53"/>
      <w:r>
        <w:t xml:space="preserve">Cloud Computing</w:t>
      </w:r>
    </w:p>
    <w:p>
      <w:pPr>
        <w:pStyle w:val="Heading1"/>
      </w:pPr>
      <w:bookmarkStart w:id="54" w:name="speicherverwaltung"/>
      <w:bookmarkEnd w:id="54"/>
      <w:r>
        <w:t xml:space="preserve">Speicherverwaltung</w:t>
      </w:r>
    </w:p>
    <w:p>
      <w:r>
        <w:t xml:space="preserve">Ein wichtiger Aspekt von Cloud-Anwendungen ist die Speicherverwaltung. Es bieten sich verschiedenste Möglichkeiten der Datenhaltung in der Cloud an. Dieses Kapitel beschäftigt sich mit der Evaluirung der verschienden Dienste bzw. Lösungen, mit denen Speicher verwaltet und möglichst effizient zur Verfügung gestellt werden können.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 schwer abzuschätzbar und können sehr große Ausmasse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Konkurenz die mit günstigen Preisen die Anwender anlockt um ihre Daten zu verwerten. Die möglichkeit die Daten privat auf eigenen Server zu speichern sollte also gegeben sein. Damit Systemadministratoren nicht auf einen Provider angewiesen sind.</w:t>
      </w:r>
    </w:p>
    <w:p>
      <w:pPr>
        <w:pStyle w:val="DefinitionTerm"/>
      </w:pPr>
      <w:r>
        <w:t xml:space="preserve">Flexibilität</w:t>
      </w:r>
    </w:p>
    <w:p>
      <w:pPr>
        <w:pStyle w:val="Definition"/>
      </w:pPr>
      <w:r>
        <w:t xml:space="preserve">Um Daten flexibel zu speichern sollte es möglich sein Verlinkungen und Metadaten direkt in der Speicherlösung zu speichern. Dies erleichtert die Implementierung der eigentlichen Anwendung.</w:t>
      </w:r>
    </w:p>
    <w:p>
      <w:pPr>
        <w:pStyle w:val="DefinitionTerm"/>
      </w:pPr>
      <w:r>
        <w:t xml:space="preserve">Versionierung</w:t>
      </w:r>
    </w:p>
    <w:p>
      <w:pPr>
        <w:pStyle w:val="Definition"/>
      </w:pPr>
      <w:r>
        <w:t xml:space="preserve">Ein optionale Eigenschaft ist die Integrierte Versioning der Daten. Dies würde eine Vereinfachung der Anwendungslogik ermöglichen, da Versionen nicht in einem seperaten Speicher abgelegt werden müssen.</w:t>
      </w:r>
    </w:p>
    <w:p>
      <w:pPr>
        <w:pStyle w:val="DefinitionTerm"/>
      </w:pPr>
      <w:r>
        <w:t xml:space="preserve">Performance</w:t>
      </w:r>
    </w:p>
    <w:p>
      <w:pPr>
        <w:pStyle w:val="Definition"/>
      </w:pPr>
      <w:r>
        <w:t xml:space="preserve">???</w:t>
      </w:r>
    </w:p>
    <w:p>
      <w:pPr>
        <w:pStyle w:val="Heading2"/>
      </w:pPr>
      <w:bookmarkStart w:id="55" w:name="datenhaltung-in-cloud-infrastrukturen"/>
      <w:bookmarkEnd w:id="55"/>
      <w:r>
        <w:t xml:space="preserve">Datenhaltung in Cloud-Infrastrukturen</w:t>
      </w:r>
    </w:p>
    <w:p>
      <w:r>
        <w:t xml:space="preserve">Wenn man Speicherstrukturen in der Cloud genauer betrachtet gibt es Grundsätzlich drei Möglichkeiten. Zum einen sind dies Objekt Speicherdienste, wie zum Beispiel Amazon S3</w:t>
      </w:r>
      <w:r>
        <w:rPr>
          <w:rStyle w:val="FootnoteRef"/>
        </w:rPr>
        <w:footnoteReference w:id="56"/>
      </w:r>
      <w:r>
        <w:t xml:space="preserve">, die es ermöglichen, dass mehrere Instanzen einer Anwendungen gleichzeitig den Speicher verwenden. Eine andere Möglichkeit sind verteilte Dateisysteme oder Datenbank gestützt wie zum Beispiel GridFS</w:t>
      </w:r>
      <w:r>
        <w:rPr>
          <w:rStyle w:val="FootnoteRef"/>
        </w:rPr>
        <w:footnoteReference w:id="58"/>
      </w:r>
      <w:r>
        <w:t xml:space="preserve"> </w:t>
      </w:r>
      <w:r>
        <w:t xml:space="preserve">von MongoDB.</w:t>
      </w:r>
    </w:p>
    <w:p>
      <w:pPr>
        <w:pStyle w:val="Heading2"/>
      </w:pPr>
      <w:bookmarkStart w:id="60" w:name="amazon-simple-storage-service-s3"/>
      <w:bookmarkEnd w:id="60"/>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 GB groß werden. Zusätzlich wird zu jedem Objekt ca. 2kB Metadaten abgelegt. Die Tabelle</w:t>
      </w:r>
      <w:r>
        <w:t xml:space="preserve"> </w:t>
      </w:r>
      <w:r>
        <w:t xml:space="preserve"> </w:t>
      </w:r>
      <w:r>
        <w:t xml:space="preserve">enthät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2KB limitiert.</w:t>
      </w:r>
    </w:p>
    <w:p>
      <w:pPr>
        <w:pStyle w:val="Heading3"/>
      </w:pPr>
      <w:bookmarkStart w:id="61" w:name="versionierung"/>
      <w:bookmarkEnd w:id="61"/>
      <w:r>
        <w:t xml:space="preserve">Versionierung</w:t>
      </w:r>
    </w:p>
    <w:p>
      <w:r>
        <w:t xml:space="preserve">Die Speicherlösung bietet eine Versionierung der Dateien. Diese kann über ein Konfigurationsfile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Versions-ID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2"/>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 Schema Amazon S3</w:t>
      </w:r>
      <w:r>
        <w:t xml:space="preserve"> </w:t>
      </w:r>
      <w:r>
        <w:t xml:space="preserve">(Quelle “Using Versioning” 2015)</w:t>
      </w:r>
      <w:r>
        <w:t xml:space="preserve"> </w:t>
      </w:r>
    </w:p>
    <w:p>
      <w:pPr>
        <w:pStyle w:val="Heading3"/>
      </w:pPr>
      <w:bookmarkStart w:id="63" w:name="skalierbarkeit"/>
      <w:bookmarkEnd w:id="63"/>
      <w:r>
        <w:t xml:space="preserve">Skalierbarkeit</w:t>
      </w:r>
    </w:p>
    <w:p>
      <w:r>
        <w:t xml:space="preserve">Die Skalierbarkeit ist aufgrund der, von Amazon, verwalteten Umgebung sehr einfach. Es wird soviel Speicherplatz zur verfügung gestellt wie benötgit wird. Der Umstand, das mehr Speicherplatz benötigt wird, spiegelt sich nur auf der Rechnung des Betreibers ab.</w:t>
      </w:r>
    </w:p>
    <w:p>
      <w:pPr>
        <w:pStyle w:val="Heading3"/>
      </w:pPr>
      <w:bookmarkStart w:id="64" w:name="datenschutz"/>
      <w:bookmarkEnd w:id="64"/>
      <w:r>
        <w:t xml:space="preserve">Datenschutz</w:t>
      </w:r>
    </w:p>
    <w:p>
      <w:r>
        <w:t xml:space="preserve">Amazon ist ein US-Amerikanisches Unternehmen und steht aus diesem, wie andere Dienste, seit Jahren in der Kritik.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5" w:name="alternativen-zu-amazon-s3"/>
      <w:bookmarkEnd w:id="65"/>
      <w:r>
        <w:t xml:space="preserve">Alternativen zu Amazon S3</w:t>
      </w:r>
    </w:p>
    <w:p>
      <w:r>
        <w:t xml:space="preserve">Es gibt einige Amazon S3 kompatible Services die einen ähnlichen Service bieten. Diese sind allerdings meist auch US-Amerikanische Firmen und daher gleich vertrauenswürdig wie Amazon. Wer also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Eucalyptus 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w:t>
      </w:r>
    </w:p>
    <w:p>
      <w:pPr>
        <w:pStyle w:val="DefinitionTerm"/>
      </w:pPr>
      <w:r>
        <w:t xml:space="preserve">Riak Cloud Storage</w:t>
      </w:r>
    </w:p>
    <w:p>
      <w:pPr>
        <w:pStyle w:val="Definition"/>
      </w:pPr>
      <w:r>
        <w:t xml:space="preserve">???</w:t>
      </w:r>
    </w:p>
    <w:p>
      <w:pPr>
        <w:pStyle w:val="Heading3"/>
      </w:pPr>
      <w:bookmarkStart w:id="66" w:name="performance"/>
      <w:bookmarkEnd w:id="66"/>
      <w:r>
        <w:t xml:space="preserve">Performance</w:t>
      </w:r>
    </w:p>
    <w:p>
      <w:pPr>
        <w:pStyle w:val="Heading2"/>
      </w:pPr>
      <w:bookmarkStart w:id="67" w:name="verteilte-dateisysteme"/>
      <w:bookmarkEnd w:id="67"/>
      <w:r>
        <w:t xml:space="preserve">Verteilte Dateisysteme</w:t>
      </w:r>
    </w:p>
    <w:p>
      <w:pPr>
        <w:pStyle w:val="Compact"/>
        <w:numPr>
          <w:numId w:val="1002"/>
          <w:ilvl w:val="0"/>
        </w:numPr>
      </w:pPr>
      <w:hyperlink r:id="rId68">
        <w:r>
          <w:rPr>
            <w:rStyle w:val="Link"/>
          </w:rPr>
          <w:t xml:space="preserve">http://member.wide.ad.jp/~shima/publications/20120924-dfs-performance.pdf</w:t>
        </w:r>
      </w:hyperlink>
    </w:p>
    <w:p>
      <w:pPr>
        <w:pStyle w:val="Heading3"/>
      </w:pPr>
      <w:bookmarkStart w:id="69" w:name="nfs"/>
      <w:bookmarkEnd w:id="69"/>
      <w:r>
        <w:t xml:space="preserve">NFS</w:t>
      </w:r>
    </w:p>
    <w:p>
      <w:pPr>
        <w:pStyle w:val="Heading3"/>
      </w:pPr>
      <w:bookmarkStart w:id="70" w:name="ceph"/>
      <w:bookmarkEnd w:id="70"/>
      <w:r>
        <w:t xml:space="preserve">Ceph</w:t>
      </w:r>
    </w:p>
    <w:p>
      <w:pPr>
        <w:pStyle w:val="Heading3"/>
      </w:pPr>
      <w:bookmarkStart w:id="71" w:name="sheepdog"/>
      <w:bookmarkEnd w:id="71"/>
      <w:r>
        <w:t xml:space="preserve">Sheepdog</w:t>
      </w:r>
    </w:p>
    <w:p>
      <w:pPr>
        <w:pStyle w:val="Heading3"/>
      </w:pPr>
      <w:bookmarkStart w:id="72" w:name="glusterfs"/>
      <w:bookmarkEnd w:id="72"/>
      <w:r>
        <w:t xml:space="preserve">GlusterFS</w:t>
      </w:r>
    </w:p>
    <w:p>
      <w:pPr>
        <w:pStyle w:val="Heading3"/>
      </w:pPr>
      <w:bookmarkStart w:id="73" w:name="xtreemfs"/>
      <w:bookmarkEnd w:id="73"/>
      <w:r>
        <w:t xml:space="preserve">XtreemFS</w:t>
      </w:r>
    </w:p>
    <w:p>
      <w:pPr>
        <w:pStyle w:val="Heading3"/>
      </w:pPr>
      <w:bookmarkStart w:id="74" w:name="speichergeschwindigkeit"/>
      <w:bookmarkEnd w:id="74"/>
      <w:r>
        <w:t xml:space="preserve">Speichergeschwindigkeit</w:t>
      </w:r>
    </w:p>
    <w:p>
      <w:pPr>
        <w:pStyle w:val="Heading2"/>
      </w:pPr>
      <w:bookmarkStart w:id="75" w:name="datenbank-gestützte-dateiverwaltungen"/>
      <w:bookmarkEnd w:id="75"/>
      <w:r>
        <w:t xml:space="preserve">Datenbank gestützte Dateiverwaltungen</w:t>
      </w:r>
    </w:p>
    <w:p>
      <w:pPr>
        <w:pStyle w:val="Heading3"/>
      </w:pPr>
      <w:bookmarkStart w:id="76" w:name="mongodb-gridfs"/>
      <w:bookmarkEnd w:id="76"/>
      <w:r>
        <w:t xml:space="preserve">MongoDB &amp; GridFS</w:t>
      </w:r>
    </w:p>
    <w:p>
      <w:pPr>
        <w:pStyle w:val="Heading3"/>
      </w:pPr>
      <w:bookmarkStart w:id="77" w:name="crate"/>
      <w:bookmarkEnd w:id="77"/>
      <w:r>
        <w:t xml:space="preserve">Crate</w:t>
      </w:r>
    </w:p>
    <w:p>
      <w:pPr>
        <w:pStyle w:val="Heading2"/>
      </w:pPr>
      <w:bookmarkStart w:id="78" w:name="performance-1"/>
      <w:bookmarkEnd w:id="78"/>
      <w:r>
        <w:t xml:space="preserve">Performance</w:t>
      </w:r>
    </w:p>
    <w:p>
      <w:pPr>
        <w:pStyle w:val="Heading2"/>
      </w:pPr>
      <w:bookmarkStart w:id="79" w:name="evaluation"/>
      <w:bookmarkEnd w:id="79"/>
      <w:r>
        <w:t xml:space="preserve">Evaluation</w:t>
      </w:r>
    </w:p>
    <w:p>
      <w:pPr>
        <w:pStyle w:val="Heading1"/>
      </w:pPr>
      <w:bookmarkStart w:id="80" w:name="anhang"/>
      <w:bookmarkEnd w:id="80"/>
      <w:r>
        <w:t xml:space="preserve">Anhang</w:t>
      </w:r>
    </w:p>
    <w:p>
      <w:pPr>
        <w:pStyle w:val="Bibliography"/>
      </w:pPr>
      <w:r>
        <w:t xml:space="preserve">“Amazon S3.” 2015.</w:t>
      </w:r>
      <w:r>
        <w:t xml:space="preserve"> </w:t>
      </w:r>
      <w:hyperlink r:id="rId57">
        <w:r>
          <w:rPr>
            <w:rStyle w:val="Link"/>
          </w:rPr>
          <w:t xml:space="preserve">http://aws.amazon.com/de/s3/</w:t>
        </w:r>
      </w:hyperlink>
      <w:r>
        <w:t xml:space="preserve">.</w:t>
      </w:r>
    </w:p>
    <w:p>
      <w:pPr>
        <w:pStyle w:val="Bibliography"/>
      </w:pPr>
      <w:r>
        <w:t xml:space="preserve">“Core API Dokumentation.” 2015.</w:t>
      </w:r>
      <w:r>
        <w:t xml:space="preserve"> </w:t>
      </w:r>
      <w:hyperlink r:id="rId81">
        <w:r>
          <w:rPr>
            <w:rStyle w:val="Link"/>
          </w:rPr>
          <w:t xml:space="preserve">https://www.dropbox.com/developers/core/docs</w:t>
        </w:r>
      </w:hyperlink>
      <w:r>
        <w:t xml:space="preserve">.</w:t>
      </w:r>
    </w:p>
    <w:p>
      <w:pPr>
        <w:pStyle w:val="Bibliography"/>
      </w:pPr>
      <w:r>
        <w:t xml:space="preserve">“Object Key and Metadata.” 2015.</w:t>
      </w:r>
      <w:r>
        <w:t xml:space="preserve"> </w:t>
      </w:r>
      <w:hyperlink r:id="rId82">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83">
        <w:r>
          <w:rPr>
            <w:rStyle w:val="Link"/>
          </w:rPr>
          <w:t xml:space="preserve">https://owncloud.com/de/owncloud-architecture-overview</w:t>
        </w:r>
      </w:hyperlink>
      <w:r>
        <w:t xml:space="preserve">.</w:t>
      </w:r>
    </w:p>
    <w:p>
      <w:pPr>
        <w:pStyle w:val="Bibliography"/>
      </w:pPr>
      <w:r>
        <w:t xml:space="preserve">“Owncloud Features.” 2015.</w:t>
      </w:r>
      <w:r>
        <w:t xml:space="preserve"> </w:t>
      </w:r>
      <w:hyperlink r:id="rId84">
        <w:r>
          <w:rPr>
            <w:rStyle w:val="Link"/>
          </w:rPr>
          <w:t xml:space="preserve">https://owncloud.org/features</w:t>
        </w:r>
      </w:hyperlink>
      <w:r>
        <w:t xml:space="preserve">.</w:t>
      </w:r>
    </w:p>
    <w:p>
      <w:pPr>
        <w:pStyle w:val="Bibliography"/>
      </w:pPr>
      <w:r>
        <w:t xml:space="preserve">“Server2Server - Sharing.” 2015.</w:t>
      </w:r>
      <w:r>
        <w:t xml:space="preserve"> </w:t>
      </w:r>
      <w:hyperlink r:id="rId85">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86">
        <w:r>
          <w:rPr>
            <w:rStyle w:val="Link"/>
          </w:rPr>
          <w:t xml:space="preserve">https://books.google.at/books?id=qXGnOgAACAAJ</w:t>
        </w:r>
      </w:hyperlink>
      <w:r>
        <w:t xml:space="preserve">.</w:t>
      </w:r>
    </w:p>
    <w:p>
      <w:pPr>
        <w:pStyle w:val="Bibliography"/>
      </w:pPr>
      <w:r>
        <w:t xml:space="preserve">“Using Versioning.” 2015.</w:t>
      </w:r>
      <w:r>
        <w:t xml:space="preserve"> </w:t>
      </w:r>
      <w:hyperlink r:id="rId87">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88">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89">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0">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6">
    <w:p>
      <w:pPr>
        <w:pStyle w:val="FootnoteText"/>
      </w:pPr>
      <w:r>
        <w:rPr>
          <w:rStyle w:val="FootnoteRef"/>
        </w:rPr>
        <w:footnoteRef/>
      </w:r>
      <w:hyperlink r:id="rId57">
        <w:r>
          <w:rPr>
            <w:rStyle w:val="Link"/>
          </w:rPr>
          <w:t xml:space="preserve">http://aws.amazon.com/de/s3/</w:t>
        </w:r>
      </w:hyperlink>
    </w:p>
  </w:footnote>
  <w:footnote w:id="58">
    <w:p>
      <w:pPr>
        <w:pStyle w:val="FootnoteText"/>
      </w:pPr>
      <w:r>
        <w:rPr>
          <w:rStyle w:val="FootnoteRef"/>
        </w:rPr>
        <w:footnoteRef/>
      </w:r>
      <w:hyperlink r:id="rId59">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592a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81fd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57" Target="http://aws.amazon.com/de/s3/" TargetMode="External" /><Relationship Type="http://schemas.openxmlformats.org/officeDocument/2006/relationships/hyperlink" Id="rId89" Target="http://de.wikipedia.org/w/index.php?title=Amazon_Web_Services&amp;oldid=139854883" TargetMode="External" /><Relationship Type="http://schemas.openxmlformats.org/officeDocument/2006/relationships/hyperlink" Id="rId90" Target="http://de.wikipedia.org/w/index.php?title=Eucalyptus_(Software)&amp;oldid=137397846" TargetMode="External" /><Relationship Type="http://schemas.openxmlformats.org/officeDocument/2006/relationships/hyperlink" Id="rId82" Target="http://docs.aws.amazon.com/AmazonS3/latest/dev/UsingMetadata.html" TargetMode="External" /><Relationship Type="http://schemas.openxmlformats.org/officeDocument/2006/relationships/hyperlink" Id="rId87" Target="http://docs.aws.amazon.com/AmazonS3/latest/dev/Versioning.html" TargetMode="External" /><Relationship Type="http://schemas.openxmlformats.org/officeDocument/2006/relationships/hyperlink" Id="rId59" Target="http://docs.mongodb.org/manual/core/gridfs/" TargetMode="External" /><Relationship Type="http://schemas.openxmlformats.org/officeDocument/2006/relationships/hyperlink" Id="rId6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8" Target="https://diasporafoundation.org/about" TargetMode="External" /><Relationship Type="http://schemas.openxmlformats.org/officeDocument/2006/relationships/hyperlink" Id="rId8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4" Target="https://owncloud.org/features" TargetMode="External" /><Relationship Type="http://schemas.openxmlformats.org/officeDocument/2006/relationships/hyperlink" Id="rId85" Target="https://www.bitblokes.de/2014/07/server-2-server-sharing-mit-der-owncloud-7-schritt-fuer-schritt" TargetMode="External" /><Relationship Type="http://schemas.openxmlformats.org/officeDocument/2006/relationships/hyperlink" Id="rId81"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7" Target="http://aws.amazon.com/de/s3/" TargetMode="External" /><Relationship Type="http://schemas.openxmlformats.org/officeDocument/2006/relationships/hyperlink" Id="rId89" Target="http://de.wikipedia.org/w/index.php?title=Amazon_Web_Services&amp;oldid=139854883" TargetMode="External" /><Relationship Type="http://schemas.openxmlformats.org/officeDocument/2006/relationships/hyperlink" Id="rId90" Target="http://de.wikipedia.org/w/index.php?title=Eucalyptus_(Software)&amp;oldid=137397846" TargetMode="External" /><Relationship Type="http://schemas.openxmlformats.org/officeDocument/2006/relationships/hyperlink" Id="rId82" Target="http://docs.aws.amazon.com/AmazonS3/latest/dev/UsingMetadata.html" TargetMode="External" /><Relationship Type="http://schemas.openxmlformats.org/officeDocument/2006/relationships/hyperlink" Id="rId87" Target="http://docs.aws.amazon.com/AmazonS3/latest/dev/Versioning.html" TargetMode="External" /><Relationship Type="http://schemas.openxmlformats.org/officeDocument/2006/relationships/hyperlink" Id="rId59" Target="http://docs.mongodb.org/manual/core/gridfs/" TargetMode="External" /><Relationship Type="http://schemas.openxmlformats.org/officeDocument/2006/relationships/hyperlink" Id="rId6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8" Target="https://diasporafoundation.org/about" TargetMode="External" /><Relationship Type="http://schemas.openxmlformats.org/officeDocument/2006/relationships/hyperlink" Id="rId8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4" Target="https://owncloud.org/features" TargetMode="External" /><Relationship Type="http://schemas.openxmlformats.org/officeDocument/2006/relationships/hyperlink" Id="rId85" Target="https://www.bitblokes.de/2014/07/server-2-server-sharing-mit-der-owncloud-7-schritt-fuer-schritt" TargetMode="External" /><Relationship Type="http://schemas.openxmlformats.org/officeDocument/2006/relationships/hyperlink" Id="rId81"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