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1.png" ContentType="image/png"/>
  <Override PartName="/word/media/rId83.png" ContentType="image/png"/>
  <Override PartName="/word/media/rId116.png" ContentType="image/png"/>
  <Override PartName="/word/media/rId119.png" ContentType="image/png"/>
  <Override PartName="/word/media/rId118.png" ContentType="image/png"/>
  <Override PartName="/word/media/rId114.png" ContentType="image/png"/>
  <Override PartName="/word/media/rId112.png" ContentType="image/png"/>
  <Override PartName="/word/media/rId145.png" ContentType="image/png"/>
  <Override PartName="/word/media/rId135.png" ContentType="image/png"/>
  <Override PartName="/word/media/rId52.png" ContentType="image/png"/>
  <Override PartName="/word/media/rId34.png" ContentType="image/png"/>
  <Override PartName="/word/media/rId89.png" ContentType="image/png"/>
  <Override PartName="/word/media/rId87.png" ContentType="image/png"/>
  <Override PartName="/word/media/rId63.png" ContentType="image/png"/>
  <Override PartName="/word/media/rId36.png" ContentType="image/png"/>
  <Override PartName="/word/media/rId37.png" ContentType="image/png"/>
  <Override PartName="/word/media/rId57.png" ContentType="image/png"/>
  <Override PartName="/word/media/rId71.png" ContentType="image/png"/>
  <Override PartName="/word/media/rId70.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5" w:name="alternativen-zu-amazon-s3"/>
      <w:bookmarkEnd w:id="55"/>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6" w:name="performance"/>
      <w:bookmarkEnd w:id="56"/>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7"/>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8" w:name="verteilte-dateisysteme"/>
      <w:bookmarkEnd w:id="58"/>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59" w:name="anforderungen-1"/>
      <w:bookmarkEnd w:id="59"/>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0" w:name="nfs"/>
      <w:bookmarkEnd w:id="60"/>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1"/>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4" w:name="xtreemfs"/>
      <w:bookmarkEnd w:id="64"/>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5"/>
      </w:r>
      <w:r>
        <w:t xml:space="preserve"> </w:t>
      </w:r>
      <w:r>
        <w:t xml:space="preserve">(“XtreemFS Installation and User Guide,” Kapitel 2.3)</w:t>
      </w:r>
      <w:r>
        <w:t xml:space="preserve">.</w:t>
      </w:r>
    </w:p>
    <w:p>
      <w:pPr>
        <w:pStyle w:val="Heading4"/>
      </w:pPr>
      <w:bookmarkStart w:id="67" w:name="architektur"/>
      <w:bookmarkEnd w:id="67"/>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69" w:name="exkurs-datei-replikation"/>
      <w:bookmarkEnd w:id="69"/>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2" w:name="zusammenfassung-1"/>
      <w:bookmarkEnd w:id="72"/>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3"/>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5" w:name="datenbank-gestützte-dateiverwaltungen"/>
      <w:bookmarkEnd w:id="75"/>
      <w:r>
        <w:t xml:space="preserve">Datenbank gestützte Dateiverwaltungen</w:t>
      </w:r>
    </w:p>
    <w:p>
      <w:r>
        <w:t xml:space="preserve">Einige Datenbanksysteme, wie zum Beispiel MongoDB</w:t>
      </w:r>
      <w:r>
        <w:rPr>
          <w:rStyle w:val="FootnoteRef"/>
        </w:rPr>
        <w:footnoteReference w:id="7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7" w:name="mongodb-gridfs"/>
      <w:bookmarkEnd w:id="77"/>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8" w:name="zusammenfassung-2"/>
      <w:bookmarkEnd w:id="78"/>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79" w:name="konzept-für-symcloud"/>
      <w:bookmarkEnd w:id="79"/>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0" w:name="überblick"/>
      <w:bookmarkEnd w:id="80"/>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1"/>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2" w:name="datenmodell"/>
      <w:bookmarkEnd w:id="82"/>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4" w:name="exkurs-git"/>
      <w:bookmarkEnd w:id="84"/>
      <w:r>
        <w:t xml:space="preserve">Exkurs: GIT</w:t>
      </w:r>
    </w:p>
    <w:p>
      <w:r>
        <w:t xml:space="preserve">GIT</w:t>
      </w:r>
      <w:r>
        <w:rPr>
          <w:rStyle w:val="FootnoteRef"/>
        </w:rPr>
        <w:footnoteReference w:id="85"/>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7"/>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88" w:name="objekt-typen"/>
      <w:bookmarkEnd w:id="88"/>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89"/>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0" w:name="anforderungen-2"/>
      <w:bookmarkEnd w:id="90"/>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1"/>
      </w:r>
      <w:r>
        <w:t xml:space="preserve">.</w:t>
      </w:r>
    </w:p>
    <w:p>
      <w:pPr>
        <w:pStyle w:val="Heading4"/>
      </w:pPr>
      <w:bookmarkStart w:id="92" w:name="zusammenfassung-3"/>
      <w:bookmarkEnd w:id="92"/>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3" w:name="symcloud"/>
      <w:bookmarkEnd w:id="93"/>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4"/>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5"/>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6" w:name="datenbank"/>
      <w:bookmarkEnd w:id="96"/>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97" w:name="metadatastorage"/>
      <w:bookmarkEnd w:id="97"/>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98" w:name="filestorage"/>
      <w:bookmarkEnd w:id="98"/>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99"/>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0" w:name="session"/>
      <w:bookmarkEnd w:id="100"/>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1" w:name="rest-api"/>
      <w:bookmarkEnd w:id="101"/>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 (</w:t>
      </w:r>
      <w:r>
        <w:rPr>
          <w:b/>
        </w:rPr>
        <w:t xml:space="preserve">TODO Referenz zum Kapitel Implementierung</w:t>
      </w:r>
      <w:r>
        <w:t xml:space="preserve">) beschrieben.</w:t>
      </w:r>
    </w:p>
    <w:p>
      <w:pPr>
        <w:pStyle w:val="Heading2"/>
      </w:pPr>
      <w:bookmarkStart w:id="102" w:name="zusammenfassung-4"/>
      <w:bookmarkEnd w:id="102"/>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3" w:name="implementierung"/>
      <w:bookmarkEnd w:id="103"/>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4"/>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6"/>
      </w:r>
      <w:r>
        <w:t xml:space="preserve"> </w:t>
      </w:r>
      <w:r>
        <w:t xml:space="preserve">der Vorarlberger Firma MASSIVE ART WebServices</w:t>
      </w:r>
      <w:r>
        <w:rPr>
          <w:rStyle w:val="FootnoteRef"/>
        </w:rPr>
        <w:footnoteReference w:id="108"/>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0">
        <w:r>
          <w:rPr>
            <w:rStyle w:val="Link"/>
          </w:rPr>
          <w:t xml:space="preserve">https://github.com/symcloud</w:t>
        </w:r>
      </w:hyperlink>
      <w:r>
        <w:t xml:space="preserve"> </w:t>
      </w:r>
      <w:r>
        <w:t xml:space="preserve">zu finden.</w:t>
      </w:r>
    </w:p>
    <w:p>
      <w:pPr>
        <w:pStyle w:val="Heading2"/>
      </w:pPr>
      <w:bookmarkStart w:id="111" w:name="distributed-storage"/>
      <w:bookmarkEnd w:id="111"/>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2"/>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SpeicherAdapter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3" w:name="objekte-speichern"/>
      <w:bookmarkEnd w:id="113"/>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dann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4"/>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5" w:name="objekte-abrufen"/>
      <w:bookmarkEnd w:id="115"/>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6"/>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w:t>
      </w:r>
    </w:p>
    <w:p>
      <w:pPr>
        <w:pStyle w:val="Heading3"/>
      </w:pPr>
      <w:bookmarkStart w:id="117" w:name="replikator"/>
      <w:bookmarkEnd w:id="117"/>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8"/>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nicht Berechtigt ist die Daten zu lesen.</w:t>
      </w:r>
    </w:p>
    <w:p>
      <w:pPr>
        <w:pStyle w:val="DefinitionTerm"/>
      </w:pPr>
      <w:r>
        <w:t xml:space="preserve">200</w:t>
      </w:r>
    </w:p>
    <w:p>
      <w:pPr>
        <w:pStyle w:val="Definition"/>
      </w:pPr>
      <w:r>
        <w:t xml:space="preserve">Wie bei 403, ist der angefragte Server der Primary-Server,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0" w:name="adapter"/>
      <w:bookmarkEnd w:id="120"/>
      <w:r>
        <w:t xml:space="preserve">Adapter</w:t>
      </w:r>
    </w:p>
    <w:p>
      <w:r>
        <w:t xml:space="preserve">Für die Abstrahierung des Speichermediums verwendet die Datenbank das Adapter-Pattern. Mithilfe dessen,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Daher wird zum Beispiel für den Dateisystem-Adapter für jeden dieser Kontexte ein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Context gearbeitet wird. Über den Suchbefehl, können alle oder bestimmte Kontexte durchsucht werden. Als Prototypen Implementierung wurde die Bibliothek Zend-Search-Lucene</w:t>
      </w:r>
      <w:r>
        <w:rPr>
          <w:rStyle w:val="FootnoteRef"/>
        </w:rPr>
        <w:footnoteReference w:id="121"/>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3" w:name="manager"/>
      <w:bookmarkEnd w:id="123"/>
      <w:r>
        <w:t xml:space="preserve">Manager</w:t>
      </w:r>
    </w:p>
    <w:p>
      <w:r>
        <w:t xml:space="preserve">Die Manager sind die Schnittstelle, um mit den Einzelnen Schichten des Datenmodells zu kommunizieren. Jeder dieser Manager implementiert ein "Interface" mit dem es möglich ist mit den jeweiligen Models zu kommunizieren.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4" w:name="zusammenfassung-5"/>
      <w:bookmarkEnd w:id="124"/>
      <w:r>
        <w:t xml:space="preserve">Zusammenfassung</w:t>
      </w:r>
    </w:p>
    <w:p>
      <w:r>
        <w:t xml:space="preserve">Die Bibliothek "Distributed-Storage" bietet für eine einfache und effiziente Implementierung, des in Kapitel</w:t>
      </w:r>
      <w:r>
        <w:t xml:space="preserve"> </w:t>
      </w:r>
      <w:r>
        <w:t xml:space="preserve">, beschriebenen Konzeptes. Es baut auf eine erweiterbare Hash-Orientierte Datenbank auf. Diese Datenbank wird mittels eines Replikator Eventhandlers zu einer verteilten Datenbank. Dabei hat die Datenbank keine Ahnung von dem verwendeten Protokoll.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beim Primary-Server angefragt werden müssen und nur für die Datensicherheit an Backup-Server verteilt werden.</w:t>
      </w:r>
    </w:p>
    <w:p>
      <w:pPr>
        <w:pStyle w:val="Heading2"/>
      </w:pPr>
      <w:bookmarkStart w:id="125" w:name="plattform"/>
      <w:bookmarkEnd w:id="125"/>
      <w:r>
        <w:t xml:space="preserve">Plattform</w:t>
      </w:r>
    </w:p>
    <w:p>
      <w:r>
        <w:t xml:space="preserve">Die Plattform bzw. die Anwendung in die Bibliothek eingebettet wird, stellt dem Kern die Rest-API und die Authentifizierung zur Verfügung. Zusätzlich beinhaltet sie die Oberfläche um mit den Daten im Browser zu interagieren.</w:t>
      </w:r>
    </w:p>
    <w:p>
      <w:pPr>
        <w:pStyle w:val="Heading3"/>
      </w:pPr>
      <w:bookmarkStart w:id="126" w:name="authentifizierung"/>
      <w:bookmarkEnd w:id="126"/>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Applikationen sogar dem richtigen Benutzer zuzuordnen. Dies wurde allerdings in der ersten Implementierungsphase nicht umgesetzt.</w:t>
      </w:r>
    </w:p>
    <w:p>
      <w:pPr>
        <w:pStyle w:val="Heading3"/>
      </w:pPr>
      <w:bookmarkStart w:id="127" w:name="rest-api-1"/>
      <w:bookmarkEnd w:id="127"/>
      <w:r>
        <w:t xml:space="preserve">Rest-API</w:t>
      </w:r>
    </w:p>
    <w:p>
      <w:r>
        <w:t xml:space="preserve">Die Rest-API ist wie schon im Kapitel</w:t>
      </w:r>
      <w:r>
        <w:t xml:space="preserve"> </w:t>
      </w:r>
      <w:r>
        <w:t xml:space="preserve"> </w:t>
      </w:r>
      <w:r>
        <w:t xml:space="preserve">in vier verschiedene Schnittstellen aufgeteilt. Dabei werden die SULU internen Komponenten verwendet um die Daten für die Übertragung zu serialisieren und RESTful</w:t>
      </w:r>
      <w:r>
        <w:rPr>
          <w:rStyle w:val="FootnoteRef"/>
        </w:rPr>
        <w:footnoteReference w:id="128"/>
      </w:r>
      <w:r>
        <w:t xml:space="preserve"> </w:t>
      </w:r>
      <w:r>
        <w:t xml:space="preserve">aufzubereiten. Aufgrund dessen, dass Symcloud den Replikator verwendet, implementiert die Plattform den "ApiAdapter" um die Schnittstelle zu abstrahieren.</w:t>
      </w:r>
    </w:p>
    <w:p>
      <w:pPr>
        <w:pStyle w:val="Heading3"/>
      </w:pPr>
      <w:bookmarkStart w:id="130" w:name="benutzeroberfläche"/>
      <w:bookmarkEnd w:id="130"/>
      <w:r>
        <w:t xml:space="preserve">Benutzeroberfläche</w:t>
      </w:r>
    </w:p>
    <w:p>
      <w:r>
        <w:t xml:space="preserve">Die Benutzeroberfläche ...</w:t>
      </w:r>
      <w:r>
        <w:t xml:space="preserve"> </w:t>
      </w:r>
      <w:r>
        <w:rPr>
          <w:b/>
        </w:rPr>
        <w:t xml:space="preserve">TODO was wurde/wird implementiert</w:t>
      </w:r>
    </w:p>
    <w:p>
      <w:pPr>
        <w:pStyle w:val="Heading3"/>
      </w:pPr>
      <w:bookmarkStart w:id="131" w:name="zusammenfassung-6"/>
      <w:bookmarkEnd w:id="131"/>
      <w:r>
        <w:t xml:space="preserve">Zusammenfassung</w:t>
      </w:r>
    </w:p>
    <w:p>
      <w:r>
        <w:t xml:space="preserve">Die Plattform ist ein reiner Prototyp, der zeigen soll, ob das konzipierte Konzept funktionieren kann. Es bietet in den Grundzügen, alle Funktionen an, um in einer späteren Implementierungsphase es zu einer vollständigen Plattform heranwachsen zu lassen.</w:t>
      </w:r>
    </w:p>
    <w:p>
      <w:pPr>
        <w:pStyle w:val="Heading2"/>
      </w:pPr>
      <w:bookmarkStart w:id="132" w:name="exkurs-oauth2"/>
      <w:bookmarkEnd w:id="132"/>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33" w:name="begriffe"/>
      <w:bookmarkEnd w:id="133"/>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einem string, der als Autorisierung für einen bestimmten Client ausgestellt wurde. Sie repräsentieren die Bereiche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 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Eine andere Möglichkeit wäre es, dass die beiden auf verschiedenen Server zu betreiben. Ein Autorisierungsserver kann auch Tokens für mehrere Ressourcenserver bereitstellen</w:t>
      </w:r>
      <w:r>
        <w:t xml:space="preserve"> </w:t>
      </w:r>
      <w:r>
        <w:t xml:space="preserve">(Hardt 2012, Seite 5)</w:t>
      </w:r>
      <w:r>
        <w:t xml:space="preserve">.</w:t>
      </w:r>
    </w:p>
    <w:p>
      <w:pPr>
        <w:pStyle w:val="Heading3"/>
      </w:pPr>
      <w:bookmarkStart w:id="134" w:name="protokoll-ablauf"/>
      <w:bookmarkEnd w:id="134"/>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5"/>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6" w:name="zusammenfassung-7"/>
      <w:bookmarkEnd w:id="136"/>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7" w:name="synchronisierungsprogramm-jibe"/>
      <w:bookmarkEnd w:id="137"/>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8"/>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0"/>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2"/>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4" w:name="architektur-1"/>
      <w:bookmarkEnd w:id="144"/>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5"/>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6" w:name="kommunikation"/>
      <w:bookmarkEnd w:id="146"/>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47"/>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49" w:name="abläufe"/>
      <w:bookmarkEnd w:id="149"/>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50" w:name="installation"/>
      <w:bookmarkEnd w:id="150"/>
      <w:r>
        <w:t xml:space="preserve">Installation</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08"/>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09"/>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09"/>
          <w:ilvl w:val="0"/>
        </w:numPr>
      </w:pPr>
      <w:r>
        <w:t xml:space="preserve">Um eine Synchronisierung durchzuführen reicht es folgendes Kommando auszuführen:</w:t>
      </w:r>
      <w:r>
        <w:t xml:space="preserve"> </w:t>
      </w:r>
      <w:r>
        <w:rPr>
          <w:rStyle w:val="VerbatimChar"/>
        </w:rPr>
        <w:t xml:space="preserve">php jibe.phar sync</w:t>
      </w:r>
    </w:p>
    <w:p>
      <w:pPr>
        <w:pStyle w:val="Heading3"/>
      </w:pPr>
      <w:bookmarkStart w:id="151" w:name="zusammenfassung-8"/>
      <w:bookmarkEnd w:id="151"/>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52" w:name="zusammenfassung-9"/>
      <w:bookmarkEnd w:id="152"/>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0"/>
          <w:ilvl w:val="0"/>
        </w:numPr>
      </w:pPr>
      <w:r>
        <w:t xml:space="preserve">Bucket 1 hat folgende Policies:</w:t>
      </w:r>
    </w:p>
    <w:p>
      <w:pPr>
        <w:pStyle w:val="Compact"/>
        <w:numPr>
          <w:numId w:val="1010"/>
          <w:ilvl w:val="0"/>
        </w:numPr>
      </w:pPr>
      <w:r>
        <w:t xml:space="preserve">SC1 User1 gehört der Bucket</w:t>
      </w:r>
    </w:p>
    <w:p>
      <w:pPr>
        <w:pStyle w:val="Compact"/>
        <w:numPr>
          <w:numId w:val="1010"/>
          <w:ilvl w:val="0"/>
        </w:numPr>
      </w:pPr>
      <w:r>
        <w:t xml:space="preserve">SC2 User2 hat Leserechte</w:t>
      </w:r>
    </w:p>
    <w:p>
      <w:pPr>
        <w:pStyle w:val="Compact"/>
        <w:numPr>
          <w:numId w:val="1010"/>
          <w:ilvl w:val="0"/>
        </w:numPr>
      </w:pPr>
      <w:r>
        <w:t xml:space="preserve">SC3 User3 hat Lese- und Schreibrechte</w:t>
      </w:r>
    </w:p>
    <w:p>
      <w:r>
        <w:t xml:space="preserve">Der Replikator wird nun folgendermaßen vorgehen.</w:t>
      </w:r>
    </w:p>
    <w:p>
      <w:pPr>
        <w:pStyle w:val="Compact"/>
        <w:numPr>
          <w:numId w:val="1011"/>
          <w:ilvl w:val="0"/>
        </w:numPr>
      </w:pPr>
      <w:r>
        <w:t xml:space="preserve">Die Metadaten des Buckets werden auf die Server SC2 und SC3 repliciert.</w:t>
      </w:r>
    </w:p>
    <w:p>
      <w:pPr>
        <w:pStyle w:val="Compact"/>
        <w:numPr>
          <w:numId w:val="1011"/>
          <w:ilvl w:val="0"/>
        </w:numPr>
      </w:pPr>
      <w:r>
        <w:t xml:space="preserve">Die Nutzdaten (aktuellste Version) des Buckets werden auf den Server SC3 repliciert und aktuell gehalten.</w:t>
      </w:r>
    </w:p>
    <w:p>
      <w:pPr>
        <w:pStyle w:val="Compact"/>
        <w:numPr>
          <w:numId w:val="1011"/>
          <w:ilvl w:val="0"/>
        </w:numPr>
      </w:pPr>
      <w:r>
        <w:t xml:space="preserve">Beides wird automatisch bei Änderungen durchgeführt.</w:t>
      </w:r>
    </w:p>
    <w:p>
      <w:pPr>
        <w:pStyle w:val="Compact"/>
        <w:numPr>
          <w:numId w:val="1011"/>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1"/>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53" w:name="ergebnisse"/>
      <w:bookmarkEnd w:id="153"/>
      <w:r>
        <w:t xml:space="preserve">Ergebnisse</w:t>
      </w:r>
    </w:p>
    <w:p>
      <w:pPr>
        <w:pStyle w:val="Heading1"/>
      </w:pPr>
      <w:bookmarkStart w:id="154" w:name="ausblick"/>
      <w:bookmarkEnd w:id="154"/>
      <w:r>
        <w:t xml:space="preserve">Ausblick</w:t>
      </w:r>
    </w:p>
    <w:p>
      <w:r>
        <w:t xml:space="preserve">Welche Teile des Konzeptes konnten umgesetzt werden und wie gut funktionieren diese?</w:t>
      </w:r>
    </w:p>
    <w:p>
      <w:pPr>
        <w:pStyle w:val="Heading2"/>
      </w:pPr>
      <w:bookmarkStart w:id="155" w:name="konfliktbehandlung"/>
      <w:bookmarkEnd w:id="155"/>
      <w:r>
        <w:t xml:space="preserve">Konfliktbehandlung</w:t>
      </w:r>
    </w:p>
    <w:p>
      <w:pPr>
        <w:pStyle w:val="Heading2"/>
      </w:pPr>
      <w:bookmarkStart w:id="156" w:name="verteilung-von-blobs"/>
      <w:bookmarkEnd w:id="156"/>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7" w:name="konsistenz"/>
      <w:bookmarkEnd w:id="157"/>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8">
        <w:r>
          <w:rPr>
            <w:rStyle w:val="Link"/>
          </w:rPr>
          <w:t xml:space="preserve">http://docs.mongodb.org/manual/core/replica-set-oplog/</w:t>
        </w:r>
      </w:hyperlink>
    </w:p>
    <w:p>
      <w:pPr>
        <w:pStyle w:val="Heading2"/>
      </w:pPr>
      <w:bookmarkStart w:id="159" w:name="datei-chunking"/>
      <w:bookmarkEnd w:id="159"/>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0" w:name="lock-mechanismen"/>
      <w:bookmarkEnd w:id="160"/>
      <w:r>
        <w:t xml:space="preserve">Lock-Mechanismen</w:t>
      </w:r>
    </w:p>
    <w:p>
      <w:r>
        <w:rPr>
          <w:b/>
        </w:rPr>
        <w:t xml:space="preserve">TODO kurze Beschreibung und Ansätze</w:t>
      </w:r>
    </w:p>
    <w:p>
      <w:pPr>
        <w:pStyle w:val="Heading1"/>
      </w:pPr>
      <w:bookmarkStart w:id="161" w:name="anhang"/>
      <w:bookmarkEnd w:id="161"/>
      <w:r>
        <w:t xml:space="preserve">Anhang</w:t>
      </w:r>
    </w:p>
    <w:p>
      <w:pPr>
        <w:pStyle w:val="Heading2"/>
      </w:pPr>
      <w:bookmarkStart w:id="162" w:name="amazon-s3-system-spezifische-metadaten"/>
      <w:bookmarkEnd w:id="162"/>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3" w:name="installation-1"/>
      <w:bookmarkEnd w:id="163"/>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4" w:name="lokal"/>
      <w:bookmarkEnd w:id="164"/>
      <w:r>
        <w:t xml:space="preserve">Lokal</w:t>
      </w:r>
    </w:p>
    <w:p>
      <w:pPr>
        <w:pStyle w:val="Heading3"/>
      </w:pPr>
      <w:bookmarkStart w:id="165" w:name="verteilt"/>
      <w:bookmarkEnd w:id="165"/>
      <w:r>
        <w:t xml:space="preserve">Verteilt</w:t>
      </w:r>
    </w:p>
    <w:p>
      <w:pPr>
        <w:pStyle w:val="Heading1"/>
      </w:pPr>
      <w:bookmarkStart w:id="166" w:name="literaturverzeichnis"/>
      <w:bookmarkEnd w:id="166"/>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7">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8">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69">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70">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71">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2">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73">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4">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5">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6">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7">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8">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79">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80">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61">
    <w:p>
      <w:pPr>
        <w:pStyle w:val="FootnoteText"/>
      </w:pPr>
      <w:r>
        <w:rPr>
          <w:rStyle w:val="FootnoteRef"/>
        </w:rPr>
        <w:footnoteRef/>
      </w:r>
      <w:r>
        <w:t xml:space="preserve">Remote Procedure Calls</w:t>
      </w:r>
      <w:r>
        <w:t xml:space="preserve"> </w:t>
      </w:r>
      <w:hyperlink r:id="rId62">
        <w:r>
          <w:rPr>
            <w:rStyle w:val="Link"/>
          </w:rPr>
          <w:t xml:space="preserve">http://www.cs.cf.ac.uk/Dave/C/node33.html</w:t>
        </w:r>
      </w:hyperlink>
    </w:p>
  </w:footnote>
  <w:footnote w:id="65">
    <w:p>
      <w:pPr>
        <w:pStyle w:val="FootnoteText"/>
      </w:pPr>
      <w:r>
        <w:rPr>
          <w:rStyle w:val="FootnoteRef"/>
        </w:rPr>
        <w:footnoteRef/>
      </w:r>
      <w:hyperlink r:id="rId66">
        <w:r>
          <w:rPr>
            <w:rStyle w:val="Link"/>
          </w:rPr>
          <w:t xml:space="preserve">http://tools.ietf.org/html/rfc5280</w:t>
        </w:r>
      </w:hyperlink>
    </w:p>
  </w:footnote>
  <w:footnote w:id="73">
    <w:p>
      <w:pPr>
        <w:pStyle w:val="FootnoteText"/>
      </w:pPr>
      <w:r>
        <w:rPr>
          <w:rStyle w:val="FootnoteRef"/>
        </w:rPr>
        <w:footnoteRef/>
      </w:r>
      <w:hyperlink r:id="rId74">
        <w:r>
          <w:rPr>
            <w:rStyle w:val="Link"/>
          </w:rPr>
          <w:t xml:space="preserve">https://www.openhub.net/p/wizbit</w:t>
        </w:r>
      </w:hyperlink>
    </w:p>
  </w:footnote>
  <w:footnote w:id="76">
    <w:p>
      <w:pPr>
        <w:pStyle w:val="FootnoteText"/>
      </w:pPr>
      <w:r>
        <w:rPr>
          <w:rStyle w:val="FootnoteRef"/>
        </w:rPr>
        <w:footnoteRef/>
      </w:r>
      <w:hyperlink r:id="rId49">
        <w:r>
          <w:rPr>
            <w:rStyle w:val="Link"/>
          </w:rPr>
          <w:t xml:space="preserve">http://docs.mongodb.org/manual/core/gridfs/</w:t>
        </w:r>
      </w:hyperlink>
    </w:p>
  </w:footnote>
  <w:footnote w:id="85">
    <w:p>
      <w:pPr>
        <w:pStyle w:val="FootnoteText"/>
      </w:pPr>
      <w:r>
        <w:rPr>
          <w:rStyle w:val="FootnoteRef"/>
        </w:rPr>
        <w:footnoteRef/>
      </w:r>
      <w:hyperlink r:id="rId86">
        <w:r>
          <w:rPr>
            <w:rStyle w:val="Link"/>
          </w:rPr>
          <w:t xml:space="preserve">http://git-scm.com/</w:t>
        </w:r>
      </w:hyperlink>
    </w:p>
  </w:footnote>
  <w:footnote w:id="91">
    <w:p>
      <w:pPr>
        <w:pStyle w:val="FootnoteText"/>
      </w:pPr>
      <w:r>
        <w:rPr>
          <w:rStyle w:val="FootnoteRef"/>
        </w:rPr>
        <w:footnoteRef/>
      </w:r>
      <w:r>
        <w:t xml:space="preserve">Dieses Feature wurde in der Implementierung, die während dieser Arbeit entstanden ist, nicht umgesetzt.</w:t>
      </w:r>
    </w:p>
  </w:footnote>
  <w:footnote w:id="94">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9">
    <w:p>
      <w:pPr>
        <w:pStyle w:val="FootnoteText"/>
      </w:pPr>
      <w:r>
        <w:rPr>
          <w:rStyle w:val="FootnoteRef"/>
        </w:rPr>
        <w:footnoteRef/>
      </w:r>
      <w:r>
        <w:t xml:space="preserve">Dieses Feature wurde in der Implementierung, die während dieser Arbeit entstanden ist, nicht umgesetzt.</w:t>
      </w:r>
    </w:p>
  </w:footnote>
  <w:footnote w:id="104">
    <w:p>
      <w:pPr>
        <w:pStyle w:val="FootnoteText"/>
      </w:pPr>
      <w:r>
        <w:rPr>
          <w:rStyle w:val="FootnoteRef"/>
        </w:rPr>
        <w:footnoteRef/>
      </w:r>
      <w:hyperlink r:id="rId105">
        <w:r>
          <w:rPr>
            <w:rStyle w:val="Link"/>
          </w:rPr>
          <w:t xml:space="preserve">http://symfony.com/</w:t>
        </w:r>
      </w:hyperlink>
    </w:p>
  </w:footnote>
  <w:footnote w:id="106">
    <w:p>
      <w:pPr>
        <w:pStyle w:val="FootnoteText"/>
      </w:pPr>
      <w:r>
        <w:rPr>
          <w:rStyle w:val="FootnoteRef"/>
        </w:rPr>
        <w:footnoteRef/>
      </w:r>
      <w:hyperlink r:id="rId107">
        <w:r>
          <w:rPr>
            <w:rStyle w:val="Link"/>
          </w:rPr>
          <w:t xml:space="preserve">http://www.sulu.io</w:t>
        </w:r>
      </w:hyperlink>
    </w:p>
  </w:footnote>
  <w:footnote w:id="108">
    <w:p>
      <w:pPr>
        <w:pStyle w:val="FootnoteText"/>
      </w:pPr>
      <w:r>
        <w:rPr>
          <w:rStyle w:val="FootnoteRef"/>
        </w:rPr>
        <w:footnoteRef/>
      </w:r>
      <w:hyperlink r:id="rId109">
        <w:r>
          <w:rPr>
            <w:rStyle w:val="Link"/>
          </w:rPr>
          <w:t xml:space="preserve">http://www.massiveart.com/de</w:t>
        </w:r>
      </w:hyperlink>
    </w:p>
  </w:footnote>
  <w:footnote w:id="121">
    <w:p>
      <w:pPr>
        <w:pStyle w:val="FootnoteText"/>
      </w:pPr>
      <w:r>
        <w:rPr>
          <w:rStyle w:val="FootnoteRef"/>
        </w:rPr>
        <w:footnoteRef/>
      </w:r>
      <w:hyperlink r:id="rId122">
        <w:r>
          <w:rPr>
            <w:rStyle w:val="Link"/>
          </w:rPr>
          <w:t xml:space="preserve">http://framework.zend.com/manual/1.12/de/zend.search.lucene.html</w:t>
        </w:r>
      </w:hyperlink>
    </w:p>
  </w:footnote>
  <w:footnote w:id="128">
    <w:p>
      <w:pPr>
        <w:pStyle w:val="FootnoteText"/>
      </w:pPr>
      <w:r>
        <w:rPr>
          <w:rStyle w:val="FootnoteRef"/>
        </w:rPr>
        <w:footnoteRef/>
      </w:r>
      <w:hyperlink r:id="rId129">
        <w:r>
          <w:rPr>
            <w:rStyle w:val="Link"/>
          </w:rPr>
          <w:t xml:space="preserve">http://restcookbook.com/</w:t>
        </w:r>
      </w:hyperlink>
    </w:p>
  </w:footnote>
  <w:footnote w:id="138">
    <w:p>
      <w:pPr>
        <w:pStyle w:val="FootnoteText"/>
      </w:pPr>
      <w:r>
        <w:rPr>
          <w:rStyle w:val="FootnoteRef"/>
        </w:rPr>
        <w:footnoteRef/>
      </w:r>
      <w:hyperlink r:id="rId139">
        <w:r>
          <w:rPr>
            <w:rStyle w:val="Link"/>
          </w:rPr>
          <w:t xml:space="preserve">http://symfony.com/doc/current/components/console/introduction.html</w:t>
        </w:r>
      </w:hyperlink>
    </w:p>
  </w:footnote>
  <w:footnote w:id="140">
    <w:p>
      <w:pPr>
        <w:pStyle w:val="FootnoteText"/>
      </w:pPr>
      <w:r>
        <w:rPr>
          <w:rStyle w:val="FootnoteRef"/>
        </w:rPr>
        <w:footnoteRef/>
      </w:r>
      <w:hyperlink r:id="rId141">
        <w:r>
          <w:rPr>
            <w:rStyle w:val="Link"/>
          </w:rPr>
          <w:t xml:space="preserve">http://php.net/manual/de/intro.phar.php</w:t>
        </w:r>
      </w:hyperlink>
    </w:p>
  </w:footnote>
  <w:footnote w:id="142">
    <w:p>
      <w:pPr>
        <w:pStyle w:val="FootnoteText"/>
      </w:pPr>
      <w:r>
        <w:rPr>
          <w:rStyle w:val="FootnoteRef"/>
        </w:rPr>
        <w:footnoteRef/>
      </w:r>
      <w:hyperlink r:id="rId143">
        <w:r>
          <w:rPr>
            <w:rStyle w:val="Link"/>
          </w:rPr>
          <w:t xml:space="preserve">https://phpunit.de/</w:t>
        </w:r>
      </w:hyperlink>
    </w:p>
  </w:footnote>
  <w:footnote w:id="147">
    <w:p>
      <w:pPr>
        <w:pStyle w:val="FootnoteText"/>
      </w:pPr>
      <w:r>
        <w:rPr>
          <w:rStyle w:val="FootnoteRef"/>
        </w:rPr>
        <w:footnoteRef/>
      </w:r>
      <w:hyperlink r:id="rId148">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64c43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56f8f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71946652"/>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a65dfc8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12" Target="media/rId112.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89" Target="media/rId89.png" /><Relationship Type="http://schemas.openxmlformats.org/officeDocument/2006/relationships/image" Id="rId87" Target="media/rId87.png" /><Relationship Type="http://schemas.openxmlformats.org/officeDocument/2006/relationships/image" Id="rId63" Target="media/rId6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hyperlink" Id="rId47" Target="http://aws.amazon.com/de/s3/" TargetMode="External" /><Relationship Type="http://schemas.openxmlformats.org/officeDocument/2006/relationships/hyperlink" Id="rId170" Target="http://books.google.at/books?id=FfsQAAAACAAJ" TargetMode="External" /><Relationship Type="http://schemas.openxmlformats.org/officeDocument/2006/relationships/hyperlink" Id="rId172" Target="http://docs.aws.amazon.com/AmazonS3/latest/dev/Introduction.html" TargetMode="External" /><Relationship Type="http://schemas.openxmlformats.org/officeDocument/2006/relationships/hyperlink" Id="rId173" Target="http://docs.aws.amazon.com/AmazonS3/latest/dev/UsingMetadata.html" TargetMode="External" /><Relationship Type="http://schemas.openxmlformats.org/officeDocument/2006/relationships/hyperlink" Id="rId178"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8" Target="http://docs.mongodb.org/manual/core/replica-set-oplog/" TargetMode="External" /><Relationship Type="http://schemas.openxmlformats.org/officeDocument/2006/relationships/hyperlink" Id="rId122" Target="http://framework.zend.com/manual/1.12/de/zend.search.lucene.html" TargetMode="External" /><Relationship Type="http://schemas.openxmlformats.org/officeDocument/2006/relationships/hyperlink" Id="rId86" Target="http://git-scm.com/" TargetMode="External" /><Relationship Type="http://schemas.openxmlformats.org/officeDocument/2006/relationships/hyperlink" Id="rId141" Target="http://php.net/manual/de/intro.phar.php" TargetMode="External" /><Relationship Type="http://schemas.openxmlformats.org/officeDocument/2006/relationships/hyperlink" Id="rId129" Target="http://restcookbook.com/" TargetMode="External" /><Relationship Type="http://schemas.openxmlformats.org/officeDocument/2006/relationships/hyperlink" Id="rId105" Target="http://symfony.com/" TargetMode="External" /><Relationship Type="http://schemas.openxmlformats.org/officeDocument/2006/relationships/hyperlink" Id="rId139"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48"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68" Target="https://birrell.org/andrew/papers/UniversalFileServer.pdf" TargetMode="External" /><Relationship Type="http://schemas.openxmlformats.org/officeDocument/2006/relationships/hyperlink" Id="rId177"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9"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74"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5" Target="https://owncloud.org/features" TargetMode="External" /><Relationship Type="http://schemas.openxmlformats.org/officeDocument/2006/relationships/hyperlink" Id="rId143"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1" Target="https://wiki.diasporafoundation.org/Federation_protocol_overview" TargetMode="External" /><Relationship Type="http://schemas.openxmlformats.org/officeDocument/2006/relationships/hyperlink" Id="rId176" Target="https://www.bitblokes.de/2014/07/server-2-server-sharing-mit-der-owncloud-7-schritt-fuer-schritt" TargetMode="External" /><Relationship Type="http://schemas.openxmlformats.org/officeDocument/2006/relationships/hyperlink" Id="rId169" Target="https://www.dropbox.com/developers/core/docs" TargetMode="External" /><Relationship Type="http://schemas.openxmlformats.org/officeDocument/2006/relationships/hyperlink" Id="rId180" Target="https://www.dropbox.com/help/1968" TargetMode="External" /><Relationship Type="http://schemas.openxmlformats.org/officeDocument/2006/relationships/hyperlink" Id="rId167" Target="https://www.google.com/patents/US7962452" TargetMode="External" /><Relationship Type="http://schemas.openxmlformats.org/officeDocument/2006/relationships/hyperlink" Id="rId7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70" Target="http://books.google.at/books?id=FfsQAAAACAAJ" TargetMode="External" /><Relationship Type="http://schemas.openxmlformats.org/officeDocument/2006/relationships/hyperlink" Id="rId172" Target="http://docs.aws.amazon.com/AmazonS3/latest/dev/Introduction.html" TargetMode="External" /><Relationship Type="http://schemas.openxmlformats.org/officeDocument/2006/relationships/hyperlink" Id="rId173" Target="http://docs.aws.amazon.com/AmazonS3/latest/dev/UsingMetadata.html" TargetMode="External" /><Relationship Type="http://schemas.openxmlformats.org/officeDocument/2006/relationships/hyperlink" Id="rId178"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8" Target="http://docs.mongodb.org/manual/core/replica-set-oplog/" TargetMode="External" /><Relationship Type="http://schemas.openxmlformats.org/officeDocument/2006/relationships/hyperlink" Id="rId122" Target="http://framework.zend.com/manual/1.12/de/zend.search.lucene.html" TargetMode="External" /><Relationship Type="http://schemas.openxmlformats.org/officeDocument/2006/relationships/hyperlink" Id="rId86" Target="http://git-scm.com/" TargetMode="External" /><Relationship Type="http://schemas.openxmlformats.org/officeDocument/2006/relationships/hyperlink" Id="rId141" Target="http://php.net/manual/de/intro.phar.php" TargetMode="External" /><Relationship Type="http://schemas.openxmlformats.org/officeDocument/2006/relationships/hyperlink" Id="rId129" Target="http://restcookbook.com/" TargetMode="External" /><Relationship Type="http://schemas.openxmlformats.org/officeDocument/2006/relationships/hyperlink" Id="rId105" Target="http://symfony.com/" TargetMode="External" /><Relationship Type="http://schemas.openxmlformats.org/officeDocument/2006/relationships/hyperlink" Id="rId139"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48"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68" Target="https://birrell.org/andrew/papers/UniversalFileServer.pdf" TargetMode="External" /><Relationship Type="http://schemas.openxmlformats.org/officeDocument/2006/relationships/hyperlink" Id="rId177"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9"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74"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5" Target="https://owncloud.org/features" TargetMode="External" /><Relationship Type="http://schemas.openxmlformats.org/officeDocument/2006/relationships/hyperlink" Id="rId143"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1" Target="https://wiki.diasporafoundation.org/Federation_protocol_overview" TargetMode="External" /><Relationship Type="http://schemas.openxmlformats.org/officeDocument/2006/relationships/hyperlink" Id="rId176" Target="https://www.bitblokes.de/2014/07/server-2-server-sharing-mit-der-owncloud-7-schritt-fuer-schritt" TargetMode="External" /><Relationship Type="http://schemas.openxmlformats.org/officeDocument/2006/relationships/hyperlink" Id="rId169" Target="https://www.dropbox.com/developers/core/docs" TargetMode="External" /><Relationship Type="http://schemas.openxmlformats.org/officeDocument/2006/relationships/hyperlink" Id="rId180" Target="https://www.dropbox.com/help/1968" TargetMode="External" /><Relationship Type="http://schemas.openxmlformats.org/officeDocument/2006/relationships/hyperlink" Id="rId167" Target="https://www.google.com/patents/US7962452" TargetMode="External" /><Relationship Type="http://schemas.openxmlformats.org/officeDocument/2006/relationships/hyperlink" Id="rId7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