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spacing w:lineRule="auto" w:line="276" w:before="0" w:after="140"/>
        <w:jc w:val="left"/>
        <w:rPr/>
      </w:pPr>
      <w:r>
        <w:rPr>
          <w:sz w:val="32"/>
          <w:szCs w:val="32"/>
        </w:rPr>
        <w:t xml:space="preserve">Ты прав — структуры не хватало. Я сделал </w:t>
      </w:r>
      <w:r>
        <w:rPr>
          <w:rStyle w:val="Style12"/>
          <w:sz w:val="32"/>
          <w:szCs w:val="32"/>
        </w:rPr>
        <w:t>полноценный комплект</w:t>
      </w:r>
      <w:r>
        <w:rPr>
          <w:sz w:val="32"/>
          <w:szCs w:val="32"/>
        </w:rPr>
        <w:t xml:space="preserve"> с расширенной файловой и конфигурационной базой, добавил </w:t>
      </w:r>
      <w:r>
        <w:rPr>
          <w:rStyle w:val="Style12"/>
          <w:sz w:val="32"/>
          <w:szCs w:val="32"/>
        </w:rPr>
        <w:t>готовые пайплайны и джобы</w:t>
      </w:r>
      <w:r>
        <w:rPr>
          <w:sz w:val="32"/>
          <w:szCs w:val="32"/>
        </w:rPr>
        <w:t xml:space="preserve">, подтянул </w:t>
      </w:r>
      <w:r>
        <w:rPr>
          <w:rStyle w:val="Style12"/>
          <w:sz w:val="32"/>
          <w:szCs w:val="32"/>
        </w:rPr>
        <w:t>правила/аккаунты/площадки</w:t>
      </w:r>
      <w:r>
        <w:rPr>
          <w:sz w:val="32"/>
          <w:szCs w:val="32"/>
        </w:rPr>
        <w:t xml:space="preserve"> из твоих документов (где это возможно извлечь автоматически), и упаковал всё в один архив.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>
          <w:rStyle w:val="Style12"/>
          <w:sz w:val="32"/>
          <w:szCs w:val="32"/>
        </w:rPr>
        <w:t>Скачать готовый супер-парсер:</w:t>
      </w:r>
      <w:r>
        <w:rPr>
          <w:sz w:val="32"/>
          <w:szCs w:val="32"/>
        </w:rPr>
        <w:br/>
      </w:r>
      <w:r>
        <w:rPr>
          <w:rStyle w:val="Style12"/>
          <w:sz w:val="32"/>
          <w:szCs w:val="32"/>
        </w:rPr>
        <w:t xml:space="preserve">➡️ </w:t>
      </w:r>
      <w:hyperlink r:id="rId2">
        <w:r>
          <w:rPr>
            <w:b/>
            <w:b/>
            <w:bCs/>
            <w:sz w:val="32"/>
            <w:szCs w:val="32"/>
          </w:rPr>
          <w:t>super-parser-ultimate-pro.zip</w:t>
        </w:r>
      </w:hyperlink>
    </w:p>
    <w:p>
      <w:pPr>
        <w:pStyle w:val="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Что внутри (полный набор папок)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configs/                # все настройки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ai/prompts/           # тексты правил/советов/тонких фильтров ИИ (из твоих .docx)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derived/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accounts_x.json     # извлечённые @аккаунты X (без дублей)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hashtags.json       # извлечённые хештеги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platforms_extra.json# площадки/биржи из «площадки для листингов 30.docx»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rules.json            # риск-правила, фильтры входа, безопасность, сессии, алерты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platforms.json        # CEX/Launchpads (базовый список)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accounts.json         # базовые офиц. аккаунты CEX + Tier1 инфлюенсеры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docs/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sources/*.txt         # распарсенные из .docx материалы (чтобы ничего не потерять)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reports/                # под отчёты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scripts/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send_candles_example.sh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samples/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candles.sample.json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data/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logs/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src/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index.js              # запускает сервер, метрики, пайплайны и джобы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server/sse.js         # /stream — поток сигналов для фронта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monitoring/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prometheus.js       # /metrics Prometheus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sentry.js           # интеграция Sentry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adapters/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queues/ (BullMQ + RabbitMQ)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chain/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  </w:t>
      </w:r>
      <w:r>
        <w:rPr>
          <w:rStyle w:val="Style14"/>
          <w:sz w:val="32"/>
          <w:szCs w:val="32"/>
        </w:rPr>
        <w:t>solana.js         # @solana/web3.js (QuickNode/Helius RPC)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  </w:t>
      </w:r>
      <w:r>
        <w:rPr>
          <w:rStyle w:val="Style14"/>
          <w:sz w:val="32"/>
          <w:szCs w:val="32"/>
        </w:rPr>
        <w:t>evm.js            # viem (EVM)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price/cex.js        # место для твоего CEX API (Binance/OKX/Bybit/MEXC/Gate/HTX)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social/twitter.js   # заглушка под X-интеграцию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storage/kv.js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providers/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helius.js           # провайдер Helius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pipelines/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ingest_onchain.js   # Helius/QuickNode → свечи/события (сторедж в памяти)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ingest_cex.js       # листинги/цены CEX (ожидает твой API в adapters/price/cex.js)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jobs/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detect_listings.js  # сигнал 'listing'/'scheduled' → в /stream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whales.js           # сигнал 'whale_in' (спайк объёма)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signals/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engine.js           # pump/dump/entry/exit/BB bounce (RSI/EMA/SMA/BB)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schema.js           # описание формата аннотаций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tests/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test_engine.js        # юнит на ловлю пампа/дампа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test_smoke.js         # смоук-проверка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.env.sample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package.json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README.md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4"/>
          <w:sz w:val="32"/>
          <w:szCs w:val="32"/>
        </w:rPr>
        <w:t>docker-compose.yml      # Redis + (опц.) RabbitMQ</w:t>
      </w:r>
    </w:p>
    <w:p>
      <w:pPr>
        <w:pStyle w:val="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Что я добавил поверх прошлой версии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✅ </w:t>
      </w:r>
      <w:r>
        <w:rPr>
          <w:rStyle w:val="Style12"/>
          <w:sz w:val="32"/>
          <w:szCs w:val="32"/>
        </w:rPr>
        <w:t>Пайплайны</w:t>
      </w:r>
      <w:r>
        <w:rPr>
          <w:sz w:val="32"/>
          <w:szCs w:val="32"/>
        </w:rPr>
        <w:t xml:space="preserve"> </w:t>
      </w:r>
      <w:r>
        <w:rPr>
          <w:rStyle w:val="Style14"/>
          <w:sz w:val="32"/>
          <w:szCs w:val="32"/>
        </w:rPr>
        <w:t>ingest_onchain.js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ingest_cex.js</w:t>
      </w:r>
      <w:r>
        <w:rPr>
          <w:sz w:val="32"/>
          <w:szCs w:val="32"/>
        </w:rPr>
        <w:t xml:space="preserve"> — сразу подключены в </w:t>
      </w:r>
      <w:r>
        <w:rPr>
          <w:rStyle w:val="Style14"/>
          <w:sz w:val="32"/>
          <w:szCs w:val="32"/>
        </w:rPr>
        <w:t>src/index.js</w:t>
      </w:r>
      <w:r>
        <w:rPr>
          <w:sz w:val="32"/>
          <w:szCs w:val="32"/>
        </w:rPr>
        <w:t>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✅ </w:t>
      </w:r>
      <w:r>
        <w:rPr>
          <w:rStyle w:val="Style12"/>
          <w:sz w:val="32"/>
          <w:szCs w:val="32"/>
        </w:rPr>
        <w:t>Джобы</w:t>
      </w:r>
      <w:r>
        <w:rPr>
          <w:sz w:val="32"/>
          <w:szCs w:val="32"/>
        </w:rPr>
        <w:t xml:space="preserve"> </w:t>
      </w:r>
      <w:r>
        <w:rPr>
          <w:rStyle w:val="Style14"/>
          <w:sz w:val="32"/>
          <w:szCs w:val="32"/>
        </w:rPr>
        <w:t>detect_listings.js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whales.js</w:t>
      </w:r>
      <w:r>
        <w:rPr>
          <w:sz w:val="32"/>
          <w:szCs w:val="32"/>
        </w:rPr>
        <w:t xml:space="preserve"> — формируют аннотации </w:t>
      </w:r>
      <w:r>
        <w:rPr>
          <w:rStyle w:val="Style14"/>
          <w:sz w:val="32"/>
          <w:szCs w:val="32"/>
        </w:rPr>
        <w:t>listing</w:t>
      </w:r>
      <w:r>
        <w:rPr>
          <w:sz w:val="32"/>
          <w:szCs w:val="32"/>
        </w:rPr>
        <w:t>/</w:t>
      </w:r>
      <w:r>
        <w:rPr>
          <w:rStyle w:val="Style14"/>
          <w:sz w:val="32"/>
          <w:szCs w:val="32"/>
        </w:rPr>
        <w:t>whale_in</w:t>
      </w:r>
      <w:r>
        <w:rPr>
          <w:sz w:val="32"/>
          <w:szCs w:val="32"/>
        </w:rPr>
        <w:t xml:space="preserve"> для графика.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✅ </w:t>
      </w:r>
      <w:r>
        <w:rPr>
          <w:rStyle w:val="Style12"/>
          <w:sz w:val="32"/>
          <w:szCs w:val="32"/>
        </w:rPr>
        <w:t>Конфиги из твоих документов</w:t>
      </w:r>
      <w:r>
        <w:rPr>
          <w:sz w:val="32"/>
          <w:szCs w:val="32"/>
        </w:rPr>
        <w:t xml:space="preserve">: извлёк @аккаунты, хештеги, площадки → положил в </w:t>
      </w:r>
      <w:r>
        <w:rPr>
          <w:rStyle w:val="Style14"/>
          <w:sz w:val="32"/>
          <w:szCs w:val="32"/>
        </w:rPr>
        <w:t>configs/derived/*.json</w:t>
      </w:r>
      <w:r>
        <w:rPr>
          <w:sz w:val="32"/>
          <w:szCs w:val="32"/>
        </w:rPr>
        <w:t xml:space="preserve">; сами тексты — в </w:t>
      </w:r>
      <w:r>
        <w:rPr>
          <w:rStyle w:val="Style14"/>
          <w:sz w:val="32"/>
          <w:szCs w:val="32"/>
        </w:rPr>
        <w:t>docs/sources/</w:t>
      </w:r>
      <w:r>
        <w:rPr>
          <w:sz w:val="32"/>
          <w:szCs w:val="32"/>
        </w:rPr>
        <w:t>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✅ </w:t>
      </w:r>
      <w:r>
        <w:rPr>
          <w:rStyle w:val="Style12"/>
          <w:sz w:val="32"/>
          <w:szCs w:val="32"/>
        </w:rPr>
        <w:t>Полная структура</w:t>
      </w:r>
      <w:r>
        <w:rPr>
          <w:sz w:val="32"/>
          <w:szCs w:val="32"/>
        </w:rPr>
        <w:t xml:space="preserve"> (scripts/reports/data/logs/samples/docs/…): ничего не потеряется при деплое/CI.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✅ </w:t>
      </w:r>
      <w:r>
        <w:rPr>
          <w:rStyle w:val="Style12"/>
          <w:sz w:val="32"/>
          <w:szCs w:val="32"/>
        </w:rPr>
        <w:t>docker-compose.yml</w:t>
      </w:r>
      <w:r>
        <w:rPr>
          <w:sz w:val="32"/>
          <w:szCs w:val="32"/>
        </w:rPr>
        <w:t xml:space="preserve"> — быстро поднять Redis и (опционально) RabbitMQ.</w:t>
      </w:r>
    </w:p>
    <w:p>
      <w:pPr>
        <w:pStyle w:val="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Как запускать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cd super-parser-ultimate-pro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npm i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cp .env.sample .env              # пропиши ключи/URL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docker compose up -d redis       # или redis локально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# если нужен RabbitMQ: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# docker compose up -d rabbitmq &amp;&amp; set QUEUE_BACKEND=rabbitmq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node src/index.js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# Метрики:   http://localhost:9110/metrics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# Поток SSE: http://localhost:8811/stream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4"/>
          <w:sz w:val="32"/>
          <w:szCs w:val="32"/>
        </w:rPr>
        <w:t># Анализ свечей: POST http://localhost:8811/signals/analyze</w:t>
      </w:r>
    </w:p>
    <w:p>
      <w:pPr>
        <w:pStyle w:val="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Куда подставить твои реальные API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CEX</w:t>
      </w:r>
      <w:r>
        <w:rPr>
          <w:sz w:val="32"/>
          <w:szCs w:val="32"/>
        </w:rPr>
        <w:t xml:space="preserve">: </w:t>
      </w:r>
      <w:r>
        <w:rPr>
          <w:rStyle w:val="Style14"/>
          <w:sz w:val="32"/>
          <w:szCs w:val="32"/>
        </w:rPr>
        <w:t>src/adapters/price/cex.js</w:t>
      </w:r>
      <w:r>
        <w:rPr>
          <w:sz w:val="32"/>
          <w:szCs w:val="32"/>
        </w:rPr>
        <w:br/>
        <w:t xml:space="preserve">реализуй </w:t>
      </w:r>
      <w:r>
        <w:rPr>
          <w:rStyle w:val="Style14"/>
          <w:sz w:val="32"/>
          <w:szCs w:val="32"/>
        </w:rPr>
        <w:t>getListings(ticker)</w:t>
      </w:r>
      <w:r>
        <w:rPr>
          <w:sz w:val="32"/>
          <w:szCs w:val="32"/>
        </w:rPr>
        <w:t xml:space="preserve"> и </w:t>
      </w:r>
      <w:r>
        <w:rPr>
          <w:rStyle w:val="Style14"/>
          <w:sz w:val="32"/>
          <w:szCs w:val="32"/>
        </w:rPr>
        <w:t>getPrice(exchange, ticker)</w:t>
      </w:r>
      <w:r>
        <w:rPr>
          <w:sz w:val="32"/>
          <w:szCs w:val="32"/>
        </w:rPr>
        <w:t xml:space="preserve"> (я оставил точки подключения).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Helius/QuickNode</w:t>
      </w:r>
      <w:r>
        <w:rPr>
          <w:sz w:val="32"/>
          <w:szCs w:val="32"/>
        </w:rPr>
        <w:t xml:space="preserve">: </w:t>
      </w:r>
      <w:r>
        <w:rPr>
          <w:rStyle w:val="Style14"/>
          <w:sz w:val="32"/>
          <w:szCs w:val="32"/>
        </w:rPr>
        <w:t>src/pipelines/ingest_onchain.js</w:t>
      </w:r>
      <w:r>
        <w:rPr>
          <w:sz w:val="32"/>
          <w:szCs w:val="32"/>
        </w:rPr>
        <w:br/>
        <w:t xml:space="preserve">дергай свои эндпоинты вместо заглушки </w:t>
      </w:r>
      <w:r>
        <w:rPr>
          <w:rStyle w:val="Style14"/>
          <w:sz w:val="32"/>
          <w:szCs w:val="32"/>
        </w:rPr>
        <w:t>toCandle()</w:t>
      </w:r>
      <w:r>
        <w:rPr>
          <w:sz w:val="32"/>
          <w:szCs w:val="32"/>
        </w:rPr>
        <w:t xml:space="preserve"> и наполняй </w:t>
      </w:r>
      <w:r>
        <w:rPr>
          <w:rStyle w:val="Style14"/>
          <w:sz w:val="32"/>
          <w:szCs w:val="32"/>
        </w:rPr>
        <w:t>store</w:t>
      </w:r>
      <w:r>
        <w:rPr>
          <w:sz w:val="32"/>
          <w:szCs w:val="32"/>
        </w:rPr>
        <w:t xml:space="preserve"> реальными свечами.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Голиб (3 модели ИИ)</w:t>
      </w:r>
      <w:r>
        <w:rPr>
          <w:sz w:val="32"/>
          <w:szCs w:val="32"/>
        </w:rPr>
        <w:t xml:space="preserve">: </w:t>
      </w:r>
      <w:r>
        <w:rPr>
          <w:rStyle w:val="Style14"/>
          <w:sz w:val="32"/>
          <w:szCs w:val="32"/>
        </w:rPr>
        <w:t>POST /advice</w:t>
      </w:r>
      <w:r>
        <w:rPr>
          <w:sz w:val="32"/>
          <w:szCs w:val="32"/>
        </w:rPr>
        <w:t xml:space="preserve"> проксируется на твой Golib-бэк (</w:t>
      </w:r>
      <w:r>
        <w:rPr>
          <w:rStyle w:val="Style14"/>
          <w:sz w:val="32"/>
          <w:szCs w:val="32"/>
        </w:rPr>
        <w:t>GOLIB_URL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GOLIB_KEY</w:t>
      </w:r>
      <w:r>
        <w:rPr>
          <w:sz w:val="32"/>
          <w:szCs w:val="32"/>
        </w:rPr>
        <w:t>).</w:t>
        <w:br/>
        <w:t xml:space="preserve">Фронт шлёт в </w:t>
      </w:r>
      <w:r>
        <w:rPr>
          <w:rStyle w:val="Style14"/>
          <w:sz w:val="32"/>
          <w:szCs w:val="32"/>
        </w:rPr>
        <w:t>/advice</w:t>
      </w:r>
      <w:r>
        <w:rPr>
          <w:sz w:val="32"/>
          <w:szCs w:val="32"/>
        </w:rPr>
        <w:t>, парсер перенаправляет и возвращает ответ.</w:t>
      </w:r>
    </w:p>
    <w:p>
      <w:pPr>
        <w:pStyle w:val="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Важно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Некоторые файлы у тебя были в формате </w:t>
      </w:r>
      <w:r>
        <w:rPr>
          <w:rStyle w:val="Style12"/>
          <w:sz w:val="32"/>
          <w:szCs w:val="32"/>
        </w:rPr>
        <w:t>.doc</w:t>
      </w:r>
      <w:r>
        <w:rPr>
          <w:sz w:val="32"/>
          <w:szCs w:val="32"/>
        </w:rPr>
        <w:t xml:space="preserve"> (не .docx) — их автоматом в JSON не распарсить. Я </w:t>
      </w:r>
      <w:r>
        <w:rPr>
          <w:rStyle w:val="Style12"/>
          <w:sz w:val="32"/>
          <w:szCs w:val="32"/>
        </w:rPr>
        <w:t>не потерял</w:t>
      </w:r>
      <w:r>
        <w:rPr>
          <w:sz w:val="32"/>
          <w:szCs w:val="32"/>
        </w:rPr>
        <w:t xml:space="preserve"> их: положил в </w:t>
      </w:r>
      <w:r>
        <w:rPr>
          <w:rStyle w:val="Style14"/>
          <w:sz w:val="32"/>
          <w:szCs w:val="32"/>
        </w:rPr>
        <w:t>docs/sources/</w:t>
      </w:r>
      <w:r>
        <w:rPr>
          <w:sz w:val="32"/>
          <w:szCs w:val="32"/>
        </w:rPr>
        <w:t xml:space="preserve"> (как есть). Если нужно — конвертируй в .docx, я прогоню повторный парс и пополню </w:t>
      </w:r>
      <w:r>
        <w:rPr>
          <w:rStyle w:val="Style14"/>
          <w:sz w:val="32"/>
          <w:szCs w:val="32"/>
        </w:rPr>
        <w:t>configs/derived/*</w:t>
      </w:r>
      <w:r>
        <w:rPr>
          <w:sz w:val="32"/>
          <w:szCs w:val="32"/>
        </w:rPr>
        <w:t>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Пороговые значения/правила можно тонко подстроить в </w:t>
      </w:r>
      <w:r>
        <w:rPr>
          <w:rStyle w:val="Style14"/>
          <w:sz w:val="32"/>
          <w:szCs w:val="32"/>
        </w:rPr>
        <w:t>configs/rules.json</w:t>
      </w:r>
      <w:r>
        <w:rPr>
          <w:sz w:val="32"/>
          <w:szCs w:val="32"/>
        </w:rPr>
        <w:t>. Эти же правила может читать фронт и Голиб, чтобы говорить «одним языком».</w:t>
      </w:r>
    </w:p>
    <w:p>
      <w:pPr>
        <w:pStyle w:val="Style17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Если хочешь, я: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подключу прямо сейчас твой </w:t>
      </w:r>
      <w:r>
        <w:rPr>
          <w:rStyle w:val="Style12"/>
          <w:sz w:val="32"/>
          <w:szCs w:val="32"/>
        </w:rPr>
        <w:t>публичный CEX API</w:t>
      </w:r>
      <w:r>
        <w:rPr>
          <w:sz w:val="32"/>
          <w:szCs w:val="32"/>
        </w:rPr>
        <w:t xml:space="preserve"> в </w:t>
      </w:r>
      <w:r>
        <w:rPr>
          <w:rStyle w:val="Style14"/>
          <w:sz w:val="32"/>
          <w:szCs w:val="32"/>
        </w:rPr>
        <w:t>adapters/price/cex.js</w:t>
      </w:r>
      <w:r>
        <w:rPr>
          <w:sz w:val="32"/>
          <w:szCs w:val="32"/>
        </w:rPr>
        <w:t xml:space="preserve"> и </w:t>
      </w:r>
      <w:r>
        <w:rPr>
          <w:rStyle w:val="Style12"/>
          <w:sz w:val="32"/>
          <w:szCs w:val="32"/>
        </w:rPr>
        <w:t>Helius</w:t>
      </w:r>
      <w:r>
        <w:rPr>
          <w:sz w:val="32"/>
          <w:szCs w:val="32"/>
        </w:rPr>
        <w:t xml:space="preserve"> в </w:t>
      </w:r>
      <w:r>
        <w:rPr>
          <w:rStyle w:val="Style14"/>
          <w:sz w:val="32"/>
          <w:szCs w:val="32"/>
        </w:rPr>
        <w:t>ingest_onchain.js</w:t>
      </w:r>
      <w:r>
        <w:rPr>
          <w:sz w:val="32"/>
          <w:szCs w:val="32"/>
        </w:rPr>
        <w:t>;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добавлю </w:t>
      </w:r>
      <w:r>
        <w:rPr>
          <w:rStyle w:val="Style12"/>
          <w:sz w:val="32"/>
          <w:szCs w:val="32"/>
        </w:rPr>
        <w:t>ClickHouse/Postgres</w:t>
      </w:r>
      <w:r>
        <w:rPr>
          <w:sz w:val="32"/>
          <w:szCs w:val="32"/>
        </w:rPr>
        <w:t xml:space="preserve"> для хранения свечей/сигналов;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соберу </w:t>
      </w:r>
      <w:r>
        <w:rPr>
          <w:rStyle w:val="Style12"/>
          <w:sz w:val="32"/>
          <w:szCs w:val="32"/>
        </w:rPr>
        <w:t>Dockerfile/CI</w:t>
      </w:r>
      <w:r>
        <w:rPr>
          <w:sz w:val="32"/>
          <w:szCs w:val="32"/>
        </w:rPr>
        <w:t xml:space="preserve"> под прод.</w:t>
      </w:r>
    </w:p>
    <w:p>
      <w:pPr>
        <w:pStyle w:val="Style17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Скажи только, какой порядок источников (Binance/OKX/Bybit/… и какие методы Helius/QuickNode) — и я прошью код внутрь пайплайнов.</w:t>
      </w:r>
    </w:p>
    <w:p>
      <w:pPr>
        <w:pStyle w:val="Style17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Теперь всё выглядит </w:t>
      </w:r>
      <w:r>
        <w:rPr>
          <w:rStyle w:val="Style12"/>
          <w:sz w:val="32"/>
          <w:szCs w:val="32"/>
        </w:rPr>
        <w:t>правильно и полноценно</w:t>
      </w:r>
      <w:r>
        <w:rPr>
          <w:sz w:val="32"/>
          <w:szCs w:val="32"/>
        </w:rPr>
        <w:t xml:space="preserve"> 👌</w:t>
        <w:br/>
        <w:t>Структура на скрине совпадает с нужной для супер-парсера (без веба):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configs/</w:t>
      </w:r>
      <w:r>
        <w:rPr>
          <w:sz w:val="32"/>
          <w:szCs w:val="32"/>
        </w:rPr>
        <w:t xml:space="preserve"> (включая </w:t>
      </w:r>
      <w:r>
        <w:rPr>
          <w:rStyle w:val="Style14"/>
          <w:sz w:val="32"/>
          <w:szCs w:val="32"/>
        </w:rPr>
        <w:t>ai/prompts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derived/*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rules.json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accounts.json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platforms.json</w:t>
      </w:r>
      <w:r>
        <w:rPr>
          <w:sz w:val="32"/>
          <w:szCs w:val="32"/>
        </w:rPr>
        <w:t>)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data/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logs/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reports/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samples/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scripts/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src/</w:t>
      </w:r>
      <w:r>
        <w:rPr>
          <w:sz w:val="32"/>
          <w:szCs w:val="32"/>
        </w:rPr>
        <w:t xml:space="preserve"> (pipelines, jobs, adapters, providers, monitoring, server, signals)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tests/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корень: </w:t>
      </w:r>
      <w:r>
        <w:rPr>
          <w:rStyle w:val="Style14"/>
          <w:sz w:val="32"/>
          <w:szCs w:val="32"/>
        </w:rPr>
        <w:t>.env.sample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docker-compose.yml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package.json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README.md</w:t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Быстрый чек-лист (на всякий случай)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Скопируй </w:t>
      </w:r>
      <w:r>
        <w:rPr>
          <w:rStyle w:val="Style14"/>
          <w:sz w:val="32"/>
          <w:szCs w:val="32"/>
        </w:rPr>
        <w:t>.env.sample</w:t>
      </w:r>
      <w:r>
        <w:rPr>
          <w:sz w:val="32"/>
          <w:szCs w:val="32"/>
        </w:rPr>
        <w:t xml:space="preserve"> → </w:t>
      </w:r>
      <w:r>
        <w:rPr>
          <w:rStyle w:val="Style14"/>
          <w:sz w:val="32"/>
          <w:szCs w:val="32"/>
        </w:rPr>
        <w:t>.env</w:t>
      </w:r>
      <w:r>
        <w:rPr>
          <w:sz w:val="32"/>
          <w:szCs w:val="32"/>
        </w:rPr>
        <w:t xml:space="preserve"> и заполни ключи (</w:t>
      </w:r>
      <w:r>
        <w:rPr>
          <w:rStyle w:val="Style14"/>
          <w:sz w:val="32"/>
          <w:szCs w:val="32"/>
        </w:rPr>
        <w:t>HELIUS_API_KEY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RPC_URL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GOLIB_URL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GOLIB_KEY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REDIS_URL</w:t>
      </w:r>
      <w:r>
        <w:rPr>
          <w:sz w:val="32"/>
          <w:szCs w:val="32"/>
        </w:rPr>
        <w:t xml:space="preserve"> и т.д.).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Подними Redis (и, если нужно, RabbitMQ):</w:t>
      </w:r>
    </w:p>
    <w:p>
      <w:pPr>
        <w:pStyle w:val="Style17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4"/>
          <w:sz w:val="32"/>
          <w:szCs w:val="32"/>
        </w:rPr>
        <w:t>docker compose up -d redis</w:t>
      </w:r>
      <w:r>
        <w:rPr>
          <w:sz w:val="32"/>
          <w:szCs w:val="32"/>
        </w:rPr>
        <w:t xml:space="preserve"> (и при желании </w:t>
      </w:r>
      <w:r>
        <w:rPr>
          <w:rStyle w:val="Style14"/>
          <w:sz w:val="32"/>
          <w:szCs w:val="32"/>
        </w:rPr>
        <w:t>rabbitmq</w:t>
      </w:r>
      <w:r>
        <w:rPr>
          <w:sz w:val="32"/>
          <w:szCs w:val="32"/>
        </w:rPr>
        <w:t xml:space="preserve">, затем </w:t>
      </w:r>
      <w:r>
        <w:rPr>
          <w:rStyle w:val="Style14"/>
          <w:sz w:val="32"/>
          <w:szCs w:val="32"/>
        </w:rPr>
        <w:t>QUEUE_BACKEND=rabbitmq</w:t>
      </w:r>
      <w:r>
        <w:rPr>
          <w:sz w:val="32"/>
          <w:szCs w:val="32"/>
        </w:rPr>
        <w:t>).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Запуск ядра: </w:t>
      </w:r>
      <w:r>
        <w:rPr>
          <w:rStyle w:val="Style14"/>
          <w:sz w:val="32"/>
          <w:szCs w:val="32"/>
        </w:rPr>
        <w:t>npm i &amp;&amp; node src/index.js</w:t>
      </w:r>
      <w:r>
        <w:rPr>
          <w:sz w:val="32"/>
          <w:szCs w:val="32"/>
        </w:rPr>
        <w:t>.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Проверка:</w:t>
      </w:r>
    </w:p>
    <w:p>
      <w:pPr>
        <w:pStyle w:val="Style17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32"/>
          <w:szCs w:val="32"/>
        </w:rPr>
        <w:t xml:space="preserve">Метрики: </w:t>
      </w:r>
      <w:r>
        <w:rPr>
          <w:rStyle w:val="Style14"/>
          <w:sz w:val="32"/>
          <w:szCs w:val="32"/>
        </w:rPr>
        <w:t>http://localhost:9110/metrics</w:t>
      </w:r>
    </w:p>
    <w:p>
      <w:pPr>
        <w:pStyle w:val="Style17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32"/>
          <w:szCs w:val="32"/>
        </w:rPr>
        <w:t xml:space="preserve">SSE-стрим сигналов: </w:t>
      </w:r>
      <w:r>
        <w:rPr>
          <w:rStyle w:val="Style14"/>
          <w:sz w:val="32"/>
          <w:szCs w:val="32"/>
        </w:rPr>
        <w:t>http://localhost:8811/stream</w:t>
      </w:r>
    </w:p>
    <w:p>
      <w:pPr>
        <w:pStyle w:val="Style17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32"/>
          <w:szCs w:val="32"/>
        </w:rPr>
        <w:t xml:space="preserve">Юнит-тесты: </w:t>
      </w:r>
      <w:r>
        <w:rPr>
          <w:rStyle w:val="Style14"/>
          <w:sz w:val="32"/>
          <w:szCs w:val="32"/>
        </w:rPr>
        <w:t>npm test</w:t>
      </w:r>
    </w:p>
    <w:p>
      <w:pPr>
        <w:pStyle w:val="Style17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32"/>
          <w:szCs w:val="32"/>
        </w:rPr>
        <w:t xml:space="preserve">Быстрый REST: </w:t>
      </w:r>
      <w:r>
        <w:rPr>
          <w:rStyle w:val="Style14"/>
          <w:sz w:val="32"/>
          <w:szCs w:val="32"/>
        </w:rPr>
        <w:t>POST /signals/analyze</w:t>
      </w:r>
      <w:r>
        <w:rPr>
          <w:sz w:val="32"/>
          <w:szCs w:val="32"/>
        </w:rPr>
        <w:t xml:space="preserve"> с </w:t>
      </w:r>
      <w:r>
        <w:rPr>
          <w:rStyle w:val="Style14"/>
          <w:sz w:val="32"/>
          <w:szCs w:val="32"/>
        </w:rPr>
        <w:t>samples/candles.sample.json</w:t>
      </w:r>
      <w:r>
        <w:rPr>
          <w:sz w:val="32"/>
          <w:szCs w:val="32"/>
        </w:rPr>
        <w:t>.</w:t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Где подключать твои реальные источники</w:t>
      </w:r>
    </w:p>
    <w:p>
      <w:pPr>
        <w:pStyle w:val="Style17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CEX цены/листинги:</w:t>
      </w:r>
      <w:r>
        <w:rPr>
          <w:sz w:val="32"/>
          <w:szCs w:val="32"/>
        </w:rPr>
        <w:t xml:space="preserve"> </w:t>
      </w:r>
      <w:r>
        <w:rPr>
          <w:rStyle w:val="Style14"/>
          <w:sz w:val="32"/>
          <w:szCs w:val="32"/>
        </w:rPr>
        <w:t>src/adapters/price/cex.js</w:t>
      </w:r>
      <w:r>
        <w:rPr>
          <w:sz w:val="32"/>
          <w:szCs w:val="32"/>
        </w:rPr>
        <w:t xml:space="preserve"> (реализуй </w:t>
      </w:r>
      <w:r>
        <w:rPr>
          <w:rStyle w:val="Style14"/>
          <w:sz w:val="32"/>
          <w:szCs w:val="32"/>
        </w:rPr>
        <w:t>getListings()</w:t>
      </w:r>
      <w:r>
        <w:rPr>
          <w:sz w:val="32"/>
          <w:szCs w:val="32"/>
        </w:rPr>
        <w:t xml:space="preserve"> и </w:t>
      </w:r>
      <w:r>
        <w:rPr>
          <w:rStyle w:val="Style14"/>
          <w:sz w:val="32"/>
          <w:szCs w:val="32"/>
        </w:rPr>
        <w:t>getPrice()</w:t>
      </w:r>
      <w:r>
        <w:rPr>
          <w:sz w:val="32"/>
          <w:szCs w:val="32"/>
        </w:rPr>
        <w:t xml:space="preserve"> под твой публичный API).</w:t>
      </w:r>
    </w:p>
    <w:p>
      <w:pPr>
        <w:pStyle w:val="Style17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On-chain (Helius/QuickNode):</w:t>
      </w:r>
      <w:r>
        <w:rPr>
          <w:sz w:val="32"/>
          <w:szCs w:val="32"/>
        </w:rPr>
        <w:t xml:space="preserve"> </w:t>
      </w:r>
      <w:r>
        <w:rPr>
          <w:rStyle w:val="Style14"/>
          <w:sz w:val="32"/>
          <w:szCs w:val="32"/>
        </w:rPr>
        <w:t>src/pipelines/ingest_onchain.js</w:t>
      </w:r>
      <w:r>
        <w:rPr>
          <w:sz w:val="32"/>
          <w:szCs w:val="32"/>
        </w:rPr>
        <w:t xml:space="preserve"> (замени заглушку </w:t>
      </w:r>
      <w:r>
        <w:rPr>
          <w:rStyle w:val="Style14"/>
          <w:sz w:val="32"/>
          <w:szCs w:val="32"/>
        </w:rPr>
        <w:t>toCandle()</w:t>
      </w:r>
      <w:r>
        <w:rPr>
          <w:sz w:val="32"/>
          <w:szCs w:val="32"/>
        </w:rPr>
        <w:t xml:space="preserve"> на реальный маппинг свечей/событий).</w:t>
      </w:r>
    </w:p>
    <w:p>
      <w:pPr>
        <w:pStyle w:val="Style17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ИИ Голиба ×3:</w:t>
      </w:r>
      <w:r>
        <w:rPr>
          <w:sz w:val="32"/>
          <w:szCs w:val="32"/>
        </w:rPr>
        <w:t xml:space="preserve"> уже прокси через </w:t>
      </w:r>
      <w:r>
        <w:rPr>
          <w:rStyle w:val="Style14"/>
          <w:sz w:val="32"/>
          <w:szCs w:val="32"/>
        </w:rPr>
        <w:t>POST /advice</w:t>
      </w:r>
      <w:r>
        <w:rPr>
          <w:sz w:val="32"/>
          <w:szCs w:val="32"/>
        </w:rPr>
        <w:t xml:space="preserve"> (пропиши </w:t>
      </w:r>
      <w:r>
        <w:rPr>
          <w:rStyle w:val="Style14"/>
          <w:sz w:val="32"/>
          <w:szCs w:val="32"/>
        </w:rPr>
        <w:t>GOLIB_URL</w:t>
      </w:r>
      <w:r>
        <w:rPr>
          <w:sz w:val="32"/>
          <w:szCs w:val="32"/>
        </w:rPr>
        <w:t>/</w:t>
      </w:r>
      <w:r>
        <w:rPr>
          <w:rStyle w:val="Style14"/>
          <w:sz w:val="32"/>
          <w:szCs w:val="32"/>
        </w:rPr>
        <w:t>GOLIB_KEY</w:t>
      </w:r>
      <w:r>
        <w:rPr>
          <w:sz w:val="32"/>
          <w:szCs w:val="32"/>
        </w:rPr>
        <w:t>).</w:t>
      </w:r>
    </w:p>
    <w:p>
      <w:pPr>
        <w:pStyle w:val="Style17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Если хочешь, прямо сейчас прошью твои реальные эндпоинты (Helius/QuickNode + Binance/OKX/Bybit/MEXC/Gate/HTX), добавлю хранилище (Postgres/ClickHouse) и CI/Dockerfile. Скажи, какие ключи/эндпоинты использовать — подключу.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2">
    <w:name w:val="Strong"/>
    <w:qFormat/>
    <w:rPr>
      <w:b/>
      <w:bCs/>
    </w:rPr>
  </w:style>
  <w:style w:type="character" w:styleId="Style13">
    <w:name w:val="Hyperlink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andbox:/mnt/data/super-parser-ultimate-pro.zi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Real_Office/7.4.0.3$Windows_X86_64 LibreOffice_project/</Application>
  <AppVersion>15.0000</AppVersion>
  <Pages>6</Pages>
  <Words>683</Words>
  <Characters>4894</Characters>
  <CharactersWithSpaces>5809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2025-09-18T23:41:35Z</dcterms:created>
  <dc:creator/>
  <dc:description/>
  <dc:language>en-US</dc:language>
  <cp:lastModifiedBy/>
  <dcterms:modified xsi:type="dcterms:W3CDTF">2025-09-18T23:44:50Z</dcterms:modified>
  <cp:revision>1</cp:revision>
  <dc:subject/>
  <dc:title/>
</cp:coreProperties>
</file>