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AE931" w14:textId="77777777" w:rsidR="00C46B99" w:rsidRDefault="0047546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0110CF27" w14:textId="77777777" w:rsidR="00C46B99" w:rsidRDefault="0047546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CE7C72F" w14:textId="77777777" w:rsidR="00C46B99" w:rsidRDefault="0047546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chart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46B99" w14:paraId="2B5A4006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42DF" w14:textId="77777777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F4081" w14:textId="5503266B" w:rsidR="00C46B99" w:rsidRDefault="001802E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organization experienced a DDoS attack, which compromised the internal network for a duration of 2 hours until it was resolved. </w:t>
            </w:r>
          </w:p>
        </w:tc>
      </w:tr>
      <w:tr w:rsidR="00C46B99" w14:paraId="7D12D6CA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F1A2" w14:textId="77777777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AA51" w14:textId="66453090" w:rsidR="00C46B99" w:rsidRDefault="001802E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Due to a flood of ICMP packets, the network services ceased.</w:t>
            </w:r>
          </w:p>
        </w:tc>
      </w:tr>
      <w:tr w:rsidR="00C46B99" w14:paraId="4D9E7799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FCC4" w14:textId="77777777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BCEEF" w14:textId="0DB46376" w:rsidR="00C46B99" w:rsidRPr="001802E8" w:rsidRDefault="001802E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 w:rsidRPr="001802E8">
              <w:rPr>
                <w:rFonts w:ascii="Google Sans" w:eastAsia="Google Sans" w:hAnsi="Google Sans" w:cs="Google Sans"/>
                <w:bCs/>
              </w:rPr>
              <w:t xml:space="preserve">The Incident Management team blocked incoming ICMP packets, stopping all non-critical services, and restoring critical network services. </w:t>
            </w:r>
          </w:p>
        </w:tc>
      </w:tr>
      <w:tr w:rsidR="00C46B99" w14:paraId="23D6A663" w14:textId="77777777">
        <w:trPr>
          <w:trHeight w:val="63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FB14" w14:textId="77777777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0794" w14:textId="281E2B92" w:rsidR="00C46B99" w:rsidRDefault="001802E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 malicious actor sent a flood </w:t>
            </w:r>
            <w:r w:rsidR="00475460">
              <w:rPr>
                <w:rFonts w:ascii="Google Sans" w:eastAsia="Google Sans" w:hAnsi="Google Sans" w:cs="Google Sans"/>
              </w:rPr>
              <w:t>of</w:t>
            </w:r>
            <w:r>
              <w:rPr>
                <w:rFonts w:ascii="Google Sans" w:eastAsia="Google Sans" w:hAnsi="Google Sans" w:cs="Google Sans"/>
              </w:rPr>
              <w:t xml:space="preserve"> ICMP pings into the network through an unconfigured firewall. </w:t>
            </w:r>
          </w:p>
        </w:tc>
      </w:tr>
      <w:tr w:rsidR="00C46B99" w14:paraId="1AA15033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9F3E9" w14:textId="77777777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8866" w14:textId="60D7AE92" w:rsidR="00C46B99" w:rsidRDefault="001802E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Suggestion for future events:</w:t>
            </w:r>
          </w:p>
          <w:p w14:paraId="373D21D2" w14:textId="77777777" w:rsidR="001802E8" w:rsidRDefault="001802E8" w:rsidP="001802E8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Create a new firewall rule to limit the rate of incoming ICMP packets. </w:t>
            </w:r>
          </w:p>
          <w:p w14:paraId="6F036F85" w14:textId="5EDBA4F4" w:rsidR="001802E8" w:rsidRDefault="001802E8" w:rsidP="001802E8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Add a SIEM and IPS or IDS to continuously monitor network traffic. </w:t>
            </w:r>
          </w:p>
          <w:p w14:paraId="04CF2A95" w14:textId="7F051C89" w:rsidR="001802E8" w:rsidRPr="001802E8" w:rsidRDefault="001802E8" w:rsidP="001802E8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Source IP verification on the firewall to check for spoofed IP addresses on incoming ICMP packets. </w:t>
            </w:r>
          </w:p>
        </w:tc>
      </w:tr>
      <w:tr w:rsidR="00C46B99" w14:paraId="6DD15578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859A" w14:textId="77777777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2CF4" w14:textId="29C15B49" w:rsidR="00C46B99" w:rsidRDefault="004754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Utilize baseline configuration for improved firewall to determine if there are unverified changes. </w:t>
            </w:r>
          </w:p>
        </w:tc>
      </w:tr>
    </w:tbl>
    <w:p w14:paraId="12C8CBB7" w14:textId="77777777" w:rsidR="00C46B99" w:rsidRDefault="00C46B99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C3BED58" w14:textId="77777777" w:rsidR="00C46B99" w:rsidRDefault="004754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24BD77DD">
          <v:rect id="_x0000_i1025" style="width:0;height:1.5pt" o:hralign="center" o:hrstd="t" o:hr="t" fillcolor="#a0a0a0" stroked="f"/>
        </w:pict>
      </w:r>
    </w:p>
    <w:p w14:paraId="620D15D8" w14:textId="77777777" w:rsidR="00C46B99" w:rsidRDefault="00C46B99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C46B99" w14:paraId="02B32552" w14:textId="77777777">
        <w:tc>
          <w:tcPr>
            <w:tcW w:w="10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E73F" w14:textId="77777777" w:rsidR="00C46B99" w:rsidRDefault="004754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2DAB6E91" w14:textId="77777777" w:rsidR="00C46B99" w:rsidRDefault="00C46B99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C46B99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824F5" w14:textId="77777777" w:rsidR="00475460" w:rsidRDefault="00475460">
      <w:pPr>
        <w:spacing w:line="240" w:lineRule="auto"/>
      </w:pPr>
      <w:r>
        <w:separator/>
      </w:r>
    </w:p>
  </w:endnote>
  <w:endnote w:type="continuationSeparator" w:id="0">
    <w:p w14:paraId="6B731D2C" w14:textId="77777777" w:rsidR="00475460" w:rsidRDefault="004754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7ABC64F-585E-4163-B97E-9A0BCBBD0A57}"/>
    <w:embedBold r:id="rId2" w:fontKey="{4AAEDBC0-1B36-4691-AD60-F576787C7A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0456D4F-4ED0-4EDA-AEA1-7DD54E6F92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CBAD3F-5637-4BE2-918E-F904D6A664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1780A" w14:textId="77777777" w:rsidR="00C46B99" w:rsidRDefault="00C46B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5B3C09" w14:textId="77777777" w:rsidR="00475460" w:rsidRDefault="00475460">
      <w:pPr>
        <w:spacing w:line="240" w:lineRule="auto"/>
      </w:pPr>
      <w:r>
        <w:separator/>
      </w:r>
    </w:p>
  </w:footnote>
  <w:footnote w:type="continuationSeparator" w:id="0">
    <w:p w14:paraId="566033D5" w14:textId="77777777" w:rsidR="00475460" w:rsidRDefault="004754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10A66" w14:textId="77777777" w:rsidR="00C46B99" w:rsidRDefault="00C46B9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FEF3B" w14:textId="77777777" w:rsidR="00C46B99" w:rsidRDefault="00475460">
    <w:r>
      <w:rPr>
        <w:noProof/>
      </w:rPr>
      <w:drawing>
        <wp:inline distT="114300" distB="114300" distL="114300" distR="114300" wp14:anchorId="5580059D" wp14:editId="2B6429DC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86A68"/>
    <w:multiLevelType w:val="hybridMultilevel"/>
    <w:tmpl w:val="B9AC7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1299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B99"/>
    <w:rsid w:val="001802E8"/>
    <w:rsid w:val="00475460"/>
    <w:rsid w:val="00B210D6"/>
    <w:rsid w:val="00C4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F03D372"/>
  <w15:docId w15:val="{7A4ECF40-6C61-4990-AC7E-9F466B541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80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Symone Chase</dc:creator>
  <cp:lastModifiedBy>Symone Chase</cp:lastModifiedBy>
  <cp:revision>2</cp:revision>
  <dcterms:created xsi:type="dcterms:W3CDTF">2025-09-20T07:16:00Z</dcterms:created>
  <dcterms:modified xsi:type="dcterms:W3CDTF">2025-09-20T07:16:00Z</dcterms:modified>
</cp:coreProperties>
</file>