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9D607" w14:textId="17B34AB8" w:rsidR="00EF3925" w:rsidRDefault="007237E3">
      <w:pPr>
        <w:rPr>
          <w:b/>
          <w:bCs/>
          <w:u w:val="single"/>
        </w:rPr>
      </w:pPr>
      <w:r>
        <w:rPr>
          <w:b/>
          <w:bCs/>
          <w:u w:val="single"/>
        </w:rPr>
        <w:t>PROBLEM STATEMENT</w:t>
      </w:r>
    </w:p>
    <w:p w14:paraId="214F316E" w14:textId="185F6F1F" w:rsidR="007237E3" w:rsidRDefault="007237E3">
      <w:r>
        <w:t xml:space="preserve">In Meru university of science and technology in the school of Computing and Informatics lectures currently rely on external automated systems to check for plagiarism in student </w:t>
      </w:r>
      <w:proofErr w:type="gramStart"/>
      <w:r>
        <w:t>assignments</w:t>
      </w:r>
      <w:r w:rsidR="00DD6B65">
        <w:t xml:space="preserve"> .</w:t>
      </w:r>
      <w:r>
        <w:t>These</w:t>
      </w:r>
      <w:proofErr w:type="gramEnd"/>
      <w:r>
        <w:t xml:space="preserve"> tools scan for plagiarism as a result they require recurrent licensing fees to access these tools and the cost based on the number of checks hence as the student population grows the licensing fee became a financial Burden. These tools  require the lecture to upload student work which is their intellectual property to external cloud servers raising </w:t>
      </w:r>
      <w:r w:rsidR="006818E4">
        <w:t>a serious privacy concern as the student sovereignty over his or her own data leaving the student work vulnerable to data bleaches .These tools operate as “one-0ff”  checkers thus they do not retain permanent details of uploaded details .To address these challenges this plagiarism detection system will eliminate expensive licensing fees allowing lectures unlimited of the system to check for plagiarism. To ensure more privacy and protection of the student intellectual property the system will remain on the local school servers. This system will also index and store every assignment ever submitted by the lecture thus keeping the history of every record and these document</w:t>
      </w:r>
      <w:r w:rsidR="00DD6B65">
        <w:t>s</w:t>
      </w:r>
      <w:r w:rsidR="006818E4">
        <w:t xml:space="preserve"> will be used in future to ch</w:t>
      </w:r>
      <w:r w:rsidR="00DD6B65">
        <w:t>eck for plagiarism against other documents.</w:t>
      </w:r>
    </w:p>
    <w:p w14:paraId="05E2E17D" w14:textId="77777777" w:rsidR="00DD6B65" w:rsidRDefault="00DD6B65"/>
    <w:p w14:paraId="20C85723" w14:textId="0C888259" w:rsidR="00DD6B65" w:rsidRDefault="00DD6B65">
      <w:pPr>
        <w:rPr>
          <w:b/>
          <w:bCs/>
          <w:u w:val="single"/>
        </w:rPr>
      </w:pPr>
      <w:r>
        <w:rPr>
          <w:b/>
          <w:bCs/>
          <w:u w:val="single"/>
        </w:rPr>
        <w:t>OBJECTIVES</w:t>
      </w:r>
    </w:p>
    <w:p w14:paraId="6F66DF20" w14:textId="3D1E5C14" w:rsidR="00DD6B65" w:rsidRDefault="00DD6B65">
      <w:pPr>
        <w:rPr>
          <w:u w:val="single"/>
        </w:rPr>
      </w:pPr>
      <w:r>
        <w:rPr>
          <w:b/>
          <w:bCs/>
          <w:u w:val="single"/>
        </w:rPr>
        <w:t xml:space="preserve">General Objective </w:t>
      </w:r>
    </w:p>
    <w:p w14:paraId="5335A0B7" w14:textId="2B8C8032" w:rsidR="00DD6B65" w:rsidRDefault="00DD6B65">
      <w:r>
        <w:t>To create a plagiarism detection system that checks for similarity between documents.</w:t>
      </w:r>
    </w:p>
    <w:p w14:paraId="62517009" w14:textId="1D6E5844" w:rsidR="00DD6B65" w:rsidRDefault="00DD6B65">
      <w:pPr>
        <w:rPr>
          <w:b/>
          <w:bCs/>
          <w:u w:val="single"/>
        </w:rPr>
      </w:pPr>
      <w:r>
        <w:rPr>
          <w:b/>
          <w:bCs/>
          <w:u w:val="single"/>
        </w:rPr>
        <w:t>Specific Objectives</w:t>
      </w:r>
    </w:p>
    <w:p w14:paraId="7384DF3B" w14:textId="1C641AFC" w:rsidR="00DD6B65" w:rsidRDefault="00DD6B65">
      <w:r>
        <w:t>1.To allow a lecture to upload student assignments.</w:t>
      </w:r>
    </w:p>
    <w:p w14:paraId="0C8FC5E3" w14:textId="077F2258" w:rsidR="00DD6B65" w:rsidRDefault="00DD6B65">
      <w:r>
        <w:t>2.To allow a lecture to check for plagiarism.</w:t>
      </w:r>
    </w:p>
    <w:p w14:paraId="672EBB14" w14:textId="0F9E613A" w:rsidR="00DD6B65" w:rsidRDefault="00DD6B65">
      <w:r>
        <w:t xml:space="preserve">3.To allow a lecture to retrieve submission </w:t>
      </w:r>
      <w:proofErr w:type="gramStart"/>
      <w:r>
        <w:t>history .</w:t>
      </w:r>
      <w:proofErr w:type="gramEnd"/>
    </w:p>
    <w:p w14:paraId="2E34EF5A" w14:textId="17E4529D" w:rsidR="00DD6B65" w:rsidRDefault="00DD6B65">
      <w:r>
        <w:t>4.To enable the system to generate reports on the plagiarism check.</w:t>
      </w:r>
    </w:p>
    <w:p w14:paraId="29D41AC9" w14:textId="77777777" w:rsidR="00C6521F" w:rsidRDefault="00C6521F"/>
    <w:p w14:paraId="72528C71" w14:textId="77777777" w:rsidR="00C6521F" w:rsidRPr="00C6521F" w:rsidRDefault="00C6521F" w:rsidP="00C6521F">
      <w:pPr>
        <w:rPr>
          <w:rFonts w:ascii="Times New Roman" w:hAnsi="Times New Roman" w:cs="Times New Roman"/>
          <w:b/>
          <w:bCs/>
        </w:rPr>
      </w:pPr>
      <w:r w:rsidRPr="00C6521F">
        <w:rPr>
          <w:rFonts w:ascii="Times New Roman" w:hAnsi="Times New Roman" w:cs="Times New Roman"/>
          <w:b/>
          <w:bCs/>
        </w:rPr>
        <w:t>Background of the Study</w:t>
      </w:r>
    </w:p>
    <w:p w14:paraId="0E0C94D4" w14:textId="5C522DD9" w:rsidR="00C6521F" w:rsidRPr="00C6521F" w:rsidRDefault="00C6521F" w:rsidP="00C6521F">
      <w:pPr>
        <w:rPr>
          <w:rFonts w:ascii="Times New Roman" w:hAnsi="Times New Roman" w:cs="Times New Roman"/>
        </w:rPr>
      </w:pPr>
      <w:r w:rsidRPr="00C6521F">
        <w:rPr>
          <w:rFonts w:ascii="Times New Roman" w:hAnsi="Times New Roman" w:cs="Times New Roman"/>
        </w:rPr>
        <w:t xml:space="preserve">Academic integrity serves as the cornerstone of scholarly pursuit, ensuring that degrees awarded by institutions like Meru University of Science and Technology (MUST) reflect genuine learning and original contribution. However, the rapid digitization of educational resources has made information retrieval more accessible while simultaneously lowering the barrier to academic dishonesty. According to </w:t>
      </w:r>
      <w:proofErr w:type="spellStart"/>
      <w:r w:rsidRPr="00C6521F">
        <w:rPr>
          <w:rFonts w:ascii="Times New Roman" w:hAnsi="Times New Roman" w:cs="Times New Roman"/>
        </w:rPr>
        <w:t>Nakitare</w:t>
      </w:r>
      <w:proofErr w:type="spellEnd"/>
      <w:r w:rsidRPr="00C6521F">
        <w:rPr>
          <w:rFonts w:ascii="Times New Roman" w:hAnsi="Times New Roman" w:cs="Times New Roman"/>
        </w:rPr>
        <w:t xml:space="preserve"> and </w:t>
      </w:r>
      <w:proofErr w:type="spellStart"/>
      <w:r w:rsidRPr="00C6521F">
        <w:rPr>
          <w:rFonts w:ascii="Times New Roman" w:hAnsi="Times New Roman" w:cs="Times New Roman"/>
        </w:rPr>
        <w:t>Otike</w:t>
      </w:r>
      <w:proofErr w:type="spellEnd"/>
      <w:r w:rsidRPr="00C6521F">
        <w:rPr>
          <w:rFonts w:ascii="Times New Roman" w:hAnsi="Times New Roman" w:cs="Times New Roman"/>
        </w:rPr>
        <w:t xml:space="preserve"> (2022), Kenyan universities have faced an increasing trend in "copy-paste" culture, exacerbated by large class sizes and the shift toward </w:t>
      </w:r>
      <w:r w:rsidRPr="00C6521F">
        <w:rPr>
          <w:rFonts w:ascii="Times New Roman" w:hAnsi="Times New Roman" w:cs="Times New Roman"/>
        </w:rPr>
        <w:lastRenderedPageBreak/>
        <w:t>online learning modules. In the School of Computing and Informatics (SCI), the complexity of assignments</w:t>
      </w:r>
      <w:r w:rsidR="002F0BBC">
        <w:rPr>
          <w:rFonts w:ascii="Times New Roman" w:hAnsi="Times New Roman" w:cs="Times New Roman"/>
        </w:rPr>
        <w:t xml:space="preserve"> </w:t>
      </w:r>
      <w:r w:rsidRPr="00C6521F">
        <w:rPr>
          <w:rFonts w:ascii="Times New Roman" w:hAnsi="Times New Roman" w:cs="Times New Roman"/>
        </w:rPr>
        <w:t>ranging from research papers to source code</w:t>
      </w:r>
      <w:r w:rsidR="002F0BBC">
        <w:rPr>
          <w:rFonts w:ascii="Times New Roman" w:hAnsi="Times New Roman" w:cs="Times New Roman"/>
        </w:rPr>
        <w:t xml:space="preserve"> </w:t>
      </w:r>
      <w:r w:rsidRPr="00C6521F">
        <w:rPr>
          <w:rFonts w:ascii="Times New Roman" w:hAnsi="Times New Roman" w:cs="Times New Roman"/>
        </w:rPr>
        <w:t>requires robust mechanisms to verify authenticity.</w:t>
      </w:r>
    </w:p>
    <w:p w14:paraId="13B65140" w14:textId="77777777" w:rsidR="00C6521F" w:rsidRPr="00C6521F" w:rsidRDefault="00C6521F" w:rsidP="00C6521F">
      <w:pPr>
        <w:rPr>
          <w:rFonts w:ascii="Times New Roman" w:hAnsi="Times New Roman" w:cs="Times New Roman"/>
        </w:rPr>
      </w:pPr>
      <w:r w:rsidRPr="00C6521F">
        <w:rPr>
          <w:rFonts w:ascii="Times New Roman" w:hAnsi="Times New Roman" w:cs="Times New Roman"/>
        </w:rPr>
        <w:t xml:space="preserve">Modern plagiarism is no longer limited to verbatim copying from published journals; it now encompasses peer-to-peer collusion, where students share work across different academic years. Research by </w:t>
      </w:r>
      <w:proofErr w:type="spellStart"/>
      <w:r w:rsidRPr="00C6521F">
        <w:rPr>
          <w:rFonts w:ascii="Times New Roman" w:hAnsi="Times New Roman" w:cs="Times New Roman"/>
        </w:rPr>
        <w:t>Mostofa</w:t>
      </w:r>
      <w:proofErr w:type="spellEnd"/>
      <w:r w:rsidRPr="00C6521F">
        <w:rPr>
          <w:rFonts w:ascii="Times New Roman" w:hAnsi="Times New Roman" w:cs="Times New Roman"/>
        </w:rPr>
        <w:t xml:space="preserve"> et al. (2021) suggests that while students are aware of the ethical implications of plagiarism, the lack of immediate, accessible detection tools often leads to a "culture of convenience."</w:t>
      </w:r>
    </w:p>
    <w:p w14:paraId="44C5A584" w14:textId="77777777" w:rsidR="00C6521F" w:rsidRPr="00C6521F" w:rsidRDefault="00C6521F" w:rsidP="00C6521F">
      <w:pPr>
        <w:rPr>
          <w:rFonts w:ascii="Times New Roman" w:hAnsi="Times New Roman" w:cs="Times New Roman"/>
        </w:rPr>
      </w:pPr>
      <w:r w:rsidRPr="00C6521F">
        <w:rPr>
          <w:rFonts w:ascii="Times New Roman" w:hAnsi="Times New Roman" w:cs="Times New Roman"/>
        </w:rPr>
        <w:t xml:space="preserve">To combat this, many institutions rely on established commercial automated systems such as Turnitin or </w:t>
      </w:r>
      <w:proofErr w:type="spellStart"/>
      <w:r w:rsidRPr="00C6521F">
        <w:rPr>
          <w:rFonts w:ascii="Times New Roman" w:hAnsi="Times New Roman" w:cs="Times New Roman"/>
        </w:rPr>
        <w:t>iThenticate</w:t>
      </w:r>
      <w:proofErr w:type="spellEnd"/>
      <w:r w:rsidRPr="00C6521F">
        <w:rPr>
          <w:rFonts w:ascii="Times New Roman" w:hAnsi="Times New Roman" w:cs="Times New Roman"/>
        </w:rPr>
        <w:t>. While effective, these systems operate on subscription-based models that present significant financial challenges for African universities. Licensing fees are frequently calculated based on the number of active users or the volume of checks performed (University of Nairobi, 2023).</w:t>
      </w:r>
    </w:p>
    <w:p w14:paraId="6D6BA23A" w14:textId="77777777" w:rsidR="00C6521F" w:rsidRPr="00C6521F" w:rsidRDefault="00C6521F" w:rsidP="00C6521F">
      <w:pPr>
        <w:rPr>
          <w:rFonts w:ascii="Times New Roman" w:hAnsi="Times New Roman" w:cs="Times New Roman"/>
        </w:rPr>
      </w:pPr>
      <w:r w:rsidRPr="00C6521F">
        <w:rPr>
          <w:rFonts w:ascii="Times New Roman" w:hAnsi="Times New Roman" w:cs="Times New Roman"/>
        </w:rPr>
        <w:t>As student populations grow, particularly in technical fields like Computing, these recurrent costs become a substantial financial burden. In 2025, Turnitin reported that institutions are increasingly pressured by the rising costs of AI-detection add-ons and seat-based licensing, making unlimited institutional access difficult to sustain for resource-constrained departments. The necessity for a cost-effective, locally managed solution is therefore not merely a technical preference but an economic imperative.</w:t>
      </w:r>
    </w:p>
    <w:p w14:paraId="63C8E2BC" w14:textId="77777777" w:rsidR="00C6521F" w:rsidRPr="00C6521F" w:rsidRDefault="00C6521F" w:rsidP="00C6521F">
      <w:pPr>
        <w:rPr>
          <w:rFonts w:ascii="Times New Roman" w:hAnsi="Times New Roman" w:cs="Times New Roman"/>
        </w:rPr>
      </w:pPr>
      <w:r w:rsidRPr="00C6521F">
        <w:rPr>
          <w:rFonts w:ascii="Times New Roman" w:hAnsi="Times New Roman" w:cs="Times New Roman"/>
        </w:rPr>
        <w:t>A critical yet often overlooked drawback of external plagiarism checkers is the requirement to upload student work to third-party cloud servers. This practice raises serious concerns regarding data sovereignty and the protection of intellectual property (IP). Once a student’s work is uploaded to an external server, the institution loses direct control over that data, leaving it vulnerable to potential data breaches or unauthorized use by the service provider to train internal algorithms (Santos &amp; Macie, 2023).</w:t>
      </w:r>
    </w:p>
    <w:p w14:paraId="2CAF3B56" w14:textId="1E398325" w:rsidR="00C6521F" w:rsidRPr="00C6521F" w:rsidRDefault="00C6521F" w:rsidP="00C6521F">
      <w:pPr>
        <w:rPr>
          <w:rFonts w:ascii="Times New Roman" w:hAnsi="Times New Roman" w:cs="Times New Roman"/>
        </w:rPr>
      </w:pPr>
      <w:r w:rsidRPr="00C6521F">
        <w:rPr>
          <w:rFonts w:ascii="Times New Roman" w:hAnsi="Times New Roman" w:cs="Times New Roman"/>
        </w:rPr>
        <w:t>Under the Kenya Data Protection Act and global standards like the NDPA, institutions are encouraged to maintain "data localization" for sensitive information. By hosting a plagiarism detection system on local school servers, MUST can ensure that student assignments</w:t>
      </w:r>
      <w:r w:rsidR="002F0BBC">
        <w:rPr>
          <w:rFonts w:ascii="Times New Roman" w:hAnsi="Times New Roman" w:cs="Times New Roman"/>
        </w:rPr>
        <w:t xml:space="preserve"> </w:t>
      </w:r>
      <w:r w:rsidRPr="00C6521F">
        <w:rPr>
          <w:rFonts w:ascii="Times New Roman" w:hAnsi="Times New Roman" w:cs="Times New Roman"/>
        </w:rPr>
        <w:t>which represent their original intellectual property</w:t>
      </w:r>
      <w:r w:rsidR="002F0BBC">
        <w:rPr>
          <w:rFonts w:ascii="Times New Roman" w:hAnsi="Times New Roman" w:cs="Times New Roman"/>
        </w:rPr>
        <w:t xml:space="preserve"> </w:t>
      </w:r>
      <w:r w:rsidRPr="00C6521F">
        <w:rPr>
          <w:rFonts w:ascii="Times New Roman" w:hAnsi="Times New Roman" w:cs="Times New Roman"/>
        </w:rPr>
        <w:t>remain within the university’s legal and technical jurisdiction. This aligns with the "right to be forgotten" and ensures that students retain full sovereignty over their academic records (G Elias, 2025).</w:t>
      </w:r>
    </w:p>
    <w:p w14:paraId="3D03C5AA" w14:textId="77777777" w:rsidR="00C6521F" w:rsidRPr="00C6521F" w:rsidRDefault="00C6521F" w:rsidP="00C6521F">
      <w:pPr>
        <w:rPr>
          <w:rFonts w:ascii="Times New Roman" w:hAnsi="Times New Roman" w:cs="Times New Roman"/>
        </w:rPr>
      </w:pPr>
      <w:r w:rsidRPr="00C6521F">
        <w:rPr>
          <w:rFonts w:ascii="Times New Roman" w:hAnsi="Times New Roman" w:cs="Times New Roman"/>
        </w:rPr>
        <w:t>Most commercial tools function as "one-off" similarity checkers; they compare a document against their current database but may not provide a permanent, searchable history of every internal submission for a specific department. This creates a loophole where students can plagiarize work from previous cohorts within the same institution without detection.</w:t>
      </w:r>
    </w:p>
    <w:p w14:paraId="54C2EDE3" w14:textId="77777777" w:rsidR="00C6521F" w:rsidRPr="00C6521F" w:rsidRDefault="00C6521F" w:rsidP="00C6521F">
      <w:pPr>
        <w:rPr>
          <w:rFonts w:ascii="Times New Roman" w:hAnsi="Times New Roman" w:cs="Times New Roman"/>
        </w:rPr>
      </w:pPr>
      <w:r w:rsidRPr="00C6521F">
        <w:rPr>
          <w:rFonts w:ascii="Times New Roman" w:hAnsi="Times New Roman" w:cs="Times New Roman"/>
        </w:rPr>
        <w:t xml:space="preserve">A localized system offers the unique advantage of indexing every assignment ever submitted to the School of Computing and Informatics. By building a perpetual internal repository, the system </w:t>
      </w:r>
      <w:r w:rsidRPr="00C6521F">
        <w:rPr>
          <w:rFonts w:ascii="Times New Roman" w:hAnsi="Times New Roman" w:cs="Times New Roman"/>
        </w:rPr>
        <w:lastRenderedPageBreak/>
        <w:t>can perform longitudinal checks, comparing new submissions against a historical database of past student work. This "local indexing" approach is vital for detecting internal recycling of assignments, a form of plagiarism that generic external tools often miss because they lack access to an institution's private, historical archives (Kumar &amp; Praveen, 2025).</w:t>
      </w:r>
    </w:p>
    <w:p w14:paraId="6FA513BB" w14:textId="147043B5" w:rsidR="00C6521F" w:rsidRPr="00C6521F" w:rsidRDefault="00C6521F" w:rsidP="00C6521F">
      <w:pPr>
        <w:rPr>
          <w:rFonts w:ascii="Times New Roman" w:hAnsi="Times New Roman" w:cs="Times New Roman"/>
        </w:rPr>
      </w:pPr>
      <w:r w:rsidRPr="00C6521F">
        <w:rPr>
          <w:rFonts w:ascii="Times New Roman" w:hAnsi="Times New Roman" w:cs="Times New Roman"/>
        </w:rPr>
        <w:t>The School of Computing and Informatics at Meru University requires a transition from dependency on expensive, external, and privacy-invasive tools toward a sustainable, locally-hosted infrastructure. The proposed plagiarism detection system addresses the triple threat of rising licensing costs, data privacy risks, and the lack of internal historical indexing. By leveraging local school servers, the system will not only safeguard intellectual property but also foster a more rigorous culture of academic integrity through unlimited, comprehensive checks.</w:t>
      </w:r>
    </w:p>
    <w:p w14:paraId="2AF2D05D" w14:textId="77777777" w:rsidR="00C6521F" w:rsidRPr="00C6521F" w:rsidRDefault="00C6521F" w:rsidP="00C6521F">
      <w:pPr>
        <w:rPr>
          <w:rFonts w:ascii="Times New Roman" w:hAnsi="Times New Roman" w:cs="Times New Roman"/>
          <w:b/>
          <w:bCs/>
        </w:rPr>
      </w:pPr>
      <w:r w:rsidRPr="00C6521F">
        <w:rPr>
          <w:rFonts w:ascii="Times New Roman" w:hAnsi="Times New Roman" w:cs="Times New Roman"/>
          <w:b/>
          <w:bCs/>
        </w:rPr>
        <w:t>References</w:t>
      </w:r>
    </w:p>
    <w:p w14:paraId="40305B20" w14:textId="77777777" w:rsidR="00C6521F" w:rsidRPr="00C6521F" w:rsidRDefault="00C6521F" w:rsidP="00C6521F">
      <w:pPr>
        <w:numPr>
          <w:ilvl w:val="0"/>
          <w:numId w:val="1"/>
        </w:numPr>
        <w:rPr>
          <w:rFonts w:ascii="Times New Roman" w:hAnsi="Times New Roman" w:cs="Times New Roman"/>
        </w:rPr>
      </w:pPr>
      <w:r w:rsidRPr="00C6521F">
        <w:rPr>
          <w:rFonts w:ascii="Times New Roman" w:hAnsi="Times New Roman" w:cs="Times New Roman"/>
          <w:b/>
          <w:bCs/>
        </w:rPr>
        <w:t xml:space="preserve">Diki, P. M., &amp; </w:t>
      </w:r>
      <w:proofErr w:type="spellStart"/>
      <w:r w:rsidRPr="00C6521F">
        <w:rPr>
          <w:rFonts w:ascii="Times New Roman" w:hAnsi="Times New Roman" w:cs="Times New Roman"/>
          <w:b/>
          <w:bCs/>
        </w:rPr>
        <w:t>Gibendi</w:t>
      </w:r>
      <w:proofErr w:type="spellEnd"/>
      <w:r w:rsidRPr="00C6521F">
        <w:rPr>
          <w:rFonts w:ascii="Times New Roman" w:hAnsi="Times New Roman" w:cs="Times New Roman"/>
          <w:b/>
          <w:bCs/>
        </w:rPr>
        <w:t>, R. (2022).</w:t>
      </w:r>
      <w:r w:rsidRPr="00C6521F">
        <w:rPr>
          <w:rFonts w:ascii="Times New Roman" w:hAnsi="Times New Roman" w:cs="Times New Roman"/>
        </w:rPr>
        <w:t xml:space="preserve"> Role of information professionals in alleviating student plagiarism for academic integrity in Kenyan universities. </w:t>
      </w:r>
      <w:r w:rsidRPr="00C6521F">
        <w:rPr>
          <w:rFonts w:ascii="Times New Roman" w:hAnsi="Times New Roman" w:cs="Times New Roman"/>
          <w:i/>
          <w:iCs/>
        </w:rPr>
        <w:t>African Journal of Science, Technology and Social Sciences</w:t>
      </w:r>
      <w:r w:rsidRPr="00C6521F">
        <w:rPr>
          <w:rFonts w:ascii="Times New Roman" w:hAnsi="Times New Roman" w:cs="Times New Roman"/>
        </w:rPr>
        <w:t>, 1(2).</w:t>
      </w:r>
    </w:p>
    <w:p w14:paraId="1A249E37" w14:textId="77777777" w:rsidR="00C6521F" w:rsidRPr="00C6521F" w:rsidRDefault="00C6521F" w:rsidP="00C6521F">
      <w:pPr>
        <w:numPr>
          <w:ilvl w:val="0"/>
          <w:numId w:val="1"/>
        </w:numPr>
        <w:rPr>
          <w:rFonts w:ascii="Times New Roman" w:hAnsi="Times New Roman" w:cs="Times New Roman"/>
        </w:rPr>
      </w:pPr>
      <w:r w:rsidRPr="00C6521F">
        <w:rPr>
          <w:rFonts w:ascii="Times New Roman" w:hAnsi="Times New Roman" w:cs="Times New Roman"/>
          <w:b/>
          <w:bCs/>
        </w:rPr>
        <w:t>G Elias. (2025).</w:t>
      </w:r>
      <w:r w:rsidRPr="00C6521F">
        <w:rPr>
          <w:rFonts w:ascii="Times New Roman" w:hAnsi="Times New Roman" w:cs="Times New Roman"/>
        </w:rPr>
        <w:t xml:space="preserve"> </w:t>
      </w:r>
      <w:r w:rsidRPr="00C6521F">
        <w:rPr>
          <w:rFonts w:ascii="Times New Roman" w:hAnsi="Times New Roman" w:cs="Times New Roman"/>
          <w:i/>
          <w:iCs/>
        </w:rPr>
        <w:t>Intellectual Property &amp; Data Protection: What You Should Know</w:t>
      </w:r>
      <w:r w:rsidRPr="00C6521F">
        <w:rPr>
          <w:rFonts w:ascii="Times New Roman" w:hAnsi="Times New Roman" w:cs="Times New Roman"/>
        </w:rPr>
        <w:t>. Legal Research Series.</w:t>
      </w:r>
    </w:p>
    <w:p w14:paraId="09D65151" w14:textId="77777777" w:rsidR="00C6521F" w:rsidRPr="00C6521F" w:rsidRDefault="00C6521F" w:rsidP="00C6521F">
      <w:pPr>
        <w:numPr>
          <w:ilvl w:val="0"/>
          <w:numId w:val="1"/>
        </w:numPr>
        <w:rPr>
          <w:rFonts w:ascii="Times New Roman" w:hAnsi="Times New Roman" w:cs="Times New Roman"/>
        </w:rPr>
      </w:pPr>
      <w:r w:rsidRPr="00C6521F">
        <w:rPr>
          <w:rFonts w:ascii="Times New Roman" w:hAnsi="Times New Roman" w:cs="Times New Roman"/>
          <w:b/>
          <w:bCs/>
        </w:rPr>
        <w:t>Kumar, P. S., &amp; Praveen, B. M. (2025).</w:t>
      </w:r>
      <w:r w:rsidRPr="00C6521F">
        <w:rPr>
          <w:rFonts w:ascii="Times New Roman" w:hAnsi="Times New Roman" w:cs="Times New Roman"/>
        </w:rPr>
        <w:t xml:space="preserve"> Integrated Plagiarism Detection System for Text and Image Based Content in Document. </w:t>
      </w:r>
      <w:r w:rsidRPr="00C6521F">
        <w:rPr>
          <w:rFonts w:ascii="Times New Roman" w:hAnsi="Times New Roman" w:cs="Times New Roman"/>
          <w:i/>
          <w:iCs/>
        </w:rPr>
        <w:t>Journal of Information Systems Engineering and Management</w:t>
      </w:r>
      <w:r w:rsidRPr="00C6521F">
        <w:rPr>
          <w:rFonts w:ascii="Times New Roman" w:hAnsi="Times New Roman" w:cs="Times New Roman"/>
        </w:rPr>
        <w:t>, 10(24).</w:t>
      </w:r>
    </w:p>
    <w:p w14:paraId="7DFA3FC7" w14:textId="77777777" w:rsidR="00C6521F" w:rsidRPr="00C6521F" w:rsidRDefault="00C6521F" w:rsidP="00C6521F">
      <w:pPr>
        <w:numPr>
          <w:ilvl w:val="0"/>
          <w:numId w:val="1"/>
        </w:numPr>
        <w:rPr>
          <w:rFonts w:ascii="Times New Roman" w:hAnsi="Times New Roman" w:cs="Times New Roman"/>
        </w:rPr>
      </w:pPr>
      <w:proofErr w:type="spellStart"/>
      <w:r w:rsidRPr="00C6521F">
        <w:rPr>
          <w:rFonts w:ascii="Times New Roman" w:hAnsi="Times New Roman" w:cs="Times New Roman"/>
          <w:b/>
          <w:bCs/>
        </w:rPr>
        <w:t>Mostofa</w:t>
      </w:r>
      <w:proofErr w:type="spellEnd"/>
      <w:r w:rsidRPr="00C6521F">
        <w:rPr>
          <w:rFonts w:ascii="Times New Roman" w:hAnsi="Times New Roman" w:cs="Times New Roman"/>
          <w:b/>
          <w:bCs/>
        </w:rPr>
        <w:t>, S. K., et al. (2021).</w:t>
      </w:r>
      <w:r w:rsidRPr="00C6521F">
        <w:rPr>
          <w:rFonts w:ascii="Times New Roman" w:hAnsi="Times New Roman" w:cs="Times New Roman"/>
        </w:rPr>
        <w:t xml:space="preserve"> Scholars' awareness of plagiarism and the conclusion of plagiarism identification software: Does knowledge affect attempts to keep clear of plagiarism? </w:t>
      </w:r>
      <w:r w:rsidRPr="00C6521F">
        <w:rPr>
          <w:rFonts w:ascii="Times New Roman" w:hAnsi="Times New Roman" w:cs="Times New Roman"/>
          <w:i/>
          <w:iCs/>
        </w:rPr>
        <w:t>Journal of Academic Ethics</w:t>
      </w:r>
      <w:r w:rsidRPr="00C6521F">
        <w:rPr>
          <w:rFonts w:ascii="Times New Roman" w:hAnsi="Times New Roman" w:cs="Times New Roman"/>
        </w:rPr>
        <w:t>.</w:t>
      </w:r>
    </w:p>
    <w:p w14:paraId="046DADB5" w14:textId="77777777" w:rsidR="00C6521F" w:rsidRPr="00C6521F" w:rsidRDefault="00C6521F" w:rsidP="00C6521F">
      <w:pPr>
        <w:numPr>
          <w:ilvl w:val="0"/>
          <w:numId w:val="1"/>
        </w:numPr>
        <w:rPr>
          <w:rFonts w:ascii="Times New Roman" w:hAnsi="Times New Roman" w:cs="Times New Roman"/>
        </w:rPr>
      </w:pPr>
      <w:proofErr w:type="spellStart"/>
      <w:r w:rsidRPr="00C6521F">
        <w:rPr>
          <w:rFonts w:ascii="Times New Roman" w:hAnsi="Times New Roman" w:cs="Times New Roman"/>
          <w:b/>
          <w:bCs/>
        </w:rPr>
        <w:t>Nakitare</w:t>
      </w:r>
      <w:proofErr w:type="spellEnd"/>
      <w:r w:rsidRPr="00C6521F">
        <w:rPr>
          <w:rFonts w:ascii="Times New Roman" w:hAnsi="Times New Roman" w:cs="Times New Roman"/>
          <w:b/>
          <w:bCs/>
        </w:rPr>
        <w:t xml:space="preserve">, S., &amp; </w:t>
      </w:r>
      <w:proofErr w:type="spellStart"/>
      <w:r w:rsidRPr="00C6521F">
        <w:rPr>
          <w:rFonts w:ascii="Times New Roman" w:hAnsi="Times New Roman" w:cs="Times New Roman"/>
          <w:b/>
          <w:bCs/>
        </w:rPr>
        <w:t>Otike</w:t>
      </w:r>
      <w:proofErr w:type="spellEnd"/>
      <w:r w:rsidRPr="00C6521F">
        <w:rPr>
          <w:rFonts w:ascii="Times New Roman" w:hAnsi="Times New Roman" w:cs="Times New Roman"/>
          <w:b/>
          <w:bCs/>
        </w:rPr>
        <w:t>, J. (2022).</w:t>
      </w:r>
      <w:r w:rsidRPr="00C6521F">
        <w:rPr>
          <w:rFonts w:ascii="Times New Roman" w:hAnsi="Times New Roman" w:cs="Times New Roman"/>
        </w:rPr>
        <w:t xml:space="preserve"> Navigating Academic Integrity: Postgraduate Students' Awareness of Plagiarism in Kenyan Universities. </w:t>
      </w:r>
      <w:r w:rsidRPr="00C6521F">
        <w:rPr>
          <w:rFonts w:ascii="Times New Roman" w:hAnsi="Times New Roman" w:cs="Times New Roman"/>
          <w:i/>
          <w:iCs/>
        </w:rPr>
        <w:t>Kenyatta University Institutional Repository</w:t>
      </w:r>
      <w:r w:rsidRPr="00C6521F">
        <w:rPr>
          <w:rFonts w:ascii="Times New Roman" w:hAnsi="Times New Roman" w:cs="Times New Roman"/>
        </w:rPr>
        <w:t>.</w:t>
      </w:r>
    </w:p>
    <w:p w14:paraId="7EADA854" w14:textId="77777777" w:rsidR="00C6521F" w:rsidRPr="00C6521F" w:rsidRDefault="00C6521F" w:rsidP="00C6521F">
      <w:pPr>
        <w:numPr>
          <w:ilvl w:val="0"/>
          <w:numId w:val="1"/>
        </w:numPr>
        <w:rPr>
          <w:rFonts w:ascii="Times New Roman" w:hAnsi="Times New Roman" w:cs="Times New Roman"/>
        </w:rPr>
      </w:pPr>
      <w:r w:rsidRPr="00C6521F">
        <w:rPr>
          <w:rFonts w:ascii="Times New Roman" w:hAnsi="Times New Roman" w:cs="Times New Roman"/>
          <w:b/>
          <w:bCs/>
        </w:rPr>
        <w:t>Santos, A., &amp; Macie, J. (2023).</w:t>
      </w:r>
      <w:r w:rsidRPr="00C6521F">
        <w:rPr>
          <w:rFonts w:ascii="Times New Roman" w:hAnsi="Times New Roman" w:cs="Times New Roman"/>
        </w:rPr>
        <w:t xml:space="preserve"> Legal Risks of Intellectual Property and Digital Plagiarism in Higher Education. </w:t>
      </w:r>
      <w:r w:rsidRPr="00C6521F">
        <w:rPr>
          <w:rFonts w:ascii="Times New Roman" w:hAnsi="Times New Roman" w:cs="Times New Roman"/>
          <w:i/>
          <w:iCs/>
        </w:rPr>
        <w:t>International Journal of Social Science and Humanities Research</w:t>
      </w:r>
      <w:r w:rsidRPr="00C6521F">
        <w:rPr>
          <w:rFonts w:ascii="Times New Roman" w:hAnsi="Times New Roman" w:cs="Times New Roman"/>
        </w:rPr>
        <w:t>, 4(11).</w:t>
      </w:r>
    </w:p>
    <w:p w14:paraId="671FABD4" w14:textId="77777777" w:rsidR="00C6521F" w:rsidRPr="00C6521F" w:rsidRDefault="00C6521F" w:rsidP="00C6521F">
      <w:pPr>
        <w:numPr>
          <w:ilvl w:val="0"/>
          <w:numId w:val="1"/>
        </w:numPr>
        <w:rPr>
          <w:rFonts w:ascii="Times New Roman" w:hAnsi="Times New Roman" w:cs="Times New Roman"/>
        </w:rPr>
      </w:pPr>
      <w:r w:rsidRPr="00C6521F">
        <w:rPr>
          <w:rFonts w:ascii="Times New Roman" w:hAnsi="Times New Roman" w:cs="Times New Roman"/>
          <w:b/>
          <w:bCs/>
        </w:rPr>
        <w:t>Turnitin. (2025).</w:t>
      </w:r>
      <w:r w:rsidRPr="00C6521F">
        <w:rPr>
          <w:rFonts w:ascii="Times New Roman" w:hAnsi="Times New Roman" w:cs="Times New Roman"/>
        </w:rPr>
        <w:t xml:space="preserve"> </w:t>
      </w:r>
      <w:r w:rsidRPr="00C6521F">
        <w:rPr>
          <w:rFonts w:ascii="Times New Roman" w:hAnsi="Times New Roman" w:cs="Times New Roman"/>
          <w:i/>
          <w:iCs/>
        </w:rPr>
        <w:t>New and emerging trends in academic misconduct: 2025 Global Report</w:t>
      </w:r>
      <w:r w:rsidRPr="00C6521F">
        <w:rPr>
          <w:rFonts w:ascii="Times New Roman" w:hAnsi="Times New Roman" w:cs="Times New Roman"/>
        </w:rPr>
        <w:t>.</w:t>
      </w:r>
    </w:p>
    <w:p w14:paraId="450FD409" w14:textId="77777777" w:rsidR="00C6521F" w:rsidRPr="00C6521F" w:rsidRDefault="00C6521F" w:rsidP="00C6521F">
      <w:pPr>
        <w:numPr>
          <w:ilvl w:val="0"/>
          <w:numId w:val="1"/>
        </w:numPr>
        <w:rPr>
          <w:rFonts w:ascii="Times New Roman" w:hAnsi="Times New Roman" w:cs="Times New Roman"/>
        </w:rPr>
      </w:pPr>
      <w:r w:rsidRPr="00C6521F">
        <w:rPr>
          <w:rFonts w:ascii="Times New Roman" w:hAnsi="Times New Roman" w:cs="Times New Roman"/>
          <w:b/>
          <w:bCs/>
        </w:rPr>
        <w:t>University of Nairobi Library. (2023).</w:t>
      </w:r>
      <w:r w:rsidRPr="00C6521F">
        <w:rPr>
          <w:rFonts w:ascii="Times New Roman" w:hAnsi="Times New Roman" w:cs="Times New Roman"/>
        </w:rPr>
        <w:t xml:space="preserve"> </w:t>
      </w:r>
      <w:r w:rsidRPr="00C6521F">
        <w:rPr>
          <w:rFonts w:ascii="Times New Roman" w:hAnsi="Times New Roman" w:cs="Times New Roman"/>
          <w:i/>
          <w:iCs/>
        </w:rPr>
        <w:t>Information for Instructors on Turnitin Similarity Checker: Student Limits and Licensing</w:t>
      </w:r>
      <w:r w:rsidRPr="00C6521F">
        <w:rPr>
          <w:rFonts w:ascii="Times New Roman" w:hAnsi="Times New Roman" w:cs="Times New Roman"/>
        </w:rPr>
        <w:t>.</w:t>
      </w:r>
    </w:p>
    <w:p w14:paraId="2AB400E1" w14:textId="77777777" w:rsidR="00C6521F" w:rsidRPr="00DD6B65" w:rsidRDefault="00C6521F"/>
    <w:sectPr w:rsidR="00C6521F" w:rsidRPr="00DD6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F4B5E"/>
    <w:multiLevelType w:val="multilevel"/>
    <w:tmpl w:val="0E20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233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E3"/>
    <w:rsid w:val="00297981"/>
    <w:rsid w:val="002F0BBC"/>
    <w:rsid w:val="003F593D"/>
    <w:rsid w:val="006818E4"/>
    <w:rsid w:val="007237E3"/>
    <w:rsid w:val="00867821"/>
    <w:rsid w:val="00A46E8F"/>
    <w:rsid w:val="00BB58E1"/>
    <w:rsid w:val="00C6521F"/>
    <w:rsid w:val="00DD6B65"/>
    <w:rsid w:val="00E06EDD"/>
    <w:rsid w:val="00EF3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D32F0"/>
  <w15:chartTrackingRefBased/>
  <w15:docId w15:val="{ECBA810A-1209-4003-86FD-D252529F7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7E3"/>
    <w:rPr>
      <w:rFonts w:eastAsiaTheme="majorEastAsia" w:cstheme="majorBidi"/>
      <w:color w:val="272727" w:themeColor="text1" w:themeTint="D8"/>
    </w:rPr>
  </w:style>
  <w:style w:type="paragraph" w:styleId="Title">
    <w:name w:val="Title"/>
    <w:basedOn w:val="Normal"/>
    <w:next w:val="Normal"/>
    <w:link w:val="TitleChar"/>
    <w:uiPriority w:val="10"/>
    <w:qFormat/>
    <w:rsid w:val="00723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7E3"/>
    <w:pPr>
      <w:spacing w:before="160"/>
      <w:jc w:val="center"/>
    </w:pPr>
    <w:rPr>
      <w:i/>
      <w:iCs/>
      <w:color w:val="404040" w:themeColor="text1" w:themeTint="BF"/>
    </w:rPr>
  </w:style>
  <w:style w:type="character" w:customStyle="1" w:styleId="QuoteChar">
    <w:name w:val="Quote Char"/>
    <w:basedOn w:val="DefaultParagraphFont"/>
    <w:link w:val="Quote"/>
    <w:uiPriority w:val="29"/>
    <w:rsid w:val="007237E3"/>
    <w:rPr>
      <w:i/>
      <w:iCs/>
      <w:color w:val="404040" w:themeColor="text1" w:themeTint="BF"/>
    </w:rPr>
  </w:style>
  <w:style w:type="paragraph" w:styleId="ListParagraph">
    <w:name w:val="List Paragraph"/>
    <w:basedOn w:val="Normal"/>
    <w:uiPriority w:val="34"/>
    <w:qFormat/>
    <w:rsid w:val="007237E3"/>
    <w:pPr>
      <w:ind w:left="720"/>
      <w:contextualSpacing/>
    </w:pPr>
  </w:style>
  <w:style w:type="character" w:styleId="IntenseEmphasis">
    <w:name w:val="Intense Emphasis"/>
    <w:basedOn w:val="DefaultParagraphFont"/>
    <w:uiPriority w:val="21"/>
    <w:qFormat/>
    <w:rsid w:val="007237E3"/>
    <w:rPr>
      <w:i/>
      <w:iCs/>
      <w:color w:val="2F5496" w:themeColor="accent1" w:themeShade="BF"/>
    </w:rPr>
  </w:style>
  <w:style w:type="paragraph" w:styleId="IntenseQuote">
    <w:name w:val="Intense Quote"/>
    <w:basedOn w:val="Normal"/>
    <w:next w:val="Normal"/>
    <w:link w:val="IntenseQuoteChar"/>
    <w:uiPriority w:val="30"/>
    <w:qFormat/>
    <w:rsid w:val="00723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7E3"/>
    <w:rPr>
      <w:i/>
      <w:iCs/>
      <w:color w:val="2F5496" w:themeColor="accent1" w:themeShade="BF"/>
    </w:rPr>
  </w:style>
  <w:style w:type="character" w:styleId="IntenseReference">
    <w:name w:val="Intense Reference"/>
    <w:basedOn w:val="DefaultParagraphFont"/>
    <w:uiPriority w:val="32"/>
    <w:qFormat/>
    <w:rsid w:val="007237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Maina</dc:creator>
  <cp:keywords/>
  <dc:description/>
  <cp:lastModifiedBy>Simon Maina</cp:lastModifiedBy>
  <cp:revision>1</cp:revision>
  <dcterms:created xsi:type="dcterms:W3CDTF">2026-02-04T14:54:00Z</dcterms:created>
  <dcterms:modified xsi:type="dcterms:W3CDTF">2026-02-04T15:46:00Z</dcterms:modified>
</cp:coreProperties>
</file>