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01C21" w14:textId="77777777" w:rsidR="00B53547" w:rsidRDefault="00B53547" w:rsidP="00B53547">
      <w:pPr>
        <w:spacing w:before="100" w:beforeAutospacing="1" w:after="100" w:afterAutospacing="1" w:line="240" w:lineRule="auto"/>
        <w:rPr>
          <w:rFonts w:ascii="Times New Roman" w:eastAsia="Times New Roman" w:hAnsi="Times New Roman" w:cs="Times New Roman"/>
          <w:b/>
          <w:bCs/>
          <w:sz w:val="24"/>
          <w:szCs w:val="24"/>
        </w:rPr>
      </w:pPr>
      <w:r w:rsidRPr="00C43166">
        <w:rPr>
          <w:rFonts w:ascii="Times New Roman" w:eastAsia="Times New Roman" w:hAnsi="Times New Roman" w:cs="Times New Roman"/>
          <w:b/>
          <w:bCs/>
          <w:sz w:val="24"/>
          <w:szCs w:val="24"/>
        </w:rPr>
        <w:t>**Disclaimer: ** This document is a fictional example created for portfolio purposes. No confidential client data is included.</w:t>
      </w:r>
    </w:p>
    <w:p w14:paraId="2C462903" w14:textId="77777777" w:rsidR="00B53547" w:rsidRDefault="00B53547" w:rsidP="009C27A5">
      <w:pPr>
        <w:spacing w:before="100" w:beforeAutospacing="1" w:after="100" w:afterAutospacing="1" w:line="276" w:lineRule="auto"/>
        <w:jc w:val="center"/>
        <w:rPr>
          <w:rFonts w:ascii="Times New Roman" w:eastAsia="Times New Roman" w:hAnsi="Times New Roman" w:cs="Times New Roman"/>
          <w:b/>
          <w:bCs/>
          <w:sz w:val="24"/>
          <w:szCs w:val="24"/>
        </w:rPr>
      </w:pPr>
    </w:p>
    <w:p w14:paraId="62C9F6CD" w14:textId="4F0C7736" w:rsidR="005163B5" w:rsidRPr="009C27A5" w:rsidRDefault="005163B5" w:rsidP="009C27A5">
      <w:pPr>
        <w:spacing w:before="100" w:beforeAutospacing="1" w:after="100" w:afterAutospacing="1" w:line="276" w:lineRule="auto"/>
        <w:jc w:val="center"/>
        <w:rPr>
          <w:rFonts w:ascii="Times New Roman" w:eastAsia="Times New Roman" w:hAnsi="Times New Roman" w:cs="Times New Roman"/>
          <w:b/>
          <w:bCs/>
          <w:sz w:val="24"/>
          <w:szCs w:val="24"/>
        </w:rPr>
      </w:pPr>
      <w:r w:rsidRPr="009C27A5">
        <w:rPr>
          <w:rFonts w:ascii="Times New Roman" w:eastAsia="Times New Roman" w:hAnsi="Times New Roman" w:cs="Times New Roman"/>
          <w:b/>
          <w:bCs/>
          <w:sz w:val="24"/>
          <w:szCs w:val="24"/>
        </w:rPr>
        <w:t>Legal Memorandum</w:t>
      </w:r>
    </w:p>
    <w:p w14:paraId="59B2F427" w14:textId="77777777" w:rsidR="005163B5" w:rsidRPr="009C27A5" w:rsidRDefault="005163B5" w:rsidP="009C27A5">
      <w:pPr>
        <w:spacing w:before="100" w:beforeAutospacing="1" w:after="100" w:afterAutospacing="1" w:line="276" w:lineRule="auto"/>
        <w:jc w:val="center"/>
        <w:rPr>
          <w:rFonts w:ascii="Times New Roman" w:eastAsia="Times New Roman" w:hAnsi="Times New Roman" w:cs="Times New Roman"/>
          <w:sz w:val="24"/>
          <w:szCs w:val="24"/>
        </w:rPr>
      </w:pPr>
    </w:p>
    <w:p w14:paraId="790DFD6C" w14:textId="61154A5D" w:rsidR="005163B5" w:rsidRPr="009C27A5" w:rsidRDefault="005163B5" w:rsidP="009C27A5">
      <w:p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To: Bob</w:t>
      </w:r>
      <w:r w:rsidRPr="009C27A5">
        <w:rPr>
          <w:rFonts w:ascii="Times New Roman" w:eastAsia="Times New Roman" w:hAnsi="Times New Roman" w:cs="Times New Roman"/>
          <w:sz w:val="24"/>
          <w:szCs w:val="24"/>
        </w:rPr>
        <w:br/>
        <w:t>From: Symonne Guzman -</w:t>
      </w:r>
      <w:r w:rsidR="006F3BCE">
        <w:rPr>
          <w:rFonts w:ascii="Times New Roman" w:eastAsia="Times New Roman" w:hAnsi="Times New Roman" w:cs="Times New Roman"/>
          <w:sz w:val="24"/>
          <w:szCs w:val="24"/>
        </w:rPr>
        <w:t xml:space="preserve"> Paralegal</w:t>
      </w:r>
      <w:r w:rsidRPr="009C27A5">
        <w:rPr>
          <w:rFonts w:ascii="Times New Roman" w:eastAsia="Times New Roman" w:hAnsi="Times New Roman" w:cs="Times New Roman"/>
          <w:sz w:val="24"/>
          <w:szCs w:val="24"/>
        </w:rPr>
        <w:br/>
        <w:t>Date: May 8, 2025</w:t>
      </w:r>
      <w:r w:rsidRPr="009C27A5">
        <w:rPr>
          <w:rFonts w:ascii="Times New Roman" w:eastAsia="Times New Roman" w:hAnsi="Times New Roman" w:cs="Times New Roman"/>
          <w:sz w:val="24"/>
          <w:szCs w:val="24"/>
        </w:rPr>
        <w:br/>
        <w:t>Re: Use of Pizza Hut v. Papa John's, 227 F.3d 489 (5th Cir. 2000), as Defense in False Advertising Suit under the Lanham Act</w:t>
      </w:r>
    </w:p>
    <w:p w14:paraId="28C0081B" w14:textId="575A6184" w:rsidR="005163B5" w:rsidRPr="009C27A5" w:rsidRDefault="005163B5" w:rsidP="009C27A5">
      <w:pPr>
        <w:spacing w:after="0" w:line="276" w:lineRule="auto"/>
        <w:rPr>
          <w:rFonts w:ascii="Times New Roman" w:eastAsia="Times New Roman" w:hAnsi="Times New Roman" w:cs="Times New Roman"/>
          <w:b/>
          <w:bCs/>
          <w:sz w:val="24"/>
          <w:szCs w:val="24"/>
        </w:rPr>
      </w:pPr>
    </w:p>
    <w:p w14:paraId="6A03AEA0" w14:textId="6D9C1BD8" w:rsidR="005163B5" w:rsidRPr="009C27A5" w:rsidRDefault="005163B5" w:rsidP="009C27A5">
      <w:p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Dear Bob,</w:t>
      </w:r>
    </w:p>
    <w:p w14:paraId="18E5188B" w14:textId="77777777" w:rsidR="005163B5" w:rsidRPr="009C27A5" w:rsidRDefault="005163B5" w:rsidP="009C27A5">
      <w:pPr>
        <w:spacing w:before="100" w:beforeAutospacing="1" w:after="100" w:afterAutospacing="1" w:line="276" w:lineRule="auto"/>
        <w:rPr>
          <w:rFonts w:ascii="Times New Roman" w:eastAsia="Times New Roman" w:hAnsi="Times New Roman" w:cs="Times New Roman"/>
          <w:sz w:val="24"/>
          <w:szCs w:val="24"/>
        </w:rPr>
      </w:pPr>
    </w:p>
    <w:p w14:paraId="24F79AEA" w14:textId="27EB55B4" w:rsidR="005163B5" w:rsidRPr="009C27A5" w:rsidRDefault="005163B5" w:rsidP="009C27A5">
      <w:pPr>
        <w:spacing w:before="100" w:beforeAutospacing="1" w:after="100" w:afterAutospacing="1" w:line="276" w:lineRule="auto"/>
        <w:jc w:val="both"/>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This memo is to address whether you may use Pizza Hut Inc. v Papa John’s Int’l, Inc., 227 F3d 489 (5</w:t>
      </w:r>
      <w:r w:rsidRPr="009C27A5">
        <w:rPr>
          <w:rFonts w:ascii="Times New Roman" w:eastAsia="Times New Roman" w:hAnsi="Times New Roman" w:cs="Times New Roman"/>
          <w:sz w:val="24"/>
          <w:szCs w:val="24"/>
          <w:vertAlign w:val="superscript"/>
        </w:rPr>
        <w:t>th</w:t>
      </w:r>
      <w:r w:rsidRPr="009C27A5">
        <w:rPr>
          <w:rFonts w:ascii="Times New Roman" w:eastAsia="Times New Roman" w:hAnsi="Times New Roman" w:cs="Times New Roman"/>
          <w:sz w:val="24"/>
          <w:szCs w:val="24"/>
        </w:rPr>
        <w:t xml:space="preserve"> Cir. 2000), in defense of your commercial and whether your advertisement constitutes mere puffery or actionable false advertising under the Lanham Act. </w:t>
      </w:r>
    </w:p>
    <w:p w14:paraId="2A4F2085" w14:textId="77777777" w:rsidR="005163B5" w:rsidRPr="009C27A5" w:rsidRDefault="005163B5" w:rsidP="009C27A5">
      <w:pPr>
        <w:spacing w:before="100" w:beforeAutospacing="1" w:after="100" w:afterAutospacing="1" w:line="276" w:lineRule="auto"/>
        <w:rPr>
          <w:rFonts w:ascii="Times New Roman" w:eastAsia="Times New Roman" w:hAnsi="Times New Roman" w:cs="Times New Roman"/>
          <w:b/>
          <w:bCs/>
          <w:sz w:val="24"/>
          <w:szCs w:val="24"/>
        </w:rPr>
      </w:pPr>
      <w:r w:rsidRPr="009C27A5">
        <w:rPr>
          <w:rFonts w:ascii="Times New Roman" w:eastAsia="Times New Roman" w:hAnsi="Times New Roman" w:cs="Times New Roman"/>
          <w:b/>
          <w:bCs/>
          <w:sz w:val="24"/>
          <w:szCs w:val="24"/>
        </w:rPr>
        <w:t>1. Applicability of Pizza Hut v. Papa John's (227 F.3d 489) to Your Defense</w:t>
      </w:r>
    </w:p>
    <w:p w14:paraId="389F537A" w14:textId="77777777" w:rsidR="005163B5" w:rsidRPr="009C27A5" w:rsidRDefault="005163B5" w:rsidP="009C27A5">
      <w:pPr>
        <w:spacing w:before="100" w:beforeAutospacing="1" w:after="100" w:afterAutospacing="1" w:line="276" w:lineRule="auto"/>
        <w:jc w:val="both"/>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You can potentially invoke Pizza Hut v. Papa John’s as part of your defense, but its applicability is limited by key distinctions between your commercial and the one addressed in the case. In Pizza Hut v. Papa John's, the Fifth Circuit Court held that generalized, subjective statements such as “Better Ingredients. Better Pizza.” were non-actionable puffery under the Lanham Act (15 U.S.C. § 1125(a)). The court clarified that puffery consists of “subjective claims about products, which cannot be proven true or false.”</w:t>
      </w:r>
    </w:p>
    <w:p w14:paraId="53523BE5" w14:textId="77777777" w:rsidR="005163B5" w:rsidRPr="009C27A5" w:rsidRDefault="005163B5" w:rsidP="009C27A5">
      <w:pPr>
        <w:spacing w:before="100" w:beforeAutospacing="1" w:after="100" w:afterAutospacing="1" w:line="276" w:lineRule="auto"/>
        <w:jc w:val="both"/>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In your case, the phrase "Better Expertise than all the Rest" might fall under puffery if used alone. However, you paired this claim with a visual depiction of a competitor’s store (Sam’s Cycles) and an obviously damaged bike, implying that Sam’s provides incompetent or even destructive service. This is no longer mere puffery, because the message makes a provable assertion of fact—i.e., that Sam’s Cycles returns bikes in a ruined state—which can be tested for truth or falsity. Courts generally draw the line between puffery and false advertising based on whether the assertion is both specific and verifiable. By incorporating a concrete example into your ad, you may have crossed that line.</w:t>
      </w:r>
    </w:p>
    <w:p w14:paraId="14D0B276" w14:textId="77777777" w:rsidR="005163B5" w:rsidRPr="009C27A5" w:rsidRDefault="005163B5" w:rsidP="009C27A5">
      <w:pPr>
        <w:spacing w:before="100" w:beforeAutospacing="1" w:after="100" w:afterAutospacing="1" w:line="276" w:lineRule="auto"/>
        <w:jc w:val="both"/>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lastRenderedPageBreak/>
        <w:t>Therefore, while you may cite Pizza Hut v. Papa John’s to argue that your tagline is puffery, the visual depiction creates a factual assertion that distinguishes your case from Papa John's, weakening your ability to rely solely on that precedent for immunity under the Lanham Act.</w:t>
      </w:r>
    </w:p>
    <w:p w14:paraId="5F4F90AB" w14:textId="77777777" w:rsidR="005163B5" w:rsidRPr="009C27A5" w:rsidRDefault="005163B5" w:rsidP="009C27A5">
      <w:pPr>
        <w:spacing w:before="100" w:beforeAutospacing="1" w:after="100" w:afterAutospacing="1" w:line="276" w:lineRule="auto"/>
        <w:rPr>
          <w:rFonts w:ascii="Times New Roman" w:eastAsia="Times New Roman" w:hAnsi="Times New Roman" w:cs="Times New Roman"/>
          <w:b/>
          <w:bCs/>
          <w:sz w:val="24"/>
          <w:szCs w:val="24"/>
        </w:rPr>
      </w:pPr>
    </w:p>
    <w:p w14:paraId="30F83D83" w14:textId="747973A3" w:rsidR="005163B5" w:rsidRPr="009C27A5" w:rsidRDefault="005163B5" w:rsidP="009C27A5">
      <w:pPr>
        <w:spacing w:before="100" w:beforeAutospacing="1" w:after="100" w:afterAutospacing="1" w:line="276" w:lineRule="auto"/>
        <w:rPr>
          <w:rFonts w:ascii="Times New Roman" w:eastAsia="Times New Roman" w:hAnsi="Times New Roman" w:cs="Times New Roman"/>
          <w:b/>
          <w:bCs/>
          <w:sz w:val="24"/>
          <w:szCs w:val="24"/>
        </w:rPr>
      </w:pPr>
      <w:r w:rsidRPr="009C27A5">
        <w:rPr>
          <w:rFonts w:ascii="Times New Roman" w:eastAsia="Times New Roman" w:hAnsi="Times New Roman" w:cs="Times New Roman"/>
          <w:b/>
          <w:bCs/>
          <w:sz w:val="24"/>
          <w:szCs w:val="24"/>
        </w:rPr>
        <w:t>2. Comparison Between Your Commercial and Papa John’s Advertising</w:t>
      </w:r>
    </w:p>
    <w:p w14:paraId="3E5C9FDC" w14:textId="77777777" w:rsidR="005163B5" w:rsidRPr="009C27A5" w:rsidRDefault="005163B5" w:rsidP="009C27A5">
      <w:pPr>
        <w:spacing w:before="100" w:beforeAutospacing="1" w:after="100" w:afterAutospacing="1" w:line="276" w:lineRule="auto"/>
        <w:jc w:val="both"/>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The Papa John’s slogan “Better Ingredients. Better Pizza.” was ruled puffery in part because it was vague, hyperbolic, and not tied to specific competitor imagery or provable claims. In contrast, your commercial clearly identifies Sam’s Cycles, shows their storefront, and implies (through a customer with a destroyed bike) that their workmanship is substandard or damaging. This depiction invites a factual interpretation from viewers: that Sam’s Cycles returns bikes in worse condition.</w:t>
      </w:r>
    </w:p>
    <w:p w14:paraId="026D8987" w14:textId="77777777" w:rsidR="005163B5" w:rsidRPr="009C27A5" w:rsidRDefault="005163B5" w:rsidP="009C27A5">
      <w:pPr>
        <w:spacing w:before="100" w:beforeAutospacing="1" w:after="100" w:afterAutospacing="1" w:line="276" w:lineRule="auto"/>
        <w:jc w:val="both"/>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This direct and disparaging portrayal is closer to what courts have called “false comparative advertising” than mere opinion. It satisfies the prima facie elements of a Lanham Act violation under 15 U.S.C. § 1125(a):</w:t>
      </w:r>
    </w:p>
    <w:p w14:paraId="3F41A1E9" w14:textId="77777777" w:rsidR="005163B5" w:rsidRPr="009C27A5" w:rsidRDefault="005163B5" w:rsidP="009C27A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A false or misleading representation of fact,</w:t>
      </w:r>
    </w:p>
    <w:p w14:paraId="53ED4562" w14:textId="77777777" w:rsidR="005163B5" w:rsidRPr="009C27A5" w:rsidRDefault="005163B5" w:rsidP="009C27A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In commercial advertising or promotion,</w:t>
      </w:r>
    </w:p>
    <w:p w14:paraId="508B93FF" w14:textId="77777777" w:rsidR="005163B5" w:rsidRPr="009C27A5" w:rsidRDefault="005163B5" w:rsidP="009C27A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That misrepresents the nature, characteristics, or qualities of a competitor’s goods or services,</w:t>
      </w:r>
    </w:p>
    <w:p w14:paraId="15B97DD9" w14:textId="77777777" w:rsidR="005163B5" w:rsidRPr="009C27A5" w:rsidRDefault="005163B5" w:rsidP="009C27A5">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Likely to influence purchasing decisions.</w:t>
      </w:r>
    </w:p>
    <w:p w14:paraId="081DAA01" w14:textId="77777777" w:rsidR="005163B5" w:rsidRPr="009C27A5" w:rsidRDefault="005163B5" w:rsidP="009C27A5">
      <w:pPr>
        <w:spacing w:before="100" w:beforeAutospacing="1" w:after="100" w:afterAutospacing="1" w:line="276" w:lineRule="auto"/>
        <w:jc w:val="both"/>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Unlike Papa John’s, you don’t just make a superiority claim—you falsely depict the competitor's quality of service, which is objectively disprovable and could mislead consumers. Courts have routinely held that ads which go beyond general bragging to portray a competitor's work product in a demonstrably false light are actionable.</w:t>
      </w:r>
    </w:p>
    <w:p w14:paraId="750F965E" w14:textId="77777777" w:rsidR="005163B5" w:rsidRPr="009C27A5" w:rsidRDefault="005163B5" w:rsidP="009C27A5">
      <w:pPr>
        <w:spacing w:before="100" w:beforeAutospacing="1" w:after="100" w:afterAutospacing="1" w:line="276" w:lineRule="auto"/>
        <w:jc w:val="both"/>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Therefore, while your tagline alone might be defended as puffery under Pizza Hut v. Papa John's, the overall message of your ad, particularly the depiction of Sam’s Cycles’ alleged incompetence, is not sufficiently analogous to Papa John’s slogan to absolve you of liability.</w:t>
      </w:r>
    </w:p>
    <w:p w14:paraId="02D6E632" w14:textId="77777777" w:rsidR="005163B5" w:rsidRPr="009C27A5" w:rsidRDefault="005163B5" w:rsidP="009C27A5">
      <w:pPr>
        <w:spacing w:before="100" w:beforeAutospacing="1" w:after="100" w:afterAutospacing="1" w:line="276" w:lineRule="auto"/>
        <w:rPr>
          <w:rFonts w:ascii="Times New Roman" w:eastAsia="Times New Roman" w:hAnsi="Times New Roman" w:cs="Times New Roman"/>
          <w:sz w:val="24"/>
          <w:szCs w:val="24"/>
        </w:rPr>
      </w:pPr>
    </w:p>
    <w:p w14:paraId="4B7871BD" w14:textId="1B7C18FA" w:rsidR="005163B5" w:rsidRPr="009C27A5" w:rsidRDefault="005163B5" w:rsidP="009C27A5">
      <w:pPr>
        <w:spacing w:before="100" w:beforeAutospacing="1" w:after="100" w:afterAutospacing="1" w:line="276" w:lineRule="auto"/>
        <w:rPr>
          <w:rFonts w:ascii="Times New Roman" w:eastAsia="Times New Roman" w:hAnsi="Times New Roman" w:cs="Times New Roman"/>
          <w:b/>
          <w:bCs/>
          <w:sz w:val="24"/>
          <w:szCs w:val="24"/>
        </w:rPr>
      </w:pPr>
      <w:r w:rsidRPr="009C27A5">
        <w:rPr>
          <w:rFonts w:ascii="Times New Roman" w:eastAsia="Times New Roman" w:hAnsi="Times New Roman" w:cs="Times New Roman"/>
          <w:b/>
          <w:bCs/>
          <w:sz w:val="24"/>
          <w:szCs w:val="24"/>
        </w:rPr>
        <w:t>Conclusion</w:t>
      </w:r>
    </w:p>
    <w:p w14:paraId="66B03FF1" w14:textId="77777777" w:rsidR="005163B5" w:rsidRPr="009C27A5" w:rsidRDefault="005163B5" w:rsidP="009C27A5">
      <w:p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 xml:space="preserve">You may reference Pizza Hut v. Papa John’s to argue that your tagline is non-actionable puffery. However, because your commercial makes a factual claim through visual storytelling about your competitor, it likely exceeds the legal bounds of puffery and enters the realm of false advertising </w:t>
      </w:r>
      <w:r w:rsidRPr="009C27A5">
        <w:rPr>
          <w:rFonts w:ascii="Times New Roman" w:eastAsia="Times New Roman" w:hAnsi="Times New Roman" w:cs="Times New Roman"/>
          <w:sz w:val="24"/>
          <w:szCs w:val="24"/>
        </w:rPr>
        <w:lastRenderedPageBreak/>
        <w:t>under the Lanham Act. As a result, you may be exposed to legal liability unless you can prove that the visual depiction is truthful or substantively grounded in fact.</w:t>
      </w:r>
    </w:p>
    <w:p w14:paraId="1291EA0E" w14:textId="0A6DDE45" w:rsidR="005163B5" w:rsidRPr="009C27A5" w:rsidRDefault="005163B5" w:rsidP="009C27A5">
      <w:p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Please let me know if you'd like us to draft a revised commercial strategy that minimizes legal exposure or help negotiate a settlement with Sam’s Cycles to avoid litigation.</w:t>
      </w:r>
    </w:p>
    <w:p w14:paraId="33F4B0FE" w14:textId="77777777" w:rsidR="005163B5" w:rsidRPr="009C27A5" w:rsidRDefault="005163B5" w:rsidP="009C27A5">
      <w:pPr>
        <w:spacing w:before="100" w:beforeAutospacing="1" w:after="100" w:afterAutospacing="1" w:line="276" w:lineRule="auto"/>
        <w:rPr>
          <w:rFonts w:ascii="Times New Roman" w:eastAsia="Times New Roman" w:hAnsi="Times New Roman" w:cs="Times New Roman"/>
          <w:sz w:val="24"/>
          <w:szCs w:val="24"/>
        </w:rPr>
      </w:pPr>
    </w:p>
    <w:p w14:paraId="780E46AD" w14:textId="77777777" w:rsidR="007D097E" w:rsidRDefault="005163B5" w:rsidP="009C27A5">
      <w:p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t>Sincerely,</w:t>
      </w:r>
    </w:p>
    <w:p w14:paraId="4015C174" w14:textId="65F4B69B" w:rsidR="005163B5" w:rsidRPr="009C27A5" w:rsidRDefault="005163B5" w:rsidP="009C27A5">
      <w:pPr>
        <w:spacing w:before="100" w:beforeAutospacing="1" w:after="100" w:afterAutospacing="1" w:line="276" w:lineRule="auto"/>
        <w:rPr>
          <w:rFonts w:ascii="Times New Roman" w:eastAsia="Times New Roman" w:hAnsi="Times New Roman" w:cs="Times New Roman"/>
          <w:sz w:val="24"/>
          <w:szCs w:val="24"/>
        </w:rPr>
      </w:pPr>
      <w:r w:rsidRPr="009C27A5">
        <w:rPr>
          <w:rFonts w:ascii="Times New Roman" w:eastAsia="Times New Roman" w:hAnsi="Times New Roman" w:cs="Times New Roman"/>
          <w:sz w:val="24"/>
          <w:szCs w:val="24"/>
        </w:rPr>
        <w:br/>
        <w:t>Symonne Guzman</w:t>
      </w:r>
      <w:r w:rsidRPr="009C27A5">
        <w:rPr>
          <w:rFonts w:ascii="Times New Roman" w:eastAsia="Times New Roman" w:hAnsi="Times New Roman" w:cs="Times New Roman"/>
          <w:sz w:val="24"/>
          <w:szCs w:val="24"/>
        </w:rPr>
        <w:br/>
      </w:r>
      <w:r w:rsidR="001E39DA">
        <w:rPr>
          <w:rFonts w:ascii="Times New Roman" w:eastAsia="Times New Roman" w:hAnsi="Times New Roman" w:cs="Times New Roman"/>
          <w:sz w:val="24"/>
          <w:szCs w:val="24"/>
        </w:rPr>
        <w:t xml:space="preserve">Paralegal </w:t>
      </w:r>
      <w:r w:rsidRPr="009C27A5">
        <w:rPr>
          <w:rFonts w:ascii="Times New Roman" w:eastAsia="Times New Roman" w:hAnsi="Times New Roman" w:cs="Times New Roman"/>
          <w:sz w:val="24"/>
          <w:szCs w:val="24"/>
        </w:rPr>
        <w:t>for Bob’s Bikes</w:t>
      </w:r>
    </w:p>
    <w:p w14:paraId="1DAB4F58" w14:textId="77777777" w:rsidR="005163B5" w:rsidRPr="009C27A5" w:rsidRDefault="005163B5" w:rsidP="009C27A5">
      <w:pPr>
        <w:pBdr>
          <w:bottom w:val="single" w:sz="6" w:space="1" w:color="auto"/>
        </w:pBdr>
        <w:spacing w:after="0" w:line="276" w:lineRule="auto"/>
        <w:jc w:val="center"/>
        <w:rPr>
          <w:rFonts w:ascii="Arial" w:eastAsia="Times New Roman" w:hAnsi="Arial" w:cs="Arial"/>
          <w:vanish/>
          <w:sz w:val="24"/>
          <w:szCs w:val="24"/>
        </w:rPr>
      </w:pPr>
      <w:r w:rsidRPr="009C27A5">
        <w:rPr>
          <w:rFonts w:ascii="Arial" w:eastAsia="Times New Roman" w:hAnsi="Arial" w:cs="Arial"/>
          <w:vanish/>
          <w:sz w:val="24"/>
          <w:szCs w:val="24"/>
        </w:rPr>
        <w:t>Top of Form</w:t>
      </w:r>
    </w:p>
    <w:p w14:paraId="500FAB80" w14:textId="09097766" w:rsidR="005163B5" w:rsidRPr="009C27A5" w:rsidRDefault="005163B5" w:rsidP="009C27A5">
      <w:pPr>
        <w:spacing w:after="0" w:line="276" w:lineRule="auto"/>
        <w:rPr>
          <w:rFonts w:ascii="Times New Roman" w:eastAsia="Times New Roman" w:hAnsi="Times New Roman" w:cs="Times New Roman"/>
          <w:sz w:val="24"/>
          <w:szCs w:val="24"/>
        </w:rPr>
      </w:pPr>
    </w:p>
    <w:p w14:paraId="043320C0" w14:textId="77777777" w:rsidR="005163B5" w:rsidRPr="009C27A5" w:rsidRDefault="005163B5" w:rsidP="009C27A5">
      <w:pPr>
        <w:pBdr>
          <w:top w:val="single" w:sz="6" w:space="1" w:color="auto"/>
        </w:pBdr>
        <w:spacing w:after="0" w:line="276" w:lineRule="auto"/>
        <w:jc w:val="center"/>
        <w:rPr>
          <w:rFonts w:ascii="Arial" w:eastAsia="Times New Roman" w:hAnsi="Arial" w:cs="Arial"/>
          <w:vanish/>
          <w:sz w:val="24"/>
          <w:szCs w:val="24"/>
        </w:rPr>
      </w:pPr>
      <w:r w:rsidRPr="009C27A5">
        <w:rPr>
          <w:rFonts w:ascii="Arial" w:eastAsia="Times New Roman" w:hAnsi="Arial" w:cs="Arial"/>
          <w:vanish/>
          <w:sz w:val="24"/>
          <w:szCs w:val="24"/>
        </w:rPr>
        <w:t>Bottom of Form</w:t>
      </w:r>
    </w:p>
    <w:p w14:paraId="32E0DEFB" w14:textId="77777777" w:rsidR="005163B5" w:rsidRPr="009C27A5" w:rsidRDefault="005163B5" w:rsidP="009C27A5">
      <w:pPr>
        <w:spacing w:line="276" w:lineRule="auto"/>
        <w:rPr>
          <w:sz w:val="24"/>
          <w:szCs w:val="24"/>
        </w:rPr>
      </w:pPr>
    </w:p>
    <w:sectPr w:rsidR="005163B5" w:rsidRPr="009C2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44B20"/>
    <w:multiLevelType w:val="multilevel"/>
    <w:tmpl w:val="B07E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B5"/>
    <w:rsid w:val="001E39DA"/>
    <w:rsid w:val="005163B5"/>
    <w:rsid w:val="00621AC2"/>
    <w:rsid w:val="006F3BCE"/>
    <w:rsid w:val="00714BEC"/>
    <w:rsid w:val="007D097E"/>
    <w:rsid w:val="009C27A5"/>
    <w:rsid w:val="00A059FE"/>
    <w:rsid w:val="00B53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D21C3"/>
  <w15:chartTrackingRefBased/>
  <w15:docId w15:val="{AE1BA258-2B03-4352-B7F0-590FE297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63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63B5"/>
    <w:rPr>
      <w:b/>
      <w:bCs/>
    </w:rPr>
  </w:style>
  <w:style w:type="character" w:styleId="Emphasis">
    <w:name w:val="Emphasis"/>
    <w:basedOn w:val="DefaultParagraphFont"/>
    <w:uiPriority w:val="20"/>
    <w:qFormat/>
    <w:rsid w:val="005163B5"/>
    <w:rPr>
      <w:i/>
      <w:iCs/>
    </w:rPr>
  </w:style>
  <w:style w:type="character" w:customStyle="1" w:styleId="overflow-hidden">
    <w:name w:val="overflow-hidden"/>
    <w:basedOn w:val="DefaultParagraphFont"/>
    <w:rsid w:val="005163B5"/>
  </w:style>
  <w:style w:type="paragraph" w:styleId="z-TopofForm">
    <w:name w:val="HTML Top of Form"/>
    <w:basedOn w:val="Normal"/>
    <w:next w:val="Normal"/>
    <w:link w:val="z-TopofFormChar"/>
    <w:hidden/>
    <w:uiPriority w:val="99"/>
    <w:semiHidden/>
    <w:unhideWhenUsed/>
    <w:rsid w:val="005163B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163B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163B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163B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61371">
      <w:bodyDiv w:val="1"/>
      <w:marLeft w:val="0"/>
      <w:marRight w:val="0"/>
      <w:marTop w:val="0"/>
      <w:marBottom w:val="0"/>
      <w:divBdr>
        <w:top w:val="none" w:sz="0" w:space="0" w:color="auto"/>
        <w:left w:val="none" w:sz="0" w:space="0" w:color="auto"/>
        <w:bottom w:val="none" w:sz="0" w:space="0" w:color="auto"/>
        <w:right w:val="none" w:sz="0" w:space="0" w:color="auto"/>
      </w:divBdr>
      <w:divsChild>
        <w:div w:id="196817011">
          <w:marLeft w:val="0"/>
          <w:marRight w:val="0"/>
          <w:marTop w:val="0"/>
          <w:marBottom w:val="0"/>
          <w:divBdr>
            <w:top w:val="none" w:sz="0" w:space="0" w:color="auto"/>
            <w:left w:val="none" w:sz="0" w:space="0" w:color="auto"/>
            <w:bottom w:val="none" w:sz="0" w:space="0" w:color="auto"/>
            <w:right w:val="none" w:sz="0" w:space="0" w:color="auto"/>
          </w:divBdr>
          <w:divsChild>
            <w:div w:id="740057572">
              <w:marLeft w:val="0"/>
              <w:marRight w:val="0"/>
              <w:marTop w:val="0"/>
              <w:marBottom w:val="0"/>
              <w:divBdr>
                <w:top w:val="none" w:sz="0" w:space="0" w:color="auto"/>
                <w:left w:val="none" w:sz="0" w:space="0" w:color="auto"/>
                <w:bottom w:val="none" w:sz="0" w:space="0" w:color="auto"/>
                <w:right w:val="none" w:sz="0" w:space="0" w:color="auto"/>
              </w:divBdr>
              <w:divsChild>
                <w:div w:id="2007240079">
                  <w:marLeft w:val="0"/>
                  <w:marRight w:val="0"/>
                  <w:marTop w:val="0"/>
                  <w:marBottom w:val="0"/>
                  <w:divBdr>
                    <w:top w:val="none" w:sz="0" w:space="0" w:color="auto"/>
                    <w:left w:val="none" w:sz="0" w:space="0" w:color="auto"/>
                    <w:bottom w:val="none" w:sz="0" w:space="0" w:color="auto"/>
                    <w:right w:val="none" w:sz="0" w:space="0" w:color="auto"/>
                  </w:divBdr>
                  <w:divsChild>
                    <w:div w:id="495921652">
                      <w:marLeft w:val="0"/>
                      <w:marRight w:val="0"/>
                      <w:marTop w:val="0"/>
                      <w:marBottom w:val="0"/>
                      <w:divBdr>
                        <w:top w:val="none" w:sz="0" w:space="0" w:color="auto"/>
                        <w:left w:val="none" w:sz="0" w:space="0" w:color="auto"/>
                        <w:bottom w:val="none" w:sz="0" w:space="0" w:color="auto"/>
                        <w:right w:val="none" w:sz="0" w:space="0" w:color="auto"/>
                      </w:divBdr>
                      <w:divsChild>
                        <w:div w:id="1263031202">
                          <w:marLeft w:val="0"/>
                          <w:marRight w:val="0"/>
                          <w:marTop w:val="0"/>
                          <w:marBottom w:val="0"/>
                          <w:divBdr>
                            <w:top w:val="none" w:sz="0" w:space="0" w:color="auto"/>
                            <w:left w:val="none" w:sz="0" w:space="0" w:color="auto"/>
                            <w:bottom w:val="none" w:sz="0" w:space="0" w:color="auto"/>
                            <w:right w:val="none" w:sz="0" w:space="0" w:color="auto"/>
                          </w:divBdr>
                          <w:divsChild>
                            <w:div w:id="1577663617">
                              <w:marLeft w:val="0"/>
                              <w:marRight w:val="0"/>
                              <w:marTop w:val="0"/>
                              <w:marBottom w:val="0"/>
                              <w:divBdr>
                                <w:top w:val="none" w:sz="0" w:space="0" w:color="auto"/>
                                <w:left w:val="none" w:sz="0" w:space="0" w:color="auto"/>
                                <w:bottom w:val="none" w:sz="0" w:space="0" w:color="auto"/>
                                <w:right w:val="none" w:sz="0" w:space="0" w:color="auto"/>
                              </w:divBdr>
                              <w:divsChild>
                                <w:div w:id="1409842077">
                                  <w:marLeft w:val="0"/>
                                  <w:marRight w:val="0"/>
                                  <w:marTop w:val="0"/>
                                  <w:marBottom w:val="0"/>
                                  <w:divBdr>
                                    <w:top w:val="none" w:sz="0" w:space="0" w:color="auto"/>
                                    <w:left w:val="none" w:sz="0" w:space="0" w:color="auto"/>
                                    <w:bottom w:val="none" w:sz="0" w:space="0" w:color="auto"/>
                                    <w:right w:val="none" w:sz="0" w:space="0" w:color="auto"/>
                                  </w:divBdr>
                                  <w:divsChild>
                                    <w:div w:id="2080519497">
                                      <w:marLeft w:val="0"/>
                                      <w:marRight w:val="0"/>
                                      <w:marTop w:val="0"/>
                                      <w:marBottom w:val="0"/>
                                      <w:divBdr>
                                        <w:top w:val="none" w:sz="0" w:space="0" w:color="auto"/>
                                        <w:left w:val="none" w:sz="0" w:space="0" w:color="auto"/>
                                        <w:bottom w:val="none" w:sz="0" w:space="0" w:color="auto"/>
                                        <w:right w:val="none" w:sz="0" w:space="0" w:color="auto"/>
                                      </w:divBdr>
                                      <w:divsChild>
                                        <w:div w:id="127282907">
                                          <w:marLeft w:val="0"/>
                                          <w:marRight w:val="0"/>
                                          <w:marTop w:val="0"/>
                                          <w:marBottom w:val="0"/>
                                          <w:divBdr>
                                            <w:top w:val="none" w:sz="0" w:space="0" w:color="auto"/>
                                            <w:left w:val="none" w:sz="0" w:space="0" w:color="auto"/>
                                            <w:bottom w:val="none" w:sz="0" w:space="0" w:color="auto"/>
                                            <w:right w:val="none" w:sz="0" w:space="0" w:color="auto"/>
                                          </w:divBdr>
                                          <w:divsChild>
                                            <w:div w:id="524369034">
                                              <w:marLeft w:val="0"/>
                                              <w:marRight w:val="0"/>
                                              <w:marTop w:val="0"/>
                                              <w:marBottom w:val="0"/>
                                              <w:divBdr>
                                                <w:top w:val="none" w:sz="0" w:space="0" w:color="auto"/>
                                                <w:left w:val="none" w:sz="0" w:space="0" w:color="auto"/>
                                                <w:bottom w:val="none" w:sz="0" w:space="0" w:color="auto"/>
                                                <w:right w:val="none" w:sz="0" w:space="0" w:color="auto"/>
                                              </w:divBdr>
                                              <w:divsChild>
                                                <w:div w:id="1456410439">
                                                  <w:marLeft w:val="0"/>
                                                  <w:marRight w:val="0"/>
                                                  <w:marTop w:val="0"/>
                                                  <w:marBottom w:val="0"/>
                                                  <w:divBdr>
                                                    <w:top w:val="none" w:sz="0" w:space="0" w:color="auto"/>
                                                    <w:left w:val="none" w:sz="0" w:space="0" w:color="auto"/>
                                                    <w:bottom w:val="none" w:sz="0" w:space="0" w:color="auto"/>
                                                    <w:right w:val="none" w:sz="0" w:space="0" w:color="auto"/>
                                                  </w:divBdr>
                                                  <w:divsChild>
                                                    <w:div w:id="11300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5404">
                                          <w:marLeft w:val="0"/>
                                          <w:marRight w:val="0"/>
                                          <w:marTop w:val="0"/>
                                          <w:marBottom w:val="0"/>
                                          <w:divBdr>
                                            <w:top w:val="none" w:sz="0" w:space="0" w:color="auto"/>
                                            <w:left w:val="none" w:sz="0" w:space="0" w:color="auto"/>
                                            <w:bottom w:val="none" w:sz="0" w:space="0" w:color="auto"/>
                                            <w:right w:val="none" w:sz="0" w:space="0" w:color="auto"/>
                                          </w:divBdr>
                                          <w:divsChild>
                                            <w:div w:id="1929121867">
                                              <w:marLeft w:val="0"/>
                                              <w:marRight w:val="0"/>
                                              <w:marTop w:val="0"/>
                                              <w:marBottom w:val="0"/>
                                              <w:divBdr>
                                                <w:top w:val="none" w:sz="0" w:space="0" w:color="auto"/>
                                                <w:left w:val="none" w:sz="0" w:space="0" w:color="auto"/>
                                                <w:bottom w:val="none" w:sz="0" w:space="0" w:color="auto"/>
                                                <w:right w:val="none" w:sz="0" w:space="0" w:color="auto"/>
                                              </w:divBdr>
                                              <w:divsChild>
                                                <w:div w:id="2000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369149">
          <w:marLeft w:val="0"/>
          <w:marRight w:val="0"/>
          <w:marTop w:val="0"/>
          <w:marBottom w:val="0"/>
          <w:divBdr>
            <w:top w:val="none" w:sz="0" w:space="0" w:color="auto"/>
            <w:left w:val="none" w:sz="0" w:space="0" w:color="auto"/>
            <w:bottom w:val="none" w:sz="0" w:space="0" w:color="auto"/>
            <w:right w:val="none" w:sz="0" w:space="0" w:color="auto"/>
          </w:divBdr>
          <w:divsChild>
            <w:div w:id="334383124">
              <w:marLeft w:val="0"/>
              <w:marRight w:val="0"/>
              <w:marTop w:val="0"/>
              <w:marBottom w:val="0"/>
              <w:divBdr>
                <w:top w:val="none" w:sz="0" w:space="0" w:color="auto"/>
                <w:left w:val="none" w:sz="0" w:space="0" w:color="auto"/>
                <w:bottom w:val="none" w:sz="0" w:space="0" w:color="auto"/>
                <w:right w:val="none" w:sz="0" w:space="0" w:color="auto"/>
              </w:divBdr>
              <w:divsChild>
                <w:div w:id="1796866836">
                  <w:marLeft w:val="0"/>
                  <w:marRight w:val="0"/>
                  <w:marTop w:val="0"/>
                  <w:marBottom w:val="0"/>
                  <w:divBdr>
                    <w:top w:val="none" w:sz="0" w:space="0" w:color="auto"/>
                    <w:left w:val="none" w:sz="0" w:space="0" w:color="auto"/>
                    <w:bottom w:val="none" w:sz="0" w:space="0" w:color="auto"/>
                    <w:right w:val="none" w:sz="0" w:space="0" w:color="auto"/>
                  </w:divBdr>
                  <w:divsChild>
                    <w:div w:id="871114167">
                      <w:marLeft w:val="0"/>
                      <w:marRight w:val="0"/>
                      <w:marTop w:val="0"/>
                      <w:marBottom w:val="0"/>
                      <w:divBdr>
                        <w:top w:val="none" w:sz="0" w:space="0" w:color="auto"/>
                        <w:left w:val="none" w:sz="0" w:space="0" w:color="auto"/>
                        <w:bottom w:val="none" w:sz="0" w:space="0" w:color="auto"/>
                        <w:right w:val="none" w:sz="0" w:space="0" w:color="auto"/>
                      </w:divBdr>
                      <w:divsChild>
                        <w:div w:id="1601375641">
                          <w:marLeft w:val="0"/>
                          <w:marRight w:val="0"/>
                          <w:marTop w:val="0"/>
                          <w:marBottom w:val="0"/>
                          <w:divBdr>
                            <w:top w:val="none" w:sz="0" w:space="0" w:color="auto"/>
                            <w:left w:val="none" w:sz="0" w:space="0" w:color="auto"/>
                            <w:bottom w:val="none" w:sz="0" w:space="0" w:color="auto"/>
                            <w:right w:val="none" w:sz="0" w:space="0" w:color="auto"/>
                          </w:divBdr>
                          <w:divsChild>
                            <w:div w:id="1374499539">
                              <w:marLeft w:val="0"/>
                              <w:marRight w:val="0"/>
                              <w:marTop w:val="0"/>
                              <w:marBottom w:val="0"/>
                              <w:divBdr>
                                <w:top w:val="none" w:sz="0" w:space="0" w:color="auto"/>
                                <w:left w:val="none" w:sz="0" w:space="0" w:color="auto"/>
                                <w:bottom w:val="none" w:sz="0" w:space="0" w:color="auto"/>
                                <w:right w:val="none" w:sz="0" w:space="0" w:color="auto"/>
                              </w:divBdr>
                              <w:divsChild>
                                <w:div w:id="2122525648">
                                  <w:marLeft w:val="0"/>
                                  <w:marRight w:val="0"/>
                                  <w:marTop w:val="0"/>
                                  <w:marBottom w:val="0"/>
                                  <w:divBdr>
                                    <w:top w:val="none" w:sz="0" w:space="0" w:color="auto"/>
                                    <w:left w:val="none" w:sz="0" w:space="0" w:color="auto"/>
                                    <w:bottom w:val="none" w:sz="0" w:space="0" w:color="auto"/>
                                    <w:right w:val="none" w:sz="0" w:space="0" w:color="auto"/>
                                  </w:divBdr>
                                  <w:divsChild>
                                    <w:div w:id="226262165">
                                      <w:marLeft w:val="0"/>
                                      <w:marRight w:val="0"/>
                                      <w:marTop w:val="0"/>
                                      <w:marBottom w:val="0"/>
                                      <w:divBdr>
                                        <w:top w:val="none" w:sz="0" w:space="0" w:color="auto"/>
                                        <w:left w:val="none" w:sz="0" w:space="0" w:color="auto"/>
                                        <w:bottom w:val="none" w:sz="0" w:space="0" w:color="auto"/>
                                        <w:right w:val="none" w:sz="0" w:space="0" w:color="auto"/>
                                      </w:divBdr>
                                      <w:divsChild>
                                        <w:div w:id="1126119675">
                                          <w:marLeft w:val="0"/>
                                          <w:marRight w:val="0"/>
                                          <w:marTop w:val="0"/>
                                          <w:marBottom w:val="0"/>
                                          <w:divBdr>
                                            <w:top w:val="none" w:sz="0" w:space="0" w:color="auto"/>
                                            <w:left w:val="none" w:sz="0" w:space="0" w:color="auto"/>
                                            <w:bottom w:val="none" w:sz="0" w:space="0" w:color="auto"/>
                                            <w:right w:val="none" w:sz="0" w:space="0" w:color="auto"/>
                                          </w:divBdr>
                                          <w:divsChild>
                                            <w:div w:id="1006902369">
                                              <w:marLeft w:val="0"/>
                                              <w:marRight w:val="0"/>
                                              <w:marTop w:val="0"/>
                                              <w:marBottom w:val="0"/>
                                              <w:divBdr>
                                                <w:top w:val="none" w:sz="0" w:space="0" w:color="auto"/>
                                                <w:left w:val="none" w:sz="0" w:space="0" w:color="auto"/>
                                                <w:bottom w:val="none" w:sz="0" w:space="0" w:color="auto"/>
                                                <w:right w:val="none" w:sz="0" w:space="0" w:color="auto"/>
                                              </w:divBdr>
                                              <w:divsChild>
                                                <w:div w:id="552690820">
                                                  <w:marLeft w:val="0"/>
                                                  <w:marRight w:val="0"/>
                                                  <w:marTop w:val="0"/>
                                                  <w:marBottom w:val="0"/>
                                                  <w:divBdr>
                                                    <w:top w:val="none" w:sz="0" w:space="0" w:color="auto"/>
                                                    <w:left w:val="none" w:sz="0" w:space="0" w:color="auto"/>
                                                    <w:bottom w:val="none" w:sz="0" w:space="0" w:color="auto"/>
                                                    <w:right w:val="none" w:sz="0" w:space="0" w:color="auto"/>
                                                  </w:divBdr>
                                                  <w:divsChild>
                                                    <w:div w:id="1184056042">
                                                      <w:marLeft w:val="0"/>
                                                      <w:marRight w:val="0"/>
                                                      <w:marTop w:val="0"/>
                                                      <w:marBottom w:val="0"/>
                                                      <w:divBdr>
                                                        <w:top w:val="none" w:sz="0" w:space="0" w:color="auto"/>
                                                        <w:left w:val="none" w:sz="0" w:space="0" w:color="auto"/>
                                                        <w:bottom w:val="none" w:sz="0" w:space="0" w:color="auto"/>
                                                        <w:right w:val="none" w:sz="0" w:space="0" w:color="auto"/>
                                                      </w:divBdr>
                                                      <w:divsChild>
                                                        <w:div w:id="868493663">
                                                          <w:marLeft w:val="0"/>
                                                          <w:marRight w:val="0"/>
                                                          <w:marTop w:val="0"/>
                                                          <w:marBottom w:val="0"/>
                                                          <w:divBdr>
                                                            <w:top w:val="none" w:sz="0" w:space="0" w:color="auto"/>
                                                            <w:left w:val="none" w:sz="0" w:space="0" w:color="auto"/>
                                                            <w:bottom w:val="none" w:sz="0" w:space="0" w:color="auto"/>
                                                            <w:right w:val="none" w:sz="0" w:space="0" w:color="auto"/>
                                                          </w:divBdr>
                                                          <w:divsChild>
                                                            <w:div w:id="103816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3</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Symonne Guzman</dc:creator>
  <cp:keywords/>
  <dc:description/>
  <cp:lastModifiedBy>Symonne Guzman</cp:lastModifiedBy>
  <cp:revision>11</cp:revision>
  <dcterms:created xsi:type="dcterms:W3CDTF">2025-05-08T20:47:00Z</dcterms:created>
  <dcterms:modified xsi:type="dcterms:W3CDTF">2025-06-29T19:00:00Z</dcterms:modified>
</cp:coreProperties>
</file>