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info (Panyu)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Referring to DiversityOne, College experience dataset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- </w:t>
      </w:r>
      <w:r w:rsidDel="00000000" w:rsidR="00000000" w:rsidRPr="00000000">
        <w:rPr>
          <w:rtl w:val="0"/>
        </w:rPr>
        <w:t xml:space="preserve">EDA (Panyu, Otabek)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quality checking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https://docs.google.com/presentation/d/1SXr6SX6cQuvxe0ptfwk8-uBs_DaMfmFZG1FzEhSc6vM/edit?usp=sharing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Label checking (15 times per days)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Adherence rate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Missing data ratio per sensor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frequency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Duration of study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Dropout rate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Fitbit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they are always wearing the device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explanation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 (referring to DiversityOne)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Label distribution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# participants throughout the study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Adherence rate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Basic model (refer to the TableShift paper)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Baseline model</w:t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spacing w:after="0" w:afterAutospacing="0"/>
        <w:ind w:left="3600" w:hanging="360"/>
      </w:pPr>
      <w:r w:rsidDel="00000000" w:rsidR="00000000" w:rsidRPr="00000000">
        <w:rPr>
          <w:rtl w:val="0"/>
        </w:rPr>
        <w:t xml:space="preserve">XGboost, MLP, tabPFN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Group 5 fold, LOSO, timeseries k fold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Target 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Valence, arousal, stress, attention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Comparing different affective labels (Otabek)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XGboost, MLP, tabPFN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Group 5 fold, LOSO, timeseries k 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D-3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Happy, relaxed, cheerful, content, sad, anxious, depressed, angry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Valence, arousal, stress, attention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Cross-dataset (Azizbek, Tomiris, Minseo)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Valence, arousal, stress, attention (more label)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Using models already implemented in GLOBEM, TableShift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Generalization models</w:t>
      </w:r>
    </w:p>
    <w:p w:rsidR="00000000" w:rsidDel="00000000" w:rsidP="00000000" w:rsidRDefault="00000000" w:rsidRPr="00000000" w14:paraId="0000002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DRO, GroupDRO…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also need to think about how to set the best parameter for our model size to learning rate etc…</w:t>
      </w:r>
    </w:p>
    <w:p w:rsidR="00000000" w:rsidDel="00000000" w:rsidP="00000000" w:rsidRDefault="00000000" w:rsidRPr="00000000" w14:paraId="0000002C">
      <w:pPr>
        <w:numPr>
          <w:ilvl w:val="4"/>
          <w:numId w:val="1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Premade frameworks (similar to nnUnet)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</w:pPr>
      <w:commentRangeStart w:id="0"/>
      <w:r w:rsidDel="00000000" w:rsidR="00000000" w:rsidRPr="00000000">
        <w:rPr>
          <w:rtl w:val="0"/>
        </w:rPr>
        <w:t xml:space="preserve">Leave-one-dataset-out evaluation (we can train on two datasets/single dataset)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Metric 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AUROC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idea stems from College Experience Study (IMWUT) paper 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Model pretraining and transfer learning (listed as one of the open research questions)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Cross Dataset setting: Pretrain on two datasets and fine-tune &amp; test on target dataset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Train on combined  D-1, 3 and test on target dataset D-2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Unified feature setting: D1, D2, D3 have different feature number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Leave one dataset out evaluation (train on two datasets)</w:t>
      </w:r>
    </w:p>
    <w:p w:rsidR="00000000" w:rsidDel="00000000" w:rsidP="00000000" w:rsidRDefault="00000000" w:rsidRPr="00000000" w14:paraId="0000003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D-1, 3 -&gt; D-2</w:t>
      </w:r>
    </w:p>
    <w:p w:rsidR="00000000" w:rsidDel="00000000" w:rsidP="00000000" w:rsidRDefault="00000000" w:rsidRPr="00000000" w14:paraId="0000003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D-1, 2 -&gt; D-3</w:t>
      </w:r>
    </w:p>
    <w:p w:rsidR="00000000" w:rsidDel="00000000" w:rsidP="00000000" w:rsidRDefault="00000000" w:rsidRPr="00000000" w14:paraId="0000003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D-2, 3 -&gt; D-1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Leave one dataset out (train on single dataset)</w:t>
      </w:r>
    </w:p>
    <w:p w:rsidR="00000000" w:rsidDel="00000000" w:rsidP="00000000" w:rsidRDefault="00000000" w:rsidRPr="00000000" w14:paraId="0000003B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D-1/ D-/3 -&gt; D-2</w:t>
      </w:r>
    </w:p>
    <w:p w:rsidR="00000000" w:rsidDel="00000000" w:rsidP="00000000" w:rsidRDefault="00000000" w:rsidRPr="00000000" w14:paraId="0000003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D-1/ D-2 -&gt; D-3</w:t>
      </w:r>
    </w:p>
    <w:p w:rsidR="00000000" w:rsidDel="00000000" w:rsidP="00000000" w:rsidRDefault="00000000" w:rsidRPr="00000000" w14:paraId="0000003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D-2/ D-3 -&gt; D-1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implementation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Baseline (XGboost, MLP, tabPFN)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Tomiris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Tableshift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Azizbek</w:t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Globem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Optuna -&gt; layer size, num_layers, Adamw, BCEloss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Trying possible generalization models for tabular data to handle the cross-user shifts (Tomiris, Azizbek)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Valence, arousal, stress, attention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Train baseline model with each labels with D#1,D#2,D#3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XGBoost, MLP, tabPFN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random seed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Train/test split: 80% / 20% (Globem)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commentRangeStart w:id="4"/>
      <w:commentRangeStart w:id="5"/>
      <w:r w:rsidDel="00000000" w:rsidR="00000000" w:rsidRPr="00000000">
        <w:rPr>
          <w:rtl w:val="0"/>
        </w:rPr>
        <w:t xml:space="preserve">LOSO, stratified group 5 fold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Packages to replicate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GLOBEM 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TabBenchmark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Domain Robustness Models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Label Shift Robustness Models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Domain Generalization Models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check the overlapping models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Within-dataset (primary)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Temporal split (60/20/20 or 70/10/20 lets decide on label number), </w:t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Concatenate all users’ train slices into the global train set, same for val/test</w:t>
      </w:r>
    </w:p>
    <w:p w:rsidR="00000000" w:rsidDel="00000000" w:rsidP="00000000" w:rsidRDefault="00000000" w:rsidRPr="00000000" w14:paraId="0000005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Check If a user has too few samples or label ratio to satisfy all three splits, drop that user -</w:t>
      </w:r>
      <w:r w:rsidDel="00000000" w:rsidR="00000000" w:rsidRPr="00000000">
        <w:rPr>
          <w:b w:val="1"/>
          <w:bCs w:val="1"/>
          <w:rtl w:val="0"/>
        </w:rPr>
        <w:t xml:space="preserve"> check the number of user who only have one labels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Normalize per user</w:t>
      </w:r>
    </w:p>
    <w:p w:rsidR="00000000" w:rsidDel="00000000" w:rsidP="00000000" w:rsidRDefault="00000000" w:rsidRPr="00000000" w14:paraId="0000005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Computing the mean and standard deviation separately for each user</w:t>
      </w:r>
    </w:p>
    <w:p w:rsidR="00000000" w:rsidDel="00000000" w:rsidP="00000000" w:rsidRDefault="00000000" w:rsidRPr="00000000" w14:paraId="0000005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Normalizing that user’s samples with those statistics.</w:t>
      </w:r>
    </w:p>
    <w:p w:rsidR="00000000" w:rsidDel="00000000" w:rsidP="00000000" w:rsidRDefault="00000000" w:rsidRPr="00000000" w14:paraId="0000005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Removes each person’s baseline and makes the model focus on deviations relative to that person, not absolute levels.</w:t>
      </w:r>
    </w:p>
    <w:p w:rsidR="00000000" w:rsidDel="00000000" w:rsidP="00000000" w:rsidRDefault="00000000" w:rsidRPr="00000000" w14:paraId="0000005F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If we use raw values, the model can learn personal differences instead of stress pattern</w:t>
      </w:r>
    </w:p>
    <w:p w:rsidR="00000000" w:rsidDel="00000000" w:rsidP="00000000" w:rsidRDefault="00000000" w:rsidRPr="00000000" w14:paraId="00000060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Reduces individual bias and improves generalization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First with Tabular pkl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D-1, D-2, D-3 evaluated independently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Generalization ability of each dataset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ML/DL</w:t>
      </w:r>
    </w:p>
    <w:p w:rsidR="00000000" w:rsidDel="00000000" w:rsidP="00000000" w:rsidRDefault="00000000" w:rsidRPr="00000000" w14:paraId="0000006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XGB, lightGBM, Random Forest,MLP, ResNet for tabular, TabTransformer, SAINT, TabNet, NODE, DCN‑v2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Generalization (without target data) (backbone change)</w:t>
      </w:r>
    </w:p>
    <w:p w:rsidR="00000000" w:rsidDel="00000000" w:rsidP="00000000" w:rsidRDefault="00000000" w:rsidRPr="00000000" w14:paraId="0000006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IRM: 불변(invariant) predictor 학습의 대표 DG 방법. (arxiv.org)</w:t>
      </w:r>
    </w:p>
    <w:p w:rsidR="00000000" w:rsidDel="00000000" w:rsidP="00000000" w:rsidRDefault="00000000" w:rsidRPr="00000000" w14:paraId="0000006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REx / V‑REx: 도메인 간 risk 분산을 줄여 OOD 일반화 강화. (arxiv.org)</w:t>
      </w:r>
    </w:p>
    <w:p w:rsidR="00000000" w:rsidDel="00000000" w:rsidP="00000000" w:rsidRDefault="00000000" w:rsidRPr="00000000" w14:paraId="0000006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GroupDRO: 최악 그룹 위험 최소화로 group shift에 강한 baseline. (arxiv.org)</w:t>
      </w:r>
    </w:p>
    <w:p w:rsidR="00000000" w:rsidDel="00000000" w:rsidP="00000000" w:rsidRDefault="00000000" w:rsidRPr="00000000" w14:paraId="0000006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MLDG: meta‑learning 기반 DG의 대표적 baseline. (arxiv.org)</w:t>
      </w:r>
    </w:p>
    <w:p w:rsidR="00000000" w:rsidDel="00000000" w:rsidP="00000000" w:rsidRDefault="00000000" w:rsidRPr="00000000" w14:paraId="0000006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MASF: meta‑learning + semantic feature regularization DG. (arxiv.org)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CrossGrad: domain‑guided perturbation으로 DG 성능 강화. (arxiv.org)</w:t>
      </w:r>
    </w:p>
    <w:p w:rsidR="00000000" w:rsidDel="00000000" w:rsidP="00000000" w:rsidRDefault="00000000" w:rsidRPr="00000000" w14:paraId="0000006E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MetaReg: meta‑regularization으로 domain‑invariant regularizer 학습. (pure.johnshopkins.edu)</w:t>
      </w:r>
    </w:p>
    <w:p w:rsidR="00000000" w:rsidDel="00000000" w:rsidP="00000000" w:rsidRDefault="00000000" w:rsidRPr="00000000" w14:paraId="0000006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SagNet: style bias 제거로 도메인 차이를 줄이는 DG 방법. (arxiv.org)</w:t>
      </w:r>
    </w:p>
    <w:p w:rsidR="00000000" w:rsidDel="00000000" w:rsidP="00000000" w:rsidRDefault="00000000" w:rsidRPr="00000000" w14:paraId="0000007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MixStyle: feature statistics mixing으로 새로운 도메인 합성.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Pruning (Ubicomp)</w:t>
      </w:r>
    </w:p>
    <w:p w:rsidR="00000000" w:rsidDel="00000000" w:rsidP="00000000" w:rsidRDefault="00000000" w:rsidRPr="00000000" w14:paraId="0000007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M3BAT (Ubicomp)</w:t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Adaptation (with target data) (backbone change)</w:t>
      </w:r>
    </w:p>
    <w:p w:rsidR="00000000" w:rsidDel="00000000" w:rsidP="00000000" w:rsidRDefault="00000000" w:rsidRPr="00000000" w14:paraId="0000007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DANN: adversarial feature alignment의 대표적 UDA 기준선. (jmlr.org)</w:t>
      </w:r>
    </w:p>
    <w:p w:rsidR="00000000" w:rsidDel="00000000" w:rsidP="00000000" w:rsidRDefault="00000000" w:rsidRPr="00000000" w14:paraId="00000075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CDAN: class‑conditional adversarial alignment로 DANN보다 강한 DA 기준선. (arxiv.org)</w:t>
      </w:r>
    </w:p>
    <w:p w:rsidR="00000000" w:rsidDel="00000000" w:rsidP="00000000" w:rsidRDefault="00000000" w:rsidRPr="00000000" w14:paraId="0000007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ADDA: 분리된 인코더 + GAN loss로 DA를 수행하는 대표적 방법. (arxiv.org)</w:t>
      </w:r>
    </w:p>
    <w:p w:rsidR="00000000" w:rsidDel="00000000" w:rsidP="00000000" w:rsidRDefault="00000000" w:rsidRPr="00000000" w14:paraId="00000077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CORAL: feature covariance 정렬 기반의 간단하고 강한 비‑adversarial DA. (arxiv.org)</w:t>
      </w:r>
    </w:p>
    <w:p w:rsidR="00000000" w:rsidDel="00000000" w:rsidP="00000000" w:rsidRDefault="00000000" w:rsidRPr="00000000" w14:paraId="00000078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 (MMD): multi‑kernel MMD로 분포 정렬하는 고전적 DA baseline. (arxiv.org)</w:t>
      </w:r>
    </w:p>
    <w:p w:rsidR="00000000" w:rsidDel="00000000" w:rsidP="00000000" w:rsidRDefault="00000000" w:rsidRPr="00000000" w14:paraId="00000079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JAN: 여러 층의 joint distribution 정렬, MMD 기반 강한 DA. (arxiv.org)</w:t>
      </w:r>
    </w:p>
    <w:p w:rsidR="00000000" w:rsidDel="00000000" w:rsidP="00000000" w:rsidRDefault="00000000" w:rsidRPr="00000000" w14:paraId="0000007A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MCD: 두 분류기 discrepancy로 decision boundary 정렬. (openaccess.thecvf.com)</w:t>
      </w:r>
    </w:p>
    <w:p w:rsidR="00000000" w:rsidDel="00000000" w:rsidP="00000000" w:rsidRDefault="00000000" w:rsidRPr="00000000" w14:paraId="0000007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SHOT: source‑free UDA 대표 baseline (source data 없이 적응). (proceedings.mlr.press)</w:t>
      </w:r>
    </w:p>
    <w:p w:rsidR="00000000" w:rsidDel="00000000" w:rsidP="00000000" w:rsidRDefault="00000000" w:rsidRPr="00000000" w14:paraId="0000007C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MCC: class confusion 최소화로 다양한 DA 시나리오를 커버. (ecva.net)</w:t>
      </w:r>
    </w:p>
    <w:p w:rsidR="00000000" w:rsidDel="00000000" w:rsidP="00000000" w:rsidRDefault="00000000" w:rsidRPr="00000000" w14:paraId="0000007D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DDC: domain confusion loss로 feature를 domain‑invariant하게 학습.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4"/>
          <w:numId w:val="1"/>
        </w:numPr>
        <w:ind w:left="43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Weighted MMD</w:t>
      </w:r>
    </w:p>
    <w:p w:rsidR="00000000" w:rsidDel="00000000" w:rsidP="00000000" w:rsidRDefault="00000000" w:rsidRPr="00000000" w14:paraId="00000080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BDA / W‑BDA</w:t>
      </w:r>
    </w:p>
    <w:p w:rsidR="00000000" w:rsidDel="00000000" w:rsidP="00000000" w:rsidRDefault="00000000" w:rsidRPr="00000000" w14:paraId="00000081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CCDA</w:t>
      </w:r>
    </w:p>
    <w:p w:rsidR="00000000" w:rsidDel="00000000" w:rsidP="00000000" w:rsidRDefault="00000000" w:rsidRPr="00000000" w14:paraId="00000082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Self‑adaptive Re‑weighted Adversarial DA</w:t>
      </w:r>
    </w:p>
    <w:p w:rsidR="00000000" w:rsidDel="00000000" w:rsidP="00000000" w:rsidRDefault="00000000" w:rsidRPr="00000000" w14:paraId="00000083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TIToK</w:t>
      </w:r>
    </w:p>
    <w:p w:rsidR="00000000" w:rsidDel="00000000" w:rsidP="00000000" w:rsidRDefault="00000000" w:rsidRPr="00000000" w14:paraId="00000084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Gradient‑based Class Weighting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Generalization + Adaptation</w:t>
      </w:r>
    </w:p>
    <w:p w:rsidR="00000000" w:rsidDel="00000000" w:rsidP="00000000" w:rsidRDefault="00000000" w:rsidRPr="00000000" w14:paraId="0000008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Since shift inside the each dataset is strong we can see combining the methodologies helps</w:t>
      </w:r>
    </w:p>
    <w:p w:rsidR="00000000" w:rsidDel="00000000" w:rsidP="00000000" w:rsidRDefault="00000000" w:rsidRPr="00000000" w14:paraId="0000008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Foundation model</w:t>
      </w:r>
    </w:p>
    <w:p w:rsidR="00000000" w:rsidDel="00000000" w:rsidP="00000000" w:rsidRDefault="00000000" w:rsidRPr="00000000" w14:paraId="00000088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TabPFN</w:t>
      </w:r>
    </w:p>
    <w:p w:rsidR="00000000" w:rsidDel="00000000" w:rsidP="00000000" w:rsidRDefault="00000000" w:rsidRPr="00000000" w14:paraId="0000008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Cross-user setting</w:t>
      </w:r>
    </w:p>
    <w:p w:rsidR="00000000" w:rsidDel="00000000" w:rsidP="00000000" w:rsidRDefault="00000000" w:rsidRPr="00000000" w14:paraId="0000008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LOSO</w:t>
      </w:r>
    </w:p>
    <w:p w:rsidR="00000000" w:rsidDel="00000000" w:rsidP="00000000" w:rsidRDefault="00000000" w:rsidRPr="00000000" w14:paraId="0000008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 with one user → transfer to other</w:t>
      </w:r>
    </w:p>
    <w:p w:rsidR="00000000" w:rsidDel="00000000" w:rsidP="00000000" w:rsidRDefault="00000000" w:rsidRPr="00000000" w14:paraId="0000008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19438" cy="22664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266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Cross-dataset setting (generalizing with different datasets, later work)</w:t>
      </w:r>
    </w:p>
    <w:p w:rsidR="00000000" w:rsidDel="00000000" w:rsidP="00000000" w:rsidRDefault="00000000" w:rsidRPr="00000000" w14:paraId="0000008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Feature name normalization to resolve </w:t>
      </w:r>
      <w:r w:rsidDel="00000000" w:rsidR="00000000" w:rsidRPr="00000000">
        <w:rPr>
          <w:b w:val="1"/>
          <w:bCs w:val="1"/>
          <w:rtl w:val="0"/>
        </w:rPr>
        <w:t xml:space="preserve">aliases</w:t>
      </w:r>
    </w:p>
    <w:p w:rsidR="00000000" w:rsidDel="00000000" w:rsidP="00000000" w:rsidRDefault="00000000" w:rsidRPr="00000000" w14:paraId="0000008F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Feature alignment, intersection only, so D‑1/2/3 share identical feature space. (missing sensors, different versions of logger, degree of missing data)</w:t>
      </w:r>
    </w:p>
    <w:p w:rsidR="00000000" w:rsidDel="00000000" w:rsidP="00000000" w:rsidRDefault="00000000" w:rsidRPr="00000000" w14:paraId="00000090">
      <w:pPr>
        <w:numPr>
          <w:ilvl w:val="4"/>
          <w:numId w:val="1"/>
        </w:numPr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find out ratio of intersection of features</w:t>
      </w:r>
    </w:p>
    <w:p w:rsidR="00000000" w:rsidDel="00000000" w:rsidP="00000000" w:rsidRDefault="00000000" w:rsidRPr="00000000" w14:paraId="0000009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Leave one dataset out evaluation (train on two datasets)</w:t>
      </w:r>
    </w:p>
    <w:p w:rsidR="00000000" w:rsidDel="00000000" w:rsidP="00000000" w:rsidRDefault="00000000" w:rsidRPr="00000000" w14:paraId="0000009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D-1, 3 -&gt; D-2</w:t>
      </w:r>
    </w:p>
    <w:p w:rsidR="00000000" w:rsidDel="00000000" w:rsidP="00000000" w:rsidRDefault="00000000" w:rsidRPr="00000000" w14:paraId="00000093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D-1, 2 -&gt; D-3</w:t>
      </w:r>
    </w:p>
    <w:p w:rsidR="00000000" w:rsidDel="00000000" w:rsidP="00000000" w:rsidRDefault="00000000" w:rsidRPr="00000000" w14:paraId="00000094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D-2, 3 -&gt; D-1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Leave one dataset out (train on single dataset)</w:t>
      </w:r>
    </w:p>
    <w:p w:rsidR="00000000" w:rsidDel="00000000" w:rsidP="00000000" w:rsidRDefault="00000000" w:rsidRPr="00000000" w14:paraId="0000009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D-1/ D-/3 -&gt; D-2</w:t>
      </w:r>
    </w:p>
    <w:p w:rsidR="00000000" w:rsidDel="00000000" w:rsidP="00000000" w:rsidRDefault="00000000" w:rsidRPr="00000000" w14:paraId="0000009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D-1/ D-2 -&gt; D-3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D-2/ D-3 -&gt; D-1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Domain adaptation / Generalization , ML models, DL models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Collect replicate the algorithms</w:t>
      </w:r>
    </w:p>
    <w:p w:rsidR="00000000" w:rsidDel="00000000" w:rsidP="00000000" w:rsidRDefault="00000000" w:rsidRPr="00000000" w14:paraId="0000009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Globem, Tabshift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Handcrafted features &amp; </w:t>
      </w:r>
      <w:r w:rsidDel="00000000" w:rsidR="00000000" w:rsidRPr="00000000">
        <w:rPr>
          <w:strike w:val="1"/>
          <w:rtl w:val="0"/>
        </w:rPr>
        <w:t xml:space="preserve">Raw data experiment (too much experiment)</w:t>
      </w:r>
    </w:p>
    <w:p w:rsidR="00000000" w:rsidDel="00000000" w:rsidP="00000000" w:rsidRDefault="00000000" w:rsidRPr="00000000" w14:paraId="0000009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Labels to check</w:t>
      </w:r>
    </w:p>
    <w:p w:rsidR="00000000" w:rsidDel="00000000" w:rsidP="00000000" w:rsidRDefault="00000000" w:rsidRPr="00000000" w14:paraId="0000009E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Four labels (Stress, Valence…)</w:t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D#4 10 labels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yu Zhang" w:id="1" w:date="2025-12-08T05:31:58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@minseo726@kse.kaist.ac.kr Are those models the baseline models we will use for cross-dataset/cross user evaluation as well? Except for the GLOBEM and TabShift methods.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minseo726@kse.kaist.ac.kr_</w:t>
      </w:r>
    </w:p>
  </w:comment>
  <w:comment w:author="Minseo Park" w:id="2" w:date="2025-12-11T05:00:50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we can add more since in the globem orson added some specific stress models like Canzian et al. [18] we could add these as a baseline but since we have a multiple label it might be a bad idea</w:t>
      </w:r>
    </w:p>
  </w:comment>
  <w:comment w:author="Minseo Park" w:id="3" w:date="2025-12-11T05:13:29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adding ERM models LSTM Transformer (in this case TabPFN) as Orson did</w:t>
      </w:r>
    </w:p>
  </w:comment>
  <w:comment w:author="Panyu Zhang" w:id="0" w:date="2025-12-08T05:41:39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us assume no fine-tuning in cross-dataset/user evaluation.</w:t>
      </w:r>
    </w:p>
  </w:comment>
  <w:comment w:author="Panyu Zhang" w:id="4" w:date="2025-12-08T05:30:38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@tomiris@kaist.ac.kr @azizbekmustafakulov.hbai@gmail.com @minseo726@kse.kaist.ac.kr @otabek@humblebee.ai Please implement the evaluation settings.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Otabek Najimov reacted with ✅ at 2025-12-10 06:10 AM</w:t>
      </w:r>
    </w:p>
  </w:comment>
  <w:comment w:author="Panyu Zhang" w:id="5" w:date="2025-12-08T05:41:54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fine-tuning is needed.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rxiv.org" TargetMode="External"/><Relationship Id="rId10" Type="http://schemas.openxmlformats.org/officeDocument/2006/relationships/hyperlink" Target="http://arxiv.org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arxiv.org/abs/2006.10726?utm_source=openai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github.com/mlfoundations/tableshif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presentation/d/1SXr6SX6cQuvxe0ptfwk8-uBs_DaMfmFZG1FzEhSc6vM/edit?usp=sharing" TargetMode="External"/><Relationship Id="rId8" Type="http://schemas.openxmlformats.org/officeDocument/2006/relationships/hyperlink" Target="https://github.com/UW-EXP/GLOB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