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Report Outline</w:t>
      </w:r>
    </w:p>
    <w:bookmarkStart w:id="39" w:name="region-of-study---tanaka"/>
    <w:p>
      <w:pPr>
        <w:pStyle w:val="Heading2"/>
      </w:pPr>
      <w:r>
        <w:t xml:space="preserve">Region of study - Tanaka</w:t>
      </w:r>
    </w:p>
    <w:p>
      <w:pPr>
        <w:pStyle w:val="FirstParagraph"/>
      </w:pPr>
      <w:r>
        <w:t xml:space="preserve">The study area for this project encompasses the Lower Hudson region, as delineated by the Lower Hudson Partnership for Regional Invasive Species Management (LH PRISM). Established as one of eight regional invasive species management groups across New York State, LH PRISM coordinates collaborative efforts among government agencies, conservation organizations, and landowners to monitor and manage invasive species at a regional scale</w:t>
      </w:r>
      <w:r>
        <w:t xml:space="preserve"> </w:t>
      </w:r>
      <w:r>
        <w:t xml:space="preserve">(Lower Hudson Partnership for Regional Invasive Species Management 2024)</w:t>
      </w:r>
      <w:r>
        <w:t xml:space="preserve">. The region includes Westchester, Dutchess, Putnam, Rockland, Orange, and Ulster counties, extending southward into the five boroughs of New York City</w:t>
      </w:r>
      <w:r>
        <w:t xml:space="preserve"> </w:t>
      </w:r>
      <w:r>
        <w:t xml:space="preserve">(Lower Hudson Partnership for Regional Invasive Species Management 2024; New York State Department of Environmental Conservation 2024b)</w:t>
      </w:r>
      <w:r>
        <w:t xml:space="preserve">.</w:t>
      </w:r>
    </w:p>
    <w:p>
      <w:pPr>
        <w:pStyle w:val="BodyText"/>
      </w:pPr>
      <w:r>
        <w:t xml:space="preserve">Geographically, the region is anchored by the Hudson River estuary, a highly dynamic tidal system in which freshwater inputs from inland watersheds interact with saltwater intrusion from the Atlantic Ocean. This estuarine gradient sustains a broad array of habitat types, including tidal wetlands, riparian corridors, freshwater marshes, and open aquatic environments, collectively rendering the Lower Hudson one of the most ecologically productive systems in the northeastern United States</w:t>
      </w:r>
      <w:r>
        <w:t xml:space="preserve"> </w:t>
      </w:r>
      <w:r>
        <w:t xml:space="preserve">(New York State Department of Environmental Conservation 2024a)</w:t>
      </w:r>
      <w:r>
        <w:t xml:space="preserve">. The region also functions as a critical landscape transition zone, bridging the heavily urbanized New York City metropolitan area with the more rural and forested landscapes of the mid-Hudson Valley. This gradient of land use intensities is particularly significant in the context of biological invasions, as anthropogenic disturbance is well-documented as a primary driver of invasive species establishment and spread</w:t>
      </w:r>
      <w:r>
        <w:t xml:space="preserve"> </w:t>
      </w:r>
      <w:r>
        <w:t xml:space="preserve">(Cornell University Department of Natural Resources and the Environment 2024; New York State Department of Environmental Conservation 2024b)</w:t>
      </w:r>
      <w:r>
        <w:t xml:space="preserve">.</w:t>
      </w:r>
    </w:p>
    <w:bookmarkStart w:id="20" w:name="climate"/>
    <w:p>
      <w:pPr>
        <w:pStyle w:val="Heading3"/>
      </w:pPr>
      <w:r>
        <w:t xml:space="preserve">Climate</w:t>
      </w:r>
    </w:p>
    <w:p>
      <w:pPr>
        <w:pStyle w:val="FirstParagraph"/>
      </w:pPr>
      <w:r>
        <w:t xml:space="preserve">The Lower Hudson region is characterized by a humid temperate climate with four well-defined seasons. Summers are warm and humid, winters are cold with periodic snowfall, and precipitation is distributed relatively uniformly throughout the year, averaging approximately 40 to 50 inches annually</w:t>
      </w:r>
      <w:r>
        <w:t xml:space="preserve"> </w:t>
      </w:r>
      <w:r>
        <w:t xml:space="preserve">(National Centers for Environmental Information 2024)</w:t>
      </w:r>
      <w:r>
        <w:t xml:space="preserve">. These climatic conditions support a wide diversity of native vegetation communities while simultaneously creating favorable thermal and moisture regimes for the establishment of non-native invasive species</w:t>
      </w:r>
      <w:r>
        <w:t xml:space="preserve"> </w:t>
      </w:r>
      <w:r>
        <w:t xml:space="preserve">(Kunkel et al. 2013; National Centers for Environmental Information 2024)</w:t>
      </w:r>
      <w:r>
        <w:t xml:space="preserve">. Notably, climate projections for the northeastern United States indicate continued warming trends and increasing precipitation variability, conditions that are expected to further facilitate the range expansion of invasive species into previously unsuitable habitats</w:t>
      </w:r>
      <w:r>
        <w:t xml:space="preserve"> </w:t>
      </w:r>
      <w:r>
        <w:t xml:space="preserve">(Kunkel et al. 2013)</w:t>
      </w:r>
      <w:r>
        <w:t xml:space="preserve">.</w:t>
      </w:r>
    </w:p>
    <w:bookmarkEnd w:id="20"/>
    <w:bookmarkStart w:id="38" w:name="ecology"/>
    <w:p>
      <w:pPr>
        <w:pStyle w:val="Heading3"/>
      </w:pPr>
      <w:r>
        <w:t xml:space="preserve">Ecology</w:t>
      </w:r>
    </w:p>
    <w:p>
      <w:pPr>
        <w:pStyle w:val="FirstParagraph"/>
      </w:pPr>
      <w:r>
        <w:t xml:space="preserve">The Lower Hudson region falls within the Eastern Temperate Forest biome and supports a mosaic of ecological communities, including mixed deciduous forests, freshwater wetlands, floodplain systems, and estuarine habitats</w:t>
      </w:r>
      <w:r>
        <w:t xml:space="preserve"> </w:t>
      </w:r>
      <w:r>
        <w:t xml:space="preserve">(New York Natural Heritage Program 2021)</w:t>
      </w:r>
      <w:r>
        <w:t xml:space="preserve">. Dominant forest canopy species include oak (</w:t>
      </w:r>
      <w:r>
        <w:rPr>
          <w:i/>
          <w:iCs/>
        </w:rPr>
        <w:t xml:space="preserve">Quercus</w:t>
      </w:r>
      <w:r>
        <w:t xml:space="preserve"> </w:t>
      </w:r>
      <w:r>
        <w:t xml:space="preserve">spp.), maple (</w:t>
      </w:r>
      <w:r>
        <w:rPr>
          <w:i/>
          <w:iCs/>
        </w:rPr>
        <w:t xml:space="preserve">Acer</w:t>
      </w:r>
      <w:r>
        <w:t xml:space="preserve"> </w:t>
      </w:r>
      <w:r>
        <w:t xml:space="preserve">spp.), and hickory (</w:t>
      </w:r>
      <w:r>
        <w:rPr>
          <w:i/>
          <w:iCs/>
        </w:rPr>
        <w:t xml:space="preserve">Carya</w:t>
      </w:r>
      <w:r>
        <w:t xml:space="preserve"> </w:t>
      </w:r>
      <w:r>
        <w:t xml:space="preserve">spp.), which provide structural complexity and support high levels of faunal biodiversity across the landscape</w:t>
      </w:r>
      <w:r>
        <w:t xml:space="preserve"> </w:t>
      </w:r>
      <w:r>
        <w:t xml:space="preserve">(New York Natural Heritage Program 2021; Cornell University Department of Natural Resources and the Environment 2024)</w:t>
      </w:r>
      <w:r>
        <w:t xml:space="preserve">. The region’s network of river systems and wetlands further contributes to its ecological significance, serving as corridors for both native wildlife and, unfortunately, the dispersal of invasive plant species</w:t>
      </w:r>
      <w:r>
        <w:t xml:space="preserve"> </w:t>
      </w:r>
      <w:r>
        <w:t xml:space="preserve">(New York State Department of Environmental Conservation 2024a)</w:t>
      </w:r>
      <w:r>
        <w:t xml:space="preserve">.</w:t>
      </w:r>
    </w:p>
    <w:p>
      <w:pPr>
        <w:pStyle w:val="BodyText"/>
      </w:pPr>
      <w:r>
        <w:t xml:space="preserve">The Lower Hudson region presents an ideal study area for analyzing invasive species distribution patterns given its unique combination of ecological diversity, landscape heterogeneity, and anthropogenic pressure. The juxtaposition of urban and natural land cover types creates conditions highly conducive to invasive species introduction, as disturbance-adapted non-native plants readily exploit habitat edges, degraded areas, and human-modified landscapes</w:t>
      </w:r>
      <w:r>
        <w:t xml:space="preserve"> </w:t>
      </w:r>
      <w:r>
        <w:t xml:space="preserve">(Lower Hudson Partnership for Regional Invasive Species Management 2024; New York State Department of Environmental Conservation 2024b)</w:t>
      </w:r>
      <w:r>
        <w:t xml:space="preserve">. The dataset employed in this study, compiled through field surveys conducted by the Invasives Strike Force under the coordination of LH PRISM, provides spatially explicit records of invasive plant populations across a broad range of property types within this region. Species identifications in the dataset are standardized using codes from the USDA PLANTS Database, ensuring taxonomic consistency across observation records</w:t>
      </w:r>
      <w:r>
        <w:t xml:space="preserve"> </w:t>
      </w:r>
      <w:r>
        <w:t xml:space="preserve">(USDA Natural Resources Conservation Service 2024)</w:t>
      </w:r>
      <w:r>
        <w:t xml:space="preserve">. Together, the ecological characteristics of the Lower Hudson region and the availability of a robust regional dataset make this an appropriate and well-suited geographic context for the analyses undertaken in this project.</w:t>
      </w:r>
    </w:p>
    <w:bookmarkStart w:id="37" w:name="refs"/>
    <w:bookmarkStart w:id="22" w:name="ref-cornell2024"/>
    <w:p>
      <w:pPr>
        <w:pStyle w:val="Bibliography"/>
      </w:pPr>
      <w:r>
        <w:t xml:space="preserve">Cornell University Department of Natural Resources and the Environment. 2024.</w:t>
      </w:r>
      <w:r>
        <w:t xml:space="preserve"> </w:t>
      </w:r>
      <w:r>
        <w:t xml:space="preserve">“Conservation Priorities in the Watershed.”</w:t>
      </w:r>
      <w:r>
        <w:t xml:space="preserve"> </w:t>
      </w:r>
      <w:hyperlink r:id="rId21">
        <w:r>
          <w:rPr>
            <w:rStyle w:val="Hyperlink"/>
          </w:rPr>
          <w:t xml:space="preserve">https://hudson.dnr.cals.cornell.edu/natural-areas-biodiversity/conservation-priorities-watershed</w:t>
        </w:r>
      </w:hyperlink>
      <w:r>
        <w:t xml:space="preserve">.</w:t>
      </w:r>
    </w:p>
    <w:bookmarkEnd w:id="22"/>
    <w:bookmarkStart w:id="24" w:name="ref-kunkel2013"/>
    <w:p>
      <w:pPr>
        <w:pStyle w:val="Bibliography"/>
      </w:pPr>
      <w:r>
        <w:t xml:space="preserve">Kunkel, Kenneth E. et al. 2013.</w:t>
      </w:r>
      <w:r>
        <w:t xml:space="preserve"> </w:t>
      </w:r>
      <w:r>
        <w:t xml:space="preserve">“Regional Climate Trends and Scenarios for the u.s. National Climate Assessment: Part 1. Climate of the Northeast u.s.”</w:t>
      </w:r>
      <w:r>
        <w:t xml:space="preserve"> NOAA Technical Report NESDIS.</w:t>
      </w:r>
      <w:r>
        <w:t xml:space="preserve"> </w:t>
      </w:r>
      <w:hyperlink r:id="rId23">
        <w:r>
          <w:rPr>
            <w:rStyle w:val="Hyperlink"/>
          </w:rPr>
          <w:t xml:space="preserve">https://scenarios.globalchange.gov/sites/default/files/NOAA_NESDIS_Tech_Report_142-1-Climate_of_the_Northeast_US.pdf</w:t>
        </w:r>
      </w:hyperlink>
      <w:r>
        <w:t xml:space="preserve">.</w:t>
      </w:r>
    </w:p>
    <w:bookmarkEnd w:id="24"/>
    <w:bookmarkStart w:id="26" w:name="ref-lhprism2024"/>
    <w:p>
      <w:pPr>
        <w:pStyle w:val="Bibliography"/>
      </w:pPr>
      <w:r>
        <w:t xml:space="preserve">Lower Hudson Partnership for Regional Invasive Species Management. 2024.</w:t>
      </w:r>
      <w:r>
        <w:t xml:space="preserve"> </w:t>
      </w:r>
      <w:r>
        <w:t xml:space="preserve">“About NYS PRISM Network and the Lower Hudson.”</w:t>
      </w:r>
      <w:r>
        <w:t xml:space="preserve"> </w:t>
      </w:r>
      <w:hyperlink r:id="rId25">
        <w:r>
          <w:rPr>
            <w:rStyle w:val="Hyperlink"/>
          </w:rPr>
          <w:t xml:space="preserve">https://www.lhprism.org/about-us/</w:t>
        </w:r>
      </w:hyperlink>
      <w:r>
        <w:t xml:space="preserve">.</w:t>
      </w:r>
    </w:p>
    <w:bookmarkEnd w:id="26"/>
    <w:bookmarkStart w:id="28" w:name="ref-noaa2024"/>
    <w:p>
      <w:pPr>
        <w:pStyle w:val="Bibliography"/>
      </w:pPr>
      <w:r>
        <w:t xml:space="preserve">National Centers for Environmental Information. 2024.</w:t>
      </w:r>
      <w:r>
        <w:t xml:space="preserve"> </w:t>
      </w:r>
      <w:r>
        <w:t xml:space="preserve">“U.s. Climate Normals.”</w:t>
      </w:r>
      <w:r>
        <w:t xml:space="preserve"> </w:t>
      </w:r>
      <w:hyperlink r:id="rId27">
        <w:r>
          <w:rPr>
            <w:rStyle w:val="Hyperlink"/>
          </w:rPr>
          <w:t xml:space="preserve">https://www.ncei.noaa.gov/products/land-based-station/us-climate-normals</w:t>
        </w:r>
      </w:hyperlink>
      <w:r>
        <w:t xml:space="preserve">.</w:t>
      </w:r>
    </w:p>
    <w:bookmarkEnd w:id="28"/>
    <w:bookmarkStart w:id="30" w:name="ref-nyheritage2021"/>
    <w:p>
      <w:pPr>
        <w:pStyle w:val="Bibliography"/>
      </w:pPr>
      <w:r>
        <w:t xml:space="preserve">New York Natural Heritage Program. 2021.</w:t>
      </w:r>
      <w:r>
        <w:t xml:space="preserve"> </w:t>
      </w:r>
      <w:r>
        <w:t xml:space="preserve">“Ecological Communities of New York State.”</w:t>
      </w:r>
      <w:r>
        <w:t xml:space="preserve"> </w:t>
      </w:r>
      <w:hyperlink r:id="rId29">
        <w:r>
          <w:rPr>
            <w:rStyle w:val="Hyperlink"/>
          </w:rPr>
          <w:t xml:space="preserve">https://guides.nynhp.org/ecological-communities/</w:t>
        </w:r>
      </w:hyperlink>
      <w:r>
        <w:t xml:space="preserve">.</w:t>
      </w:r>
    </w:p>
    <w:bookmarkEnd w:id="30"/>
    <w:bookmarkStart w:id="32" w:name="ref-dec_aquatic2024"/>
    <w:p>
      <w:pPr>
        <w:pStyle w:val="Bibliography"/>
      </w:pPr>
      <w:r>
        <w:t xml:space="preserve">New York State Department of Environmental Conservation. 2024a.</w:t>
      </w:r>
      <w:r>
        <w:t xml:space="preserve"> </w:t>
      </w:r>
      <w:r>
        <w:t xml:space="preserve">“Aquatic Habitats of the Hudson River Estuary.”</w:t>
      </w:r>
      <w:r>
        <w:t xml:space="preserve"> </w:t>
      </w:r>
      <w:hyperlink r:id="rId31">
        <w:r>
          <w:rPr>
            <w:rStyle w:val="Hyperlink"/>
          </w:rPr>
          <w:t xml:space="preserve">https://dec.ny.gov/nature/waterbodies/oceans-estuaries/hudson-river-estuary-program/aquatic-habitats</w:t>
        </w:r>
      </w:hyperlink>
      <w:r>
        <w:t xml:space="preserve">.</w:t>
      </w:r>
    </w:p>
    <w:bookmarkEnd w:id="32"/>
    <w:bookmarkStart w:id="34" w:name="ref-nysdec2024"/>
    <w:p>
      <w:pPr>
        <w:pStyle w:val="Bibliography"/>
      </w:pPr>
      <w:r>
        <w:t xml:space="preserve">———. 2024b.</w:t>
      </w:r>
      <w:r>
        <w:t xml:space="preserve"> </w:t>
      </w:r>
      <w:r>
        <w:t xml:space="preserve">“Invasive Species.”</w:t>
      </w:r>
      <w:r>
        <w:t xml:space="preserve"> </w:t>
      </w:r>
      <w:hyperlink r:id="rId33">
        <w:r>
          <w:rPr>
            <w:rStyle w:val="Hyperlink"/>
          </w:rPr>
          <w:t xml:space="preserve">https://dec.ny.gov/nature/animals-fish-plants/invasive-species</w:t>
        </w:r>
      </w:hyperlink>
      <w:r>
        <w:t xml:space="preserve">.</w:t>
      </w:r>
    </w:p>
    <w:bookmarkEnd w:id="34"/>
    <w:bookmarkStart w:id="36" w:name="ref-usda2024"/>
    <w:p>
      <w:pPr>
        <w:pStyle w:val="Bibliography"/>
      </w:pPr>
      <w:r>
        <w:t xml:space="preserve">USDA Natural Resources Conservation Service. 2024.</w:t>
      </w:r>
      <w:r>
        <w:t xml:space="preserve"> </w:t>
      </w:r>
      <w:r>
        <w:t xml:space="preserve">“PLANTS Database.”</w:t>
      </w:r>
      <w:r>
        <w:t xml:space="preserve"> </w:t>
      </w:r>
      <w:hyperlink r:id="rId35">
        <w:r>
          <w:rPr>
            <w:rStyle w:val="Hyperlink"/>
          </w:rPr>
          <w:t xml:space="preserve">https://plants.usda.gov</w:t>
        </w:r>
      </w:hyperlink>
      <w:r>
        <w:t xml:space="preserve">.</w:t>
      </w:r>
    </w:p>
    <w:bookmarkEnd w:id="36"/>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dec.ny.gov/nature/animals-fish-plants/invasive-species" TargetMode="External" /><Relationship Type="http://schemas.openxmlformats.org/officeDocument/2006/relationships/hyperlink" Id="rId31" Target="https://dec.ny.gov/nature/waterbodies/oceans-estuaries/hudson-river-estuary-program/aquatic-habitats" TargetMode="External" /><Relationship Type="http://schemas.openxmlformats.org/officeDocument/2006/relationships/hyperlink" Id="rId29" Target="https://guides.nynhp.org/ecological-communities/" TargetMode="External" /><Relationship Type="http://schemas.openxmlformats.org/officeDocument/2006/relationships/hyperlink" Id="rId21" Target="https://hudson.dnr.cals.cornell.edu/natural-areas-biodiversity/conservation-priorities-watershed" TargetMode="External" /><Relationship Type="http://schemas.openxmlformats.org/officeDocument/2006/relationships/hyperlink" Id="rId35" Target="https://plants.usda.gov" TargetMode="External" /><Relationship Type="http://schemas.openxmlformats.org/officeDocument/2006/relationships/hyperlink" Id="rId23" Target="https://scenarios.globalchange.gov/sites/default/files/NOAA_NESDIS_Tech_Report_142-1-Climate_of_the_Northeast_US.pdf" TargetMode="External" /><Relationship Type="http://schemas.openxmlformats.org/officeDocument/2006/relationships/hyperlink" Id="rId25" Target="https://www.lhprism.org/about-us/" TargetMode="External" /><Relationship Type="http://schemas.openxmlformats.org/officeDocument/2006/relationships/hyperlink" Id="rId27" Target="https://www.ncei.noaa.gov/products/land-based-station/us-climate-normals" TargetMode="External" /></Relationships>
</file>

<file path=word/_rels/footnotes.xml.rels><?xml version="1.0" encoding="UTF-8"?><Relationships xmlns="http://schemas.openxmlformats.org/package/2006/relationships"><Relationship Type="http://schemas.openxmlformats.org/officeDocument/2006/relationships/hyperlink" Id="rId33" Target="https://dec.ny.gov/nature/animals-fish-plants/invasive-species" TargetMode="External" /><Relationship Type="http://schemas.openxmlformats.org/officeDocument/2006/relationships/hyperlink" Id="rId31" Target="https://dec.ny.gov/nature/waterbodies/oceans-estuaries/hudson-river-estuary-program/aquatic-habitats" TargetMode="External" /><Relationship Type="http://schemas.openxmlformats.org/officeDocument/2006/relationships/hyperlink" Id="rId29" Target="https://guides.nynhp.org/ecological-communities/" TargetMode="External" /><Relationship Type="http://schemas.openxmlformats.org/officeDocument/2006/relationships/hyperlink" Id="rId21" Target="https://hudson.dnr.cals.cornell.edu/natural-areas-biodiversity/conservation-priorities-watershed" TargetMode="External" /><Relationship Type="http://schemas.openxmlformats.org/officeDocument/2006/relationships/hyperlink" Id="rId35" Target="https://plants.usda.gov" TargetMode="External" /><Relationship Type="http://schemas.openxmlformats.org/officeDocument/2006/relationships/hyperlink" Id="rId23" Target="https://scenarios.globalchange.gov/sites/default/files/NOAA_NESDIS_Tech_Report_142-1-Climate_of_the_Northeast_US.pdf" TargetMode="External" /><Relationship Type="http://schemas.openxmlformats.org/officeDocument/2006/relationships/hyperlink" Id="rId25" Target="https://www.lhprism.org/about-us/" TargetMode="External" /><Relationship Type="http://schemas.openxmlformats.org/officeDocument/2006/relationships/hyperlink" Id="rId27" Target="https://www.ncei.noaa.gov/products/land-based-station/us-climate-norma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Outline</dc:title>
  <dc:creator/>
  <cp:keywords/>
  <dcterms:created xsi:type="dcterms:W3CDTF">2026-04-25T17:00:25Z</dcterms:created>
  <dcterms:modified xsi:type="dcterms:W3CDTF">2026-04-25T17:00:25Z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reference.bib</vt:lpwstr>
  </property>
  <property fmtid="{D5CDD505-2E9C-101B-9397-08002B2CF9AE}" pid="4" name="editor">
    <vt:lpwstr>visual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