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rPr>
          <w:rFonts w:ascii="Malgun Gothic" w:cs="Malgun Gothic" w:eastAsia="Malgun Gothic" w:hAnsi="Malgun Gothic"/>
          <w:b/>
          <w:bCs/>
          <w:sz w:val="32"/>
          <w:szCs w:val="32"/>
        </w:rPr>
        <w:t xml:space="preserve">삼전 신모델 가이드라인 — 모멘텀 창 + 피셔F 전환 (v2)</w:t>
      </w:r>
    </w:p>
    <w:p>
      <w:pPr>
        <w:spacing w:after="40"/>
      </w:pPr>
    </w:p>
    <w:p>
      <w:pPr>
        <w:spacing w:after="40" w:line="260"/>
      </w:pPr>
      <w:r>
        <w:rPr>
          <w:rFonts w:ascii="Malgun Gothic" w:cs="Malgun Gothic" w:eastAsia="Malgun Gothic" w:hAnsi="Malgun Gothic"/>
          <w:sz w:val="20"/>
          <w:szCs w:val="20"/>
        </w:rPr>
        <w:t xml:space="preserve">작성 2026-08-02 (8/2 주말 설계·실측 세션 총정리) · 근거 백테스트: 삼전 232일(2025-08-19~2026-07-31) · 수수료: 국장 0.01%/편도</w:t>
      </w:r>
    </w:p>
    <w:p>
      <w:pPr>
        <w:spacing w:after="40"/>
      </w:pPr>
    </w:p>
    <w:p>
      <w:pPr>
        <w:pBdr>
          <w:left w:val="single" w:color="4472C4" w:sz="12"/>
        </w:pBdr>
        <w:spacing w:after="80" w:before="80"/>
        <w:ind w:left="24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한 줄 요약</w:t>
      </w:r>
      <w:r>
        <w:rPr>
          <w:rFonts w:ascii="Malgun Gothic" w:cs="Malgun Gothic" w:eastAsia="Malgun Gothic" w:hAnsi="Malgun Gothic"/>
          <w:sz w:val="20"/>
          <w:szCs w:val="20"/>
        </w:rPr>
        <w:t xml:space="preserve">: 빠른 신호(6봉 모멘텀)로 초입에 100% 올라타고, 틀리면 작게(-1.5%) 끊기며, 느리고 신중한 신호(피셔F)가 반대를 확인하는 순간 통째로 갈아탄다. </w:t>
      </w: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하닉과 정반대의 역할 배치</w:t>
      </w:r>
      <w:r>
        <w:rPr>
          <w:rFonts w:ascii="Malgun Gothic" w:cs="Malgun Gothic" w:eastAsia="Malgun Gothic" w:hAnsi="Malgun Gothic"/>
          <w:sz w:val="20"/>
          <w:szCs w:val="20"/>
        </w:rPr>
        <w:t xml:space="preserve"> — 하닉은 피셔가 정찰하고 형태가 검증하지만, 삼전은 모멘텀이 정찰하고 피셔가 검증한다.</w:t>
      </w:r>
    </w:p>
    <w:p>
      <w:pPr>
        <w:spacing w:after="40"/>
      </w:pPr>
    </w:p>
    <w:p>
      <w:pPr>
        <w:spacing w:after="40" w:line="26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이 문서를 읽는 법</w:t>
      </w:r>
      <w:r>
        <w:rPr>
          <w:rFonts w:ascii="Malgun Gothic" w:cs="Malgun Gothic" w:eastAsia="Malgun Gothic" w:hAnsi="Malgun Gothic"/>
          <w:sz w:val="20"/>
          <w:szCs w:val="20"/>
        </w:rPr>
        <w:t xml:space="preserve">: §1~2는 "무엇으로 판정하는가", §3은 "매일 무엇을 하는가"(실전 규칙과 하루 예시), §4는 "왜 이 구조인가"(하닉과의 대비), §5는 "문자가 오면 할 일", §6은 "성적표", §7은 "버린 아이디어 목록"(재론 방지), §8은 "일정"이다.</w:t>
      </w:r>
    </w:p>
    <w:p>
      <w:pPr>
        <w:spacing w:after="40"/>
      </w:pPr>
    </w:p>
    <w:p>
      <w:pPr>
        <w:pBdr>
          <w:bottom w:val="single" w:color="AAAAAA" w:sz="4"/>
        </w:pBdr>
        <w:spacing w:after="120"/>
      </w:pPr>
    </w:p>
    <w:p>
      <w:pPr>
        <w:spacing w:after="40"/>
      </w:pPr>
    </w:p>
    <w:p>
      <w:pPr>
        <w:pStyle w:val="Heading2"/>
        <w:spacing w:after="80" w:before="240"/>
      </w:pPr>
      <w:r>
        <w:rPr>
          <w:rFonts w:ascii="Malgun Gothic" w:cs="Malgun Gothic" w:eastAsia="Malgun Gothic" w:hAnsi="Malgun Gothic"/>
          <w:b/>
          <w:bCs/>
          <w:sz w:val="26"/>
          <w:szCs w:val="26"/>
        </w:rPr>
        <w:t xml:space="preserve">1. 시스템 개요</w:t>
      </w:r>
    </w:p>
    <w:p>
      <w:pPr>
        <w:spacing w:after="40"/>
      </w:pP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적용 종목: 삼성전자 전용</w:t>
      </w:r>
      <w:r>
        <w:rPr>
          <w:rFonts w:ascii="Malgun Gothic" w:cs="Malgun Gothic" w:eastAsia="Malgun Gothic" w:hAnsi="Malgun Gothic"/>
          <w:sz w:val="20"/>
          <w:szCs w:val="20"/>
        </w:rPr>
        <w:t xml:space="preserve">. 판정은 본주(005930) 가격으로 하고, 실제 매매는 레버리지/인버스 ETF 2배물로 한다. 본주 1% 움직임 = ETF 약 2% 손익.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두 신호의 분업</w:t>
      </w:r>
      <w:r>
        <w:rPr>
          <w:rFonts w:ascii="Malgun Gothic" w:cs="Malgun Gothic" w:eastAsia="Malgun Gothic" w:hAnsi="Malgun Gothic"/>
          <w:sz w:val="20"/>
          <w:szCs w:val="20"/>
        </w:rPr>
        <w:t xml:space="preserve"> (하닉과 역할이 반대라는 것이 핵심):</w:t>
      </w:r>
    </w:p>
    <w:p>
      <w:pPr>
        <w:pStyle w:val="ListParagraph"/>
        <w:numPr>
          <w:ilvl w:val="1"/>
          <w:numId w:val="2"/>
        </w:numPr>
        <w:spacing w:after="40" w:line="26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창(6봉 모멘텀) = 정찰병</w:t>
      </w:r>
      <w:r>
        <w:rPr>
          <w:rFonts w:ascii="Malgun Gothic" w:cs="Malgun Gothic" w:eastAsia="Malgun Gothic" w:hAnsi="Malgun Gothic"/>
          <w:sz w:val="20"/>
          <w:szCs w:val="20"/>
        </w:rPr>
        <w:t xml:space="preserve">. 직전 6개 1분봉의 누적 전진이 평소 흔들림의 2.5배를 넘으면 판정. 거의 매일 판정하며 첫판정 중앙 09:00 — 피셔보다 44~76분 빠르다. 역할: </w:t>
      </w: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초입에 올라타기</w:t>
      </w:r>
      <w:r>
        <w:rPr>
          <w:rFonts w:ascii="Malgun Gothic" w:cs="Malgun Gothic" w:eastAsia="Malgun Gothic" w:hAnsi="Malgun Gothic"/>
          <w:sz w:val="20"/>
          <w:szCs w:val="20"/>
        </w:rPr>
        <w:t xml:space="preserve">.</w:t>
      </w:r>
    </w:p>
    <w:p>
      <w:pPr>
        <w:pStyle w:val="ListParagraph"/>
        <w:numPr>
          <w:ilvl w:val="1"/>
          <w:numId w:val="2"/>
        </w:numPr>
        <w:spacing w:after="40" w:line="26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피셔F = 검증관</w:t>
      </w:r>
      <w:r>
        <w:rPr>
          <w:rFonts w:ascii="Malgun Gothic" w:cs="Malgun Gothic" w:eastAsia="Malgun Gothic" w:hAnsi="Malgun Gothic"/>
          <w:sz w:val="20"/>
          <w:szCs w:val="20"/>
        </w:rPr>
        <w:t xml:space="preserve">. 기존 삼전 F 그대로(박스 이탈 유지 확인, 완충 ×3·09시 게이트로 신중). 첫확인 중앙 09:44. 이견 상황에서 옳을 때가 많다(이견일 실측: 창 방향 사실상 전패, F 방향 +18.1%p). 역할: </w:t>
      </w: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틀린 레그 끊고 뒤집기</w:t>
      </w:r>
      <w:r>
        <w:rPr>
          <w:rFonts w:ascii="Malgun Gothic" w:cs="Malgun Gothic" w:eastAsia="Malgun Gothic" w:hAnsi="Malgun Gothic"/>
          <w:sz w:val="20"/>
          <w:szCs w:val="20"/>
        </w:rPr>
        <w:t xml:space="preserve">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기존 삼전 피셔 3계층(F/M/본 20/30/50)은 그대로 돌지만 시범 중 대조용</w:t>
      </w:r>
      <w:r>
        <w:rPr>
          <w:rFonts w:ascii="Malgun Gothic" w:cs="Malgun Gothic" w:eastAsia="Malgun Gothic" w:hAnsi="Malgun Gothic"/>
          <w:sz w:val="20"/>
          <w:szCs w:val="20"/>
        </w:rPr>
        <w:t xml:space="preserve"> — 문자에 각주로 표기된다. 단 </w:t>
      </w: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계층 F·M도 8/6부터 rebox 적용</w:t>
      </w:r>
      <w:r>
        <w:rPr>
          <w:rFonts w:ascii="Malgun Gothic" w:cs="Malgun Gothic" w:eastAsia="Malgun Gothic" w:hAnsi="Malgun Gothic"/>
          <w:sz w:val="20"/>
          <w:szCs w:val="20"/>
        </w:rPr>
        <w:t xml:space="preserve">(사용자 확정 8/3 — F +18.0·M +4.1/컷 -11%/판정일 +28 실측, 신모델 검증자 F와 기준 통일).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비중: 판정 시 100% 단일 트랜치</w:t>
      </w:r>
      <w:r>
        <w:rPr>
          <w:rFonts w:ascii="Malgun Gothic" w:cs="Malgun Gothic" w:eastAsia="Malgun Gothic" w:hAnsi="Malgun Gothic"/>
          <w:sz w:val="20"/>
          <w:szCs w:val="20"/>
        </w:rPr>
        <w:t xml:space="preserve"> (사다리 없음 — 50% 정찰 분할은 실측 열위 §7).</w:t>
      </w:r>
    </w:p>
    <w:p>
      <w:pPr>
        <w:spacing w:after="40"/>
      </w:pPr>
    </w:p>
    <w:p>
      <w:pPr>
        <w:pStyle w:val="Heading2"/>
        <w:spacing w:after="80" w:before="240"/>
      </w:pPr>
      <w:r>
        <w:rPr>
          <w:rFonts w:ascii="Malgun Gothic" w:cs="Malgun Gothic" w:eastAsia="Malgun Gothic" w:hAnsi="Malgun Gothic"/>
          <w:b/>
          <w:bCs/>
          <w:sz w:val="26"/>
          <w:szCs w:val="26"/>
        </w:rPr>
        <w:t xml:space="preserve">2. 판정 엔진 상세</w:t>
      </w:r>
    </w:p>
    <w:p>
      <w:pPr>
        <w:spacing w:after="40"/>
      </w:pPr>
    </w:p>
    <w:p>
      <w:pPr>
        <w:pStyle w:val="Heading3"/>
        <w:spacing w:after="60" w:before="18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2.1 창 판정 (6봉 누적 순전진) — 진입 신호</w:t>
      </w:r>
    </w:p>
    <w:p>
      <w:pPr>
        <w:spacing w:after="40"/>
      </w:pPr>
    </w:p>
    <w:p>
      <w:pPr>
        <w:spacing w:after="40" w:line="260"/>
      </w:pPr>
      <w:r>
        <w:rPr>
          <w:rFonts w:ascii="Malgun Gothic" w:cs="Malgun Gothic" w:eastAsia="Malgun Gothic" w:hAnsi="Malgun Gothic"/>
          <w:sz w:val="20"/>
          <w:szCs w:val="20"/>
        </w:rPr>
        <w:t xml:space="preserve">조건은 단 하나다:</w:t>
      </w:r>
    </w:p>
    <w:p>
      <w:pPr>
        <w:spacing w:after="40"/>
      </w:pPr>
    </w:p>
    <w:p>
      <w:pPr>
        <w:pBdr>
          <w:left w:val="single" w:color="4472C4" w:sz="12"/>
        </w:pBdr>
        <w:spacing w:after="80" w:before="80"/>
        <w:ind w:left="24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직전 6봉(5쌍) 동안 몸통중간(시가·종가의 평균)이 "눈금 × 5" 이상 실제로 전진했는가.</w:t>
      </w:r>
    </w:p>
    <w:p>
      <w:pPr>
        <w:spacing w:after="40"/>
      </w:pP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눈금</w:t>
      </w:r>
      <w:r>
        <w:rPr>
          <w:rFonts w:ascii="Malgun Gothic" w:cs="Malgun Gothic" w:eastAsia="Malgun Gothic" w:hAnsi="Malgun Gothic"/>
          <w:sz w:val="20"/>
          <w:szCs w:val="20"/>
        </w:rPr>
        <w:t xml:space="preserve"> = 직전 30봉 평균 고저폭의 절반. "요즘 1분에 보통 흔들리는 폭의 절반"으로, 조용한 날엔 작아지고 요동치는 날엔 커져 자동 적응한다. 쌍당 눈금 1개 = 평균 기울기 45°에 해당.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Malgun Gothic" w:cs="Malgun Gothic" w:eastAsia="Malgun Gothic" w:hAnsi="Malgun Gothic"/>
          <w:sz w:val="20"/>
          <w:szCs w:val="20"/>
        </w:rPr>
        <w:t xml:space="preserve">6봉 요구 총량 = 평소 1분 흔들림의 </w:t>
      </w: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2.5배</w:t>
      </w:r>
      <w:r>
        <w:rPr>
          <w:rFonts w:ascii="Malgun Gothic" w:cs="Malgun Gothic" w:eastAsia="Malgun Gothic" w:hAnsi="Malgun Gothic"/>
          <w:sz w:val="20"/>
          <w:szCs w:val="20"/>
        </w:rPr>
        <w:t xml:space="preserve">를 6분 안에 순전진 — "짧고 굵은 모멘텀 폭발"만 통과한다.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Malgun Gothic" w:cs="Malgun Gothic" w:eastAsia="Malgun Gothic" w:hAnsi="Malgun Gothic"/>
          <w:sz w:val="20"/>
          <w:szCs w:val="20"/>
        </w:rPr>
        <w:t xml:space="preserve">형태 조건(시가연결·되돌림·두께·양봉·각도)은 </w:t>
      </w: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전부 없음</w:t>
      </w:r>
      <w:r>
        <w:rPr>
          <w:rFonts w:ascii="Malgun Gothic" w:cs="Malgun Gothic" w:eastAsia="Malgun Gothic" w:hAnsi="Malgun Gothic"/>
          <w:sz w:val="20"/>
          <w:szCs w:val="20"/>
        </w:rPr>
        <w:t xml:space="preserve"> — 삼전에서는 부가가치가 없거나 해롭다는 4중 실측(§7).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일 최초 풀판정만 진입 신호</w:t>
      </w:r>
      <w:r>
        <w:rPr>
          <w:rFonts w:ascii="Malgun Gothic" w:cs="Malgun Gothic" w:eastAsia="Malgun Gothic" w:hAnsi="Malgun Gothic"/>
          <w:sz w:val="20"/>
          <w:szCs w:val="20"/>
        </w:rPr>
        <w:t xml:space="preserve">다. 이후의 창 전환(반대 판정) 신호는 </w:t>
      </w: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무시</w:t>
      </w:r>
      <w:r>
        <w:rPr>
          <w:rFonts w:ascii="Malgun Gothic" w:cs="Malgun Gothic" w:eastAsia="Malgun Gothic" w:hAnsi="Malgun Gothic"/>
          <w:sz w:val="20"/>
          <w:szCs w:val="20"/>
        </w:rPr>
        <w:t xml:space="preserve"> — 실측상 노이즈(전환청산 -3.5%p).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Malgun Gothic" w:cs="Malgun Gothic" w:eastAsia="Malgun Gothic" w:hAnsi="Malgun Gothic"/>
          <w:sz w:val="20"/>
          <w:szCs w:val="20"/>
        </w:rPr>
        <w:t xml:space="preserve">창 크기는 사용자 확정(8/2): </w:t>
      </w: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6봉 시범</w:t>
      </w:r>
      <w:r>
        <w:rPr>
          <w:rFonts w:ascii="Malgun Gothic" w:cs="Malgun Gothic" w:eastAsia="Malgun Gothic" w:hAnsi="Malgun Gothic"/>
          <w:sz w:val="20"/>
          <w:szCs w:val="20"/>
        </w:rPr>
        <w:t xml:space="preserve"> — 4~6봉이 +101~105 평원이나 6봉이 컷일 최저(88)·첫판정 09:00(프리장 실행 문제 해소). 4봉·5봉은 채점으로 병행 추적.</w:t>
      </w:r>
    </w:p>
    <w:p>
      <w:pPr>
        <w:spacing w:after="40"/>
      </w:pPr>
    </w:p>
    <w:p>
      <w:pPr>
        <w:pStyle w:val="Heading3"/>
        <w:spacing w:after="60" w:before="18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2.2 피셔F — 전환(청산·역진입) 신호</w:t>
      </w:r>
    </w:p>
    <w:p>
      <w:pPr>
        <w:spacing w:after="40"/>
      </w:pPr>
    </w:p>
    <w:p>
      <w:pPr>
        <w:spacing w:after="40" w:line="260"/>
      </w:pPr>
      <w:r>
        <w:rPr>
          <w:rFonts w:ascii="Malgun Gothic" w:cs="Malgun Gothic" w:eastAsia="Malgun Gothic" w:hAnsi="Malgun Gothic"/>
          <w:sz w:val="20"/>
          <w:szCs w:val="20"/>
        </w:rPr>
        <w:t xml:space="preserve">삼전 라이브 F에 </w:t>
      </w: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0930 박스 전환(rebox)</w:t>
      </w:r>
      <w:r>
        <w:rPr>
          <w:rFonts w:ascii="Malgun Gothic" w:cs="Malgun Gothic" w:eastAsia="Malgun Gothic" w:hAnsi="Malgun Gothic"/>
          <w:sz w:val="20"/>
          <w:szCs w:val="20"/>
        </w:rPr>
        <w:t xml:space="preserve"> 하나만 더한 것을 쓴다: 프리장 08:00~15 박스 OR로 시작 · 오프셋 0.05×r10 · 확인 4봉 · 강돌파 0.075 · 장초반 완충 ×3(~10:30) · 확인은 09:00부터 · </w:t>
      </w: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09:45부터는 09:30~45 박스로 앵커 전환</w:t>
      </w:r>
      <w:r>
        <w:rPr>
          <w:rFonts w:ascii="Malgun Gothic" w:cs="Malgun Gothic" w:eastAsia="Malgun Gothic" w:hAnsi="Malgun Gothic"/>
          <w:sz w:val="20"/>
          <w:szCs w:val="20"/>
        </w:rPr>
        <w:t xml:space="preserve">(상태 승계 — 하닉 F·M 시범과 동일 박스). rebox 단독 실측: F 단독 +61.9→+79.9·v2 +105.4→+112.8 (10:00 전환 변형은 심판 지연으로 열위 기각). </w:t>
      </w: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당일 첫 확인 하나만</w:t>
      </w:r>
      <w:r>
        <w:rPr>
          <w:rFonts w:ascii="Malgun Gothic" w:cs="Malgun Gothic" w:eastAsia="Malgun Gothic" w:hAnsi="Malgun Gothic"/>
          <w:sz w:val="20"/>
          <w:szCs w:val="20"/>
        </w:rPr>
        <w:t xml:space="preserve"> 본다 — 이후 F의 전환·재확인은 무시.</w:t>
      </w:r>
    </w:p>
    <w:p>
      <w:pPr>
        <w:spacing w:after="40"/>
      </w:pP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Malgun Gothic" w:cs="Malgun Gothic" w:eastAsia="Malgun Gothic" w:hAnsi="Malgun Gothic"/>
          <w:sz w:val="20"/>
          <w:szCs w:val="20"/>
        </w:rPr>
        <w:t xml:space="preserve">F가 창과 </w:t>
      </w: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같은 방향</w:t>
      </w:r>
      <w:r>
        <w:rPr>
          <w:rFonts w:ascii="Malgun Gothic" w:cs="Malgun Gothic" w:eastAsia="Malgun Gothic" w:hAnsi="Malgun Gothic"/>
          <w:sz w:val="20"/>
          <w:szCs w:val="20"/>
        </w:rPr>
        <w:t xml:space="preserve"> 확인 → </w:t>
      </w: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"검증 통과 — 보유 지속" 확인 문자</w:t>
      </w:r>
      <w:r>
        <w:rPr>
          <w:rFonts w:ascii="Malgun Gothic" w:cs="Malgun Gothic" w:eastAsia="Malgun Gothic" w:hAnsi="Malgun Gothic"/>
          <w:sz w:val="20"/>
          <w:szCs w:val="20"/>
        </w:rPr>
        <w:t xml:space="preserve"> 발송 후 종가까지 보유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Malgun Gothic" w:cs="Malgun Gothic" w:eastAsia="Malgun Gothic" w:hAnsi="Malgun Gothic"/>
          <w:sz w:val="20"/>
          <w:szCs w:val="20"/>
        </w:rPr>
        <w:t xml:space="preserve">F가 창과 </w:t>
      </w: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반대 방향</w:t>
      </w:r>
      <w:r>
        <w:rPr>
          <w:rFonts w:ascii="Malgun Gothic" w:cs="Malgun Gothic" w:eastAsia="Malgun Gothic" w:hAnsi="Malgun Gothic"/>
          <w:sz w:val="20"/>
          <w:szCs w:val="20"/>
        </w:rPr>
        <w:t xml:space="preserve"> 확인 → </w:t>
      </w: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전량 청산 + 반대 방향 100% 역진입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Malgun Gothic" w:cs="Malgun Gothic" w:eastAsia="Malgun Gothic" w:hAnsi="Malgun Gothic"/>
          <w:sz w:val="20"/>
          <w:szCs w:val="20"/>
        </w:rPr>
        <w:t xml:space="preserve">⚠주의: rebox는 유효하지만, 확인봉 단축·완충 완화까지 얹는 개조는 실측 악화 — </w:t>
      </w: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검증관의 신중함(확인 4봉·완충)은 유지</w:t>
      </w:r>
      <w:r>
        <w:rPr>
          <w:rFonts w:ascii="Malgun Gothic" w:cs="Malgun Gothic" w:eastAsia="Malgun Gothic" w:hAnsi="Malgun Gothic"/>
          <w:sz w:val="20"/>
          <w:szCs w:val="20"/>
        </w:rPr>
        <w:t xml:space="preserve">(§7)</w:t>
      </w:r>
    </w:p>
    <w:p>
      <w:pPr>
        <w:spacing w:after="40"/>
      </w:pPr>
    </w:p>
    <w:p>
      <w:pPr>
        <w:spacing w:after="40" w:line="26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rebox 적용 지도 (8/3 새벽 최종 확정)</w:t>
      </w:r>
      <w:r>
        <w:rPr>
          <w:rFonts w:ascii="Malgun Gothic" w:cs="Malgun Gothic" w:eastAsia="Malgun Gothic" w:hAnsi="Malgun Gothic"/>
          <w:sz w:val="20"/>
          <w:szCs w:val="20"/>
        </w:rPr>
        <w:t xml:space="preserve"> — rebox는 "프리장(08시) 박스의 낡음"을 고치는 도구라, 프리장 박스를 쓰는 스트림에만 넣는다:</w:t>
      </w:r>
    </w:p>
    <w:p>
      <w:pPr>
        <w:spacing w:after="4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56"/>
        <w:gridCol w:w="2256"/>
        <w:gridCol w:w="2256"/>
        <w:gridCol w:w="2258"/>
      </w:tblGrid>
      <w:tr>
        <w:trPr>
          <w:tblHeader/>
        </w:trPr>
        <w:tc>
          <w:tcPr>
            <w:tcW w:type="dxa" w:w="2256"/>
            <w:shd w:fill="DDE5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b/>
                <w:bCs/>
                <w:sz w:val="17"/>
                <w:szCs w:val="17"/>
              </w:rPr>
              <w:t xml:space="preserve">스트림</w:t>
            </w:r>
          </w:p>
        </w:tc>
        <w:tc>
          <w:tcPr>
            <w:tcW w:type="dxa" w:w="2256"/>
            <w:shd w:fill="DDE5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b/>
                <w:bCs/>
                <w:sz w:val="17"/>
                <w:szCs w:val="17"/>
              </w:rPr>
              <w:t xml:space="preserve">rebox</w:t>
            </w:r>
          </w:p>
        </w:tc>
        <w:tc>
          <w:tcPr>
            <w:tcW w:type="dxa" w:w="2256"/>
            <w:shd w:fill="DDE5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b/>
                <w:bCs/>
                <w:sz w:val="17"/>
                <w:szCs w:val="17"/>
              </w:rPr>
              <w:t xml:space="preserve">시점</w:t>
            </w:r>
          </w:p>
        </w:tc>
        <w:tc>
          <w:tcPr>
            <w:tcW w:type="dxa" w:w="2258"/>
            <w:shd w:fill="DDE5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b/>
                <w:bCs/>
                <w:sz w:val="17"/>
                <w:szCs w:val="17"/>
              </w:rPr>
              <w:t xml:space="preserve">근거</w:t>
            </w:r>
          </w:p>
        </w:tc>
      </w:tr>
      <w:tr>
        <w:trPr>
          <w:tblHeader w:val="false"/>
        </w:trPr>
        <w:tc>
          <w:tcPr>
            <w:tcW w:type="dxa" w:w="225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신모델 검증자 F</w:t>
            </w:r>
          </w:p>
        </w:tc>
        <w:tc>
          <w:tcPr>
            <w:tcW w:type="dxa" w:w="225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✓</w:t>
            </w:r>
          </w:p>
        </w:tc>
        <w:tc>
          <w:tcPr>
            <w:tcW w:type="dxa" w:w="225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8/3 페이퍼부터</w:t>
            </w:r>
          </w:p>
        </w:tc>
        <w:tc>
          <w:tcPr>
            <w:tcW w:type="dxa" w:w="225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v2 +105.4→+112.8</w:t>
            </w:r>
          </w:p>
        </w:tc>
      </w:tr>
      <w:tr>
        <w:trPr>
          <w:tblHeader w:val="false"/>
        </w:trPr>
        <w:tc>
          <w:tcPr>
            <w:tcW w:type="dxa" w:w="225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계층 F</w:t>
            </w:r>
          </w:p>
        </w:tc>
        <w:tc>
          <w:tcPr>
            <w:tcW w:type="dxa" w:w="225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✓</w:t>
            </w:r>
          </w:p>
        </w:tc>
        <w:tc>
          <w:tcPr>
            <w:tcW w:type="dxa" w:w="225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8/6부터</w:t>
            </w:r>
          </w:p>
        </w:tc>
        <w:tc>
          <w:tcPr>
            <w:tcW w:type="dxa" w:w="225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+18.0·검증자와 기준 통일</w:t>
            </w:r>
          </w:p>
        </w:tc>
      </w:tr>
      <w:tr>
        <w:trPr>
          <w:tblHeader w:val="false"/>
        </w:trPr>
        <w:tc>
          <w:tcPr>
            <w:tcW w:type="dxa" w:w="225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계층 M</w:t>
            </w:r>
          </w:p>
        </w:tc>
        <w:tc>
          <w:tcPr>
            <w:tcW w:type="dxa" w:w="225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✓</w:t>
            </w:r>
          </w:p>
        </w:tc>
        <w:tc>
          <w:tcPr>
            <w:tcW w:type="dxa" w:w="225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8/6부터</w:t>
            </w:r>
          </w:p>
        </w:tc>
        <w:tc>
          <w:tcPr>
            <w:tcW w:type="dxa" w:w="225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+4.1·컷 66→59·판정일 190→218</w:t>
            </w:r>
          </w:p>
        </w:tc>
      </w:tr>
      <w:tr>
        <w:trPr>
          <w:tblHeader w:val="false"/>
        </w:trPr>
        <w:tc>
          <w:tcPr>
            <w:tcW w:type="dxa" w:w="225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본피셔</w:t>
            </w:r>
          </w:p>
        </w:tc>
        <w:tc>
          <w:tcPr>
            <w:tcW w:type="dxa" w:w="225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✗ 트레일 유지</w:t>
            </w:r>
          </w:p>
        </w:tc>
        <w:tc>
          <w:tcPr>
            <w:tcW w:type="dxa" w:w="225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—</w:t>
            </w:r>
          </w:p>
        </w:tc>
        <w:tc>
          <w:tcPr>
            <w:tcW w:type="dxa" w:w="225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4조합 실측: 트레일만 +83.3 vs rebox만 +24.9 — 09시 박스라 낡음 없음, 전환 감지는 연속 감시(트레일)가 우월</w:t>
            </w:r>
          </w:p>
        </w:tc>
      </w:tr>
    </w:tbl>
    <w:p>
      <w:pPr>
        <w:spacing w:after="60"/>
      </w:pPr>
    </w:p>
    <w:p>
      <w:pPr>
        <w:spacing w:after="40"/>
      </w:pPr>
    </w:p>
    <w:p>
      <w:pPr>
        <w:pStyle w:val="Heading2"/>
        <w:spacing w:after="80" w:before="240"/>
      </w:pPr>
      <w:r>
        <w:rPr>
          <w:rFonts w:ascii="Malgun Gothic" w:cs="Malgun Gothic" w:eastAsia="Malgun Gothic" w:hAnsi="Malgun Gothic"/>
          <w:b/>
          <w:bCs/>
          <w:sz w:val="26"/>
          <w:szCs w:val="26"/>
        </w:rPr>
        <w:t xml:space="preserve">3. 최종 규칙 세트</w:t>
      </w:r>
    </w:p>
    <w:p>
      <w:pPr>
        <w:spacing w:after="40"/>
      </w:pPr>
    </w:p>
    <w:p>
      <w:pPr>
        <w:shd w:fill="F2F2F2" w:val="clear"/>
        <w:spacing w:after="0" w:before="80" w:line="240"/>
        <w:ind w:left="240" w:right="240"/>
      </w:pPr>
      <w:r>
        <w:rPr>
          <w:rFonts w:ascii="Consolas" w:cs="Consolas" w:eastAsia="Consolas" w:hAnsi="Consolas"/>
          <w:sz w:val="17"/>
          <w:szCs w:val="17"/>
        </w:rPr>
        <w:t xml:space="preserve">[진입]</w:t>
      </w:r>
    </w:p>
    <w:p>
      <w:pPr>
        <w:shd w:fill="F2F2F2" w:val="clear"/>
        <w:spacing w:after="0" w:before="0" w:line="240"/>
        <w:ind w:left="240" w:right="240"/>
      </w:pPr>
      <w:r>
        <w:rPr>
          <w:rFonts w:ascii="Consolas" w:cs="Consolas" w:eastAsia="Consolas" w:hAnsi="Consolas"/>
          <w:sz w:val="17"/>
          <w:szCs w:val="17"/>
        </w:rPr>
        <w:t xml:space="preserve">창 6봉 첫판정      → 그 방향 100% (스탑 본주 -1.5% = ETF -3%, 앵커 = 판정 시점 가격)</w:t>
      </w:r>
    </w:p>
    <w:p>
      <w:pPr>
        <w:shd w:fill="F2F2F2" w:val="clear"/>
        <w:spacing w:after="0" w:before="0" w:line="240"/>
        <w:ind w:left="240" w:right="240"/>
      </w:pPr>
      <w:r>
        <w:rPr>
          <w:rFonts w:ascii="Consolas" w:cs="Consolas" w:eastAsia="Consolas" w:hAnsi="Consolas"/>
          <w:sz w:val="17"/>
          <w:szCs w:val="17"/>
        </w:rPr>
        <w:t xml:space="preserve">프리장 판정일      → 문자에 "09:00 개장가로 실행" 지침 동봉</w:t>
      </w:r>
    </w:p>
    <w:p>
      <w:pPr>
        <w:shd w:fill="F2F2F2" w:val="clear"/>
        <w:spacing w:after="0" w:before="0" w:line="240"/>
        <w:ind w:left="240" w:right="240"/>
      </w:pPr>
      <w:r>
        <w:rPr>
          <w:rFonts w:ascii="Consolas" w:cs="Consolas" w:eastAsia="Consolas" w:hAnsi="Consolas"/>
          <w:sz w:val="17"/>
          <w:szCs w:val="17"/>
        </w:rPr>
        <w:t xml:space="preserve">F가 창보다 먼저 선 날(실측 0~1%) → 관망 (신모델 무진입)</w:t>
      </w:r>
    </w:p>
    <w:p>
      <w:pPr>
        <w:shd w:fill="F2F2F2" w:val="clear"/>
        <w:spacing w:after="0" w:before="0" w:line="240"/>
        <w:ind w:left="240" w:right="240"/>
      </w:pPr>
      <w:r>
        <w:rPr>
          <w:rFonts w:ascii="Consolas" w:cs="Consolas" w:eastAsia="Consolas" w:hAnsi="Consolas"/>
          <w:sz w:val="17"/>
          <w:szCs w:val="17"/>
        </w:rPr>
        <w:t xml:space="preserve"> </w:t>
      </w:r>
    </w:p>
    <w:p>
      <w:pPr>
        <w:shd w:fill="F2F2F2" w:val="clear"/>
        <w:spacing w:after="0" w:before="0" w:line="240"/>
        <w:ind w:left="240" w:right="240"/>
      </w:pPr>
      <w:r>
        <w:rPr>
          <w:rFonts w:ascii="Consolas" w:cs="Consolas" w:eastAsia="Consolas" w:hAnsi="Consolas"/>
          <w:sz w:val="17"/>
          <w:szCs w:val="17"/>
        </w:rPr>
        <w:t xml:space="preserve">[청산·전환 — 전부 자동 규칙]</w:t>
      </w:r>
    </w:p>
    <w:p>
      <w:pPr>
        <w:shd w:fill="F2F2F2" w:val="clear"/>
        <w:spacing w:after="0" w:before="0" w:line="240"/>
        <w:ind w:left="240" w:right="240"/>
      </w:pPr>
      <w:r>
        <w:rPr>
          <w:rFonts w:ascii="Consolas" w:cs="Consolas" w:eastAsia="Consolas" w:hAnsi="Consolas"/>
          <w:sz w:val="17"/>
          <w:szCs w:val="17"/>
        </w:rPr>
        <w:t xml:space="preserve">스탑              → 트랜치별 진입가 -1.5%(본주). 컷 후 재진입 없음 — F 전환 문자만 대기</w:t>
      </w:r>
    </w:p>
    <w:p>
      <w:pPr>
        <w:shd w:fill="F2F2F2" w:val="clear"/>
        <w:spacing w:after="0" w:before="0" w:line="240"/>
        <w:ind w:left="240" w:right="240"/>
      </w:pPr>
      <w:r>
        <w:rPr>
          <w:rFonts w:ascii="Consolas" w:cs="Consolas" w:eastAsia="Consolas" w:hAnsi="Consolas"/>
          <w:sz w:val="17"/>
          <w:szCs w:val="17"/>
        </w:rPr>
        <w:t xml:space="preserve">F 반대 확인       → 전량 청산 + 반대 100% 역진입 (앵커 = F 확인가·스탑 동일)</w:t>
      </w:r>
    </w:p>
    <w:p>
      <w:pPr>
        <w:shd w:fill="F2F2F2" w:val="clear"/>
        <w:spacing w:after="0" w:before="0" w:line="240"/>
        <w:ind w:left="240" w:right="240"/>
      </w:pPr>
      <w:r>
        <w:rPr>
          <w:rFonts w:ascii="Consolas" w:cs="Consolas" w:eastAsia="Consolas" w:hAnsi="Consolas"/>
          <w:sz w:val="17"/>
          <w:szCs w:val="17"/>
        </w:rPr>
        <w:t xml:space="preserve">역진입 레그        → 스탑 -1.5% / 종가 청산 (그 후 추가 액션 없음)</w:t>
      </w:r>
    </w:p>
    <w:p>
      <w:pPr>
        <w:shd w:fill="F2F2F2" w:val="clear"/>
        <w:spacing w:after="0" w:before="0" w:line="240"/>
        <w:ind w:left="240" w:right="240"/>
      </w:pPr>
      <w:r>
        <w:rPr>
          <w:rFonts w:ascii="Consolas" w:cs="Consolas" w:eastAsia="Consolas" w:hAnsi="Consolas"/>
          <w:sz w:val="17"/>
          <w:szCs w:val="17"/>
        </w:rPr>
        <w:t xml:space="preserve">종가              → 전 포지션 당일청산 (오버나이트 없음)</w:t>
      </w:r>
    </w:p>
    <w:p>
      <w:pPr>
        <w:shd w:fill="F2F2F2" w:val="clear"/>
        <w:spacing w:after="0" w:before="0" w:line="240"/>
        <w:ind w:left="240" w:right="240"/>
      </w:pPr>
      <w:r>
        <w:rPr>
          <w:rFonts w:ascii="Consolas" w:cs="Consolas" w:eastAsia="Consolas" w:hAnsi="Consolas"/>
          <w:sz w:val="17"/>
          <w:szCs w:val="17"/>
        </w:rPr>
        <w:t xml:space="preserve"> </w:t>
      </w:r>
    </w:p>
    <w:p>
      <w:pPr>
        <w:shd w:fill="F2F2F2" w:val="clear"/>
        <w:spacing w:after="120" w:before="0" w:line="240"/>
        <w:ind w:left="240" w:right="240"/>
      </w:pPr>
      <w:r>
        <w:rPr>
          <w:rFonts w:ascii="Consolas" w:cs="Consolas" w:eastAsia="Consolas" w:hAnsi="Consolas"/>
          <w:sz w:val="17"/>
          <w:szCs w:val="17"/>
        </w:rPr>
        <w:t xml:space="preserve">[무시하는 것] 창의 2번째 이후 전환 · F의 첫 확인 이후 전환·재확인 · 피셔M·본피셔 · 하닉 신호</w:t>
      </w:r>
    </w:p>
    <w:p>
      <w:pPr>
        <w:spacing w:after="40"/>
      </w:pPr>
    </w:p>
    <w:p>
      <w:pPr>
        <w:pStyle w:val="Heading3"/>
        <w:spacing w:after="60" w:before="18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하루 흐름 예시</w:t>
      </w:r>
    </w:p>
    <w:p>
      <w:pPr>
        <w:spacing w:after="40"/>
      </w:pPr>
    </w:p>
    <w:p>
      <w:pPr>
        <w:spacing w:after="40" w:line="26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좋은 날 (공통 — 232일 중 129일꼴)</w:t>
      </w:r>
    </w:p>
    <w:p>
      <w:pPr>
        <w:spacing w:after="40" w:line="260"/>
      </w:pPr>
      <w:r>
        <w:rPr>
          <w:rFonts w:ascii="Malgun Gothic" w:cs="Malgun Gothic" w:eastAsia="Malgun Gothic" w:hAnsi="Malgun Gothic"/>
          <w:sz w:val="20"/>
          <w:szCs w:val="20"/>
        </w:rPr>
        <w:t xml:space="preserve">09:00 창 상승 판정 → 레버 ETF 100% 진입, 스탑 -3% 설정 → 09:50 F도 상승 확인(문자 없음 — 검증 통과) → 종가 전량 청산. 초입부터 종가까지 통째로 먹는다. 이 케이스가 수익의 사실상 전부(+207.5%p/129일).</w:t>
      </w:r>
    </w:p>
    <w:p>
      <w:pPr>
        <w:spacing w:after="40"/>
      </w:pPr>
    </w:p>
    <w:p>
      <w:pPr>
        <w:spacing w:after="40" w:line="26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반전의 날 (이견 — 74일꼴)</w:t>
      </w:r>
    </w:p>
    <w:p>
      <w:pPr>
        <w:spacing w:after="40" w:line="260"/>
      </w:pPr>
      <w:r>
        <w:rPr>
          <w:rFonts w:ascii="Malgun Gothic" w:cs="Malgun Gothic" w:eastAsia="Malgun Gothic" w:hAnsi="Malgun Gothic"/>
          <w:sz w:val="20"/>
          <w:szCs w:val="20"/>
        </w:rPr>
        <w:t xml:space="preserve">09:05 창 상승 판정 → 진입 → 밀려서 09:40 스탑 -1.5% 컷 → 10:10 F가 </w:t>
      </w: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하락</w:t>
      </w:r>
      <w:r>
        <w:rPr>
          <w:rFonts w:ascii="Malgun Gothic" w:cs="Malgun Gothic" w:eastAsia="Malgun Gothic" w:hAnsi="Malgun Gothic"/>
          <w:sz w:val="20"/>
          <w:szCs w:val="20"/>
        </w:rPr>
        <w:t xml:space="preserve"> 확인 → 전환 문자 → 인버스 100% 진입 → 종가 청산. 창의 손실은 -1.5%로 제한되고 F 역진입이 회수한다(+18.2%p/232일 = 이견일당 +0.25%).</w:t>
      </w:r>
    </w:p>
    <w:p>
      <w:pPr>
        <w:spacing w:after="40"/>
      </w:pPr>
    </w:p>
    <w:p>
      <w:pPr>
        <w:spacing w:after="40" w:line="26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보험료 날 (창만 — 29일꼴)</w:t>
      </w:r>
    </w:p>
    <w:p>
      <w:pPr>
        <w:spacing w:after="40" w:line="260"/>
      </w:pPr>
      <w:r>
        <w:rPr>
          <w:rFonts w:ascii="Malgun Gothic" w:cs="Malgun Gothic" w:eastAsia="Malgun Gothic" w:hAnsi="Malgun Gothic"/>
          <w:sz w:val="20"/>
          <w:szCs w:val="20"/>
        </w:rPr>
        <w:t xml:space="preserve">창 판정 후 F가 하루 종일 침묵 → 그대로 종가까지. 이런 날은 평균 손해(-20.1%p 합)지만 사전에 알 방법이 없다 — 모델의 예정된 비용.</w:t>
      </w:r>
    </w:p>
    <w:p>
      <w:pPr>
        <w:spacing w:after="40"/>
      </w:pPr>
    </w:p>
    <w:p>
      <w:pPr>
        <w:pStyle w:val="Heading2"/>
        <w:spacing w:after="80" w:before="240"/>
      </w:pPr>
      <w:r>
        <w:rPr>
          <w:rFonts w:ascii="Malgun Gothic" w:cs="Malgun Gothic" w:eastAsia="Malgun Gothic" w:hAnsi="Malgun Gothic"/>
          <w:b/>
          <w:bCs/>
          <w:sz w:val="26"/>
          <w:szCs w:val="26"/>
        </w:rPr>
        <w:t xml:space="preserve">4. 왜 이 구조인가 — 하닉과의 대비</w:t>
      </w:r>
    </w:p>
    <w:p>
      <w:pPr>
        <w:spacing w:after="4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8"/>
        <w:gridCol w:w="3008"/>
        <w:gridCol w:w="3010"/>
      </w:tblGrid>
      <w:tr>
        <w:trPr>
          <w:tblHeader/>
        </w:trPr>
        <w:tc>
          <w:tcPr>
            <w:tcW w:type="dxa" w:w="3008"/>
            <w:shd w:fill="DDE5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</w:p>
        </w:tc>
        <w:tc>
          <w:tcPr>
            <w:tcW w:type="dxa" w:w="3008"/>
            <w:shd w:fill="DDE5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b/>
                <w:bCs/>
                <w:sz w:val="17"/>
                <w:szCs w:val="17"/>
              </w:rPr>
              <w:t xml:space="preserve">하닉 신모델</w:t>
            </w:r>
          </w:p>
        </w:tc>
        <w:tc>
          <w:tcPr>
            <w:tcW w:type="dxa" w:w="3010"/>
            <w:shd w:fill="DDE5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b/>
                <w:bCs/>
                <w:sz w:val="17"/>
                <w:szCs w:val="17"/>
              </w:rPr>
              <w:t xml:space="preserve">삼전 신모델(v2)</w:t>
            </w:r>
          </w:p>
        </w:tc>
      </w:tr>
      <w:tr>
        <w:trPr>
          <w:tblHeader w:val="false"/>
        </w:trPr>
        <w:tc>
          <w:tcPr>
            <w:tcW w:type="dxa" w:w="30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유효 정보</w:t>
            </w:r>
          </w:p>
        </w:tc>
        <w:tc>
          <w:tcPr>
            <w:tcW w:type="dxa" w:w="30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형태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 (6봉 계단의 질)</w:t>
            </w:r>
          </w:p>
        </w:tc>
        <w:tc>
          <w:tcPr>
            <w:tcW w:type="dxa" w:w="30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속도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 (6분 누적 전진량)</w:t>
            </w:r>
          </w:p>
        </w:tc>
      </w:tr>
      <w:tr>
        <w:trPr>
          <w:tblHeader w:val="false"/>
        </w:trPr>
        <w:tc>
          <w:tcPr>
            <w:tcW w:type="dxa" w:w="30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정찰(빠른 신호)</w:t>
            </w:r>
          </w:p>
        </w:tc>
        <w:tc>
          <w:tcPr>
            <w:tcW w:type="dxa" w:w="30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피셔F (09:33)</w:t>
            </w:r>
          </w:p>
        </w:tc>
        <w:tc>
          <w:tcPr>
            <w:tcW w:type="dxa" w:w="30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모멘텀 창 (09:00)</w:t>
            </w:r>
          </w:p>
        </w:tc>
      </w:tr>
      <w:tr>
        <w:trPr>
          <w:tblHeader w:val="false"/>
        </w:trPr>
        <w:tc>
          <w:tcPr>
            <w:tcW w:type="dxa" w:w="30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검증(느린 신호)</w:t>
            </w:r>
          </w:p>
        </w:tc>
        <w:tc>
          <w:tcPr>
            <w:tcW w:type="dxa" w:w="30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형태 창판정 (09:53)</w:t>
            </w:r>
          </w:p>
        </w:tc>
        <w:tc>
          <w:tcPr>
            <w:tcW w:type="dxa" w:w="30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피셔F (09:44)</w:t>
            </w:r>
          </w:p>
        </w:tc>
      </w:tr>
      <w:tr>
        <w:trPr>
          <w:tblHeader w:val="false"/>
        </w:trPr>
        <w:tc>
          <w:tcPr>
            <w:tcW w:type="dxa" w:w="30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비중 운용</w:t>
            </w:r>
          </w:p>
        </w:tc>
        <w:tc>
          <w:tcPr>
            <w:tcW w:type="dxa" w:w="30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4단 사다리 30→70→100</w:t>
            </w:r>
          </w:p>
        </w:tc>
        <w:tc>
          <w:tcPr>
            <w:tcW w:type="dxa" w:w="30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100% 단일 (사다리 실측 열위)</w:t>
            </w:r>
          </w:p>
        </w:tc>
      </w:tr>
      <w:tr>
        <w:trPr>
          <w:tblHeader w:val="false"/>
        </w:trPr>
        <w:tc>
          <w:tcPr>
            <w:tcW w:type="dxa" w:w="30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이견 규칙</w:t>
            </w:r>
          </w:p>
        </w:tc>
        <w:tc>
          <w:tcPr>
            <w:tcW w:type="dxa" w:w="30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나중 신호(창) 방향으로 교체</w:t>
            </w:r>
          </w:p>
        </w:tc>
        <w:tc>
          <w:tcPr>
            <w:tcW w:type="dxa" w:w="30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나중 신호(F) 방향으로 교체 — 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같은 원칙</w:t>
            </w:r>
          </w:p>
        </w:tc>
      </w:tr>
      <w:tr>
        <w:trPr>
          <w:tblHeader w:val="false"/>
        </w:trPr>
        <w:tc>
          <w:tcPr>
            <w:tcW w:type="dxa" w:w="30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스탑(본주)</w:t>
            </w:r>
          </w:p>
        </w:tc>
        <w:tc>
          <w:tcPr>
            <w:tcW w:type="dxa" w:w="30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-2.5%</w:t>
            </w:r>
          </w:p>
        </w:tc>
        <w:tc>
          <w:tcPr>
            <w:tcW w:type="dxa" w:w="30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-1.5%</w:t>
            </w:r>
          </w:p>
        </w:tc>
      </w:tr>
    </w:tbl>
    <w:p>
      <w:pPr>
        <w:spacing w:after="60"/>
      </w:pPr>
    </w:p>
    <w:p>
      <w:pPr>
        <w:spacing w:after="40"/>
      </w:pP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삼전에서 형태가 안 통하는 이유</w:t>
      </w:r>
      <w:r>
        <w:rPr>
          <w:rFonts w:ascii="Malgun Gothic" w:cs="Malgun Gothic" w:eastAsia="Malgun Gothic" w:hAnsi="Malgun Gothic"/>
          <w:sz w:val="20"/>
          <w:szCs w:val="20"/>
        </w:rPr>
        <w:t xml:space="preserve">: 삼전의 예쁜 1분봉 계단은 "끝나가는 스퍼트의 마지막 모습"이다(판정 시점 = 스윙의 99% 지점 실측). 하닉의 계단은 "이어질 추세의 앞부분"이다(90% 지점 + 큰 절대폭). 형태를 조일수록 삼전은 더 늦어져 더 손해.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사다리가 안 통하는 이유</w:t>
      </w:r>
      <w:r>
        <w:rPr>
          <w:rFonts w:ascii="Malgun Gothic" w:cs="Malgun Gothic" w:eastAsia="Malgun Gothic" w:hAnsi="Malgun Gothic"/>
          <w:sz w:val="20"/>
          <w:szCs w:val="20"/>
        </w:rPr>
        <w:t xml:space="preserve">: 하닉은 검증 신호들이 조기 구간 안에 순차 도착해 증액이 유효하지만, 삼전은 검증자(F)가 44~76분 늦어 증액 시점엔 알짜가 끝나 있다. 절반 정찰(v3)은 좋은 날 수익(-81.8)을 나쁜 날 절감(+53)보다 크게 깎는다.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공통 원칙 "나중에 온 검증된 신호가 레그를 끊는다"</w:t>
      </w:r>
      <w:r>
        <w:rPr>
          <w:rFonts w:ascii="Malgun Gothic" w:cs="Malgun Gothic" w:eastAsia="Malgun Gothic" w:hAnsi="Malgun Gothic"/>
          <w:sz w:val="20"/>
          <w:szCs w:val="20"/>
        </w:rPr>
        <w:t xml:space="preserve"> — 두 종목 모두 성립, 주체만 다르다.</w:t>
      </w:r>
    </w:p>
    <w:p>
      <w:pPr>
        <w:spacing w:after="40"/>
      </w:pPr>
    </w:p>
    <w:p>
      <w:pPr>
        <w:pStyle w:val="Heading2"/>
        <w:spacing w:after="80" w:before="240"/>
      </w:pPr>
      <w:r>
        <w:rPr>
          <w:rFonts w:ascii="Malgun Gothic" w:cs="Malgun Gothic" w:eastAsia="Malgun Gothic" w:hAnsi="Malgun Gothic"/>
          <w:b/>
          <w:bCs/>
          <w:sz w:val="26"/>
          <w:szCs w:val="26"/>
        </w:rPr>
        <w:t xml:space="preserve">5. 문자 체계 ([예측·삼전 신모델] · 2단 구조 · 8/6부터)</w:t>
      </w:r>
    </w:p>
    <w:p>
      <w:pPr>
        <w:spacing w:after="4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8"/>
        <w:gridCol w:w="3008"/>
        <w:gridCol w:w="3010"/>
      </w:tblGrid>
      <w:tr>
        <w:trPr>
          <w:tblHeader/>
        </w:trPr>
        <w:tc>
          <w:tcPr>
            <w:tcW w:type="dxa" w:w="3008"/>
            <w:shd w:fill="DDE5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b/>
                <w:bCs/>
                <w:sz w:val="17"/>
                <w:szCs w:val="17"/>
              </w:rPr>
              <w:t xml:space="preserve">문자</w:t>
            </w:r>
          </w:p>
        </w:tc>
        <w:tc>
          <w:tcPr>
            <w:tcW w:type="dxa" w:w="3008"/>
            <w:shd w:fill="DDE5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b/>
                <w:bCs/>
                <w:sz w:val="17"/>
                <w:szCs w:val="17"/>
              </w:rPr>
              <w:t xml:space="preserve">시점</w:t>
            </w:r>
          </w:p>
        </w:tc>
        <w:tc>
          <w:tcPr>
            <w:tcW w:type="dxa" w:w="3010"/>
            <w:shd w:fill="DDE5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b/>
                <w:bCs/>
                <w:sz w:val="17"/>
                <w:szCs w:val="17"/>
              </w:rPr>
              <w:t xml:space="preserve">받으면 할 일</w:t>
            </w:r>
          </w:p>
        </w:tc>
      </w:tr>
      <w:tr>
        <w:trPr>
          <w:tblHeader w:val="false"/>
        </w:trPr>
        <w:tc>
          <w:tcPr>
            <w:tcW w:type="dxa" w:w="30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진입</w:t>
            </w:r>
          </w:p>
        </w:tc>
        <w:tc>
          <w:tcPr>
            <w:tcW w:type="dxa" w:w="30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창 첫판정</w:t>
            </w:r>
          </w:p>
        </w:tc>
        <w:tc>
          <w:tcPr>
            <w:tcW w:type="dxa" w:w="30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▶표기된 ETF 100% 진입(초과 금지)·스탑 ETF -3% 설정. 프리장 판정이면 09:00 개장가 실행</w:t>
            </w:r>
          </w:p>
        </w:tc>
      </w:tr>
      <w:tr>
        <w:trPr>
          <w:tblHeader w:val="false"/>
        </w:trPr>
        <w:tc>
          <w:tcPr>
            <w:tcW w:type="dxa" w:w="30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검증 통과</w:t>
            </w:r>
          </w:p>
        </w:tc>
        <w:tc>
          <w:tcPr>
            <w:tcW w:type="dxa" w:w="30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F 동의 확인</w:t>
            </w:r>
          </w:p>
        </w:tc>
        <w:tc>
          <w:tcPr>
            <w:tcW w:type="dxa" w:w="30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▶보유 지속 — 추가 액션 없음(오늘 전환 문자 없음 확정)</w:t>
            </w:r>
          </w:p>
        </w:tc>
      </w:tr>
      <w:tr>
        <w:trPr>
          <w:tblHeader w:val="false"/>
        </w:trPr>
        <w:tc>
          <w:tcPr>
            <w:tcW w:type="dxa" w:w="30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전환</w:t>
            </w:r>
          </w:p>
        </w:tc>
        <w:tc>
          <w:tcPr>
            <w:tcW w:type="dxa" w:w="30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F 반대 확인</w:t>
            </w:r>
          </w:p>
        </w:tc>
        <w:tc>
          <w:tcPr>
            <w:tcW w:type="dxa" w:w="30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▶기존 포지션 전량 청산 → 반대 ETF 100% 진입·새 스탑 -3%</w:t>
            </w:r>
          </w:p>
        </w:tc>
      </w:tr>
      <w:tr>
        <w:trPr>
          <w:tblHeader w:val="false"/>
        </w:trPr>
        <w:tc>
          <w:tcPr>
            <w:tcW w:type="dxa" w:w="30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스탑 도달</w:t>
            </w:r>
          </w:p>
        </w:tc>
        <w:tc>
          <w:tcPr>
            <w:tcW w:type="dxa" w:w="30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컷 발생</w:t>
            </w:r>
          </w:p>
        </w:tc>
        <w:tc>
          <w:tcPr>
            <w:tcW w:type="dxa" w:w="30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▶HTS 자동매도 확인만 — 재진입 금지, 전환 문자만 대기</w:t>
            </w:r>
          </w:p>
        </w:tc>
      </w:tr>
      <w:tr>
        <w:trPr>
          <w:tblHeader w:val="false"/>
        </w:trPr>
        <w:tc>
          <w:tcPr>
            <w:tcW w:type="dxa" w:w="30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결산</w:t>
            </w:r>
          </w:p>
        </w:tc>
        <w:tc>
          <w:tcPr>
            <w:tcW w:type="dxa" w:w="30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15:31</w:t>
            </w:r>
          </w:p>
        </w:tc>
        <w:tc>
          <w:tcPr>
            <w:tcW w:type="dxa" w:w="30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정보 — 오늘 6봉(주기준)·5봉·4봉 손익 + 누적 (8/3부터 발송 — 검증 기간 포함)</w:t>
            </w:r>
          </w:p>
        </w:tc>
      </w:tr>
      <w:tr>
        <w:trPr>
          <w:tblHeader w:val="false"/>
        </w:trPr>
        <w:tc>
          <w:tcPr>
            <w:tcW w:type="dxa" w:w="30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시작 안내</w:t>
            </w:r>
          </w:p>
        </w:tc>
        <w:tc>
          <w:tcPr>
            <w:tcW w:type="dxa" w:w="30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8/6 아침 1회</w:t>
            </w:r>
          </w:p>
        </w:tc>
        <w:tc>
          <w:tcPr>
            <w:tcW w:type="dxa" w:w="30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시범 개시 확인 — 중단하려면 회신</w:t>
            </w:r>
          </w:p>
        </w:tc>
      </w:tr>
    </w:tbl>
    <w:p>
      <w:pPr>
        <w:spacing w:after="60"/>
      </w:pPr>
    </w:p>
    <w:p>
      <w:pPr>
        <w:spacing w:after="40"/>
      </w:pPr>
    </w:p>
    <w:p>
      <w:pPr>
        <w:spacing w:after="40" w:line="26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스탑 기준 정리</w:t>
      </w:r>
      <w:r>
        <w:rPr>
          <w:rFonts w:ascii="Malgun Gothic" w:cs="Malgun Gothic" w:eastAsia="Malgun Gothic" w:hAnsi="Malgun Gothic"/>
          <w:sz w:val="20"/>
          <w:szCs w:val="20"/>
        </w:rPr>
        <w:t xml:space="preserve">: 모델의 공식 기준은 </w:t>
      </w: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본주 -1.5%</w:t>
      </w:r>
      <w:r>
        <w:rPr>
          <w:rFonts w:ascii="Malgun Gothic" w:cs="Malgun Gothic" w:eastAsia="Malgun Gothic" w:hAnsi="Malgun Gothic"/>
          <w:sz w:val="20"/>
          <w:szCs w:val="20"/>
        </w:rPr>
        <w:t xml:space="preserve">(판정가 앵커·저가/고가 터치)이고, 문자에는 "ETF -3%(본주 XXX,XXX원)"으로 병기된다. HTS 자동매도는 </w:t>
      </w: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문자 수신 시점의 ETF 가격 기준 -3%</w:t>
      </w:r>
      <w:r>
        <w:rPr>
          <w:rFonts w:ascii="Malgun Gothic" w:cs="Malgun Gothic" w:eastAsia="Malgun Gothic" w:hAnsi="Malgun Gothic"/>
          <w:sz w:val="20"/>
          <w:szCs w:val="20"/>
        </w:rPr>
        <w:t xml:space="preserve">로 설정(매입가 기준이 아님 — 체결 지연 시 스탑이 위로 밀리는 사고 방지, 하닉 7/21 실측 원칙).</w:t>
      </w:r>
    </w:p>
    <w:p>
      <w:pPr>
        <w:spacing w:after="40"/>
      </w:pPr>
    </w:p>
    <w:p>
      <w:pPr>
        <w:pStyle w:val="Heading2"/>
        <w:spacing w:after="80" w:before="240"/>
      </w:pPr>
      <w:r>
        <w:rPr>
          <w:rFonts w:ascii="Malgun Gothic" w:cs="Malgun Gothic" w:eastAsia="Malgun Gothic" w:hAnsi="Malgun Gothic"/>
          <w:b/>
          <w:bCs/>
          <w:sz w:val="26"/>
          <w:szCs w:val="26"/>
        </w:rPr>
        <w:t xml:space="preserve">6. 성능 총괄 (삼전 232일, 본주 % — 계좌 기준은 ETF 2x로 ×2)</w:t>
      </w:r>
    </w:p>
    <w:p>
      <w:pPr>
        <w:spacing w:after="40"/>
      </w:pPr>
    </w:p>
    <w:p>
      <w:pPr>
        <w:pStyle w:val="Heading3"/>
        <w:spacing w:after="60" w:before="18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6.1 왜 결합인가</w:t>
      </w:r>
    </w:p>
    <w:p>
      <w:pPr>
        <w:spacing w:after="4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56"/>
        <w:gridCol w:w="2256"/>
        <w:gridCol w:w="2256"/>
        <w:gridCol w:w="2258"/>
      </w:tblGrid>
      <w:tr>
        <w:trPr>
          <w:tblHeader/>
        </w:trPr>
        <w:tc>
          <w:tcPr>
            <w:tcW w:type="dxa" w:w="2256"/>
            <w:shd w:fill="DDE5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b/>
                <w:bCs/>
                <w:sz w:val="17"/>
                <w:szCs w:val="17"/>
              </w:rPr>
              <w:t xml:space="preserve">운용</w:t>
            </w:r>
          </w:p>
        </w:tc>
        <w:tc>
          <w:tcPr>
            <w:tcW w:type="dxa" w:w="2256"/>
            <w:shd w:fill="DDE5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b/>
                <w:bCs/>
                <w:sz w:val="17"/>
                <w:szCs w:val="17"/>
              </w:rPr>
              <w:t xml:space="preserve">합계</w:t>
            </w:r>
          </w:p>
        </w:tc>
        <w:tc>
          <w:tcPr>
            <w:tcW w:type="dxa" w:w="2256"/>
            <w:shd w:fill="DDE5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b/>
                <w:bCs/>
                <w:sz w:val="17"/>
                <w:szCs w:val="17"/>
              </w:rPr>
              <w:t xml:space="preserve">승률</w:t>
            </w:r>
          </w:p>
        </w:tc>
        <w:tc>
          <w:tcPr>
            <w:tcW w:type="dxa" w:w="2258"/>
            <w:shd w:fill="DDE5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b/>
                <w:bCs/>
                <w:sz w:val="17"/>
                <w:szCs w:val="17"/>
              </w:rPr>
              <w:t xml:space="preserve">비고</w:t>
            </w:r>
          </w:p>
        </w:tc>
      </w:tr>
      <w:tr>
        <w:trPr>
          <w:tblHeader w:val="false"/>
        </w:trPr>
        <w:tc>
          <w:tcPr>
            <w:tcW w:type="dxa" w:w="225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창만 (모멘텀 단독)</w:t>
            </w:r>
          </w:p>
        </w:tc>
        <w:tc>
          <w:tcPr>
            <w:tcW w:type="dxa" w:w="225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+82.0%p</w:t>
            </w:r>
          </w:p>
        </w:tc>
        <w:tc>
          <w:tcPr>
            <w:tcW w:type="dxa" w:w="225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43%</w:t>
            </w:r>
          </w:p>
        </w:tc>
        <w:tc>
          <w:tcPr>
            <w:tcW w:type="dxa" w:w="225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일찍 타지만 오탐 컷 많음</w:t>
            </w:r>
          </w:p>
        </w:tc>
      </w:tr>
      <w:tr>
        <w:trPr>
          <w:tblHeader w:val="false"/>
        </w:trPr>
        <w:tc>
          <w:tcPr>
            <w:tcW w:type="dxa" w:w="225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피셔만 (현행 계층 실운용)</w:t>
            </w:r>
          </w:p>
        </w:tc>
        <w:tc>
          <w:tcPr>
            <w:tcW w:type="dxa" w:w="225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+82.1%p</w:t>
            </w:r>
          </w:p>
        </w:tc>
        <w:tc>
          <w:tcPr>
            <w:tcW w:type="dxa" w:w="225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—</w:t>
            </w:r>
          </w:p>
        </w:tc>
        <w:tc>
          <w:tcPr>
            <w:tcW w:type="dxa" w:w="225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정확하지만 늦게 타서 잔여가 적음</w:t>
            </w:r>
          </w:p>
        </w:tc>
      </w:tr>
      <w:tr>
        <w:trPr>
          <w:tblHeader w:val="false"/>
        </w:trPr>
        <w:tc>
          <w:tcPr>
            <w:tcW w:type="dxa" w:w="225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같이 (v2·6봉·F rebox)</w:t>
            </w:r>
          </w:p>
        </w:tc>
        <w:tc>
          <w:tcPr>
            <w:tcW w:type="dxa" w:w="225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+112.8%p</w:t>
            </w:r>
          </w:p>
        </w:tc>
        <w:tc>
          <w:tcPr>
            <w:tcW w:type="dxa" w:w="225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—</w:t>
            </w:r>
          </w:p>
        </w:tc>
        <w:tc>
          <w:tcPr>
            <w:tcW w:type="dxa" w:w="225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이견일 역진입 + F rebox가 +30을 보탬</w:t>
            </w:r>
          </w:p>
        </w:tc>
      </w:tr>
      <w:tr>
        <w:trPr>
          <w:tblHeader w:val="false"/>
        </w:trPr>
        <w:tc>
          <w:tcPr>
            <w:tcW w:type="dxa" w:w="225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무신호 상승편향 대조군</w:t>
            </w:r>
          </w:p>
        </w:tc>
        <w:tc>
          <w:tcPr>
            <w:tcW w:type="dxa" w:w="225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+51.6%p</w:t>
            </w:r>
          </w:p>
        </w:tc>
        <w:tc>
          <w:tcPr>
            <w:tcW w:type="dxa" w:w="225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—</w:t>
            </w:r>
          </w:p>
        </w:tc>
        <w:tc>
          <w:tcPr>
            <w:tcW w:type="dxa" w:w="225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매일 09시 롱+스탑 — 초과분이 진짜 실력</w:t>
            </w:r>
          </w:p>
        </w:tc>
      </w:tr>
    </w:tbl>
    <w:p>
      <w:pPr>
        <w:spacing w:after="60"/>
      </w:pPr>
    </w:p>
    <w:p>
      <w:pPr>
        <w:spacing w:after="40"/>
      </w:pPr>
    </w:p>
    <w:p>
      <w:pPr>
        <w:pStyle w:val="Heading3"/>
        <w:spacing w:after="60" w:before="18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6.2 케이스 분해 (4봉 기준 실측 — 구조는 6봉 동일)</w:t>
      </w:r>
    </w:p>
    <w:p>
      <w:pPr>
        <w:spacing w:after="4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8"/>
        <w:gridCol w:w="3008"/>
        <w:gridCol w:w="3010"/>
      </w:tblGrid>
      <w:tr>
        <w:trPr>
          <w:tblHeader/>
        </w:trPr>
        <w:tc>
          <w:tcPr>
            <w:tcW w:type="dxa" w:w="3008"/>
            <w:shd w:fill="DDE5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b/>
                <w:bCs/>
                <w:sz w:val="17"/>
                <w:szCs w:val="17"/>
              </w:rPr>
              <w:t xml:space="preserve">케이스</w:t>
            </w:r>
          </w:p>
        </w:tc>
        <w:tc>
          <w:tcPr>
            <w:tcW w:type="dxa" w:w="3008"/>
            <w:shd w:fill="DDE5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b/>
                <w:bCs/>
                <w:sz w:val="17"/>
                <w:szCs w:val="17"/>
              </w:rPr>
              <w:t xml:space="preserve">일수</w:t>
            </w:r>
          </w:p>
        </w:tc>
        <w:tc>
          <w:tcPr>
            <w:tcW w:type="dxa" w:w="3010"/>
            <w:shd w:fill="DDE5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b/>
                <w:bCs/>
                <w:sz w:val="17"/>
                <w:szCs w:val="17"/>
              </w:rPr>
              <w:t xml:space="preserve">내용</w:t>
            </w:r>
          </w:p>
        </w:tc>
      </w:tr>
      <w:tr>
        <w:trPr>
          <w:tblHeader w:val="false"/>
        </w:trPr>
        <w:tc>
          <w:tcPr>
            <w:tcW w:type="dxa" w:w="30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공통 (F 동의)</w:t>
            </w:r>
          </w:p>
        </w:tc>
        <w:tc>
          <w:tcPr>
            <w:tcW w:type="dxa" w:w="30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129일</w:t>
            </w:r>
          </w:p>
        </w:tc>
        <w:tc>
          <w:tcPr>
            <w:tcW w:type="dxa" w:w="30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창 보유 +207.5%p — 수익의 전부</w:t>
            </w:r>
          </w:p>
        </w:tc>
      </w:tr>
      <w:tr>
        <w:trPr>
          <w:tblHeader w:val="false"/>
        </w:trPr>
        <w:tc>
          <w:tcPr>
            <w:tcW w:type="dxa" w:w="30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이견 (F 반대)</w:t>
            </w:r>
          </w:p>
        </w:tc>
        <w:tc>
          <w:tcPr>
            <w:tcW w:type="dxa" w:w="30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74일</w:t>
            </w:r>
          </w:p>
        </w:tc>
        <w:tc>
          <w:tcPr>
            <w:tcW w:type="dxa" w:w="30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창 -105.3(스탑이 제한) + F 역진입 +18.1 회수</w:t>
            </w:r>
          </w:p>
        </w:tc>
      </w:tr>
      <w:tr>
        <w:trPr>
          <w:tblHeader w:val="false"/>
        </w:trPr>
        <w:tc>
          <w:tcPr>
            <w:tcW w:type="dxa" w:w="30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창만 (F 침묵)</w:t>
            </w:r>
          </w:p>
        </w:tc>
        <w:tc>
          <w:tcPr>
            <w:tcW w:type="dxa" w:w="30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29일</w:t>
            </w:r>
          </w:p>
        </w:tc>
        <w:tc>
          <w:tcPr>
            <w:tcW w:type="dxa" w:w="30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-20.1 — 예정된 보험료</w:t>
            </w:r>
          </w:p>
        </w:tc>
      </w:tr>
    </w:tbl>
    <w:p>
      <w:pPr>
        <w:spacing w:after="60"/>
      </w:pPr>
    </w:p>
    <w:p>
      <w:pPr>
        <w:spacing w:after="40"/>
      </w:pPr>
    </w:p>
    <w:p>
      <w:pPr>
        <w:pStyle w:val="Heading3"/>
        <w:spacing w:after="60" w:before="18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6.3 창 크기·문턱 대조 (채점으로 계속 병행)</w:t>
      </w:r>
    </w:p>
    <w:p>
      <w:pPr>
        <w:spacing w:after="4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8"/>
        <w:gridCol w:w="3008"/>
        <w:gridCol w:w="3010"/>
      </w:tblGrid>
      <w:tr>
        <w:trPr>
          <w:tblHeader/>
        </w:trPr>
        <w:tc>
          <w:tcPr>
            <w:tcW w:type="dxa" w:w="3008"/>
            <w:shd w:fill="DDE5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b/>
                <w:bCs/>
                <w:sz w:val="17"/>
                <w:szCs w:val="17"/>
              </w:rPr>
              <w:t xml:space="preserve">변형 (전부 F 0930 rebox판)</w:t>
            </w:r>
          </w:p>
        </w:tc>
        <w:tc>
          <w:tcPr>
            <w:tcW w:type="dxa" w:w="3008"/>
            <w:shd w:fill="DDE5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b/>
                <w:bCs/>
                <w:sz w:val="17"/>
                <w:szCs w:val="17"/>
              </w:rPr>
              <w:t xml:space="preserve">v2 합계</w:t>
            </w:r>
          </w:p>
        </w:tc>
        <w:tc>
          <w:tcPr>
            <w:tcW w:type="dxa" w:w="3010"/>
            <w:shd w:fill="DDE5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b/>
                <w:bCs/>
                <w:sz w:val="17"/>
                <w:szCs w:val="17"/>
              </w:rPr>
              <w:t xml:space="preserve">비고</w:t>
            </w:r>
          </w:p>
        </w:tc>
      </w:tr>
      <w:tr>
        <w:trPr>
          <w:tblHeader w:val="false"/>
        </w:trPr>
        <w:tc>
          <w:tcPr>
            <w:tcW w:type="dxa" w:w="30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6봉·1.0 (주 기준)</w:t>
            </w:r>
          </w:p>
        </w:tc>
        <w:tc>
          <w:tcPr>
            <w:tcW w:type="dxa" w:w="30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+112.8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 (컷일 84)</w:t>
            </w:r>
          </w:p>
        </w:tc>
        <w:tc>
          <w:tcPr>
            <w:tcW w:type="dxa" w:w="30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첫판정 09:00 — 실행 정합 최선·사용자 확정</w:t>
            </w:r>
          </w:p>
        </w:tc>
      </w:tr>
      <w:tr>
        <w:trPr>
          <w:tblHeader w:val="false"/>
        </w:trPr>
        <w:tc>
          <w:tcPr>
            <w:tcW w:type="dxa" w:w="30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5봉·1.0</w:t>
            </w:r>
          </w:p>
        </w:tc>
        <w:tc>
          <w:tcPr>
            <w:tcW w:type="dxa" w:w="30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+115.4</w:t>
            </w:r>
          </w:p>
        </w:tc>
        <w:tc>
          <w:tcPr>
            <w:tcW w:type="dxa" w:w="30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채점 대조</w:t>
            </w:r>
          </w:p>
        </w:tc>
      </w:tr>
      <w:tr>
        <w:trPr>
          <w:tblHeader w:val="false"/>
        </w:trPr>
        <w:tc>
          <w:tcPr>
            <w:tcW w:type="dxa" w:w="30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4봉·1.0</w:t>
            </w:r>
          </w:p>
        </w:tc>
        <w:tc>
          <w:tcPr>
            <w:tcW w:type="dxa" w:w="30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+118.5</w:t>
            </w:r>
          </w:p>
        </w:tc>
        <w:tc>
          <w:tcPr>
            <w:tcW w:type="dxa" w:w="30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채점 대조</w:t>
            </w:r>
          </w:p>
        </w:tc>
      </w:tr>
      <w:tr>
        <w:trPr>
          <w:tblHeader w:val="false"/>
        </w:trPr>
        <w:tc>
          <w:tcPr>
            <w:tcW w:type="dxa" w:w="30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6봉·1.2</w:t>
            </w:r>
          </w:p>
        </w:tc>
        <w:tc>
          <w:tcPr>
            <w:tcW w:type="dxa" w:w="30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+121.6</w:t>
            </w:r>
          </w:p>
        </w:tc>
        <w:tc>
          <w:tcPr>
            <w:tcW w:type="dxa" w:w="30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채점 대조</w:t>
            </w:r>
          </w:p>
        </w:tc>
      </w:tr>
    </w:tbl>
    <w:p>
      <w:pPr>
        <w:spacing w:after="60"/>
      </w:pPr>
    </w:p>
    <w:p>
      <w:pPr>
        <w:spacing w:after="40"/>
      </w:pPr>
    </w:p>
    <w:p>
      <w:pPr>
        <w:spacing w:after="40" w:line="260"/>
      </w:pPr>
      <w:r>
        <w:rPr>
          <w:rFonts w:ascii="Malgun Gothic" w:cs="Malgun Gothic" w:eastAsia="Malgun Gothic" w:hAnsi="Malgun Gothic"/>
          <w:sz w:val="20"/>
          <w:szCs w:val="20"/>
        </w:rPr>
        <w:t xml:space="preserve">⚠변형 간 순위는 축(rebox 유무 등)이 바뀔 때마다 ±5~8%p 안에서 뒤섞인다 — </w:t>
      </w: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전부 운 범위</w:t>
      </w:r>
      <w:r>
        <w:rPr>
          <w:rFonts w:ascii="Malgun Gothic" w:cs="Malgun Gothic" w:eastAsia="Malgun Gothic" w:hAnsi="Malgun Gothic"/>
          <w:sz w:val="20"/>
          <w:szCs w:val="20"/>
        </w:rPr>
        <w:t xml:space="preserve">라는 뜻이다. 그래서 주 기준(6봉·1.0)은 고정하고, 나머지는 채점 열로만 추적해 60일 페이퍼가 최종 판정하게 한다.</w:t>
      </w:r>
    </w:p>
    <w:p>
      <w:pPr>
        <w:spacing w:after="40"/>
      </w:pPr>
    </w:p>
    <w:p>
      <w:pPr>
        <w:pStyle w:val="Heading3"/>
        <w:spacing w:after="60" w:before="18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6.4 리스크 프로파일</w:t>
      </w:r>
    </w:p>
    <w:p>
      <w:pPr>
        <w:spacing w:after="40"/>
      </w:pPr>
    </w:p>
    <w:p>
      <w:pPr>
        <w:spacing w:after="40" w:line="260"/>
      </w:pPr>
      <w:r>
        <w:rPr>
          <w:rFonts w:ascii="Malgun Gothic" w:cs="Malgun Gothic" w:eastAsia="Malgun Gothic" w:hAnsi="Malgun Gothic"/>
          <w:sz w:val="20"/>
          <w:szCs w:val="20"/>
        </w:rPr>
        <w:t xml:space="preserve">최악일 </w:t>
      </w: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-3.0%</w:t>
      </w:r>
      <w:r>
        <w:rPr>
          <w:rFonts w:ascii="Malgun Gothic" w:cs="Malgun Gothic" w:eastAsia="Malgun Gothic" w:hAnsi="Malgun Gothic"/>
          <w:sz w:val="20"/>
          <w:szCs w:val="20"/>
        </w:rPr>
        <w:t xml:space="preserve">(본주 — 양쪽 스탑을 다 맞는 날·계좌 기준 -6%) · 컷 </w:t>
      </w: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이틀에 1회꼴</w:t>
      </w:r>
      <w:r>
        <w:rPr>
          <w:rFonts w:ascii="Malgun Gothic" w:cs="Malgun Gothic" w:eastAsia="Malgun Gothic" w:hAnsi="Malgun Gothic"/>
          <w:sz w:val="20"/>
          <w:szCs w:val="20"/>
        </w:rPr>
        <w:t xml:space="preserve">(84일/232) · 승률은 낮고 손익비로 버는 구조(맞는 날 초입부터 통째, 틀리는 날 -1.5% 캡) · 일당 기대 +0.49%(본주). ⚠이 수치는 30여 개 조합을 시험한 데이터에서 나온 것 — </w:t>
      </w: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운 몫이 섞여 있을 수 있어 60일 페이퍼 채점이 최종 심판</w:t>
      </w:r>
      <w:r>
        <w:rPr>
          <w:rFonts w:ascii="Malgun Gothic" w:cs="Malgun Gothic" w:eastAsia="Malgun Gothic" w:hAnsi="Malgun Gothic"/>
          <w:sz w:val="20"/>
          <w:szCs w:val="20"/>
        </w:rPr>
        <w:t xml:space="preserve">이다.</w:t>
      </w:r>
    </w:p>
    <w:p>
      <w:pPr>
        <w:spacing w:after="40"/>
      </w:pPr>
    </w:p>
    <w:p>
      <w:pPr>
        <w:pStyle w:val="Heading2"/>
        <w:spacing w:after="80" w:before="240"/>
      </w:pPr>
      <w:r>
        <w:rPr>
          <w:rFonts w:ascii="Malgun Gothic" w:cs="Malgun Gothic" w:eastAsia="Malgun Gothic" w:hAnsi="Malgun Gothic"/>
          <w:b/>
          <w:bCs/>
          <w:sz w:val="26"/>
          <w:szCs w:val="26"/>
        </w:rPr>
        <w:t xml:space="preserve">7. 기각된 아이디어 (전부 8/2 실측 — 재론 시 참조)</w:t>
      </w:r>
    </w:p>
    <w:p>
      <w:pPr>
        <w:spacing w:after="4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8"/>
        <w:gridCol w:w="3008"/>
        <w:gridCol w:w="3010"/>
      </w:tblGrid>
      <w:tr>
        <w:trPr>
          <w:tblHeader/>
        </w:trPr>
        <w:tc>
          <w:tcPr>
            <w:tcW w:type="dxa" w:w="3008"/>
            <w:shd w:fill="DDE5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b/>
                <w:bCs/>
                <w:sz w:val="17"/>
                <w:szCs w:val="17"/>
              </w:rPr>
              <w:t xml:space="preserve">아이디어</w:t>
            </w:r>
          </w:p>
        </w:tc>
        <w:tc>
          <w:tcPr>
            <w:tcW w:type="dxa" w:w="3008"/>
            <w:shd w:fill="DDE5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b/>
                <w:bCs/>
                <w:sz w:val="17"/>
                <w:szCs w:val="17"/>
              </w:rPr>
              <w:t xml:space="preserve">결과</w:t>
            </w:r>
          </w:p>
        </w:tc>
        <w:tc>
          <w:tcPr>
            <w:tcW w:type="dxa" w:w="3010"/>
            <w:shd w:fill="DDE5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b/>
                <w:bCs/>
                <w:sz w:val="17"/>
                <w:szCs w:val="17"/>
              </w:rPr>
              <w:t xml:space="preserve">이유</w:t>
            </w:r>
          </w:p>
        </w:tc>
      </w:tr>
      <w:tr>
        <w:trPr>
          <w:tblHeader w:val="false"/>
        </w:trPr>
        <w:tc>
          <w:tcPr>
            <w:tcW w:type="dxa" w:w="30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하닉 6봉 형태 창판정 그대로</w:t>
            </w:r>
          </w:p>
        </w:tc>
        <w:tc>
          <w:tcPr>
            <w:tcW w:type="dxa" w:w="30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-14.8%p·승률 38%</w:t>
            </w:r>
          </w:p>
        </w:tc>
        <w:tc>
          <w:tcPr>
            <w:tcW w:type="dxa" w:w="30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계단 완성 = 스윙의 99% 지점(잔여 없음)</w:t>
            </w:r>
          </w:p>
        </w:tc>
      </w:tr>
      <w:tr>
        <w:trPr>
          <w:tblHeader w:val="false"/>
        </w:trPr>
        <w:tc>
          <w:tcPr>
            <w:tcW w:type="dxa" w:w="30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형태 조건 강화(시가·종가 계단·양봉5)</w:t>
            </w:r>
          </w:p>
        </w:tc>
        <w:tc>
          <w:tcPr>
            <w:tcW w:type="dxa" w:w="30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-26.3%p</w:t>
            </w:r>
          </w:p>
        </w:tc>
        <w:tc>
          <w:tcPr>
            <w:tcW w:type="dxa" w:w="30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형태를 조일수록 더 늦어짐 — 4중 확정</w:t>
            </w:r>
          </w:p>
        </w:tc>
      </w:tr>
      <w:tr>
        <w:trPr>
          <w:tblHeader w:val="false"/>
        </w:trPr>
        <w:tc>
          <w:tcPr>
            <w:tcW w:type="dxa" w:w="30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320조합 파라미터 스윕(과거)</w:t>
            </w:r>
          </w:p>
        </w:tc>
        <w:tc>
          <w:tcPr>
            <w:tcW w:type="dxa" w:w="30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합격 0</w:t>
            </w:r>
          </w:p>
        </w:tc>
        <w:tc>
          <w:tcPr>
            <w:tcW w:type="dxa" w:w="30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문제는 승률이 아니라 연료</w:t>
            </w:r>
          </w:p>
        </w:tc>
      </w:tr>
      <w:tr>
        <w:trPr>
          <w:tblHeader w:val="false"/>
        </w:trPr>
        <w:tc>
          <w:tcPr>
            <w:tcW w:type="dxa" w:w="30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각도 제거(시가연결만)</w:t>
            </w:r>
          </w:p>
        </w:tc>
        <w:tc>
          <w:tcPr>
            <w:tcW w:type="dxa" w:w="30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전이 일 10회 폭발</w:t>
            </w:r>
          </w:p>
        </w:tc>
        <w:tc>
          <w:tcPr>
            <w:tcW w:type="dxa" w:w="30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2/3 연결은 전진 속도를 강제 못함</w:t>
            </w:r>
          </w:p>
        </w:tc>
      </w:tr>
      <w:tr>
        <w:trPr>
          <w:tblHeader w:val="false"/>
        </w:trPr>
        <w:tc>
          <w:tcPr>
            <w:tcW w:type="dxa" w:w="30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쌍별 전진(매봉 45°)</w:t>
            </w:r>
          </w:p>
        </w:tc>
        <w:tc>
          <w:tcPr>
            <w:tcW w:type="dxa" w:w="30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+27.8(45°)</w:t>
            </w:r>
          </w:p>
        </w:tc>
        <w:tc>
          <w:tcPr>
            <w:tcW w:type="dxa" w:w="30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한 봉만 쉬어도 무효 — 취약</w:t>
            </w:r>
          </w:p>
        </w:tc>
      </w:tr>
      <w:tr>
        <w:trPr>
          <w:tblHeader w:val="false"/>
        </w:trPr>
        <w:tc>
          <w:tcPr>
            <w:tcW w:type="dxa" w:w="30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3봉 창</w:t>
            </w:r>
          </w:p>
        </w:tc>
        <w:tc>
          <w:tcPr>
            <w:tcW w:type="dxa" w:w="30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+29.6</w:t>
            </w:r>
          </w:p>
        </w:tc>
        <w:tc>
          <w:tcPr>
            <w:tcW w:type="dxa" w:w="30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노이즈</w:t>
            </w:r>
          </w:p>
        </w:tc>
      </w:tr>
      <w:tr>
        <w:trPr>
          <w:tblHeader w:val="false"/>
        </w:trPr>
        <w:tc>
          <w:tcPr>
            <w:tcW w:type="dxa" w:w="30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진행성 5분 게이트</w:t>
            </w:r>
          </w:p>
        </w:tc>
        <w:tc>
          <w:tcPr>
            <w:tcW w:type="dxa" w:w="30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실전 진입가로는 -8.0</w:t>
            </w:r>
          </w:p>
        </w:tc>
        <w:tc>
          <w:tcPr>
            <w:tcW w:type="dxa" w:w="30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초기 +86.6은 5분 선반영 착시(교정됨)</w:t>
            </w:r>
          </w:p>
        </w:tc>
      </w:tr>
      <w:tr>
        <w:trPr>
          <w:tblHeader w:val="false"/>
        </w:trPr>
        <w:tc>
          <w:tcPr>
            <w:tcW w:type="dxa" w:w="30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하닉 4단 사다리 이식</w:t>
            </w:r>
          </w:p>
        </w:tc>
        <w:tc>
          <w:tcPr>
            <w:tcW w:type="dxa" w:w="30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+41.1</w:t>
            </w:r>
          </w:p>
        </w:tc>
        <w:tc>
          <w:tcPr>
            <w:tcW w:type="dxa" w:w="30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F 선행 구조 전제가 삼전에 없음</w:t>
            </w:r>
          </w:p>
        </w:tc>
      </w:tr>
      <w:tr>
        <w:trPr>
          <w:tblHeader w:val="false"/>
        </w:trPr>
        <w:tc>
          <w:tcPr>
            <w:tcW w:type="dxa" w:w="30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50% 정찰 → F동의 100% (v3)</w:t>
            </w:r>
          </w:p>
        </w:tc>
        <w:tc>
          <w:tcPr>
            <w:tcW w:type="dxa" w:w="30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+63.5~83.0</w:t>
            </w:r>
          </w:p>
        </w:tc>
        <w:tc>
          <w:tcPr>
            <w:tcW w:type="dxa" w:w="30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알짜가 조기 구간 — 절반 진입이 더 아픔</w:t>
            </w:r>
          </w:p>
        </w:tc>
      </w:tr>
      <w:tr>
        <w:trPr>
          <w:tblHeader w:val="false"/>
        </w:trPr>
        <w:tc>
          <w:tcPr>
            <w:tcW w:type="dxa" w:w="30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피셔F 전면 개조(0930박스+2봉+완충완화 동시)</w:t>
            </w:r>
          </w:p>
        </w:tc>
        <w:tc>
          <w:tcPr>
            <w:tcW w:type="dxa" w:w="30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전 계층 악화</w:t>
            </w:r>
          </w:p>
        </w:tc>
        <w:tc>
          <w:tcPr>
            <w:tcW w:type="dxa" w:w="30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확인봉·완충 완화가 원인(rebox 단독은 유효 — §2.2 채택)</w:t>
            </w:r>
          </w:p>
        </w:tc>
      </w:tr>
      <w:tr>
        <w:trPr>
          <w:tblHeader w:val="false"/>
        </w:trPr>
        <w:tc>
          <w:tcPr>
            <w:tcW w:type="dxa" w:w="30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F rebox 10:00 전환(09:45~10:00 박스)</w:t>
            </w:r>
          </w:p>
        </w:tc>
        <w:tc>
          <w:tcPr>
            <w:tcW w:type="dxa" w:w="30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v2 -5.2</w:t>
            </w:r>
          </w:p>
        </w:tc>
        <w:tc>
          <w:tcPr>
            <w:tcW w:type="dxa" w:w="30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심판이 늦어져 역진입 시점 밀림 — 09:45 전환이 최적</w:t>
            </w:r>
          </w:p>
        </w:tc>
      </w:tr>
      <w:tr>
        <w:trPr>
          <w:tblHeader w:val="false"/>
        </w:trPr>
        <w:tc>
          <w:tcPr>
            <w:tcW w:type="dxa" w:w="30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본피셔 트레일→rebox 교체</w:t>
            </w:r>
          </w:p>
        </w:tc>
        <w:tc>
          <w:tcPr>
            <w:tcW w:type="dxa" w:w="30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+83.3→+24.9 (병행도 +44.1)</w:t>
            </w:r>
          </w:p>
        </w:tc>
        <w:tc>
          <w:tcPr>
            <w:tcW w:type="dxa" w:w="30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rebox는 하루 1회 교체·트레일은 연속 감시 — 급이 다름. 무장치(+50.8)보다도 나쁨</w:t>
            </w:r>
          </w:p>
        </w:tc>
      </w:tr>
      <w:tr>
        <w:trPr>
          <w:tblHeader w:val="false"/>
        </w:trPr>
        <w:tc>
          <w:tcPr>
            <w:tcW w:type="dxa" w:w="30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13시 재확인 게이트(F 침묵 시 매도)</w:t>
            </w:r>
          </w:p>
        </w:tc>
        <w:tc>
          <w:tcPr>
            <w:tcW w:type="dxa" w:w="30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Δ+1.0 (매도 실행 2일뿐)</w:t>
            </w:r>
          </w:p>
        </w:tc>
        <w:tc>
          <w:tcPr>
            <w:tcW w:type="dxa" w:w="30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F rebox가 심판 부재일을 29→3일로 없애 대상 자체가 소멸</w:t>
            </w:r>
          </w:p>
        </w:tc>
      </w:tr>
      <w:tr>
        <w:trPr>
          <w:tblHeader w:val="false"/>
        </w:trPr>
        <w:tc>
          <w:tcPr>
            <w:tcW w:type="dxa" w:w="30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하닉 피셔 진입 게이트</w:t>
            </w:r>
          </w:p>
        </w:tc>
        <w:tc>
          <w:tcPr>
            <w:tcW w:type="dxa" w:w="30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성립 불가</w:t>
            </w:r>
          </w:p>
        </w:tc>
        <w:tc>
          <w:tcPr>
            <w:tcW w:type="dxa" w:w="30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창 판정 시점에 하닉 228/232일 무판정</w:t>
            </w:r>
          </w:p>
        </w:tc>
      </w:tr>
      <w:tr>
        <w:trPr>
          <w:tblHeader w:val="false"/>
        </w:trPr>
        <w:tc>
          <w:tcPr>
            <w:tcW w:type="dxa" w:w="30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하닉 피셔 나중 심판(단독/병행/합의)</w:t>
            </w:r>
          </w:p>
        </w:tc>
        <w:tc>
          <w:tcPr>
            <w:tcW w:type="dxa" w:w="30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+61.6/+79.3/+83.5</w:t>
            </w:r>
          </w:p>
        </w:tc>
        <w:tc>
          <w:tcPr>
            <w:tcW w:type="dxa" w:w="30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오심 과다·동시 반대일 시차 -2분(새 정보 없음)</w:t>
            </w:r>
          </w:p>
        </w:tc>
      </w:tr>
      <w:tr>
        <w:trPr>
          <w:tblHeader w:val="false"/>
        </w:trPr>
        <w:tc>
          <w:tcPr>
            <w:tcW w:type="dxa" w:w="30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창 전환 신호로 청산</w:t>
            </w:r>
          </w:p>
        </w:tc>
        <w:tc>
          <w:tcPr>
            <w:tcW w:type="dxa" w:w="30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전환청산 -3.5</w:t>
            </w:r>
          </w:p>
        </w:tc>
        <w:tc>
          <w:tcPr>
            <w:tcW w:type="dxa" w:w="30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삼전 창 전환은 노이즈</w:t>
            </w:r>
          </w:p>
        </w:tc>
      </w:tr>
    </w:tbl>
    <w:p>
      <w:pPr>
        <w:spacing w:after="60"/>
      </w:pPr>
    </w:p>
    <w:p>
      <w:pPr>
        <w:spacing w:after="40"/>
      </w:pPr>
    </w:p>
    <w:p>
      <w:pPr>
        <w:pStyle w:val="Heading2"/>
        <w:spacing w:after="80" w:before="240"/>
      </w:pPr>
      <w:r>
        <w:rPr>
          <w:rFonts w:ascii="Malgun Gothic" w:cs="Malgun Gothic" w:eastAsia="Malgun Gothic" w:hAnsi="Malgun Gothic"/>
          <w:b/>
          <w:bCs/>
          <w:sz w:val="26"/>
          <w:szCs w:val="26"/>
        </w:rPr>
        <w:t xml:space="preserve">8. 일정·검증</w:t>
      </w:r>
    </w:p>
    <w:p>
      <w:pPr>
        <w:spacing w:after="40"/>
      </w:pP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8/3(월)~8/5(수)</w:t>
      </w:r>
      <w:r>
        <w:rPr>
          <w:rFonts w:ascii="Malgun Gothic" w:cs="Malgun Gothic" w:eastAsia="Malgun Gothic" w:hAnsi="Malgun Gothic"/>
          <w:sz w:val="20"/>
          <w:szCs w:val="20"/>
        </w:rPr>
        <w:t xml:space="preserve">: 페이퍼 검증 — 장중 문자 없음, </w:t>
      </w: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15:31 결산 문자만</w:t>
      </w:r>
      <w:r>
        <w:rPr>
          <w:rFonts w:ascii="Malgun Gothic" w:cs="Malgun Gothic" w:eastAsia="Malgun Gothic" w:hAnsi="Malgun Gothic"/>
          <w:sz w:val="20"/>
          <w:szCs w:val="20"/>
        </w:rPr>
        <w:t xml:space="preserve">(6봉·5봉·4봉 병기). 확인 포인트: ①결산 문자 도착 ②판정·전환 시각이 백테스트 재현과 일치(ssv2-parity로 EOD 대조 가능) ③손익 궤도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8/6(목)</w:t>
      </w:r>
      <w:r>
        <w:rPr>
          <w:rFonts w:ascii="Malgun Gothic" w:cs="Malgun Gothic" w:eastAsia="Malgun Gothic" w:hAnsi="Malgun Gothic"/>
          <w:sz w:val="20"/>
          <w:szCs w:val="20"/>
        </w:rPr>
        <w:t xml:space="preserve">: </w:t>
      </w: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시범 자동 시작</w:t>
      </w:r>
      <w:r>
        <w:rPr>
          <w:rFonts w:ascii="Malgun Gothic" w:cs="Malgun Gothic" w:eastAsia="Malgun Gothic" w:hAnsi="Malgun Gothic"/>
          <w:sz w:val="20"/>
          <w:szCs w:val="20"/>
        </w:rPr>
        <w:t xml:space="preserve"> (별도 오더 없으면 진행) — 아침 안내 후 진입/전환/스탑 문자 발송. 기존 삼전 계층 문자는 대조용 각주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~60일</w:t>
      </w:r>
      <w:r>
        <w:rPr>
          <w:rFonts w:ascii="Malgun Gothic" w:cs="Malgun Gothic" w:eastAsia="Malgun Gothic" w:hAnsi="Malgun Gothic"/>
          <w:sz w:val="20"/>
          <w:szCs w:val="20"/>
        </w:rPr>
        <w:t xml:space="preserve">: predict_ssv2_scores 누적이 궤도(일당 +0.49%) 안인지 → 승격(실투자 공식화) + 창 크기(4/5/6봉)·문턱(1.0/1.2) 재결정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중단</w:t>
      </w:r>
      <w:r>
        <w:rPr>
          <w:rFonts w:ascii="Malgun Gothic" w:cs="Malgun Gothic" w:eastAsia="Malgun Gothic" w:hAnsi="Malgun Gothic"/>
          <w:sz w:val="20"/>
          <w:szCs w:val="20"/>
        </w:rPr>
        <w:t xml:space="preserve">: 회신 한 번 — config 한 줄(newModel.applyFrom)로 원복 (하닉 시범과 공용 스위치)</w:t>
      </w:r>
    </w:p>
    <w:p>
      <w:pPr>
        <w:spacing w:after="40"/>
      </w:pPr>
    </w:p>
    <w:p>
      <w:pPr>
        <w:pStyle w:val="Heading2"/>
        <w:spacing w:after="80" w:before="240"/>
      </w:pPr>
      <w:r>
        <w:rPr>
          <w:rFonts w:ascii="Malgun Gothic" w:cs="Malgun Gothic" w:eastAsia="Malgun Gothic" w:hAnsi="Malgun Gothic"/>
          <w:b/>
          <w:bCs/>
          <w:sz w:val="26"/>
          <w:szCs w:val="26"/>
        </w:rPr>
        <w:t xml:space="preserve">9. 용어 (쉬운 말 풀이)</w:t>
      </w:r>
    </w:p>
    <w:p>
      <w:pPr>
        <w:spacing w:after="40"/>
      </w:pP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눈금</w:t>
      </w:r>
      <w:r>
        <w:rPr>
          <w:rFonts w:ascii="Malgun Gothic" w:cs="Malgun Gothic" w:eastAsia="Malgun Gothic" w:hAnsi="Malgun Gothic"/>
          <w:sz w:val="20"/>
          <w:szCs w:val="20"/>
        </w:rPr>
        <w:t xml:space="preserve">: 직전 30봉 평균 고저폭 × 0.5 — "요즘 1분 흔들림의 절반". 모든 문턱의 단위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몸통중간</w:t>
      </w:r>
      <w:r>
        <w:rPr>
          <w:rFonts w:ascii="Malgun Gothic" w:cs="Malgun Gothic" w:eastAsia="Malgun Gothic" w:hAnsi="Malgun Gothic"/>
          <w:sz w:val="20"/>
          <w:szCs w:val="20"/>
        </w:rPr>
        <w:t xml:space="preserve">: (시가+종가)÷2 — 꼬리를 뺀 봉의 중심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누적 순전진</w:t>
      </w:r>
      <w:r>
        <w:rPr>
          <w:rFonts w:ascii="Malgun Gothic" w:cs="Malgun Gothic" w:eastAsia="Malgun Gothic" w:hAnsi="Malgun Gothic"/>
          <w:sz w:val="20"/>
          <w:szCs w:val="20"/>
        </w:rPr>
        <w:t xml:space="preserve">: 창의 첫 봉 몸통중간 → 끝 봉 몸통중간의 실제 이동량. 중간 등락은 무시, 순수 변위만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공통/이견/창만</w:t>
      </w:r>
      <w:r>
        <w:rPr>
          <w:rFonts w:ascii="Malgun Gothic" w:cs="Malgun Gothic" w:eastAsia="Malgun Gothic" w:hAnsi="Malgun Gothic"/>
          <w:sz w:val="20"/>
          <w:szCs w:val="20"/>
        </w:rPr>
        <w:t xml:space="preserve">: 그날 창과 F의 방향 관계 (사후 분류 — 실전에선 F 확인 순간 알게 됨)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역진입</w:t>
      </w:r>
      <w:r>
        <w:rPr>
          <w:rFonts w:ascii="Malgun Gothic" w:cs="Malgun Gothic" w:eastAsia="Malgun Gothic" w:hAnsi="Malgun Gothic"/>
          <w:sz w:val="20"/>
          <w:szCs w:val="20"/>
        </w:rPr>
        <w:t xml:space="preserve">: 이견 확정 시 반대 방향으로 100% 갈아타는 것 — 이 모델의 핵심 회수 장치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r10</w:t>
      </w:r>
      <w:r>
        <w:rPr>
          <w:rFonts w:ascii="Malgun Gothic" w:cs="Malgun Gothic" w:eastAsia="Malgun Gothic" w:hAnsi="Malgun Gothic"/>
          <w:sz w:val="20"/>
          <w:szCs w:val="20"/>
        </w:rPr>
        <w:t xml:space="preserve">: 최근 10일 하루 평균 등락폭 — 피셔 문턱의 단위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관망일</w:t>
      </w:r>
      <w:r>
        <w:rPr>
          <w:rFonts w:ascii="Malgun Gothic" w:cs="Malgun Gothic" w:eastAsia="Malgun Gothic" w:hAnsi="Malgun Gothic"/>
          <w:sz w:val="20"/>
          <w:szCs w:val="20"/>
        </w:rPr>
        <w:t xml:space="preserve">: F가 창보다 먼저 확인된 희귀일(0~1%) — 신모델 무진입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궤도</w:t>
      </w:r>
      <w:r>
        <w:rPr>
          <w:rFonts w:ascii="Malgun Gothic" w:cs="Malgun Gothic" w:eastAsia="Malgun Gothic" w:hAnsi="Malgun Gothic"/>
          <w:sz w:val="20"/>
          <w:szCs w:val="20"/>
        </w:rPr>
        <w:t xml:space="preserve">: 백테스트 일당 기대치(+0.45%) — 페이퍼 누적이 이 안이면 정상 작동</w:t>
      </w:r>
    </w:p>
    <w:p>
      <w:pPr>
        <w:spacing w:after="40"/>
      </w:pPr>
    </w:p>
    <w:p>
      <w:pPr>
        <w:pStyle w:val="Heading2"/>
        <w:spacing w:after="80" w:before="240"/>
      </w:pPr>
      <w:r>
        <w:rPr>
          <w:rFonts w:ascii="Malgun Gothic" w:cs="Malgun Gothic" w:eastAsia="Malgun Gothic" w:hAnsi="Malgun Gothic"/>
          <w:b/>
          <w:bCs/>
          <w:sz w:val="26"/>
          <w:szCs w:val="26"/>
        </w:rPr>
        <w:t xml:space="preserve">변경 이력</w:t>
      </w:r>
    </w:p>
    <w:p>
      <w:pPr>
        <w:spacing w:after="40"/>
      </w:pP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Malgun Gothic" w:cs="Malgun Gothic" w:eastAsia="Malgun Gothic" w:hAnsi="Malgun Gothic"/>
          <w:sz w:val="20"/>
          <w:szCs w:val="20"/>
        </w:rPr>
        <w:t xml:space="preserve">2026-08-02: 최초 작성 (주말 실측 스크립트 10종 총정리 — 4봉 발견→조건 해부→v2 확립→6봉 확정)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Malgun Gothic" w:cs="Malgun Gothic" w:eastAsia="Malgun Gothic" w:hAnsi="Malgun Gothic"/>
          <w:sz w:val="20"/>
          <w:szCs w:val="20"/>
        </w:rPr>
        <w:t xml:space="preserve">2026-08-02 밤 2차: F에 0930 rebox 채택(사용자 제안 → 단독 실측 +112.8, 10:00 전환은 기각) · F 동의 시 "검증 통과" 확인 문자 추가(사용자 지시)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Malgun Gothic" w:cs="Malgun Gothic" w:eastAsia="Malgun Gothic" w:hAnsi="Malgun Gothic"/>
          <w:sz w:val="20"/>
          <w:szCs w:val="20"/>
        </w:rPr>
        <w:t xml:space="preserve">2026-08-03 새벽: rebox 적용 지도 확정(사용자 "삼전 F·M 모두") — 계층 F·M도 8/6부터 rebox, 본피셔는 트레일 유지(4조합 실측)·13시 게이트 기각. §2.2 지도·§7 기각 2건 추가</w:t>
      </w:r>
    </w:p>
    <w:p>
      <w:pPr>
        <w:spacing w:after="40"/>
      </w:pPr>
    </w:p>
    <w:sectPr>
      <w:pgSz w:w="11906" w:h="16838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360" w:hanging="200"/>
      </w:pPr>
    </w:lvl>
    <w:lvl w:ilvl="1" w15:tentative="1">
      <w:start w:val="1"/>
      <w:numFmt w:val="bullet"/>
      <w:lvlText w:val="◦"/>
      <w:lvlJc w:val="start"/>
      <w:pPr>
        <w:ind w:left="720" w:hanging="2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cs="Malgun Gothic" w:eastAsia="Malgun Gothic" w:hAnsi="Malgun Gothic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2026-08-02T15:04:53.439Z</dcterms:created>
  <dcterms:modified xsi:type="dcterms:W3CDTF">2026-08-02T15:04:53.440Z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