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삼전 신모델 가이드라인 — 모멘텀 창 + 피셔F 전환 (v2)</w:t>
      </w: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작성 2026-08-02 (8/2 주말 설계·실측 세션 총정리) · 근거 백테스트: 삼전 232일(2025-08-19~2026-07-31) · 수수료: 국장 0.01%/편도</w:t>
      </w:r>
    </w:p>
    <w:p>
      <w:pPr>
        <w:spacing w:after="40"/>
      </w:pPr>
    </w:p>
    <w:p>
      <w:pPr>
        <w:pBdr>
          <w:left w:val="single" w:color="4472C4" w:sz="12"/>
        </w:pBdr>
        <w:spacing w:after="80" w:before="80"/>
        <w:ind w:left="2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요약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빠른 신호(6봉 모멘텀)로 초입에 100% 올라타고, 틀리면 작게(-1.5%) 끊기며, 느리고 신중한 신호(피셔F)가 반대를 확인하는 순간 통째로 갈아탄다.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하닉과 정반대의 역할 배치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하닉은 피셔가 정찰하고 형태가 검증하지만, 삼전은 모멘텀이 정찰하고 피셔가 검증한다.</w:t>
      </w: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이 문서를 읽는 법</w:t>
      </w:r>
      <w:r>
        <w:rPr>
          <w:rFonts w:ascii="Malgun Gothic" w:cs="Malgun Gothic" w:eastAsia="Malgun Gothic" w:hAnsi="Malgun Gothic"/>
          <w:sz w:val="20"/>
          <w:szCs w:val="20"/>
        </w:rPr>
        <w:t xml:space="preserve">: §1~2는 "무엇으로 판정하는가", §3은 "매일 무엇을 하는가"(실전 규칙과 하루 예시), §4는 "왜 이 구조인가"(하닉과의 대비), §5는 "문자가 오면 할 일", §6은 "성적표", §7은 "버린 아이디어 목록"(재론 방지), §8은 "일정"이다.</w:t>
      </w:r>
    </w:p>
    <w:p>
      <w:pPr>
        <w:spacing w:after="40"/>
      </w:pPr>
    </w:p>
    <w:p>
      <w:pPr>
        <w:pBdr>
          <w:bottom w:val="single" w:color="AAAAAA" w:sz="4"/>
        </w:pBdr>
        <w:spacing w:after="120"/>
      </w:pP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 시스템 개요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적용 종목: 삼성전자 전용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판정은 본주(005930) 가격으로 하고, 실제 매매는 레버리지/인버스 ETF 2배물로 한다. 본주 1% 움직임 = ETF 약 2% 손익.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두 신호의 분업</w:t>
      </w:r>
      <w:r>
        <w:rPr>
          <w:rFonts w:ascii="Malgun Gothic" w:cs="Malgun Gothic" w:eastAsia="Malgun Gothic" w:hAnsi="Malgun Gothic"/>
          <w:sz w:val="20"/>
          <w:szCs w:val="20"/>
        </w:rPr>
        <w:t xml:space="preserve"> (하닉과 역할이 반대라는 것이 핵심):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창(6봉 모멘텀) = 정찰병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직전 6개 1분봉의 누적 전진이 평소 흔들림의 2.5배를 넘으면 판정. 거의 매일 판정하며 첫판정 중앙 09:00 — 피셔보다 44~76분 빠르다. 역할: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초입에 올라타기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ListParagraph"/>
        <w:numPr>
          <w:ilvl w:val="1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피셔F = 검증관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기존 삼전 F 그대로(박스 이탈 유지 확인, 완충 ×3·09시 게이트로 신중). 첫확인 중앙 09:44. 이견 상황에서 옳을 때가 많다(이견일 실측: 창 방향 사실상 전패, F 방향 +18.1%p). 역할: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틀린 레그 끊고 뒤집기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기존 삼전 피셔 3계층(F/M/본 20/30/50)은 그대로 돌지만 시범 중 대조용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문자에 각주로 표기된다.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비중: 판정 시 100% 단일 트랜치</w:t>
      </w:r>
      <w:r>
        <w:rPr>
          <w:rFonts w:ascii="Malgun Gothic" w:cs="Malgun Gothic" w:eastAsia="Malgun Gothic" w:hAnsi="Malgun Gothic"/>
          <w:sz w:val="20"/>
          <w:szCs w:val="20"/>
        </w:rPr>
        <w:t xml:space="preserve"> (사다리 없음 — 50% 정찰 분할은 실측 열위 §7).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 판정 엔진 상세</w:t>
      </w:r>
    </w:p>
    <w:p>
      <w:pPr>
        <w:spacing w:after="40"/>
      </w:pPr>
    </w:p>
    <w:p>
      <w:pPr>
        <w:pStyle w:val="Heading3"/>
        <w:spacing w:after="6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2.1 창 판정 (6봉 누적 순전진) — 진입 신호</w:t>
      </w: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조건은 단 하나다:</w:t>
      </w:r>
    </w:p>
    <w:p>
      <w:pPr>
        <w:spacing w:after="40"/>
      </w:pPr>
    </w:p>
    <w:p>
      <w:pPr>
        <w:pBdr>
          <w:left w:val="single" w:color="4472C4" w:sz="12"/>
        </w:pBdr>
        <w:spacing w:after="80" w:before="80"/>
        <w:ind w:left="2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직전 6봉(5쌍) 동안 몸통중간(시가·종가의 평균)이 "눈금 × 5" 이상 실제로 전진했는가.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눈금</w:t>
      </w:r>
      <w:r>
        <w:rPr>
          <w:rFonts w:ascii="Malgun Gothic" w:cs="Malgun Gothic" w:eastAsia="Malgun Gothic" w:hAnsi="Malgun Gothic"/>
          <w:sz w:val="20"/>
          <w:szCs w:val="20"/>
        </w:rPr>
        <w:t xml:space="preserve"> = 직전 30봉 평균 고저폭의 절반. "요즘 1분에 보통 흔들리는 폭의 절반"으로, 조용한 날엔 작아지고 요동치는 날엔 커져 자동 적응한다. 쌍당 눈금 1개 = 평균 기울기 45°에 해당.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6봉 요구 총량 = 평소 1분 흔들림의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2.5배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6분 안에 순전진 — "짧고 굵은 모멘텀 폭발"만 통과한다.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형태 조건(시가연결·되돌림·두께·양봉·각도)은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전부 없음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삼전에서는 부가가치가 없거나 해롭다는 4중 실측(§7).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일 최초 풀판정만 진입 신호</w:t>
      </w:r>
      <w:r>
        <w:rPr>
          <w:rFonts w:ascii="Malgun Gothic" w:cs="Malgun Gothic" w:eastAsia="Malgun Gothic" w:hAnsi="Malgun Gothic"/>
          <w:sz w:val="20"/>
          <w:szCs w:val="20"/>
        </w:rPr>
        <w:t xml:space="preserve">다. 이후의 창 전환(반대 판정) 신호는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무시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실측상 노이즈(전환청산 -3.5%p).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창 크기는 사용자 확정(8/2):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6봉 시범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4~6봉이 +101~105 평원이나 6봉이 컷일 최저(88)·첫판정 09:00(프리장 실행 문제 해소). 4봉·5봉은 채점으로 병행 추적.</w:t>
      </w:r>
    </w:p>
    <w:p>
      <w:pPr>
        <w:spacing w:after="40"/>
      </w:pPr>
    </w:p>
    <w:p>
      <w:pPr>
        <w:pStyle w:val="Heading3"/>
        <w:spacing w:after="6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2.2 피셔F — 전환(청산·역진입) 신호</w:t>
      </w: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삼전 라이브 F에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0930 박스 전환(rebox)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하나만 더한 것을 쓴다: 프리장 08:00~15 박스 OR로 시작 · 오프셋 0.05×r10 · 확인 4봉 · 강돌파 0.075 · 장초반 완충 ×3(~10:30) · 확인은 09:00부터 ·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09:45부터는 09:30~45 박스로 앵커 전환</w:t>
      </w:r>
      <w:r>
        <w:rPr>
          <w:rFonts w:ascii="Malgun Gothic" w:cs="Malgun Gothic" w:eastAsia="Malgun Gothic" w:hAnsi="Malgun Gothic"/>
          <w:sz w:val="20"/>
          <w:szCs w:val="20"/>
        </w:rPr>
        <w:t xml:space="preserve">(상태 승계 — 하닉 F·M 시범과 동일 박스). rebox 단독 실측: F 단독 +61.9→+79.9·v2 +105.4→+112.8 (10:00 전환 변형은 심판 지연으로 열위 기각).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당일 첫 확인 하나만</w:t>
      </w:r>
      <w:r>
        <w:rPr>
          <w:rFonts w:ascii="Malgun Gothic" w:cs="Malgun Gothic" w:eastAsia="Malgun Gothic" w:hAnsi="Malgun Gothic"/>
          <w:sz w:val="20"/>
          <w:szCs w:val="20"/>
        </w:rPr>
        <w:t xml:space="preserve"> 본다 — 이후 F의 전환·재확인은 무시.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F가 창과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같은 방향</w:t>
      </w:r>
      <w:r>
        <w:rPr>
          <w:rFonts w:ascii="Malgun Gothic" w:cs="Malgun Gothic" w:eastAsia="Malgun Gothic" w:hAnsi="Malgun Gothic"/>
          <w:sz w:val="20"/>
          <w:szCs w:val="20"/>
        </w:rPr>
        <w:t xml:space="preserve"> 확인 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"검증 통과 — 보유 지속" 확인 문자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발송 후 종가까지 보유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F가 창과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반대 방향</w:t>
      </w:r>
      <w:r>
        <w:rPr>
          <w:rFonts w:ascii="Malgun Gothic" w:cs="Malgun Gothic" w:eastAsia="Malgun Gothic" w:hAnsi="Malgun Gothic"/>
          <w:sz w:val="20"/>
          <w:szCs w:val="20"/>
        </w:rPr>
        <w:t xml:space="preserve"> 확인 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전량 청산 + 반대 방향 100% 역진입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⚠주의: rebox는 유효하지만, 확인봉 단축·완충 완화까지 얹는 개조는 실측 악화 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검증관의 신중함(확인 4봉·완충)은 유지</w:t>
      </w:r>
      <w:r>
        <w:rPr>
          <w:rFonts w:ascii="Malgun Gothic" w:cs="Malgun Gothic" w:eastAsia="Malgun Gothic" w:hAnsi="Malgun Gothic"/>
          <w:sz w:val="20"/>
          <w:szCs w:val="20"/>
        </w:rPr>
        <w:t xml:space="preserve">(§7)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 최종 규칙 세트</w:t>
      </w:r>
    </w:p>
    <w:p>
      <w:pPr>
        <w:spacing w:after="40"/>
      </w:pPr>
    </w:p>
    <w:p>
      <w:pPr>
        <w:shd w:fill="F2F2F2" w:val="clear"/>
        <w:spacing w:after="0" w:before="8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[진입]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창 6봉 첫판정      → 그 방향 100% (스탑 본주 -1.5% = ETF -3%, 앵커 = 판정 시점 가격)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프리장 판정일      → 문자에 "09:00 개장가로 실행" 지침 동봉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F가 창보다 먼저 선 날(실측 0~1%) → 관망 (신모델 무진입)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[청산·전환 — 전부 자동 규칙]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스탑              → 트랜치별 진입가 -1.5%(본주). 컷 후 재진입 없음 — F 전환 문자만 대기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F 반대 확인       → 전량 청산 + 반대 100% 역진입 (앵커 = F 확인가·스탑 동일)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역진입 레그        → 스탑 -1.5% / 종가 청산 (그 후 추가 액션 없음)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종가              → 전 포지션 당일청산 (오버나이트 없음)</w:t>
      </w:r>
    </w:p>
    <w:p>
      <w:pPr>
        <w:shd w:fill="F2F2F2" w:val="clear"/>
        <w:spacing w:after="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120" w:before="0" w:line="24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[무시하는 것] 창의 2번째 이후 전환 · F의 첫 확인 이후 전환·재확인 · 피셔M·본피셔 · 하닉 신호</w:t>
      </w:r>
    </w:p>
    <w:p>
      <w:pPr>
        <w:spacing w:after="40"/>
      </w:pPr>
    </w:p>
    <w:p>
      <w:pPr>
        <w:pStyle w:val="Heading3"/>
        <w:spacing w:after="6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하루 흐름 예시</w:t>
      </w: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좋은 날 (공통 — 232일 중 129일꼴)</w:t>
      </w:r>
    </w:p>
    <w:p>
      <w:p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09:00 창 상승 판정 → 레버 ETF 100% 진입, 스탑 -3% 설정 → 09:50 F도 상승 확인(문자 없음 — 검증 통과) → 종가 전량 청산. 초입부터 종가까지 통째로 먹는다. 이 케이스가 수익의 사실상 전부(+207.5%p/129일).</w:t>
      </w: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반전의 날 (이견 — 74일꼴)</w:t>
      </w:r>
    </w:p>
    <w:p>
      <w:p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09:05 창 상승 판정 → 진입 → 밀려서 09:40 스탑 -1.5% 컷 → 10:10 F가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하락</w:t>
      </w:r>
      <w:r>
        <w:rPr>
          <w:rFonts w:ascii="Malgun Gothic" w:cs="Malgun Gothic" w:eastAsia="Malgun Gothic" w:hAnsi="Malgun Gothic"/>
          <w:sz w:val="20"/>
          <w:szCs w:val="20"/>
        </w:rPr>
        <w:t xml:space="preserve"> 확인 → 전환 문자 → 인버스 100% 진입 → 종가 청산. 창의 손실은 -1.5%로 제한되고 F 역진입이 회수한다(+18.2%p/232일 = 이견일당 +0.25%).</w:t>
      </w: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보험료 날 (창만 — 29일꼴)</w:t>
      </w:r>
    </w:p>
    <w:p>
      <w:p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창 판정 후 F가 하루 종일 침묵 → 그대로 종가까지. 이런 날은 평균 손해(-20.1%p 합)지만 사전에 알 방법이 없다 — 모델의 예정된 비용.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 왜 이 구조인가 — 하닉과의 대비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</w:p>
        </w:tc>
        <w:tc>
          <w:tcPr>
            <w:tcW w:type="dxa" w:w="3008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하닉 신모델</w:t>
            </w:r>
          </w:p>
        </w:tc>
        <w:tc>
          <w:tcPr>
            <w:tcW w:type="dxa" w:w="3010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삼전 신모델(v2)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유효 정보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형태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(6봉 계단의 질)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속도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(6분 누적 전진량)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정찰(빠른 신호)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피셔F (09:33)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모멘텀 창 (09:00)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검증(느린 신호)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형태 창판정 (09:53)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피셔F (09:44)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비중 운용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4단 사다리 30→70→100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100% 단일 (사다리 실측 열위)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이견 규칙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나중 신호(창) 방향으로 교체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나중 신호(F) 방향으로 교체 —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같은 원칙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스탑(본주)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-2.5%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-1.5%</w:t>
            </w:r>
          </w:p>
        </w:tc>
      </w:tr>
    </w:tbl>
    <w:p>
      <w:pPr>
        <w:spacing w:after="60"/>
      </w:pP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삼전에서 형태가 안 통하는 이유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삼전의 예쁜 1분봉 계단은 "끝나가는 스퍼트의 마지막 모습"이다(판정 시점 = 스윙의 99% 지점 실측). 하닉의 계단은 "이어질 추세의 앞부분"이다(90% 지점 + 큰 절대폭). 형태를 조일수록 삼전은 더 늦어져 더 손해.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사다리가 안 통하는 이유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하닉은 검증 신호들이 조기 구간 안에 순차 도착해 증액이 유효하지만, 삼전은 검증자(F)가 44~76분 늦어 증액 시점엔 알짜가 끝나 있다. 절반 정찰(v3)은 좋은 날 수익(-81.8)을 나쁜 날 절감(+53)보다 크게 깎는다.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공통 원칙 "나중에 온 검증된 신호가 레그를 끊는다"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두 종목 모두 성립, 주체만 다르다.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 문자 체계 ([예측·삼전 신모델] · 2단 구조 · 8/6부터)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문자</w:t>
            </w:r>
          </w:p>
        </w:tc>
        <w:tc>
          <w:tcPr>
            <w:tcW w:type="dxa" w:w="3008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시점</w:t>
            </w:r>
          </w:p>
        </w:tc>
        <w:tc>
          <w:tcPr>
            <w:tcW w:type="dxa" w:w="3010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받으면 할 일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진입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 첫판정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▶표기된 ETF 100% 진입(초과 금지)·스탑 ETF -3% 설정. 프리장 판정이면 09:00 개장가 실행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통과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 동의 확인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▶보유 지속 — 추가 액션 없음(오늘 전환 문자 없음 확정)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전환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 반대 확인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▶기존 포지션 전량 청산 → 반대 ETF 100% 진입·새 스탑 -3%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스탑 도달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컷 발생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▶HTS 자동매도 확인만 — 재진입 금지, 전환 문자만 대기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결산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15:31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정보 — 오늘 6봉(주기준)·5봉·4봉 손익 + 누적 (8/3부터 발송 — 검증 기간 포함)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시작 안내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8/6 아침 1회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시범 개시 확인 — 중단하려면 회신</w:t>
            </w:r>
          </w:p>
        </w:tc>
      </w:tr>
    </w:tbl>
    <w:p>
      <w:pPr>
        <w:spacing w:after="60"/>
      </w:pP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스탑 기준 정리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모델의 공식 기준은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본주 -1.5%</w:t>
      </w:r>
      <w:r>
        <w:rPr>
          <w:rFonts w:ascii="Malgun Gothic" w:cs="Malgun Gothic" w:eastAsia="Malgun Gothic" w:hAnsi="Malgun Gothic"/>
          <w:sz w:val="20"/>
          <w:szCs w:val="20"/>
        </w:rPr>
        <w:t xml:space="preserve">(판정가 앵커·저가/고가 터치)이고, 문자에는 "ETF -3%(본주 XXX,XXX원)"으로 병기된다. HTS 자동매도는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문자 수신 시점의 ETF 가격 기준 -3%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설정(매입가 기준이 아님 — 체결 지연 시 스탑이 위로 밀리는 사고 방지, 하닉 7/21 실측 원칙).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 성능 총괄 (삼전 232일, 본주 % — 계좌 기준은 ETF 2x로 ×2)</w:t>
      </w:r>
    </w:p>
    <w:p>
      <w:pPr>
        <w:spacing w:after="40"/>
      </w:pPr>
    </w:p>
    <w:p>
      <w:pPr>
        <w:pStyle w:val="Heading3"/>
        <w:spacing w:after="6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6.1 왜 결합인가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운용</w:t>
            </w:r>
          </w:p>
        </w:tc>
        <w:tc>
          <w:tcPr>
            <w:tcW w:type="dxa" w:w="2256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합계</w:t>
            </w:r>
          </w:p>
        </w:tc>
        <w:tc>
          <w:tcPr>
            <w:tcW w:type="dxa" w:w="2256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승률</w:t>
            </w:r>
          </w:p>
        </w:tc>
        <w:tc>
          <w:tcPr>
            <w:tcW w:type="dxa" w:w="2258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창만 (모멘텀 단독)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+82.0%p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43%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일찍 타지만 오탐 컷 많음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피셔만 (현행 계층 실운용)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+82.1%p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정확하지만 늦게 타서 잔여가 적음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같이 (v2·6봉·F rebox)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+112.8%p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이견일 역진입 + F rebox가 +30을 보탬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무신호 상승편향 대조군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+51.6%p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매일 09시 롱+스탑 — 초과분이 진짜 실력</w:t>
            </w:r>
          </w:p>
        </w:tc>
      </w:tr>
    </w:tbl>
    <w:p>
      <w:pPr>
        <w:spacing w:after="60"/>
      </w:pPr>
    </w:p>
    <w:p>
      <w:pPr>
        <w:spacing w:after="40"/>
      </w:pPr>
    </w:p>
    <w:p>
      <w:pPr>
        <w:pStyle w:val="Heading3"/>
        <w:spacing w:after="6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6.2 케이스 분해 (4봉 기준 실측 — 구조는 6봉 동일)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케이스</w:t>
            </w:r>
          </w:p>
        </w:tc>
        <w:tc>
          <w:tcPr>
            <w:tcW w:type="dxa" w:w="3008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일수</w:t>
            </w:r>
          </w:p>
        </w:tc>
        <w:tc>
          <w:tcPr>
            <w:tcW w:type="dxa" w:w="3010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공통 (F 동의)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129일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 보유 +207.5%p — 수익의 전부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이견 (F 반대)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74일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 -105.3(스탑이 제한) + F 역진입 +18.1 회수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창만 (F 침묵)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29일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-20.1 — 예정된 보험료</w:t>
            </w:r>
          </w:p>
        </w:tc>
      </w:tr>
    </w:tbl>
    <w:p>
      <w:pPr>
        <w:spacing w:after="60"/>
      </w:pPr>
    </w:p>
    <w:p>
      <w:pPr>
        <w:spacing w:after="40"/>
      </w:pPr>
    </w:p>
    <w:p>
      <w:pPr>
        <w:pStyle w:val="Heading3"/>
        <w:spacing w:after="6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6.3 창 크기·문턱 대조 (채점으로 계속 병행)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변형 (전부 F 0930 rebox판)</w:t>
            </w:r>
          </w:p>
        </w:tc>
        <w:tc>
          <w:tcPr>
            <w:tcW w:type="dxa" w:w="3008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v2 합계</w:t>
            </w:r>
          </w:p>
        </w:tc>
        <w:tc>
          <w:tcPr>
            <w:tcW w:type="dxa" w:w="3010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6봉·1.0 (주 기준)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+112.8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(컷일 84)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첫판정 09:00 — 실행 정합 최선·사용자 확정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5봉·1.0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+115.4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채점 대조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4봉·1.0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+118.5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채점 대조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6봉·1.2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+121.6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채점 대조</w:t>
            </w:r>
          </w:p>
        </w:tc>
      </w:tr>
    </w:tbl>
    <w:p>
      <w:pPr>
        <w:spacing w:after="60"/>
      </w:pP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⚠변형 간 순위는 축(rebox 유무 등)이 바뀔 때마다 ±5~8%p 안에서 뒤섞인다 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전부 운 범위</w:t>
      </w:r>
      <w:r>
        <w:rPr>
          <w:rFonts w:ascii="Malgun Gothic" w:cs="Malgun Gothic" w:eastAsia="Malgun Gothic" w:hAnsi="Malgun Gothic"/>
          <w:sz w:val="20"/>
          <w:szCs w:val="20"/>
        </w:rPr>
        <w:t xml:space="preserve">라는 뜻이다. 그래서 주 기준(6봉·1.0)은 고정하고, 나머지는 채점 열로만 추적해 60일 페이퍼가 최종 판정하게 한다.</w:t>
      </w:r>
    </w:p>
    <w:p>
      <w:pPr>
        <w:spacing w:after="40"/>
      </w:pPr>
    </w:p>
    <w:p>
      <w:pPr>
        <w:pStyle w:val="Heading3"/>
        <w:spacing w:after="6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6.4 리스크 프로파일</w:t>
      </w:r>
    </w:p>
    <w:p>
      <w:pPr>
        <w:spacing w:after="40"/>
      </w:pPr>
    </w:p>
    <w:p>
      <w:p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최악일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-3.0%</w:t>
      </w:r>
      <w:r>
        <w:rPr>
          <w:rFonts w:ascii="Malgun Gothic" w:cs="Malgun Gothic" w:eastAsia="Malgun Gothic" w:hAnsi="Malgun Gothic"/>
          <w:sz w:val="20"/>
          <w:szCs w:val="20"/>
        </w:rPr>
        <w:t xml:space="preserve">(본주 — 양쪽 스탑을 다 맞는 날·계좌 기준 -6%) · 컷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이틀에 1회꼴</w:t>
      </w:r>
      <w:r>
        <w:rPr>
          <w:rFonts w:ascii="Malgun Gothic" w:cs="Malgun Gothic" w:eastAsia="Malgun Gothic" w:hAnsi="Malgun Gothic"/>
          <w:sz w:val="20"/>
          <w:szCs w:val="20"/>
        </w:rPr>
        <w:t xml:space="preserve">(84일/232) · 승률은 낮고 손익비로 버는 구조(맞는 날 초입부터 통째, 틀리는 날 -1.5% 캡) · 일당 기대 +0.49%(본주). ⚠이 수치는 30여 개 조합을 시험한 데이터에서 나온 것 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운 몫이 섞여 있을 수 있어 60일 페이퍼 채점이 최종 심판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이다.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 기각된 아이디어 (전부 8/2 실측 — 재론 시 참조)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아이디어</w:t>
            </w:r>
          </w:p>
        </w:tc>
        <w:tc>
          <w:tcPr>
            <w:tcW w:type="dxa" w:w="3008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결과</w:t>
            </w:r>
          </w:p>
        </w:tc>
        <w:tc>
          <w:tcPr>
            <w:tcW w:type="dxa" w:w="3010"/>
            <w:shd w:fill="DDE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이유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하닉 6봉 형태 창판정 그대로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-14.8%p·승률 38%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계단 완성 = 스윙의 99% 지점(잔여 없음)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형태 조건 강화(시가·종가 계단·양봉5)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-26.3%p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형태를 조일수록 더 늦어짐 — 4중 확정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320조합 파라미터 스윕(과거)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합격 0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문제는 승률이 아니라 연료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각도 제거(시가연결만)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전이 일 10회 폭발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2/3 연결은 전진 속도를 강제 못함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쌍별 전진(매봉 45°)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+27.8(45°)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 봉만 쉬어도 무효 — 취약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3봉 창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+29.6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노이즈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진행성 5분 게이트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실전 진입가로는 -8.0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초기 +86.6은 5분 선반영 착시(교정됨)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하닉 4단 사다리 이식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+41.1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 선행 구조 전제가 삼전에 없음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50% 정찰 → F동의 100% (v3)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+63.5~83.0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알짜가 조기 구간 — 절반 진입이 더 아픔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피셔F 전면 개조(0930박스+2봉+완충완화 동시)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 계층 악화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확인봉·완충 완화가 원인(rebox 단독은 유효 — §2.2 채택)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 rebox 10:00 전환(09:45~10:00 박스)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v2 -5.2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심판이 늦어져 역진입 시점 밀림 — 09:45 전환이 최적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하닉 피셔 진입 게이트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성립 불가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 판정 시점에 하닉 228/232일 무판정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하닉 피셔 나중 심판(단독/병행/합의)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+61.6/+79.3/+83.5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오심 과다·동시 반대일 시차 -2분(새 정보 없음)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 전환 신호로 청산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전환청산 -3.5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삼전 창 전환은 노이즈</w:t>
            </w:r>
          </w:p>
        </w:tc>
      </w:tr>
    </w:tbl>
    <w:p>
      <w:pPr>
        <w:spacing w:after="60"/>
      </w:pP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 일정·검증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8/3(월)~8/5(수)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페이퍼 검증 — 장중 문자 없음,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15:31 결산 문자만</w:t>
      </w:r>
      <w:r>
        <w:rPr>
          <w:rFonts w:ascii="Malgun Gothic" w:cs="Malgun Gothic" w:eastAsia="Malgun Gothic" w:hAnsi="Malgun Gothic"/>
          <w:sz w:val="20"/>
          <w:szCs w:val="20"/>
        </w:rPr>
        <w:t xml:space="preserve">(6봉·5봉·4봉 병기). 확인 포인트: ①결산 문자 도착 ②판정·전환 시각이 백테스트 재현과 일치(ssv2-parity로 EOD 대조 가능) ③손익 궤도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8/6(목)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시범 자동 시작</w:t>
      </w:r>
      <w:r>
        <w:rPr>
          <w:rFonts w:ascii="Malgun Gothic" w:cs="Malgun Gothic" w:eastAsia="Malgun Gothic" w:hAnsi="Malgun Gothic"/>
          <w:sz w:val="20"/>
          <w:szCs w:val="20"/>
        </w:rPr>
        <w:t xml:space="preserve"> (별도 오더 없으면 진행) — 아침 안내 후 진입/전환/스탑 문자 발송. 기존 삼전 계층 문자는 대조용 각주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~60일</w:t>
      </w:r>
      <w:r>
        <w:rPr>
          <w:rFonts w:ascii="Malgun Gothic" w:cs="Malgun Gothic" w:eastAsia="Malgun Gothic" w:hAnsi="Malgun Gothic"/>
          <w:sz w:val="20"/>
          <w:szCs w:val="20"/>
        </w:rPr>
        <w:t xml:space="preserve">: predict_ssv2_scores 누적이 궤도(일당 +0.49%) 안인지 → 승격(실투자 공식화) + 창 크기(4/5/6봉)·문턱(1.0/1.2) 재결정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중단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회신 한 번 — config 한 줄(newModel.applyFrom)로 원복 (하닉 시범과 공용 스위치)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9. 용어 (쉬운 말 풀이)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눈금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직전 30봉 평균 고저폭 × 0.5 — "요즘 1분 흔들림의 절반". 모든 문턱의 단위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몸통중간</w:t>
      </w:r>
      <w:r>
        <w:rPr>
          <w:rFonts w:ascii="Malgun Gothic" w:cs="Malgun Gothic" w:eastAsia="Malgun Gothic" w:hAnsi="Malgun Gothic"/>
          <w:sz w:val="20"/>
          <w:szCs w:val="20"/>
        </w:rPr>
        <w:t xml:space="preserve">: (시가+종가)÷2 — 꼬리를 뺀 봉의 중심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누적 순전진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창의 첫 봉 몸통중간 → 끝 봉 몸통중간의 실제 이동량. 중간 등락은 무시, 순수 변위만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공통/이견/창만</w:t>
      </w:r>
      <w:r>
        <w:rPr>
          <w:rFonts w:ascii="Malgun Gothic" w:cs="Malgun Gothic" w:eastAsia="Malgun Gothic" w:hAnsi="Malgun Gothic"/>
          <w:sz w:val="20"/>
          <w:szCs w:val="20"/>
        </w:rPr>
        <w:t xml:space="preserve">: 그날 창과 F의 방향 관계 (사후 분류 — 실전에선 F 확인 순간 알게 됨)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역진입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이견 확정 시 반대 방향으로 100% 갈아타는 것 — 이 모델의 핵심 회수 장치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r10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최근 10일 하루 평균 등락폭 — 피셔 문턱의 단위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관망일</w:t>
      </w:r>
      <w:r>
        <w:rPr>
          <w:rFonts w:ascii="Malgun Gothic" w:cs="Malgun Gothic" w:eastAsia="Malgun Gothic" w:hAnsi="Malgun Gothic"/>
          <w:sz w:val="20"/>
          <w:szCs w:val="20"/>
        </w:rPr>
        <w:t xml:space="preserve">: F가 창보다 먼저 확인된 희귀일(0~1%) — 신모델 무진입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궤도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백테스트 일당 기대치(+0.45%) — 페이퍼 누적이 이 안이면 정상 작동</w:t>
      </w:r>
    </w:p>
    <w:p>
      <w:pPr>
        <w:spacing w:after="4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변경 이력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2026-08-02: 최초 작성 (주말 실측 스크립트 10종 총정리 — 4봉 발견→조건 해부→v2 확립→6봉 확정)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2026-08-02 밤 2차: F에 0930 rebox 채택(사용자 제안 → 단독 실측 +112.8, 10:00 전환은 기각) · F 동의 시 "검증 통과" 확인 문자 추가(사용자 지시)</w:t>
      </w:r>
    </w:p>
    <w:p>
      <w:pPr>
        <w:spacing w:after="4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  <w:lvl w:ilvl="1" w15:tentative="1">
      <w:start w:val="1"/>
      <w:numFmt w:val="bullet"/>
      <w:lvlText w:val="◦"/>
      <w:lvlJc w:val="star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2026-08-02T14:35:07.258Z</dcterms:created>
  <dcterms:modified xsi:type="dcterms:W3CDTF">2026-08-02T14:35:07.259Z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