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COMBINED EXECUTION PLAN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Capability-at-a-Time Cross-Repository Implementation</w:t>
      </w:r>
    </w:p>
    <w:p>
      <w:pPr>
        <w:spacing w:after="60"/>
      </w:pPr>
    </w:p>
    <w:p>
      <w:pPr>
        <w:pBdr>
          <w:top w:val="single" w:color="2E75B6" w:sz="6"/>
        </w:pBdr>
        <w:jc w:val="center"/>
      </w:pPr>
    </w:p>
    <w:p>
      <w:pPr>
        <w:spacing w:after="60"/>
      </w:pP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6 Capabilities (32 build steps) → then 18 Risk Mitigations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All Three Repos Per Capability — Tested End-to-End Before Moving On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Open Source Stack: Hyperledger Fabric • OpenTimestamps • W3C DIDs • Synthea • ISCO-08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Date: 15 March 2026  |  Classification: Strategic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Why Capability-at-a-Time Wins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Three implementation strategies were evaluated. The capability-at-a-time approach (vertical slices across all repos per capability) is the only viable strategy for this workspace.</w:t>
      </w:r>
    </w:p>
    <w:p>
      <w:pPr>
        <w:spacing w:after="60"/>
      </w:pP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800"/>
        <w:gridCol w:w="2800"/>
        <w:gridCol w:w="28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A. Repo-at-a-Time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B. All Parallel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C. Capability-at-a-Time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Testability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Cannot test until last repo done. GHARRA federation sits untested for weeks.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Nothing testable until all repos converge simultaneously. Integration failures discovered last.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Each capability tested end-to-end across all 3 repos before starting next. Failures caught early.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 wins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Calendar Time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Longest. Serial repo execution. ~40-50 days.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Shortest on paper (~15 days) but rework from integration failures adds ~10+ days.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Moderate. ~25-35 days. Each capability sprint is 2-8 days across all repos.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 is realistic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Dependency Chain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Broken. Cap 1 needs GHARRA + Integration simultaneously. Repo-sequential can't satisfy.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Ignored. Teams work on unrelated capabilities. Cross-cap dependencies (Cap 2 needs Cap 1) unsatisfied.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Respected. Build sequence Cap 4→1→5→2→6→3 ensures each capability's prerequisites are proven.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 wins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 Review Quality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Massive PRs per repo (all caps in one batch). Hard to review, hard to bisect.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Many concurrent PRs across repos. Merge conflicts. Review overload.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Small, focused PRs: 1 per repo per capability. Reviewer understands scope. Easy to revert.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 wins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Risk Mitigation Readiness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Mitigations can't start until all repos finish all capabilities. Long delay.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Same issue: mitigations depend on working capabilities, not just code.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Each proven capability unlocks its mitigations immediately. Mitigation work can overlap with later capabilities.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 wins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Open Source Integration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Blockchain (Hyperledger) integration deferred until GHARRA repo turn. Long feedback loop.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Hyperledger, Synthea, DIDs integrated in parallel. Hard to debug interactions.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Each OSS component integrated when its capability is built: Synthea in Cap 4, DIDs in Cap 1, Hyperledger in Cap 5. Tested immediately.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 wins</w:t>
            </w:r>
          </w:p>
        </w:tc>
      </w:tr>
    </w:tbl>
    <w:p>
      <w:pPr>
        <w:spacing w:after="6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2E75B6" w:sz="2"/>
              <w:left w:val="single" w:color="2E75B6" w:sz="12"/>
              <w:bottom w:val="single" w:color="2E75B6" w:sz="2"/>
              <w:right w:val="single" w:color="2E75B6" w:sz="2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Decision: Capability-at-a-time (Option C) is the only approach that respects cross-repo dependencies, enables end-to-end testing per capability, and unblocks risk mitigations progressively.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Open Source Technology Stack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Every external technology in this plan is open source with permissive licensing. No vendor lock-in. No proprietary dependencies.</w:t>
      </w:r>
    </w:p>
    <w:p>
      <w:pPr>
        <w:spacing w:after="60"/>
      </w:pP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2200"/>
        <w:gridCol w:w="2400"/>
        <w:gridCol w:w="40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Licence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Steward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Used In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 This Choice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Hyperledger Fabric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Apache 2.0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Linux Foundation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Mitigation 5.1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Audit Trail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Already used in FDA DSCSA pilot and Pfizer/McKesson drug traceability. Permissioned (healthcare-appropriate). No public data exposure. Enterprise-grade.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OpenTimestamps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LGPL 3.0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Community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Mitigations 2.2, 4.3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Break-Glass + Benchmarks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Bitcoin-anchored timestamping. Free. No API keys. Decentralised proof-of-time. Used by Internet Archive.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W3C DIDs (did:web, did:ebsi)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W3C Open Standard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W3C + EU EBSI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Mitigations 1.2, 5.2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Identity + IDs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W3C Recommendation (2022). did:web is zero-cost (HTTP). did:ebsi is EU-funded (EBSI v2). No per-identity fees.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Synthea Patient Generator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Apache 2.0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MITRE / HL7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Mitigation 4.1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Scale Simulation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HL7-endorsed synthetic patient generator. Clinically validated. Used by ONC, CMS, and NHS Digital for testing. 100+ condition modules.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ISCO-08 Occupation Codes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Public Domain (ILO)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International Labour Organization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Mitigation 6.3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Persona Scale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UN standard classification. ~430 health occupation codes. Used by all national workforce registries. No licensing fees.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GLEIF LEI Lookup API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Free API (CC0 data)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Global LEI Foundation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Mitigation 5.2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Organisation IDs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ISO 17442 Legal Entity Identifiers. Free API for validation. Already mandatory in financial services. Machine-readable.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Python opentimestamps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LGPL 3.0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Community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Mitigations 2.2, 4.3, 5.1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Timestamp Anchoring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Python library for OpenTimestamps. pip install opentimestamps. Create and verify proofs. No dependencies on commercial timestamp services.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did-resolver (Python)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Apache 2.0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DIF / Community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Mitigation 1.2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DID Resolution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Decentralized Identity Foundation reference implementation. Resolves did:web, did:key, did:ebsi. Pluggable method drivers.</w:t>
            </w:r>
          </w:p>
        </w:tc>
      </w:tr>
    </w:tbl>
    <w:p>
      <w:pPr>
        <w:spacing w:after="6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2E7D32" w:sz="2"/>
              <w:left w:val="single" w:color="2E7D32" w:sz="12"/>
              <w:bottom w:val="single" w:color="2E7D32" w:sz="2"/>
              <w:right w:val="single" w:color="2E7D32" w:sz="2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Zero proprietary dependencies. Every component can be self-hosted, forked, and audited. Total licensing cost: £0.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Combined Execution Plan — Capability Sprints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Each capability sprint touches all three repos, ends with a tested integration gate, and unlocks specific risk mitigations.</w:t>
      </w:r>
    </w:p>
    <w:p>
      <w:pPr>
        <w:spacing w:after="60"/>
      </w:pP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900"/>
        <w:gridCol w:w="3000"/>
        <w:gridCol w:w="2800"/>
        <w:gridCol w:w="32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Integration Gate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Unlocked Mitigations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Open Source Introduced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Sprint 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Capability 4: Scale Simulation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Days 1-3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pytest tests/test_scale_simulation.py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4.1 Synthea populations (Integration); 4.2 Cloud deployment profiles (Integration); 4.3 Benchmark tamper-proofing (GHARRA)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None in this sprint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Sprint 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Capability 1: Cross-Border Agent Routing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Days 4-8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pytest tests/test_agent_resolution.py + tests/test_agent_routing.py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1.1 TIA Engine (GHARRA); 1.2 DID Identity (GHARRA); 1.3 Enforcement Proxy (GHARRA)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W3C DIDs prepared for mitigation 1.2 (did-resolver library)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Sprint 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Capability 5: Tamper-Evident Audit Trail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Days 9-13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pytest tests/test_observability.py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5.1 Distributed Ledger / Hyperledger Fabric (GHARRA); 5.2 Identifier Standards (GHARRA); 5.3 GDPR Erasure Pattern (GHARRA)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Hyperledger Fabric (Apache 2.0) + OpenTimestamps (LGPL) prepared for mitigations 5.1 + 2.2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Sprint 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Capability 2: Policy-Aware Intelligent Routing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Days 14-19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pytest tests/test_policy_enforcement.py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2.1 Policy Governance Board (GHARRA); 2.2 Break-Glass (GHARRA); 2.3 Multi-layer PHI Detection (GHARRA)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None new in this sprint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Sprint 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Capability 6: Persona-Adaptive Clinical Workflows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Days 20-24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pytest tests/test_signalbox_workflow.py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6.1 Framework Validation Programme (Nexus); 6.2 Equity Monitoring (Integration); 6.3 ISCO-08 Composable Personas (Nexus)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ISCO-08 (ILO public domain) prepared for mitigation 6.3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Sprint 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Capability 3: Self-Healing Clinical Agent Mesh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Days 25-32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pytest tests/test_agent_routing.py + tests/test_signalbox_workflow.py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3.1 IEC 62304 Classification (Nexus); 3.2 Durable Event Sourcing (Nexus); 3.3 Agent Equivalence Registry (GHARRA)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None new in this sprint</w:t>
            </w:r>
          </w:p>
        </w:tc>
      </w:tr>
    </w:tbl>
    <w:p>
      <w:pPr>
        <w:spacing w:after="6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2E75B6" w:sz="2"/>
              <w:left w:val="single" w:color="2E75B6" w:sz="12"/>
              <w:bottom w:val="single" w:color="2E75B6" w:sz="2"/>
              <w:right w:val="single" w:color="2E75B6" w:sz="2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Total: 6 sprints, ~32 working days. Each sprint ends with a passing integration test gate. No capability proceeds without the previous gate passing.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Sprint 1: Capability 4: Scale Simulation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Timeline: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Days 1-3</w:t>
      </w:r>
    </w:p>
    <w:p>
      <w:pPr>
        <w:spacing w:after="6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1565C0" w:sz="2"/>
              <w:left w:val="single" w:color="1565C0" w:sz="12"/>
              <w:bottom w:val="single" w:color="1565C0" w:sz="2"/>
              <w:right w:val="single" w:color="1565C0" w:sz="2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WHY NOW: Fix the test foundation. Every subsequent capability depends on being able to run integration tests against live services.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Work per Repository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  <w:gridCol w:w="4400"/>
      </w:tblGrid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GHARRA (global-agent-registry/)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7"/>
                <w:szCs w:val="17"/>
              </w:rPr>
              <w:t xml:space="preserve">Nexus (Nexus-A2A-protocol/)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Integration (integration/)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healthcheck endpoint validation (already exists, ensure reliability)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Verify agent seed returns 200 for all 6 default agents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healthcheck to on_demand_gateway (if missing)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Verify all test agents respond to /health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Fix conftest.py: add wait_for_services() with 60s retry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Fix docker-compose.yml: add healthcheck + depends_on with condition: service_healthy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warmup phase to scale_simulation.py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report metadata (deployment_context, infrastructure, caveats, report_hash)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Run smoke + small profiles successfully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Save reports to integration/reports/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Integration Gate (Must Pass Before Next Sprint)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2E7D32" w:sz="2"/>
              <w:left w:val="single" w:color="2E7D32" w:sz="12"/>
              <w:bottom w:val="single" w:color="2E7D32" w:sz="2"/>
              <w:right w:val="single" w:color="2E7D32" w:sz="2"/>
            </w:tcBorders>
            <w:shd w:fill="C8E6C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pytest tests/test_scale_simulation.py — smoke + small pass with 80%+ success rate, reports saved with metadata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Risk Mitigations Unlocked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4.1 Synthea populations (Integration)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4.2 Cloud deployment profiles (Integration)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4.3 Benchmark tamper-proofing (GHARRA)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Sprint 2: Capability 1: Cross-Border Agent Routing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Timeline: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Days 4-8</w:t>
      </w:r>
    </w:p>
    <w:p>
      <w:pPr>
        <w:spacing w:after="6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1565C0" w:sz="2"/>
              <w:left w:val="single" w:color="1565C0" w:sz="12"/>
              <w:bottom w:val="single" w:color="1565C0" w:sz="2"/>
              <w:right w:val="single" w:color="1565C0" w:sz="2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WHY NOW: Keystone capability. Federation is the platform differentiator. Caps 2, 3, 5 all depend on multi-registry routing working.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Work per Repository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  <w:gridCol w:w="4400"/>
      </w:tblGrid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GHARRA (global-agent-registry/)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7"/>
                <w:szCs w:val="17"/>
              </w:rPr>
              <w:t xml:space="preserve">Nexus (Nexus-A2A-protocol/)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Integration (integration/)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Implement PeerRegistryManager in federation.py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GHARRA_KNOWN_PEERS and GHARRA_PARENT_REGISTRY_URL config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Sovereign auto-registration with root on startup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Wire peer discovery in api/main.py startup event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Ensure /v1/registries creates CRI cache entry for new sovereign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Verify route_admission.py handles federated record flag correctly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Verify X-Gharra-Record header propagation across agent invocations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Ensure correlation_id flows across jurisdictional boundaries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gharra-sovereign-gb (port 8401) and gharra-sovereign-us (port 8402) to docker-compose.yml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Set root GHARRA to GHARRA_TIER=root with KNOWN_PEERS pointing to sovereigns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Extend seed.py to register jurisdiction-specific agents per sovereign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conftest fixtures: gharra_gb_url, gharra_us_url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Write federated discovery tests (cross-jurisdiction, circuit breaker, CRI cache)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Write cross-border workflow runner and invoke tests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Integration Gate (Must Pass Before Next Sprint)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2E7D32" w:sz="2"/>
              <w:left w:val="single" w:color="2E7D32" w:sz="12"/>
              <w:bottom w:val="single" w:color="2E7D32" w:sz="2"/>
              <w:right w:val="single" w:color="2E7D32" w:sz="2"/>
            </w:tcBorders>
            <w:shd w:fill="C8E6C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pytest tests/test_agent_resolution.py + tests/test_agent_routing.py — federated discovery returns agents from GB+US, cross-border invoke succeeds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Risk Mitigations Unlocked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1.1 TIA Engine (GHARRA)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1.2 DID Identity (GHARRA)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1.3 Enforcement Proxy (GHARRA)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Open Source Components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W3C DIDs prepared for mitigation 1.2 (did-resolver library)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Sprint 3: Capability 5: Tamper-Evident Audit Trail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Timeline: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Days 9-13</w:t>
      </w:r>
    </w:p>
    <w:p>
      <w:pPr>
        <w:spacing w:after="6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1565C0" w:sz="2"/>
              <w:left w:val="single" w:color="1565C0" w:sz="12"/>
              <w:bottom w:val="single" w:color="1565C0" w:sz="2"/>
              <w:right w:val="single" w:color="1565C0" w:sz="2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WHY NOW: Routing decisions must be auditable before policy enforcement begins. Underpins governance for all subsequent capabilities.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Work per Repository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  <w:gridCol w:w="4400"/>
      </w:tblGrid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GHARRA (global-agent-registry/)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7"/>
                <w:szCs w:val="17"/>
              </w:rPr>
              <w:t xml:space="preserve">Nexus (Nexus-A2A-protocol/)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Integration (integration/)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Expand OPERATION_TYPES: add routing.resolved, routing.denied, policy.evaluated, discovery.completed, federation.query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ledger.append() calls in routing.py, discover.py, policy.py for new event types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Wire PolicyEngine audit callback to ledger via api/main.py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Implement BackgroundVerifier: verify_chain() every 5 mins, health check degraded on failure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real-time ledger event streaming via SSE (events.py with ledger.* filter)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Include ledger verification status in /health endpoint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audit event emission from gateway: invocation events, handoff events (prep for Cap 3)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Ensure all gateway operations include correlation_id for audit correlation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Complete FHIR AuditEvent mapping: agent_role_code, entity_role, source_observer_type, network_address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to_fhir_bundle() for batch audit export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Write tests: ledger records routing decisions, policy denials, background verification, SSE streaming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Verify FHIR R4 AuditEvent compliance for all new operation types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Integration Gate (Must Pass Before Next Sprint)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2E7D32" w:sz="2"/>
              <w:left w:val="single" w:color="2E7D32" w:sz="12"/>
              <w:bottom w:val="single" w:color="2E7D32" w:sz="2"/>
              <w:right w:val="single" w:color="2E7D32" w:sz="2"/>
            </w:tcBorders>
            <w:shd w:fill="C8E6C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pytest tests/test_observability.py — routing + policy decisions in ledger, background verifier running, SSE streaming works, FHIR mapping complete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Risk Mitigations Unlocked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5.1 Distributed Ledger / Hyperledger Fabric (GHARRA)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5.2 Identifier Standards (GHARRA)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5.3 GDPR Erasure Pattern (GHARRA)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Open Source Components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Hyperledger Fabric (Apache 2.0) + OpenTimestamps (LGPL) prepared for mitigations 5.1 + 2.2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Sprint 4: Capability 2: Policy-Aware Intelligent Routing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Timeline: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Days 14-19</w:t>
      </w:r>
    </w:p>
    <w:p>
      <w:pPr>
        <w:spacing w:after="6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1565C0" w:sz="2"/>
              <w:left w:val="single" w:color="1565C0" w:sz="12"/>
              <w:bottom w:val="single" w:color="1565C0" w:sz="2"/>
              <w:right w:val="single" w:color="1565C0" w:sz="2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WHY NOW: Enforcement layer. PHI detection and consent validation build on existing policy engine. Needs routing + audit working first.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Work per Repository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  <w:gridCol w:w="4400"/>
      </w:tblGrid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GHARRA (global-agent-registry/)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7"/>
                <w:szCs w:val="17"/>
              </w:rPr>
              <w:t xml:space="preserve">Nexus (Nexus-A2A-protocol/)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Integration (integration/)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Extend bullettrain.py classify_request() with value-level PHI pattern inspection (SSN, NHS, email, DOB, phone)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classify_with_evidence() returning PHI evidence array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Implement POST /v1/route/enforce endpoint (enforcement bridge)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Replace _check_phi_block() in gateway.py with new PHI classifier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consent proof JWT validation in ConsentGateRule (parse, verify signature, check expiry)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Implement policy hot-reload: _RULE_REGISTRY, load_rules_from_config(), reload_rules()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PUT /v1/admin/policy/rules endpoint for hot-reload API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POST /rpc/{agent_alias}: if NEXUS_GHARRA_ENFORCE_POLICY=true, call GHARRA /v1/route/enforce before dispatch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If enforcement denied: return 403 with policy violations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NEXUS_GHARRA_BASE_URL env var for enforcement calls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X-Policy-Obligations response header for permitted-with-conditions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Write PHI detection tests: SSN in free text, NHS number, email, clean clinical data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Write enforcement bridge tests: PHI payload to non-PHI agent blocked, clean payload permitted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Write consent JWT tests: valid JWT permits, expired JWT denied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Write policy hot-reload test: reload rules via API, verify new rule in effect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Set NEXUS_GHARRA_ENFORCE_POLICY=true in docker-compose for test environment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Integration Gate (Must Pass Before Next Sprint)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2E7D32" w:sz="2"/>
              <w:left w:val="single" w:color="2E7D32" w:sz="12"/>
              <w:bottom w:val="single" w:color="2E7D32" w:sz="2"/>
              <w:right w:val="single" w:color="2E7D32" w:sz="2"/>
            </w:tcBorders>
            <w:shd w:fill="C8E6C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pytest tests/test_policy_enforcement.py — PHI detection catches SSN/NHS/email, enforcement bridge blocks non-compliant routing, consent JWT validated, hot-reload works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Risk Mitigations Unlocked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2.1 Policy Governance Board (GHARRA)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2.2 Break-Glass (GHARRA)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2.3 Multi-layer PHI Detection (GHARRA)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Sprint 5: Capability 6: Persona-Adaptive Clinical Workflows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Timeline: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Days 20-24</w:t>
      </w:r>
    </w:p>
    <w:p>
      <w:pPr>
        <w:spacing w:after="6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1565C0" w:sz="2"/>
              <w:left w:val="single" w:color="1565C0" w:sz="12"/>
              <w:bottom w:val="single" w:color="1565C0" w:sz="2"/>
              <w:right w:val="single" w:color="1565C0" w:sz="2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WHY NOW: Clinical differentiation. Persona-influenced routing needs policy engine. Framework prompt integration is independent but completes the persona system.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Work per Repository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  <w:gridCol w:w="4400"/>
      </w:tblGrid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GHARRA (global-agent-registry/)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7"/>
                <w:szCs w:val="17"/>
              </w:rPr>
              <w:t xml:space="preserve">Nexus (Nexus-A2A-protocol/)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Integration (integration/)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Accept persona_context in RoutingRequest: {persona_id, rbac_level, purpose_of_use, data_sensitivity}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Filter candidates by persona sensitivity and purpose_of_use compatibility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Include persona_context in routing audit log (ledger entry)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Framework-to-prompt integration: load framework SYSTEM_PROMPT_TEMPLATE in avatar_engine.py start_session()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SYSTEM_PROMPT_TEMPLATE constants to abcde.py, socrates.py, calgary_cambridge.py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Inject persona communication_style + specialty into LLM system prompt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Extract persona context from JWT claims in gateway, pass to GHARRA routing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Implement persona switching: persona_broker.switch_persona() + persona/switch RPC handler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FRAMEWORK_COUNTRY_MATRIX and country fallback logic in framework_selector.py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Write tests: framework prompt injection, persona style in prompt, persona influences routing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Write tests: persona switch during workflow, country framework fallback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Verify persona-stratified metrics can be collected in simulation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Integration Gate (Must Pass Before Next Sprint)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2E7D32" w:sz="2"/>
              <w:left w:val="single" w:color="2E7D32" w:sz="12"/>
              <w:bottom w:val="single" w:color="2E7D32" w:sz="2"/>
              <w:right w:val="single" w:color="2E7D32" w:sz="2"/>
            </w:tcBorders>
            <w:shd w:fill="C8E6C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pytest tests/test_signalbox_workflow.py — framework instructions in LLM prompt, persona drives routing, switching works, country fallback safe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Risk Mitigations Unlocked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6.1 Framework Validation Programme (Nexus)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6.2 Equity Monitoring (Integration)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6.3 ISCO-08 Composable Personas (Nexus)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Open Source Components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ISCO-08 (ILO public domain) prepared for mitigation 6.3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Sprint 6: Capability 3: Self-Healing Clinical Agent Mesh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Timeline: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Days 25-32</w:t>
      </w:r>
    </w:p>
    <w:p>
      <w:pPr>
        <w:spacing w:after="6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1565C0" w:sz="2"/>
              <w:left w:val="single" w:color="1565C0" w:sz="12"/>
              <w:bottom w:val="single" w:color="1565C0" w:sz="2"/>
              <w:right w:val="single" w:color="1565C0" w:sz="2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WHY NOW: Hardest capability. Needs routing + policy + audit all working. Failover depends on alternatives from routing. Handoff rules need gateway integration.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Work per Repository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  <w:gridCol w:w="4400"/>
      </w:tblGrid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GHARRA (global-agent-registry/)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7"/>
                <w:szCs w:val="17"/>
              </w:rPr>
              <w:t xml:space="preserve">Nexus (Nexus-A2A-protocol/)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Integration (integration/)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Ensure RoutingResponse.alternatives[] always populated when multiple endpoints exist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Sort alternatives by priority + weight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Include endpoint health hints from last-known status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Integrate handoff rules into gateway: apply_nhs_guardrails() in POST /rpc/{agent_alias} after response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build_step_from_rpc() and build_context_from_params() helpers for RPC-to-step bridging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Implement tasks/resubscribe RPC handler with replay_from_cursor()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Enable JSONL event persistence by default (NEXUS_TASK_EVENT_STORE_PATH auto-generated)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cursor_remaining_ms() helper for client-side monitoring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Implement automatic failover: on 5xx, select alternative from GHARRA, retry (max 2 attempts)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X-Failover-From / X-Failover-To headers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Implement BackgroundHealthProber: probe /health every 30s, restart after 3 consecutive failures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SessionStore for avatar_engine: save_session() / load_session() with JSONL persistence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Write tests: handoff guardrail blocks unsafe discharge, permits safe discharge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Write tests: stream resubscribe with valid cursor, expired cursor returns replay instruction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Write tests: agent failover on 5xx, health probe detects failure</w:t>
            </w:r>
          </w:p>
          <w:p>
            <w:pPr>
              <w:spacing w:after="16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Write tests: clinical handoff in gateway production path, deterioration escalation triggers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Integration Gate (Must Pass Before Next Sprint)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2E7D32" w:sz="2"/>
              <w:left w:val="single" w:color="2E7D32" w:sz="12"/>
              <w:bottom w:val="single" w:color="2E7D32" w:sz="2"/>
              <w:right w:val="single" w:color="2E7D32" w:sz="2"/>
            </w:tcBorders>
            <w:shd w:fill="C8E6C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pytest tests/test_agent_routing.py + tests/test_signalbox_workflow.py — handoff rules live in gateway, stream resume works, automatic failover succeeds, health probing runs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Risk Mitigations Unlocked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3.1 IEC 62304 Classification (Nexus)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3.2 Durable Event Sourcing (Nexus)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3.3 Agent Equivalence Registry (GHARRA)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Risk Mitigation Phase (After All Capabilities Pass)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Once all 6 capability gates pass, the 18 risk mitigations are implemented. Mitigations are ordered by phase and distributed across repos as documented in the per-repo mitigation plans.</w:t>
      </w:r>
    </w:p>
    <w:p>
      <w:pPr>
        <w:spacing w:after="60"/>
      </w:pP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5000"/>
        <w:gridCol w:w="2200"/>
        <w:gridCol w:w="340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Mitigations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Gets Built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Repo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Open Source Component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Immediate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1.1, 1.3, 2.3, 5.3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TIA engine, enforcement proxy, multi-layer PHI detector, GDPR erasure pattern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All GHARRA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None (pure application code)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Pre-Launch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1.2, 2.1, 5.1, 5.2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DID-based sovereign identity, policy governance board, distributed ledger (Hyperledger Fabric), identifier standards (DIDs + LEIs)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All GHARRA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Hyperledger Fabric (Apache 2.0), did-resolver (Apache 2.0), GLEIF LEI API (CC0)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Post-Launch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2.2, 3.1, 3.2, 3.3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Break-glass governance with timestamp anchoring, IEC 62304 classification, durable event sourcing, agent equivalence registry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GHARRA: 2.2, 3.3; Nexus: 3.1, 3.2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OpenTimestamps (LGPL 3.0) for break-glass anchoring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Scale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4.1, 4.2, 4.3, 6.1, 6.2, 6.3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Synthea populations, cloud deployment, benchmark tamper-proofing, framework validation, equity monitoring, ISCO-08 composable personas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Integration: 4.1, 4.2, 6.2; GHARRA: 4.3; Nexus: 6.1, 6.3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Synthea (Apache 2.0), ISCO-08 (ILO public domain)</w:t>
            </w:r>
          </w:p>
        </w:tc>
      </w:tr>
    </w:tbl>
    <w:p>
      <w:pPr>
        <w:spacing w:after="6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E65100" w:sz="2"/>
              <w:left w:val="single" w:color="E65100" w:sz="12"/>
              <w:bottom w:val="single" w:color="E65100" w:sz="2"/>
              <w:right w:val="single" w:color="E65100" w:sz="2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Mitigation phase estimated: 20-30 additional working days after all capability gates pass. Immediate phase can overlap with Scale capabilities if Sprint 5 gates are green.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Full Timeline Summary</w:t>
      </w:r>
    </w:p>
    <w:p>
      <w:pPr>
        <w:spacing w:after="60"/>
      </w:pP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000"/>
        <w:gridCol w:w="2200"/>
        <w:gridCol w:w="2200"/>
        <w:gridCol w:w="460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Work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Cumulative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Gate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Outcome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Sprint 1: Scale Simulation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Day 1-3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Smoke+Small pass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Test infrastructure working. Simulation reports generated.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Sprint 2: Cross-Border Routing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Day 4-8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Federation tests pass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Multi-sovereign federation working. Cross-border invocation proven.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Sprint 3: Audit Trail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Day 9-13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Ledger expansion tests pass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All routing+policy decisions auditable. Background verification. SSE streaming.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Sprint 4: Policy Routing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Day 14-19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Enforcement bridge tests pass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PHI auto-detected. Enforcement bridge live. Consent validated. Hot-reload works.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Sprint 5: Persona Workflows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Day 20-24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Persona routing tests pass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Framework drives avatar prompts. Persona influences routing. Country-aware.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Sprint 6: Self-Healing Mesh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Day 25-32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Failover tests pass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Handoff rules live in gateway. Stream resume. Automatic failover. Health probing.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Harden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Immediate Mitigations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Day 33-40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TIA + PHI + Erasure tests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GDPR transfer checks, multi-layer PHI, erasure pattern operational.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Harden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Pre-Launch Mitigations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Day 41-48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DID + Fabric + LEI tests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Hyperledger Fabric deployed. DIDs verified. LEI-based org identity.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Harden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Post-Launch Mitigations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Day 49-55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Break-glass + IEC + Equiv tests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Break-glass anchored. IEC 62304 classified. Agent equivalence registry.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Harden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Scale Mitigations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Day 56-62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Synthea + Equity + ISCO tests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Synthea populations. Equity monitoring. ISCO-08 composable personas.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Total: ~62 working days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(32 days capabilities + 30 days mitigations). Build phase ends at Day 32 with 6 proven capabilities. Harden phase ends at Day 62 with 18 risk mitigations and full regulatory readiness.</w:t>
      </w:r>
    </w:p>
    <w:p>
      <w:pPr>
        <w:spacing w:after="6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2E7D32" w:sz="2"/>
              <w:left w:val="single" w:color="2E7D32" w:sz="12"/>
              <w:bottom w:val="single" w:color="2E7D32" w:sz="2"/>
              <w:right w:val="single" w:color="2E7D32" w:sz="2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This plan transforms three separate repositories into a standards-compliant, blockchain-anchored, clinically-validated healthcare AI platform in ~12 working weeks using exclusively open source technology.</w:t>
            </w:r>
          </w:p>
        </w:tc>
      </w:tr>
    </w:tbl>
    <w:sectPr>
      <w:headerReference w:type="default" r:id="rId7"/>
      <w:footerReference w:type="default" r:id="rId8"/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Confidential — 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i/>
        <w:iCs/>
        <w:color w:val="999999"/>
        <w:sz w:val="15"/>
        <w:szCs w:val="15"/>
      </w:rPr>
      <w:t xml:space="preserve">Health Agent Workspace — Combined Execution Plan: Capabilities → Risk Mitigations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2026-03-15T22:11:19.582Z</dcterms:created>
  <dcterms:modified xsi:type="dcterms:W3CDTF">2026-03-15T22:11:19.583Z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