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4AD5D8">
      <w:pPr>
        <w:ind w:firstLine="0" w:firstLineChars="0"/>
        <w:jc w:val="center"/>
        <w:rPr>
          <w:rFonts w:ascii="方正小标宋简体" w:eastAsia="方正小标宋简体"/>
          <w:sz w:val="40"/>
          <w:szCs w:val="40"/>
        </w:rPr>
      </w:pPr>
      <w:r>
        <w:rPr>
          <w:rFonts w:hint="eastAsia" w:ascii="方正小标宋简体" w:eastAsia="方正小标宋简体"/>
          <w:sz w:val="40"/>
          <w:szCs w:val="40"/>
        </w:rPr>
        <w:t>新型数据安全治理赛参赛手册</w:t>
      </w:r>
    </w:p>
    <w:p w14:paraId="3015BF0D">
      <w:pPr>
        <w:spacing w:line="360" w:lineRule="auto"/>
        <w:ind w:right="74" w:firstLine="473"/>
        <w:jc w:val="center"/>
        <w:rPr>
          <w:rFonts w:hint="eastAsia" w:ascii="黑体" w:hAnsi="黑体" w:eastAsia="黑体" w:cs="方正小标宋简体"/>
          <w:color w:val="000000"/>
          <w:w w:val="85"/>
          <w:kern w:val="72"/>
          <w:sz w:val="28"/>
          <w:szCs w:val="28"/>
        </w:rPr>
      </w:pPr>
    </w:p>
    <w:p w14:paraId="396B1A37">
      <w:pPr>
        <w:pStyle w:val="2"/>
        <w:rPr>
          <w:rFonts w:hint="default" w:ascii="仿宋_GB2312" w:eastAsia="仿宋_GB2312" w:hAnsiTheme="minorHAnsi" w:cstheme="minorBidi"/>
          <w:kern w:val="2"/>
          <w:sz w:val="28"/>
          <w:szCs w:val="28"/>
          <w:lang w:val="en-US" w:eastAsia="zh-CN" w:bidi="ar-SA"/>
        </w:rPr>
      </w:pPr>
      <w:r>
        <w:rPr>
          <w:rFonts w:hint="eastAsia" w:ascii="仿宋_GB2312" w:eastAsia="仿宋_GB2312" w:hAnsiTheme="minorHAnsi" w:cstheme="minorBidi"/>
          <w:kern w:val="2"/>
          <w:sz w:val="28"/>
          <w:szCs w:val="28"/>
          <w:lang w:val="en-US" w:eastAsia="zh-CN" w:bidi="ar-SA"/>
        </w:rPr>
        <w:t>参赛选手需登陆新型数据安全治理赛平台，平台会为参赛选手分配操作机及赛题相关服务器，参赛选手需通过远程桌面的方式登陆操机，并根据操作机桌面上的《ZL01新型数据安全治理参赛手册》进行赛题作答。比赛平台操作</w:t>
      </w:r>
      <w:r>
        <w:rPr>
          <w:rFonts w:hint="eastAsia" w:ascii="仿宋_GB2312" w:eastAsia="仿宋_GB2312" w:cstheme="minorBidi"/>
          <w:kern w:val="2"/>
          <w:sz w:val="28"/>
          <w:szCs w:val="28"/>
          <w:lang w:val="en-US" w:eastAsia="zh-CN" w:bidi="ar-SA"/>
        </w:rPr>
        <w:t>手册详见第四章。</w:t>
      </w:r>
      <w:bookmarkStart w:id="0" w:name="_GoBack"/>
      <w:bookmarkEnd w:id="0"/>
    </w:p>
    <w:p w14:paraId="1403B901">
      <w:pPr>
        <w:ind w:firstLine="560"/>
        <w:outlineLvl w:val="0"/>
        <w:rPr>
          <w:rFonts w:ascii="黑体" w:hAnsi="黑体" w:eastAsia="黑体"/>
          <w:sz w:val="28"/>
          <w:szCs w:val="28"/>
        </w:rPr>
      </w:pPr>
      <w:r>
        <w:rPr>
          <w:rFonts w:hint="eastAsia" w:ascii="黑体" w:hAnsi="黑体" w:eastAsia="黑体"/>
          <w:sz w:val="28"/>
          <w:szCs w:val="28"/>
        </w:rPr>
        <w:t>一、比赛内容</w:t>
      </w:r>
    </w:p>
    <w:p w14:paraId="6DDD0B8A">
      <w:pPr>
        <w:ind w:firstLine="562"/>
        <w:outlineLvl w:val="1"/>
        <w:rPr>
          <w:rFonts w:hint="eastAsia" w:ascii="楷体_GB2312" w:eastAsia="楷体_GB2312"/>
          <w:b/>
          <w:bCs/>
          <w:sz w:val="28"/>
          <w:szCs w:val="28"/>
        </w:rPr>
      </w:pPr>
      <w:r>
        <w:rPr>
          <w:rFonts w:hint="eastAsia" w:ascii="楷体_GB2312" w:eastAsia="楷体_GB2312"/>
          <w:b/>
          <w:bCs/>
          <w:sz w:val="28"/>
          <w:szCs w:val="28"/>
        </w:rPr>
        <w:t>（一）数据脱敏</w:t>
      </w:r>
    </w:p>
    <w:p w14:paraId="5410A577">
      <w:pPr>
        <w:ind w:firstLine="560"/>
        <w:rPr>
          <w:rFonts w:hint="eastAsia" w:ascii="仿宋_GB2312" w:eastAsia="仿宋_GB2312"/>
          <w:sz w:val="28"/>
          <w:szCs w:val="28"/>
        </w:rPr>
      </w:pPr>
      <w:r>
        <w:rPr>
          <w:rFonts w:hint="eastAsia" w:ascii="仿宋_GB2312" w:eastAsia="仿宋_GB2312"/>
          <w:sz w:val="28"/>
          <w:szCs w:val="28"/>
        </w:rPr>
        <w:t>本题主要考察参赛选手按照给定脱敏规则对数据库中指定字段进行脱敏的能力。</w:t>
      </w:r>
    </w:p>
    <w:p w14:paraId="1DA8BBA5">
      <w:pPr>
        <w:ind w:firstLine="562"/>
        <w:outlineLvl w:val="2"/>
        <w:rPr>
          <w:rFonts w:hint="eastAsia" w:ascii="楷体_GB2312" w:eastAsia="楷体_GB2312"/>
          <w:b/>
          <w:bCs/>
          <w:sz w:val="28"/>
          <w:szCs w:val="28"/>
        </w:rPr>
      </w:pPr>
      <w:r>
        <w:rPr>
          <w:rFonts w:hint="eastAsia" w:ascii="楷体_GB2312" w:eastAsia="楷体_GB2312"/>
          <w:b/>
          <w:bCs/>
          <w:sz w:val="28"/>
          <w:szCs w:val="28"/>
        </w:rPr>
        <w:t>1.服务器资源列表</w:t>
      </w:r>
    </w:p>
    <w:tbl>
      <w:tblPr>
        <w:tblStyle w:val="2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2"/>
        <w:gridCol w:w="4060"/>
        <w:gridCol w:w="3590"/>
      </w:tblGrid>
      <w:tr w14:paraId="71DEB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041" w:type="pct"/>
            <w:tcBorders>
              <w:bottom w:val="nil"/>
              <w:right w:val="nil"/>
            </w:tcBorders>
            <w:shd w:val="clear" w:color="auto" w:fill="91ABDF" w:themeFill="accent1" w:themeFillTint="99"/>
            <w:vAlign w:val="center"/>
          </w:tcPr>
          <w:p w14:paraId="6D33749E">
            <w:pPr>
              <w:pStyle w:val="23"/>
              <w:rPr>
                <w:b w:val="0"/>
                <w:bCs w:val="0"/>
                <w:sz w:val="24"/>
                <w:szCs w:val="21"/>
              </w:rPr>
            </w:pPr>
            <w:r>
              <w:rPr>
                <w:rFonts w:hint="eastAsia"/>
                <w:b/>
                <w:bCs/>
                <w:sz w:val="24"/>
                <w:szCs w:val="21"/>
              </w:rPr>
              <w:t>序号</w:t>
            </w:r>
          </w:p>
        </w:tc>
        <w:tc>
          <w:tcPr>
            <w:tcW w:w="2101" w:type="pct"/>
            <w:shd w:val="clear" w:color="auto" w:fill="91ABDF" w:themeFill="accent1" w:themeFillTint="99"/>
            <w:vAlign w:val="center"/>
          </w:tcPr>
          <w:p w14:paraId="6A0DBCC5">
            <w:pPr>
              <w:pStyle w:val="23"/>
              <w:rPr>
                <w:b w:val="0"/>
                <w:bCs w:val="0"/>
                <w:sz w:val="24"/>
                <w:szCs w:val="21"/>
              </w:rPr>
            </w:pPr>
            <w:r>
              <w:rPr>
                <w:rFonts w:hint="eastAsia"/>
                <w:b/>
                <w:bCs/>
                <w:sz w:val="24"/>
                <w:szCs w:val="21"/>
              </w:rPr>
              <w:t>服务器名称</w:t>
            </w:r>
          </w:p>
        </w:tc>
        <w:tc>
          <w:tcPr>
            <w:tcW w:w="1858" w:type="pct"/>
            <w:shd w:val="clear" w:color="auto" w:fill="91ABDF" w:themeFill="accent1" w:themeFillTint="99"/>
            <w:vAlign w:val="center"/>
          </w:tcPr>
          <w:p w14:paraId="2C0FB6A5">
            <w:pPr>
              <w:pStyle w:val="23"/>
              <w:rPr>
                <w:b w:val="0"/>
                <w:bCs w:val="0"/>
                <w:sz w:val="24"/>
                <w:szCs w:val="21"/>
              </w:rPr>
            </w:pPr>
            <w:r>
              <w:rPr>
                <w:rFonts w:hint="eastAsia"/>
                <w:b/>
                <w:bCs/>
                <w:sz w:val="24"/>
                <w:szCs w:val="21"/>
              </w:rPr>
              <w:t>用途</w:t>
            </w:r>
          </w:p>
        </w:tc>
      </w:tr>
      <w:tr w14:paraId="6C9FA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041" w:type="pct"/>
            <w:tcBorders>
              <w:right w:val="nil"/>
              <w:insideV w:val="nil"/>
            </w:tcBorders>
            <w:shd w:val="clear" w:color="auto" w:fill="FFFFFF" w:themeFill="background1"/>
            <w:vAlign w:val="center"/>
          </w:tcPr>
          <w:p w14:paraId="0787F522">
            <w:pPr>
              <w:pStyle w:val="23"/>
              <w:rPr>
                <w:b w:val="0"/>
                <w:bCs w:val="0"/>
                <w:sz w:val="24"/>
                <w:szCs w:val="21"/>
              </w:rPr>
            </w:pPr>
            <w:r>
              <w:rPr>
                <w:b/>
                <w:bCs/>
                <w:sz w:val="24"/>
                <w:szCs w:val="21"/>
              </w:rPr>
              <w:t>1</w:t>
            </w:r>
          </w:p>
        </w:tc>
        <w:tc>
          <w:tcPr>
            <w:tcW w:w="2101" w:type="pct"/>
            <w:vAlign w:val="center"/>
          </w:tcPr>
          <w:p w14:paraId="05D3D320">
            <w:pPr>
              <w:pStyle w:val="23"/>
              <w:rPr>
                <w:sz w:val="24"/>
                <w:szCs w:val="21"/>
              </w:rPr>
            </w:pPr>
            <w:r>
              <w:rPr>
                <w:sz w:val="24"/>
                <w:szCs w:val="21"/>
              </w:rPr>
              <w:t>数据库</w:t>
            </w:r>
          </w:p>
        </w:tc>
        <w:tc>
          <w:tcPr>
            <w:tcW w:w="1858" w:type="pct"/>
            <w:vAlign w:val="center"/>
          </w:tcPr>
          <w:p w14:paraId="2A5727D3">
            <w:pPr>
              <w:pStyle w:val="23"/>
              <w:rPr>
                <w:sz w:val="24"/>
                <w:szCs w:val="21"/>
              </w:rPr>
            </w:pPr>
            <w:r>
              <w:rPr>
                <w:sz w:val="24"/>
                <w:szCs w:val="21"/>
              </w:rPr>
              <w:t>Oracle 库</w:t>
            </w:r>
          </w:p>
        </w:tc>
      </w:tr>
    </w:tbl>
    <w:p w14:paraId="431C2CC6">
      <w:pPr>
        <w:ind w:firstLine="0" w:firstLineChars="0"/>
        <w:rPr>
          <w:b/>
          <w:bCs/>
          <w:szCs w:val="21"/>
        </w:rPr>
      </w:pPr>
      <w:r>
        <w:rPr>
          <w:rFonts w:hint="eastAsia"/>
          <w:b/>
          <w:bCs/>
          <w:szCs w:val="21"/>
        </w:rPr>
        <w:t>注：服务器IP地址及用户名密码详见《ZL01新型数据安全治理参赛手册》</w:t>
      </w:r>
    </w:p>
    <w:p w14:paraId="2AEE7EC6">
      <w:pPr>
        <w:ind w:firstLine="562"/>
        <w:outlineLvl w:val="2"/>
        <w:rPr>
          <w:rFonts w:ascii="楷体_GB2312" w:eastAsia="楷体_GB2312"/>
          <w:b/>
          <w:bCs/>
          <w:sz w:val="28"/>
          <w:szCs w:val="28"/>
        </w:rPr>
      </w:pPr>
      <w:r>
        <w:rPr>
          <w:rFonts w:ascii="楷体_GB2312" w:eastAsia="楷体_GB2312"/>
          <w:b/>
          <w:bCs/>
          <w:sz w:val="28"/>
          <w:szCs w:val="28"/>
        </w:rPr>
        <w:t>2.</w:t>
      </w:r>
      <w:r>
        <w:rPr>
          <w:rFonts w:hint="eastAsia" w:ascii="楷体_GB2312" w:eastAsia="楷体_GB2312"/>
          <w:b/>
          <w:bCs/>
          <w:sz w:val="28"/>
          <w:szCs w:val="28"/>
        </w:rPr>
        <w:t>赛题要求</w:t>
      </w:r>
    </w:p>
    <w:p w14:paraId="1A82396A">
      <w:pPr>
        <w:ind w:firstLine="560"/>
        <w:rPr>
          <w:rFonts w:ascii="仿宋_GB2312" w:eastAsia="仿宋_GB2312"/>
          <w:sz w:val="28"/>
          <w:szCs w:val="28"/>
        </w:rPr>
      </w:pPr>
      <w:r>
        <w:rPr>
          <w:rFonts w:hint="eastAsia" w:ascii="仿宋_GB2312" w:eastAsia="仿宋_GB2312"/>
          <w:sz w:val="28"/>
          <w:szCs w:val="28"/>
        </w:rPr>
        <w:t>按照下表要求对数据库中的数据进行脱敏。</w:t>
      </w:r>
    </w:p>
    <w:tbl>
      <w:tblPr>
        <w:tblStyle w:val="2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848"/>
        <w:gridCol w:w="1940"/>
        <w:gridCol w:w="2145"/>
        <w:gridCol w:w="3912"/>
      </w:tblGrid>
      <w:tr w14:paraId="2E999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3" w:type="pct"/>
            <w:tcBorders>
              <w:bottom w:val="nil"/>
              <w:right w:val="nil"/>
            </w:tcBorders>
            <w:shd w:val="clear" w:color="auto" w:fill="91ABDF" w:themeFill="accent1" w:themeFillTint="99"/>
            <w:vAlign w:val="center"/>
          </w:tcPr>
          <w:p w14:paraId="10E155ED">
            <w:pPr>
              <w:pStyle w:val="23"/>
              <w:rPr>
                <w:b w:val="0"/>
                <w:bCs w:val="0"/>
                <w:sz w:val="24"/>
                <w:szCs w:val="21"/>
              </w:rPr>
            </w:pPr>
            <w:r>
              <w:rPr>
                <w:rFonts w:hint="eastAsia"/>
                <w:b/>
                <w:bCs/>
                <w:sz w:val="24"/>
                <w:szCs w:val="21"/>
              </w:rPr>
              <w:t>序号</w:t>
            </w:r>
          </w:p>
        </w:tc>
        <w:tc>
          <w:tcPr>
            <w:tcW w:w="439" w:type="pct"/>
            <w:shd w:val="clear" w:color="auto" w:fill="91ABDF" w:themeFill="accent1" w:themeFillTint="99"/>
            <w:vAlign w:val="center"/>
          </w:tcPr>
          <w:p w14:paraId="2FAA2457">
            <w:pPr>
              <w:pStyle w:val="23"/>
              <w:rPr>
                <w:b w:val="0"/>
                <w:bCs w:val="0"/>
                <w:sz w:val="24"/>
                <w:szCs w:val="21"/>
              </w:rPr>
            </w:pPr>
            <w:r>
              <w:rPr>
                <w:rFonts w:hint="eastAsia"/>
                <w:b/>
                <w:bCs/>
                <w:sz w:val="24"/>
                <w:szCs w:val="21"/>
              </w:rPr>
              <w:t>库</w:t>
            </w:r>
          </w:p>
        </w:tc>
        <w:tc>
          <w:tcPr>
            <w:tcW w:w="1004" w:type="pct"/>
            <w:shd w:val="clear" w:color="auto" w:fill="91ABDF" w:themeFill="accent1" w:themeFillTint="99"/>
            <w:vAlign w:val="center"/>
          </w:tcPr>
          <w:p w14:paraId="2D40DCC6">
            <w:pPr>
              <w:pStyle w:val="23"/>
              <w:rPr>
                <w:b w:val="0"/>
                <w:bCs w:val="0"/>
                <w:sz w:val="24"/>
                <w:szCs w:val="21"/>
              </w:rPr>
            </w:pPr>
            <w:r>
              <w:rPr>
                <w:rFonts w:hint="eastAsia"/>
                <w:b/>
                <w:bCs/>
                <w:sz w:val="24"/>
                <w:szCs w:val="21"/>
              </w:rPr>
              <w:t>表</w:t>
            </w:r>
          </w:p>
        </w:tc>
        <w:tc>
          <w:tcPr>
            <w:tcW w:w="1110" w:type="pct"/>
            <w:shd w:val="clear" w:color="auto" w:fill="91ABDF" w:themeFill="accent1" w:themeFillTint="99"/>
            <w:vAlign w:val="center"/>
          </w:tcPr>
          <w:p w14:paraId="2C625021">
            <w:pPr>
              <w:pStyle w:val="23"/>
              <w:rPr>
                <w:b w:val="0"/>
                <w:bCs w:val="0"/>
                <w:sz w:val="24"/>
                <w:szCs w:val="21"/>
              </w:rPr>
            </w:pPr>
            <w:r>
              <w:rPr>
                <w:rFonts w:hint="eastAsia"/>
                <w:b/>
                <w:bCs/>
                <w:sz w:val="24"/>
                <w:szCs w:val="21"/>
              </w:rPr>
              <w:t>字段</w:t>
            </w:r>
          </w:p>
        </w:tc>
        <w:tc>
          <w:tcPr>
            <w:tcW w:w="2024" w:type="pct"/>
            <w:shd w:val="clear" w:color="auto" w:fill="91ABDF" w:themeFill="accent1" w:themeFillTint="99"/>
            <w:vAlign w:val="center"/>
          </w:tcPr>
          <w:p w14:paraId="52A8BE4E">
            <w:pPr>
              <w:pStyle w:val="23"/>
              <w:rPr>
                <w:b w:val="0"/>
                <w:bCs w:val="0"/>
                <w:sz w:val="24"/>
                <w:szCs w:val="21"/>
              </w:rPr>
            </w:pPr>
            <w:r>
              <w:rPr>
                <w:rFonts w:hint="eastAsia"/>
                <w:b/>
                <w:bCs/>
                <w:sz w:val="24"/>
                <w:szCs w:val="21"/>
              </w:rPr>
              <w:t>要求</w:t>
            </w:r>
          </w:p>
        </w:tc>
      </w:tr>
      <w:tr w14:paraId="00BE8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423" w:type="pct"/>
            <w:tcBorders>
              <w:right w:val="nil"/>
              <w:insideV w:val="nil"/>
            </w:tcBorders>
            <w:shd w:val="clear" w:color="auto" w:fill="FFFFFF" w:themeFill="background1"/>
            <w:vAlign w:val="center"/>
          </w:tcPr>
          <w:p w14:paraId="5581B168">
            <w:pPr>
              <w:pStyle w:val="23"/>
              <w:rPr>
                <w:b w:val="0"/>
                <w:bCs w:val="0"/>
                <w:sz w:val="24"/>
                <w:szCs w:val="21"/>
              </w:rPr>
            </w:pPr>
            <w:r>
              <w:rPr>
                <w:b/>
                <w:bCs/>
                <w:sz w:val="24"/>
                <w:szCs w:val="21"/>
              </w:rPr>
              <w:t>1</w:t>
            </w:r>
          </w:p>
        </w:tc>
        <w:tc>
          <w:tcPr>
            <w:tcW w:w="439" w:type="pct"/>
            <w:vAlign w:val="center"/>
          </w:tcPr>
          <w:p w14:paraId="6B7FB6D9">
            <w:pPr>
              <w:pStyle w:val="23"/>
              <w:rPr>
                <w:sz w:val="24"/>
                <w:szCs w:val="21"/>
              </w:rPr>
            </w:pPr>
            <w:r>
              <w:rPr>
                <w:sz w:val="24"/>
                <w:szCs w:val="21"/>
              </w:rPr>
              <w:t>orcltt</w:t>
            </w:r>
          </w:p>
        </w:tc>
        <w:tc>
          <w:tcPr>
            <w:tcW w:w="1004" w:type="pct"/>
            <w:vAlign w:val="center"/>
          </w:tcPr>
          <w:p w14:paraId="1D969B65">
            <w:pPr>
              <w:pStyle w:val="23"/>
              <w:rPr>
                <w:sz w:val="24"/>
                <w:szCs w:val="21"/>
              </w:rPr>
            </w:pPr>
            <w:r>
              <w:rPr>
                <w:sz w:val="24"/>
                <w:szCs w:val="21"/>
              </w:rPr>
              <w:t>个人联系信息</w:t>
            </w:r>
          </w:p>
        </w:tc>
        <w:tc>
          <w:tcPr>
            <w:tcW w:w="1110" w:type="pct"/>
            <w:vAlign w:val="center"/>
          </w:tcPr>
          <w:p w14:paraId="35D42F35">
            <w:pPr>
              <w:pStyle w:val="23"/>
              <w:rPr>
                <w:sz w:val="24"/>
                <w:szCs w:val="21"/>
              </w:rPr>
            </w:pPr>
            <w:r>
              <w:rPr>
                <w:sz w:val="24"/>
                <w:szCs w:val="21"/>
              </w:rPr>
              <w:t>Mobile</w:t>
            </w:r>
          </w:p>
        </w:tc>
        <w:tc>
          <w:tcPr>
            <w:tcW w:w="2024" w:type="pct"/>
            <w:vAlign w:val="center"/>
          </w:tcPr>
          <w:p w14:paraId="2823E2F7">
            <w:pPr>
              <w:pStyle w:val="23"/>
              <w:rPr>
                <w:sz w:val="24"/>
                <w:szCs w:val="21"/>
              </w:rPr>
            </w:pPr>
            <w:r>
              <w:rPr>
                <w:rFonts w:hint="eastAsia"/>
                <w:sz w:val="24"/>
                <w:szCs w:val="21"/>
              </w:rPr>
              <w:t>值为手机号的：</w:t>
            </w:r>
          </w:p>
          <w:p w14:paraId="03C6E7FD">
            <w:pPr>
              <w:pStyle w:val="23"/>
              <w:rPr>
                <w:sz w:val="24"/>
                <w:szCs w:val="21"/>
              </w:rPr>
            </w:pPr>
            <w:r>
              <w:rPr>
                <w:rFonts w:hint="eastAsia"/>
                <w:sz w:val="24"/>
                <w:szCs w:val="21"/>
              </w:rPr>
              <w:t>替换最后四位数字</w:t>
            </w:r>
          </w:p>
        </w:tc>
      </w:tr>
      <w:tr w14:paraId="782CB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423" w:type="pct"/>
            <w:tcBorders>
              <w:right w:val="nil"/>
              <w:insideV w:val="nil"/>
            </w:tcBorders>
            <w:shd w:val="clear" w:color="auto" w:fill="FFFFFF" w:themeFill="background1"/>
            <w:vAlign w:val="center"/>
          </w:tcPr>
          <w:p w14:paraId="288BAF40">
            <w:pPr>
              <w:pStyle w:val="23"/>
              <w:rPr>
                <w:b w:val="0"/>
                <w:bCs w:val="0"/>
                <w:sz w:val="24"/>
                <w:szCs w:val="21"/>
              </w:rPr>
            </w:pPr>
            <w:r>
              <w:rPr>
                <w:b/>
                <w:bCs/>
                <w:sz w:val="24"/>
                <w:szCs w:val="21"/>
              </w:rPr>
              <w:t>2</w:t>
            </w:r>
          </w:p>
        </w:tc>
        <w:tc>
          <w:tcPr>
            <w:tcW w:w="439" w:type="pct"/>
            <w:vAlign w:val="center"/>
          </w:tcPr>
          <w:p w14:paraId="11CEF748">
            <w:pPr>
              <w:pStyle w:val="23"/>
              <w:rPr>
                <w:sz w:val="24"/>
                <w:szCs w:val="21"/>
              </w:rPr>
            </w:pPr>
            <w:r>
              <w:rPr>
                <w:sz w:val="24"/>
                <w:szCs w:val="21"/>
              </w:rPr>
              <w:t>orcltt</w:t>
            </w:r>
          </w:p>
        </w:tc>
        <w:tc>
          <w:tcPr>
            <w:tcW w:w="1004" w:type="pct"/>
            <w:vAlign w:val="center"/>
          </w:tcPr>
          <w:p w14:paraId="4BF139A5">
            <w:pPr>
              <w:pStyle w:val="23"/>
              <w:rPr>
                <w:sz w:val="24"/>
                <w:szCs w:val="21"/>
              </w:rPr>
            </w:pPr>
            <w:r>
              <w:rPr>
                <w:sz w:val="24"/>
                <w:szCs w:val="21"/>
              </w:rPr>
              <w:t>合同基本信息</w:t>
            </w:r>
          </w:p>
        </w:tc>
        <w:tc>
          <w:tcPr>
            <w:tcW w:w="1110" w:type="pct"/>
            <w:vAlign w:val="center"/>
          </w:tcPr>
          <w:p w14:paraId="003D3EC8">
            <w:pPr>
              <w:pStyle w:val="23"/>
              <w:rPr>
                <w:sz w:val="24"/>
                <w:szCs w:val="21"/>
              </w:rPr>
            </w:pPr>
            <w:r>
              <w:rPr>
                <w:sz w:val="24"/>
                <w:szCs w:val="21"/>
              </w:rPr>
              <w:t>ContractAmount</w:t>
            </w:r>
          </w:p>
        </w:tc>
        <w:tc>
          <w:tcPr>
            <w:tcW w:w="2024" w:type="pct"/>
            <w:vAlign w:val="center"/>
          </w:tcPr>
          <w:p w14:paraId="1780761A">
            <w:pPr>
              <w:pStyle w:val="23"/>
              <w:rPr>
                <w:rFonts w:hint="eastAsia"/>
              </w:rPr>
            </w:pPr>
            <w:r>
              <w:rPr>
                <w:rFonts w:hint="eastAsia"/>
              </w:rPr>
              <w:t>全部匿名化</w:t>
            </w:r>
            <w:r>
              <w:rPr>
                <w:rFonts w:hint="eastAsia"/>
                <w:lang w:val="en-US" w:eastAsia="zh-CN"/>
              </w:rPr>
              <w:t>为</w:t>
            </w:r>
            <w:r>
              <w:rPr>
                <w:rFonts w:hint="eastAsia"/>
              </w:rPr>
              <w:t>:</w:t>
            </w:r>
          </w:p>
          <w:p w14:paraId="4881CF7C">
            <w:pPr>
              <w:pStyle w:val="23"/>
              <w:rPr>
                <w:sz w:val="24"/>
                <w:szCs w:val="21"/>
              </w:rPr>
            </w:pPr>
            <w:r>
              <w:rPr>
                <w:rFonts w:hint="eastAsia"/>
              </w:rPr>
              <w:t>********** (10个*)</w:t>
            </w:r>
          </w:p>
        </w:tc>
      </w:tr>
      <w:tr w14:paraId="05B14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423" w:type="pct"/>
            <w:tcBorders>
              <w:right w:val="nil"/>
              <w:insideV w:val="nil"/>
            </w:tcBorders>
            <w:shd w:val="clear" w:color="auto" w:fill="FFFFFF" w:themeFill="background1"/>
            <w:vAlign w:val="center"/>
          </w:tcPr>
          <w:p w14:paraId="65A4EDE0">
            <w:pPr>
              <w:pStyle w:val="23"/>
              <w:rPr>
                <w:b w:val="0"/>
                <w:bCs w:val="0"/>
                <w:sz w:val="24"/>
                <w:szCs w:val="21"/>
              </w:rPr>
            </w:pPr>
            <w:r>
              <w:rPr>
                <w:b/>
                <w:bCs/>
                <w:sz w:val="24"/>
                <w:szCs w:val="21"/>
              </w:rPr>
              <w:t>3</w:t>
            </w:r>
          </w:p>
        </w:tc>
        <w:tc>
          <w:tcPr>
            <w:tcW w:w="439" w:type="pct"/>
            <w:vAlign w:val="center"/>
          </w:tcPr>
          <w:p w14:paraId="0346A14A">
            <w:pPr>
              <w:pStyle w:val="23"/>
              <w:rPr>
                <w:sz w:val="24"/>
                <w:szCs w:val="21"/>
              </w:rPr>
            </w:pPr>
            <w:r>
              <w:rPr>
                <w:sz w:val="24"/>
                <w:szCs w:val="21"/>
              </w:rPr>
              <w:t>orcltt</w:t>
            </w:r>
          </w:p>
        </w:tc>
        <w:tc>
          <w:tcPr>
            <w:tcW w:w="1004" w:type="pct"/>
            <w:vAlign w:val="center"/>
          </w:tcPr>
          <w:p w14:paraId="47A65179">
            <w:pPr>
              <w:pStyle w:val="23"/>
              <w:rPr>
                <w:sz w:val="24"/>
                <w:szCs w:val="21"/>
              </w:rPr>
            </w:pPr>
            <w:r>
              <w:rPr>
                <w:rFonts w:hint="eastAsia"/>
                <w:sz w:val="24"/>
                <w:szCs w:val="21"/>
              </w:rPr>
              <w:t>交易对手信息</w:t>
            </w:r>
          </w:p>
        </w:tc>
        <w:tc>
          <w:tcPr>
            <w:tcW w:w="1110" w:type="pct"/>
            <w:vAlign w:val="center"/>
          </w:tcPr>
          <w:p w14:paraId="529074A3">
            <w:pPr>
              <w:pStyle w:val="23"/>
              <w:rPr>
                <w:sz w:val="24"/>
                <w:szCs w:val="21"/>
              </w:rPr>
            </w:pPr>
            <w:r>
              <w:rPr>
                <w:rFonts w:hint="eastAsia"/>
                <w:sz w:val="24"/>
                <w:szCs w:val="21"/>
              </w:rPr>
              <w:t>Account</w:t>
            </w:r>
          </w:p>
        </w:tc>
        <w:tc>
          <w:tcPr>
            <w:tcW w:w="2024" w:type="pct"/>
            <w:vAlign w:val="center"/>
          </w:tcPr>
          <w:p w14:paraId="0AD76E5B">
            <w:pPr>
              <w:pStyle w:val="23"/>
              <w:rPr>
                <w:sz w:val="24"/>
                <w:szCs w:val="21"/>
              </w:rPr>
            </w:pPr>
            <w:r>
              <w:rPr>
                <w:rFonts w:hint="eastAsia"/>
                <w:sz w:val="24"/>
                <w:szCs w:val="21"/>
              </w:rPr>
              <w:t>替换为：100000</w:t>
            </w:r>
          </w:p>
        </w:tc>
      </w:tr>
      <w:tr w14:paraId="1F20D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423" w:type="pct"/>
            <w:tcBorders>
              <w:right w:val="nil"/>
              <w:insideV w:val="nil"/>
            </w:tcBorders>
            <w:shd w:val="clear" w:color="auto" w:fill="FFFFFF" w:themeFill="background1"/>
            <w:vAlign w:val="center"/>
          </w:tcPr>
          <w:p w14:paraId="7C8D240D">
            <w:pPr>
              <w:pStyle w:val="23"/>
              <w:rPr>
                <w:b w:val="0"/>
                <w:bCs w:val="0"/>
                <w:sz w:val="24"/>
                <w:szCs w:val="21"/>
              </w:rPr>
            </w:pPr>
            <w:r>
              <w:rPr>
                <w:b/>
                <w:bCs/>
                <w:sz w:val="24"/>
                <w:szCs w:val="21"/>
              </w:rPr>
              <w:t>4</w:t>
            </w:r>
          </w:p>
        </w:tc>
        <w:tc>
          <w:tcPr>
            <w:tcW w:w="439" w:type="pct"/>
            <w:vAlign w:val="center"/>
          </w:tcPr>
          <w:p w14:paraId="4DAD0BCB">
            <w:pPr>
              <w:pStyle w:val="23"/>
              <w:rPr>
                <w:sz w:val="24"/>
                <w:szCs w:val="21"/>
              </w:rPr>
            </w:pPr>
            <w:r>
              <w:rPr>
                <w:sz w:val="24"/>
                <w:szCs w:val="21"/>
              </w:rPr>
              <w:t>orcltt</w:t>
            </w:r>
          </w:p>
        </w:tc>
        <w:tc>
          <w:tcPr>
            <w:tcW w:w="1004" w:type="pct"/>
            <w:vAlign w:val="center"/>
          </w:tcPr>
          <w:p w14:paraId="02AA5B5E">
            <w:pPr>
              <w:pStyle w:val="23"/>
              <w:rPr>
                <w:sz w:val="24"/>
                <w:szCs w:val="21"/>
              </w:rPr>
            </w:pPr>
            <w:r>
              <w:rPr>
                <w:rFonts w:hint="eastAsia"/>
                <w:sz w:val="24"/>
                <w:szCs w:val="21"/>
              </w:rPr>
              <w:t>金额</w:t>
            </w:r>
            <w:r>
              <w:rPr>
                <w:sz w:val="24"/>
                <w:szCs w:val="21"/>
              </w:rPr>
              <w:t>信息</w:t>
            </w:r>
          </w:p>
        </w:tc>
        <w:tc>
          <w:tcPr>
            <w:tcW w:w="1110" w:type="pct"/>
            <w:vAlign w:val="center"/>
          </w:tcPr>
          <w:p w14:paraId="5C7FD8D9">
            <w:pPr>
              <w:pStyle w:val="23"/>
              <w:rPr>
                <w:sz w:val="24"/>
                <w:szCs w:val="21"/>
              </w:rPr>
            </w:pPr>
            <w:r>
              <w:rPr>
                <w:sz w:val="24"/>
                <w:szCs w:val="21"/>
              </w:rPr>
              <w:t>CTCurrency</w:t>
            </w:r>
          </w:p>
        </w:tc>
        <w:tc>
          <w:tcPr>
            <w:tcW w:w="2024" w:type="pct"/>
            <w:vAlign w:val="center"/>
          </w:tcPr>
          <w:p w14:paraId="2FAEE36A">
            <w:pPr>
              <w:pStyle w:val="23"/>
              <w:rPr>
                <w:sz w:val="24"/>
                <w:szCs w:val="21"/>
              </w:rPr>
            </w:pPr>
            <w:r>
              <w:rPr>
                <w:rFonts w:hint="eastAsia"/>
                <w:sz w:val="24"/>
                <w:szCs w:val="21"/>
              </w:rPr>
              <w:t>值为“人民币”的替换为：元</w:t>
            </w:r>
          </w:p>
          <w:p w14:paraId="6357172C">
            <w:pPr>
              <w:pStyle w:val="23"/>
              <w:rPr>
                <w:sz w:val="24"/>
                <w:szCs w:val="21"/>
              </w:rPr>
            </w:pPr>
            <w:r>
              <w:rPr>
                <w:rFonts w:hint="eastAsia"/>
                <w:sz w:val="24"/>
                <w:szCs w:val="21"/>
              </w:rPr>
              <w:t>其他值替换为：其他</w:t>
            </w:r>
          </w:p>
        </w:tc>
      </w:tr>
    </w:tbl>
    <w:p w14:paraId="4B300BDD">
      <w:pPr>
        <w:ind w:firstLine="562"/>
        <w:outlineLvl w:val="2"/>
        <w:rPr>
          <w:rFonts w:ascii="楷体_GB2312" w:eastAsia="楷体_GB2312"/>
          <w:b/>
          <w:bCs/>
          <w:sz w:val="28"/>
          <w:szCs w:val="28"/>
        </w:rPr>
      </w:pPr>
      <w:r>
        <w:rPr>
          <w:rFonts w:ascii="楷体_GB2312" w:eastAsia="楷体_GB2312"/>
          <w:b/>
          <w:bCs/>
          <w:sz w:val="28"/>
          <w:szCs w:val="28"/>
        </w:rPr>
        <w:t>3.</w:t>
      </w:r>
      <w:r>
        <w:rPr>
          <w:rFonts w:hint="eastAsia" w:ascii="楷体_GB2312" w:eastAsia="楷体_GB2312"/>
          <w:b/>
          <w:bCs/>
          <w:sz w:val="28"/>
          <w:szCs w:val="28"/>
        </w:rPr>
        <w:t>推荐工具</w:t>
      </w:r>
    </w:p>
    <w:p w14:paraId="0D43F81A">
      <w:pPr>
        <w:ind w:firstLine="560"/>
        <w:rPr>
          <w:rFonts w:ascii="仿宋_GB2312" w:eastAsia="仿宋_GB2312"/>
          <w:sz w:val="28"/>
          <w:szCs w:val="28"/>
        </w:rPr>
      </w:pPr>
      <w:r>
        <w:rPr>
          <w:rFonts w:hint="eastAsia" w:ascii="仿宋_GB2312" w:eastAsia="仿宋_GB2312"/>
          <w:sz w:val="28"/>
          <w:szCs w:val="28"/>
        </w:rPr>
        <w:t>数据脱敏工具。</w:t>
      </w:r>
    </w:p>
    <w:p w14:paraId="0391B69F">
      <w:pPr>
        <w:ind w:firstLine="562"/>
        <w:outlineLvl w:val="1"/>
        <w:rPr>
          <w:rFonts w:ascii="楷体_GB2312" w:eastAsia="楷体_GB2312"/>
          <w:b/>
          <w:bCs/>
          <w:sz w:val="28"/>
          <w:szCs w:val="28"/>
        </w:rPr>
      </w:pPr>
      <w:r>
        <w:rPr>
          <w:rFonts w:hint="eastAsia" w:ascii="楷体_GB2312" w:eastAsia="楷体_GB2312"/>
          <w:b/>
          <w:bCs/>
          <w:sz w:val="28"/>
          <w:szCs w:val="28"/>
        </w:rPr>
        <w:t>（二）敏感数据识别</w:t>
      </w:r>
    </w:p>
    <w:p w14:paraId="08179595">
      <w:pPr>
        <w:ind w:firstLine="560"/>
        <w:rPr>
          <w:rFonts w:ascii="仿宋_GB2312" w:eastAsia="仿宋_GB2312"/>
          <w:sz w:val="28"/>
          <w:szCs w:val="28"/>
        </w:rPr>
      </w:pPr>
      <w:r>
        <w:rPr>
          <w:rFonts w:hint="eastAsia" w:ascii="仿宋_GB2312" w:eastAsia="仿宋_GB2312"/>
          <w:sz w:val="28"/>
          <w:szCs w:val="28"/>
        </w:rPr>
        <w:t>本题主要考察参赛选手识别数据库中指定敏感类型的字段能力。</w:t>
      </w:r>
    </w:p>
    <w:p w14:paraId="0BD221DD">
      <w:pPr>
        <w:ind w:firstLine="562"/>
        <w:outlineLvl w:val="2"/>
        <w:rPr>
          <w:rFonts w:ascii="楷体_GB2312" w:eastAsia="楷体_GB2312"/>
          <w:b/>
          <w:bCs/>
          <w:sz w:val="28"/>
          <w:szCs w:val="28"/>
        </w:rPr>
      </w:pPr>
      <w:r>
        <w:rPr>
          <w:rFonts w:ascii="楷体_GB2312" w:eastAsia="楷体_GB2312"/>
          <w:b/>
          <w:bCs/>
          <w:sz w:val="28"/>
          <w:szCs w:val="28"/>
        </w:rPr>
        <w:t>1.</w:t>
      </w:r>
      <w:r>
        <w:rPr>
          <w:rFonts w:hint="eastAsia" w:ascii="楷体_GB2312" w:eastAsia="楷体_GB2312"/>
          <w:b/>
          <w:bCs/>
          <w:sz w:val="28"/>
          <w:szCs w:val="28"/>
        </w:rPr>
        <w:t>服务器资源列表</w:t>
      </w:r>
    </w:p>
    <w:tbl>
      <w:tblPr>
        <w:tblStyle w:val="2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9"/>
        <w:gridCol w:w="3565"/>
        <w:gridCol w:w="3738"/>
      </w:tblGrid>
      <w:tr w14:paraId="69921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21" w:type="pct"/>
            <w:tcBorders>
              <w:bottom w:val="nil"/>
              <w:right w:val="nil"/>
            </w:tcBorders>
            <w:shd w:val="clear" w:color="auto" w:fill="91ABDF" w:themeFill="accent1" w:themeFillTint="99"/>
            <w:vAlign w:val="center"/>
          </w:tcPr>
          <w:p w14:paraId="1769DF9F">
            <w:pPr>
              <w:pStyle w:val="23"/>
              <w:rPr>
                <w:b w:val="0"/>
                <w:bCs w:val="0"/>
                <w:sz w:val="24"/>
                <w:szCs w:val="21"/>
              </w:rPr>
            </w:pPr>
            <w:r>
              <w:rPr>
                <w:b/>
                <w:bCs/>
                <w:sz w:val="24"/>
                <w:szCs w:val="21"/>
              </w:rPr>
              <w:t>序号</w:t>
            </w:r>
          </w:p>
        </w:tc>
        <w:tc>
          <w:tcPr>
            <w:tcW w:w="1845" w:type="pct"/>
            <w:shd w:val="clear" w:color="auto" w:fill="91ABDF" w:themeFill="accent1" w:themeFillTint="99"/>
            <w:vAlign w:val="center"/>
          </w:tcPr>
          <w:p w14:paraId="53B4A36A">
            <w:pPr>
              <w:pStyle w:val="23"/>
              <w:rPr>
                <w:b w:val="0"/>
                <w:bCs w:val="0"/>
                <w:sz w:val="24"/>
                <w:szCs w:val="21"/>
              </w:rPr>
            </w:pPr>
            <w:r>
              <w:rPr>
                <w:b/>
                <w:bCs/>
                <w:sz w:val="24"/>
                <w:szCs w:val="21"/>
              </w:rPr>
              <w:t>服务器名称</w:t>
            </w:r>
          </w:p>
        </w:tc>
        <w:tc>
          <w:tcPr>
            <w:tcW w:w="1934" w:type="pct"/>
            <w:shd w:val="clear" w:color="auto" w:fill="91ABDF" w:themeFill="accent1" w:themeFillTint="99"/>
            <w:vAlign w:val="center"/>
          </w:tcPr>
          <w:p w14:paraId="53EDEC61">
            <w:pPr>
              <w:pStyle w:val="23"/>
              <w:rPr>
                <w:b w:val="0"/>
                <w:bCs w:val="0"/>
                <w:sz w:val="24"/>
                <w:szCs w:val="21"/>
              </w:rPr>
            </w:pPr>
            <w:r>
              <w:rPr>
                <w:b/>
                <w:bCs/>
                <w:sz w:val="24"/>
                <w:szCs w:val="21"/>
              </w:rPr>
              <w:t>用途</w:t>
            </w:r>
          </w:p>
        </w:tc>
      </w:tr>
      <w:tr w14:paraId="01B34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21" w:type="pct"/>
            <w:tcBorders>
              <w:right w:val="nil"/>
              <w:insideV w:val="nil"/>
            </w:tcBorders>
            <w:shd w:val="clear" w:color="auto" w:fill="FFFFFF" w:themeFill="background1"/>
            <w:vAlign w:val="center"/>
          </w:tcPr>
          <w:p w14:paraId="2523DAEC">
            <w:pPr>
              <w:pStyle w:val="23"/>
              <w:rPr>
                <w:b w:val="0"/>
                <w:bCs w:val="0"/>
                <w:sz w:val="24"/>
                <w:szCs w:val="21"/>
              </w:rPr>
            </w:pPr>
            <w:r>
              <w:rPr>
                <w:b/>
                <w:bCs/>
                <w:sz w:val="24"/>
                <w:szCs w:val="21"/>
              </w:rPr>
              <w:t>1</w:t>
            </w:r>
          </w:p>
        </w:tc>
        <w:tc>
          <w:tcPr>
            <w:tcW w:w="1845" w:type="pct"/>
            <w:vAlign w:val="center"/>
          </w:tcPr>
          <w:p w14:paraId="6B92617B">
            <w:pPr>
              <w:pStyle w:val="23"/>
              <w:rPr>
                <w:sz w:val="24"/>
                <w:szCs w:val="21"/>
              </w:rPr>
            </w:pPr>
            <w:r>
              <w:rPr>
                <w:sz w:val="24"/>
                <w:szCs w:val="21"/>
              </w:rPr>
              <w:t>数据库</w:t>
            </w:r>
          </w:p>
        </w:tc>
        <w:tc>
          <w:tcPr>
            <w:tcW w:w="1934" w:type="pct"/>
            <w:vAlign w:val="center"/>
          </w:tcPr>
          <w:p w14:paraId="69B28C0A">
            <w:pPr>
              <w:pStyle w:val="23"/>
              <w:rPr>
                <w:sz w:val="24"/>
                <w:szCs w:val="21"/>
              </w:rPr>
            </w:pPr>
            <w:r>
              <w:rPr>
                <w:sz w:val="24"/>
                <w:szCs w:val="21"/>
              </w:rPr>
              <w:t>Oracle 库</w:t>
            </w:r>
          </w:p>
        </w:tc>
      </w:tr>
    </w:tbl>
    <w:p w14:paraId="56810D50">
      <w:pPr>
        <w:ind w:firstLine="0" w:firstLineChars="0"/>
        <w:rPr>
          <w:b/>
          <w:bCs/>
          <w:szCs w:val="21"/>
        </w:rPr>
      </w:pPr>
      <w:r>
        <w:rPr>
          <w:rFonts w:hint="eastAsia"/>
          <w:b/>
          <w:bCs/>
          <w:szCs w:val="21"/>
        </w:rPr>
        <w:t>注：服务器IP地址及用户名密码详见《ZL01新型数据安全治理参赛手册》</w:t>
      </w:r>
    </w:p>
    <w:p w14:paraId="2FE89CA5">
      <w:pPr>
        <w:ind w:firstLine="562"/>
        <w:outlineLvl w:val="2"/>
        <w:rPr>
          <w:rFonts w:ascii="楷体_GB2312" w:eastAsia="楷体_GB2312"/>
          <w:b/>
          <w:bCs/>
          <w:sz w:val="28"/>
          <w:szCs w:val="28"/>
        </w:rPr>
      </w:pPr>
      <w:r>
        <w:rPr>
          <w:rFonts w:ascii="楷体_GB2312" w:eastAsia="楷体_GB2312"/>
          <w:b/>
          <w:bCs/>
          <w:sz w:val="28"/>
          <w:szCs w:val="28"/>
        </w:rPr>
        <w:t>2.</w:t>
      </w:r>
      <w:r>
        <w:rPr>
          <w:rFonts w:hint="eastAsia" w:ascii="楷体_GB2312" w:eastAsia="楷体_GB2312"/>
          <w:b/>
          <w:bCs/>
          <w:sz w:val="28"/>
          <w:szCs w:val="28"/>
        </w:rPr>
        <w:t>赛题要求</w:t>
      </w:r>
    </w:p>
    <w:p w14:paraId="09CE239C">
      <w:pPr>
        <w:ind w:firstLine="560"/>
        <w:rPr>
          <w:rFonts w:ascii="仿宋_GB2312" w:eastAsia="仿宋_GB2312"/>
          <w:sz w:val="28"/>
          <w:szCs w:val="28"/>
        </w:rPr>
      </w:pPr>
      <w:r>
        <w:rPr>
          <w:rFonts w:hint="eastAsia" w:ascii="仿宋_GB2312" w:eastAsia="仿宋_GB2312"/>
          <w:sz w:val="28"/>
          <w:szCs w:val="28"/>
        </w:rPr>
        <w:t>对数据库中涉及下表列出的敏感类型的数据进行识别操作，并将每种敏感类型数据的识别规则相关信息记录在操作机桌面上的《ZL02敏感数据识别结果表》中。</w:t>
      </w:r>
    </w:p>
    <w:tbl>
      <w:tblPr>
        <w:tblStyle w:val="19"/>
        <w:tblpPr w:leftFromText="180" w:rightFromText="180" w:vertAnchor="text" w:horzAnchor="page" w:tblpXSpec="center" w:tblpY="290"/>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7"/>
        <w:gridCol w:w="820"/>
        <w:gridCol w:w="746"/>
        <w:gridCol w:w="1004"/>
        <w:gridCol w:w="1962"/>
        <w:gridCol w:w="1958"/>
        <w:gridCol w:w="2395"/>
      </w:tblGrid>
      <w:tr w14:paraId="1734F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429" w:type="pct"/>
            <w:shd w:val="clear" w:color="auto" w:fill="91ABDF" w:themeFill="accent1" w:themeFillTint="99"/>
            <w:vAlign w:val="center"/>
          </w:tcPr>
          <w:p w14:paraId="4438DDF4">
            <w:pPr>
              <w:pStyle w:val="23"/>
              <w:rPr>
                <w:b/>
                <w:bCs/>
                <w:sz w:val="24"/>
                <w:szCs w:val="21"/>
              </w:rPr>
            </w:pPr>
            <w:r>
              <w:rPr>
                <w:rFonts w:hint="eastAsia"/>
                <w:b/>
                <w:bCs/>
                <w:sz w:val="24"/>
                <w:szCs w:val="21"/>
              </w:rPr>
              <w:t>敏感类型</w:t>
            </w:r>
          </w:p>
        </w:tc>
        <w:tc>
          <w:tcPr>
            <w:tcW w:w="451" w:type="pct"/>
            <w:shd w:val="clear" w:color="auto" w:fill="91ABDF" w:themeFill="accent1" w:themeFillTint="99"/>
            <w:vAlign w:val="center"/>
          </w:tcPr>
          <w:p w14:paraId="54A7C204">
            <w:pPr>
              <w:pStyle w:val="23"/>
              <w:rPr>
                <w:b/>
                <w:bCs/>
                <w:sz w:val="24"/>
                <w:szCs w:val="21"/>
              </w:rPr>
            </w:pPr>
            <w:r>
              <w:rPr>
                <w:rFonts w:hint="eastAsia"/>
                <w:b/>
                <w:bCs/>
                <w:sz w:val="24"/>
                <w:szCs w:val="21"/>
              </w:rPr>
              <w:t>数据库名</w:t>
            </w:r>
          </w:p>
        </w:tc>
        <w:tc>
          <w:tcPr>
            <w:tcW w:w="395" w:type="pct"/>
            <w:shd w:val="clear" w:color="auto" w:fill="91ABDF" w:themeFill="accent1" w:themeFillTint="99"/>
            <w:vAlign w:val="center"/>
          </w:tcPr>
          <w:p w14:paraId="42CAEE44">
            <w:pPr>
              <w:pStyle w:val="23"/>
              <w:rPr>
                <w:b/>
                <w:bCs/>
                <w:sz w:val="24"/>
                <w:szCs w:val="21"/>
              </w:rPr>
            </w:pPr>
            <w:r>
              <w:rPr>
                <w:rFonts w:hint="eastAsia"/>
                <w:b/>
                <w:bCs/>
                <w:sz w:val="24"/>
                <w:szCs w:val="21"/>
              </w:rPr>
              <w:t>表名</w:t>
            </w:r>
          </w:p>
        </w:tc>
        <w:tc>
          <w:tcPr>
            <w:tcW w:w="531" w:type="pct"/>
            <w:shd w:val="clear" w:color="auto" w:fill="91ABDF" w:themeFill="accent1" w:themeFillTint="99"/>
            <w:vAlign w:val="center"/>
          </w:tcPr>
          <w:p w14:paraId="7E23863C">
            <w:pPr>
              <w:pStyle w:val="23"/>
              <w:rPr>
                <w:b/>
                <w:bCs/>
                <w:sz w:val="24"/>
                <w:szCs w:val="21"/>
              </w:rPr>
            </w:pPr>
            <w:r>
              <w:rPr>
                <w:rFonts w:hint="eastAsia"/>
                <w:b/>
                <w:bCs/>
                <w:sz w:val="24"/>
                <w:szCs w:val="21"/>
              </w:rPr>
              <w:t>字段名</w:t>
            </w:r>
          </w:p>
        </w:tc>
        <w:tc>
          <w:tcPr>
            <w:tcW w:w="1075" w:type="pct"/>
            <w:shd w:val="clear" w:color="auto" w:fill="91ABDF" w:themeFill="accent1" w:themeFillTint="99"/>
            <w:vAlign w:val="center"/>
          </w:tcPr>
          <w:p w14:paraId="33E19C57">
            <w:pPr>
              <w:pStyle w:val="23"/>
              <w:rPr>
                <w:b/>
                <w:bCs/>
                <w:sz w:val="24"/>
                <w:szCs w:val="21"/>
              </w:rPr>
            </w:pPr>
            <w:r>
              <w:rPr>
                <w:rFonts w:hint="eastAsia"/>
                <w:b/>
                <w:bCs/>
                <w:sz w:val="24"/>
                <w:szCs w:val="21"/>
              </w:rPr>
              <w:t>识别规则（正则/字典/无规律）</w:t>
            </w:r>
          </w:p>
        </w:tc>
        <w:tc>
          <w:tcPr>
            <w:tcW w:w="853" w:type="pct"/>
            <w:shd w:val="clear" w:color="auto" w:fill="91ABDF" w:themeFill="accent1" w:themeFillTint="99"/>
            <w:vAlign w:val="center"/>
          </w:tcPr>
          <w:p w14:paraId="713788D9">
            <w:pPr>
              <w:pStyle w:val="23"/>
              <w:rPr>
                <w:b/>
                <w:bCs/>
                <w:sz w:val="24"/>
                <w:szCs w:val="21"/>
              </w:rPr>
            </w:pPr>
            <w:r>
              <w:rPr>
                <w:rFonts w:hint="eastAsia"/>
                <w:b/>
                <w:bCs/>
                <w:sz w:val="24"/>
                <w:szCs w:val="21"/>
              </w:rPr>
              <w:t>正则表达式</w:t>
            </w:r>
          </w:p>
        </w:tc>
        <w:tc>
          <w:tcPr>
            <w:tcW w:w="1266" w:type="pct"/>
            <w:shd w:val="clear" w:color="auto" w:fill="91ABDF" w:themeFill="accent1" w:themeFillTint="99"/>
            <w:vAlign w:val="center"/>
          </w:tcPr>
          <w:p w14:paraId="7A89E577">
            <w:pPr>
              <w:pStyle w:val="23"/>
              <w:rPr>
                <w:b/>
                <w:bCs/>
                <w:sz w:val="24"/>
                <w:szCs w:val="21"/>
              </w:rPr>
            </w:pPr>
            <w:r>
              <w:rPr>
                <w:rFonts w:hint="eastAsia"/>
                <w:b/>
                <w:bCs/>
                <w:sz w:val="24"/>
                <w:szCs w:val="21"/>
              </w:rPr>
              <w:t>字典</w:t>
            </w:r>
          </w:p>
        </w:tc>
      </w:tr>
      <w:tr w14:paraId="23AFA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9" w:type="pct"/>
            <w:shd w:val="clear" w:color="auto" w:fill="auto"/>
            <w:vAlign w:val="center"/>
          </w:tcPr>
          <w:p w14:paraId="651446CC">
            <w:pPr>
              <w:pStyle w:val="23"/>
              <w:rPr>
                <w:sz w:val="24"/>
                <w:szCs w:val="21"/>
              </w:rPr>
            </w:pPr>
            <w:r>
              <w:rPr>
                <w:rFonts w:hint="eastAsia"/>
                <w:sz w:val="24"/>
                <w:szCs w:val="21"/>
              </w:rPr>
              <w:t>用户ID</w:t>
            </w:r>
          </w:p>
        </w:tc>
        <w:tc>
          <w:tcPr>
            <w:tcW w:w="451" w:type="pct"/>
            <w:shd w:val="clear" w:color="auto" w:fill="auto"/>
            <w:vAlign w:val="center"/>
          </w:tcPr>
          <w:p w14:paraId="55ECF3F3">
            <w:pPr>
              <w:pStyle w:val="23"/>
              <w:rPr>
                <w:sz w:val="24"/>
                <w:szCs w:val="21"/>
              </w:rPr>
            </w:pPr>
            <w:r>
              <w:rPr>
                <w:rFonts w:hint="eastAsia"/>
                <w:sz w:val="24"/>
                <w:szCs w:val="21"/>
              </w:rPr>
              <w:t>DB</w:t>
            </w:r>
          </w:p>
        </w:tc>
        <w:tc>
          <w:tcPr>
            <w:tcW w:w="395" w:type="pct"/>
            <w:shd w:val="clear" w:color="auto" w:fill="auto"/>
            <w:vAlign w:val="center"/>
          </w:tcPr>
          <w:p w14:paraId="7E578412">
            <w:pPr>
              <w:pStyle w:val="23"/>
              <w:rPr>
                <w:sz w:val="24"/>
                <w:szCs w:val="21"/>
              </w:rPr>
            </w:pPr>
            <w:r>
              <w:rPr>
                <w:rFonts w:hint="eastAsia"/>
                <w:sz w:val="24"/>
                <w:szCs w:val="21"/>
              </w:rPr>
              <w:t>Table</w:t>
            </w:r>
          </w:p>
        </w:tc>
        <w:tc>
          <w:tcPr>
            <w:tcW w:w="531" w:type="pct"/>
            <w:shd w:val="clear" w:color="auto" w:fill="auto"/>
            <w:vAlign w:val="center"/>
          </w:tcPr>
          <w:p w14:paraId="7E729BB9">
            <w:pPr>
              <w:pStyle w:val="23"/>
              <w:rPr>
                <w:sz w:val="24"/>
                <w:szCs w:val="21"/>
              </w:rPr>
            </w:pPr>
            <w:r>
              <w:rPr>
                <w:rFonts w:hint="eastAsia"/>
                <w:sz w:val="24"/>
                <w:szCs w:val="21"/>
              </w:rPr>
              <w:t>ID</w:t>
            </w:r>
          </w:p>
        </w:tc>
        <w:tc>
          <w:tcPr>
            <w:tcW w:w="1075" w:type="pct"/>
            <w:shd w:val="clear" w:color="auto" w:fill="auto"/>
            <w:noWrap/>
            <w:vAlign w:val="center"/>
          </w:tcPr>
          <w:p w14:paraId="0DCD0BB6">
            <w:pPr>
              <w:pStyle w:val="23"/>
              <w:rPr>
                <w:sz w:val="24"/>
                <w:szCs w:val="21"/>
              </w:rPr>
            </w:pPr>
            <w:r>
              <w:rPr>
                <w:rFonts w:hint="eastAsia"/>
                <w:sz w:val="24"/>
                <w:szCs w:val="21"/>
              </w:rPr>
              <w:t>正则</w:t>
            </w:r>
          </w:p>
        </w:tc>
        <w:tc>
          <w:tcPr>
            <w:tcW w:w="853" w:type="pct"/>
            <w:shd w:val="clear" w:color="auto" w:fill="auto"/>
            <w:vAlign w:val="center"/>
          </w:tcPr>
          <w:p w14:paraId="0E46F034">
            <w:pPr>
              <w:pStyle w:val="23"/>
              <w:rPr>
                <w:sz w:val="24"/>
                <w:szCs w:val="21"/>
              </w:rPr>
            </w:pPr>
            <w:r>
              <w:rPr>
                <w:sz w:val="24"/>
                <w:szCs w:val="21"/>
              </w:rPr>
              <w:t>[A-Za-z]{6}\d{6}</w:t>
            </w:r>
          </w:p>
        </w:tc>
        <w:tc>
          <w:tcPr>
            <w:tcW w:w="1266" w:type="pct"/>
            <w:shd w:val="clear" w:color="auto" w:fill="auto"/>
            <w:vAlign w:val="center"/>
          </w:tcPr>
          <w:p w14:paraId="5279BF60">
            <w:pPr>
              <w:pStyle w:val="23"/>
              <w:rPr>
                <w:sz w:val="24"/>
                <w:szCs w:val="21"/>
              </w:rPr>
            </w:pPr>
            <w:r>
              <w:rPr>
                <w:sz w:val="24"/>
                <w:szCs w:val="21"/>
              </w:rPr>
              <w:t>/</w:t>
            </w:r>
          </w:p>
        </w:tc>
      </w:tr>
      <w:tr w14:paraId="31809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9" w:type="pct"/>
            <w:shd w:val="clear" w:color="auto" w:fill="auto"/>
            <w:vAlign w:val="center"/>
          </w:tcPr>
          <w:p w14:paraId="23ABBFDC">
            <w:pPr>
              <w:pStyle w:val="23"/>
              <w:rPr>
                <w:sz w:val="24"/>
                <w:szCs w:val="21"/>
              </w:rPr>
            </w:pPr>
            <w:r>
              <w:rPr>
                <w:rFonts w:hint="eastAsia"/>
                <w:sz w:val="24"/>
                <w:szCs w:val="21"/>
              </w:rPr>
              <w:t>地址</w:t>
            </w:r>
          </w:p>
        </w:tc>
        <w:tc>
          <w:tcPr>
            <w:tcW w:w="451" w:type="pct"/>
            <w:shd w:val="clear" w:color="auto" w:fill="auto"/>
            <w:vAlign w:val="center"/>
          </w:tcPr>
          <w:p w14:paraId="0EEC3178">
            <w:pPr>
              <w:pStyle w:val="23"/>
              <w:rPr>
                <w:sz w:val="24"/>
                <w:szCs w:val="21"/>
              </w:rPr>
            </w:pPr>
            <w:r>
              <w:rPr>
                <w:rFonts w:hint="eastAsia"/>
                <w:sz w:val="24"/>
                <w:szCs w:val="21"/>
              </w:rPr>
              <w:t>DB</w:t>
            </w:r>
          </w:p>
        </w:tc>
        <w:tc>
          <w:tcPr>
            <w:tcW w:w="395" w:type="pct"/>
            <w:shd w:val="clear" w:color="auto" w:fill="auto"/>
            <w:vAlign w:val="center"/>
          </w:tcPr>
          <w:p w14:paraId="16327434">
            <w:pPr>
              <w:pStyle w:val="23"/>
              <w:rPr>
                <w:sz w:val="24"/>
                <w:szCs w:val="21"/>
              </w:rPr>
            </w:pPr>
            <w:r>
              <w:rPr>
                <w:rFonts w:hint="eastAsia"/>
                <w:sz w:val="24"/>
                <w:szCs w:val="21"/>
              </w:rPr>
              <w:t>Table</w:t>
            </w:r>
          </w:p>
        </w:tc>
        <w:tc>
          <w:tcPr>
            <w:tcW w:w="531" w:type="pct"/>
            <w:shd w:val="clear" w:color="auto" w:fill="auto"/>
            <w:vAlign w:val="center"/>
          </w:tcPr>
          <w:p w14:paraId="28A0BDCB">
            <w:pPr>
              <w:pStyle w:val="23"/>
              <w:rPr>
                <w:sz w:val="24"/>
                <w:szCs w:val="21"/>
              </w:rPr>
            </w:pPr>
            <w:r>
              <w:rPr>
                <w:rFonts w:hint="eastAsia"/>
                <w:sz w:val="24"/>
                <w:szCs w:val="21"/>
              </w:rPr>
              <w:t>Address</w:t>
            </w:r>
          </w:p>
        </w:tc>
        <w:tc>
          <w:tcPr>
            <w:tcW w:w="1075" w:type="pct"/>
            <w:shd w:val="clear" w:color="auto" w:fill="auto"/>
            <w:vAlign w:val="center"/>
          </w:tcPr>
          <w:p w14:paraId="399DD27D">
            <w:pPr>
              <w:pStyle w:val="23"/>
              <w:rPr>
                <w:sz w:val="24"/>
                <w:szCs w:val="21"/>
              </w:rPr>
            </w:pPr>
            <w:r>
              <w:rPr>
                <w:rFonts w:hint="eastAsia"/>
                <w:sz w:val="24"/>
                <w:szCs w:val="21"/>
              </w:rPr>
              <w:t>无规律</w:t>
            </w:r>
          </w:p>
        </w:tc>
        <w:tc>
          <w:tcPr>
            <w:tcW w:w="853" w:type="pct"/>
            <w:shd w:val="clear" w:color="auto" w:fill="auto"/>
            <w:vAlign w:val="center"/>
          </w:tcPr>
          <w:p w14:paraId="76A0D2A9">
            <w:pPr>
              <w:pStyle w:val="23"/>
              <w:rPr>
                <w:sz w:val="24"/>
                <w:szCs w:val="21"/>
              </w:rPr>
            </w:pPr>
            <w:r>
              <w:rPr>
                <w:sz w:val="24"/>
                <w:szCs w:val="21"/>
              </w:rPr>
              <w:t>/</w:t>
            </w:r>
          </w:p>
        </w:tc>
        <w:tc>
          <w:tcPr>
            <w:tcW w:w="1266" w:type="pct"/>
            <w:shd w:val="clear" w:color="auto" w:fill="auto"/>
            <w:vAlign w:val="center"/>
          </w:tcPr>
          <w:p w14:paraId="12BE81A7">
            <w:pPr>
              <w:pStyle w:val="23"/>
              <w:rPr>
                <w:sz w:val="24"/>
                <w:szCs w:val="21"/>
              </w:rPr>
            </w:pPr>
            <w:r>
              <w:rPr>
                <w:sz w:val="24"/>
                <w:szCs w:val="21"/>
              </w:rPr>
              <w:t>/</w:t>
            </w:r>
          </w:p>
        </w:tc>
      </w:tr>
      <w:tr w14:paraId="7D8FF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9" w:type="pct"/>
            <w:shd w:val="clear" w:color="auto" w:fill="auto"/>
            <w:vAlign w:val="center"/>
          </w:tcPr>
          <w:p w14:paraId="2D6CB587">
            <w:pPr>
              <w:pStyle w:val="23"/>
              <w:rPr>
                <w:sz w:val="24"/>
                <w:szCs w:val="21"/>
              </w:rPr>
            </w:pPr>
            <w:r>
              <w:rPr>
                <w:rFonts w:hint="eastAsia"/>
                <w:sz w:val="24"/>
                <w:szCs w:val="21"/>
              </w:rPr>
              <w:t>性别</w:t>
            </w:r>
          </w:p>
        </w:tc>
        <w:tc>
          <w:tcPr>
            <w:tcW w:w="451" w:type="pct"/>
            <w:shd w:val="clear" w:color="auto" w:fill="auto"/>
            <w:vAlign w:val="center"/>
          </w:tcPr>
          <w:p w14:paraId="3E7CCFBD">
            <w:pPr>
              <w:pStyle w:val="23"/>
              <w:rPr>
                <w:sz w:val="24"/>
                <w:szCs w:val="21"/>
              </w:rPr>
            </w:pPr>
            <w:r>
              <w:rPr>
                <w:rFonts w:hint="eastAsia"/>
                <w:sz w:val="24"/>
                <w:szCs w:val="21"/>
              </w:rPr>
              <w:t>DB</w:t>
            </w:r>
          </w:p>
        </w:tc>
        <w:tc>
          <w:tcPr>
            <w:tcW w:w="395" w:type="pct"/>
            <w:shd w:val="clear" w:color="auto" w:fill="auto"/>
            <w:vAlign w:val="center"/>
          </w:tcPr>
          <w:p w14:paraId="553A5B61">
            <w:pPr>
              <w:pStyle w:val="23"/>
              <w:rPr>
                <w:sz w:val="24"/>
                <w:szCs w:val="21"/>
              </w:rPr>
            </w:pPr>
            <w:r>
              <w:rPr>
                <w:rFonts w:hint="eastAsia"/>
                <w:sz w:val="24"/>
                <w:szCs w:val="21"/>
              </w:rPr>
              <w:t>Table</w:t>
            </w:r>
          </w:p>
        </w:tc>
        <w:tc>
          <w:tcPr>
            <w:tcW w:w="531" w:type="pct"/>
            <w:shd w:val="clear" w:color="auto" w:fill="auto"/>
            <w:vAlign w:val="center"/>
          </w:tcPr>
          <w:p w14:paraId="3AD06A49">
            <w:pPr>
              <w:pStyle w:val="23"/>
              <w:rPr>
                <w:sz w:val="24"/>
                <w:szCs w:val="21"/>
              </w:rPr>
            </w:pPr>
            <w:r>
              <w:rPr>
                <w:sz w:val="24"/>
                <w:szCs w:val="21"/>
              </w:rPr>
              <w:t>gender</w:t>
            </w:r>
          </w:p>
        </w:tc>
        <w:tc>
          <w:tcPr>
            <w:tcW w:w="1075" w:type="pct"/>
            <w:shd w:val="clear" w:color="auto" w:fill="auto"/>
            <w:vAlign w:val="center"/>
          </w:tcPr>
          <w:p w14:paraId="688A4863">
            <w:pPr>
              <w:pStyle w:val="23"/>
              <w:rPr>
                <w:sz w:val="24"/>
                <w:szCs w:val="21"/>
              </w:rPr>
            </w:pPr>
            <w:r>
              <w:rPr>
                <w:rFonts w:hint="eastAsia"/>
                <w:sz w:val="24"/>
                <w:szCs w:val="21"/>
              </w:rPr>
              <w:t>字典</w:t>
            </w:r>
          </w:p>
        </w:tc>
        <w:tc>
          <w:tcPr>
            <w:tcW w:w="853" w:type="pct"/>
            <w:shd w:val="clear" w:color="auto" w:fill="auto"/>
            <w:vAlign w:val="center"/>
          </w:tcPr>
          <w:p w14:paraId="1C07DDF3">
            <w:pPr>
              <w:pStyle w:val="23"/>
              <w:rPr>
                <w:sz w:val="24"/>
                <w:szCs w:val="21"/>
              </w:rPr>
            </w:pPr>
            <w:r>
              <w:rPr>
                <w:sz w:val="24"/>
                <w:szCs w:val="21"/>
              </w:rPr>
              <w:t>/</w:t>
            </w:r>
          </w:p>
        </w:tc>
        <w:tc>
          <w:tcPr>
            <w:tcW w:w="1266" w:type="pct"/>
            <w:shd w:val="clear" w:color="auto" w:fill="auto"/>
            <w:vAlign w:val="center"/>
          </w:tcPr>
          <w:p w14:paraId="74DA80E6">
            <w:pPr>
              <w:pStyle w:val="23"/>
              <w:rPr>
                <w:sz w:val="24"/>
                <w:szCs w:val="21"/>
              </w:rPr>
            </w:pPr>
            <w:r>
              <w:rPr>
                <w:sz w:val="24"/>
                <w:szCs w:val="21"/>
              </w:rPr>
              <w:t>男|man|male|女|woman|female</w:t>
            </w:r>
          </w:p>
        </w:tc>
      </w:tr>
    </w:tbl>
    <w:p w14:paraId="18291354">
      <w:pPr>
        <w:ind w:firstLine="0" w:firstLineChars="0"/>
        <w:rPr>
          <w:b/>
          <w:bCs/>
          <w:szCs w:val="21"/>
        </w:rPr>
      </w:pPr>
      <w:r>
        <w:rPr>
          <w:rFonts w:hint="eastAsia"/>
          <w:b/>
          <w:bCs/>
          <w:szCs w:val="21"/>
        </w:rPr>
        <w:t>注：上表内容仅为示例，非考试内容，敏感类型、数据库名、表名、字段名已提供，选手仅需填写表格中的识别规则、正则表达式、字典三列内容。</w:t>
      </w:r>
    </w:p>
    <w:p w14:paraId="7AD73C14">
      <w:pPr>
        <w:ind w:firstLine="562"/>
        <w:outlineLvl w:val="2"/>
        <w:rPr>
          <w:rFonts w:ascii="楷体_GB2312" w:eastAsia="楷体_GB2312"/>
          <w:b/>
          <w:bCs/>
          <w:sz w:val="28"/>
          <w:szCs w:val="28"/>
        </w:rPr>
      </w:pPr>
      <w:r>
        <w:rPr>
          <w:rFonts w:ascii="楷体_GB2312" w:eastAsia="楷体_GB2312"/>
          <w:b/>
          <w:bCs/>
          <w:sz w:val="28"/>
          <w:szCs w:val="28"/>
        </w:rPr>
        <w:t>3.</w:t>
      </w:r>
      <w:r>
        <w:rPr>
          <w:rFonts w:hint="eastAsia" w:ascii="楷体_GB2312" w:eastAsia="楷体_GB2312"/>
          <w:b/>
          <w:bCs/>
          <w:sz w:val="28"/>
          <w:szCs w:val="28"/>
        </w:rPr>
        <w:t>推荐工具</w:t>
      </w:r>
    </w:p>
    <w:p w14:paraId="2E28BECE">
      <w:pPr>
        <w:ind w:firstLine="560"/>
        <w:rPr>
          <w:rFonts w:ascii="仿宋_GB2312" w:eastAsia="仿宋_GB2312"/>
          <w:sz w:val="28"/>
          <w:szCs w:val="28"/>
        </w:rPr>
      </w:pPr>
      <w:r>
        <w:rPr>
          <w:rFonts w:hint="eastAsia" w:ascii="仿宋_GB2312" w:eastAsia="仿宋_GB2312"/>
          <w:sz w:val="28"/>
          <w:szCs w:val="28"/>
        </w:rPr>
        <w:t>敏感数据发现工具、数据分类分级工具。</w:t>
      </w:r>
    </w:p>
    <w:p w14:paraId="6C2CC245">
      <w:pPr>
        <w:ind w:firstLine="562"/>
        <w:outlineLvl w:val="1"/>
        <w:rPr>
          <w:rFonts w:ascii="楷体_GB2312" w:eastAsia="楷体_GB2312"/>
          <w:b/>
          <w:bCs/>
          <w:sz w:val="28"/>
          <w:szCs w:val="28"/>
        </w:rPr>
      </w:pPr>
      <w:r>
        <w:rPr>
          <w:rFonts w:hint="eastAsia" w:ascii="楷体_GB2312" w:eastAsia="楷体_GB2312"/>
          <w:b/>
          <w:bCs/>
          <w:sz w:val="28"/>
          <w:szCs w:val="28"/>
        </w:rPr>
        <w:t>（三）数据备份</w:t>
      </w:r>
    </w:p>
    <w:p w14:paraId="0C25BE51">
      <w:pPr>
        <w:ind w:firstLine="560"/>
        <w:rPr>
          <w:rFonts w:ascii="仿宋_GB2312" w:eastAsia="仿宋_GB2312"/>
          <w:sz w:val="28"/>
          <w:szCs w:val="28"/>
        </w:rPr>
      </w:pPr>
      <w:r>
        <w:rPr>
          <w:rFonts w:hint="eastAsia" w:ascii="仿宋_GB2312" w:eastAsia="仿宋_GB2312"/>
          <w:sz w:val="28"/>
          <w:szCs w:val="28"/>
        </w:rPr>
        <w:t>本题主要考察参赛选手备份、恢复数据库的能力。</w:t>
      </w:r>
    </w:p>
    <w:p w14:paraId="1F02D69C">
      <w:pPr>
        <w:ind w:firstLine="562"/>
        <w:outlineLvl w:val="2"/>
        <w:rPr>
          <w:rFonts w:ascii="楷体_GB2312" w:eastAsia="楷体_GB2312"/>
          <w:b/>
          <w:bCs/>
          <w:sz w:val="28"/>
          <w:szCs w:val="28"/>
        </w:rPr>
      </w:pPr>
      <w:r>
        <w:rPr>
          <w:rFonts w:ascii="楷体_GB2312" w:eastAsia="楷体_GB2312"/>
          <w:b/>
          <w:bCs/>
          <w:sz w:val="28"/>
          <w:szCs w:val="28"/>
        </w:rPr>
        <w:t>1.</w:t>
      </w:r>
      <w:r>
        <w:rPr>
          <w:rFonts w:hint="eastAsia" w:ascii="楷体_GB2312" w:eastAsia="楷体_GB2312"/>
          <w:b/>
          <w:bCs/>
          <w:sz w:val="28"/>
          <w:szCs w:val="28"/>
        </w:rPr>
        <w:t>服务器资源列表</w:t>
      </w:r>
    </w:p>
    <w:tbl>
      <w:tblPr>
        <w:tblStyle w:val="2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4630"/>
        <w:gridCol w:w="3374"/>
      </w:tblGrid>
      <w:tr w14:paraId="2424E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58" w:type="pct"/>
            <w:tcBorders>
              <w:bottom w:val="nil"/>
              <w:right w:val="nil"/>
            </w:tcBorders>
            <w:shd w:val="clear" w:color="auto" w:fill="91ABDF" w:themeFill="accent1" w:themeFillTint="99"/>
            <w:vAlign w:val="center"/>
          </w:tcPr>
          <w:p w14:paraId="4AEFE674">
            <w:pPr>
              <w:pStyle w:val="23"/>
              <w:rPr>
                <w:b w:val="0"/>
                <w:bCs w:val="0"/>
                <w:sz w:val="24"/>
                <w:szCs w:val="21"/>
              </w:rPr>
            </w:pPr>
            <w:r>
              <w:rPr>
                <w:rFonts w:hint="eastAsia"/>
                <w:b/>
                <w:bCs/>
                <w:sz w:val="24"/>
                <w:szCs w:val="21"/>
              </w:rPr>
              <w:t>序号</w:t>
            </w:r>
          </w:p>
        </w:tc>
        <w:tc>
          <w:tcPr>
            <w:tcW w:w="2396" w:type="pct"/>
            <w:shd w:val="clear" w:color="auto" w:fill="91ABDF" w:themeFill="accent1" w:themeFillTint="99"/>
            <w:vAlign w:val="center"/>
          </w:tcPr>
          <w:p w14:paraId="7068CA6D">
            <w:pPr>
              <w:pStyle w:val="23"/>
              <w:rPr>
                <w:b w:val="0"/>
                <w:bCs w:val="0"/>
                <w:sz w:val="24"/>
                <w:szCs w:val="21"/>
              </w:rPr>
            </w:pPr>
            <w:r>
              <w:rPr>
                <w:rFonts w:hint="eastAsia"/>
                <w:b/>
                <w:bCs/>
                <w:sz w:val="24"/>
                <w:szCs w:val="21"/>
              </w:rPr>
              <w:t>服务器名称</w:t>
            </w:r>
          </w:p>
        </w:tc>
        <w:tc>
          <w:tcPr>
            <w:tcW w:w="1746" w:type="pct"/>
            <w:shd w:val="clear" w:color="auto" w:fill="91ABDF" w:themeFill="accent1" w:themeFillTint="99"/>
            <w:vAlign w:val="center"/>
          </w:tcPr>
          <w:p w14:paraId="7F2AB313">
            <w:pPr>
              <w:pStyle w:val="23"/>
              <w:rPr>
                <w:b w:val="0"/>
                <w:bCs w:val="0"/>
                <w:sz w:val="24"/>
                <w:szCs w:val="21"/>
              </w:rPr>
            </w:pPr>
            <w:r>
              <w:rPr>
                <w:rFonts w:hint="eastAsia"/>
                <w:b/>
                <w:bCs/>
                <w:sz w:val="24"/>
                <w:szCs w:val="21"/>
              </w:rPr>
              <w:t>用途</w:t>
            </w:r>
          </w:p>
        </w:tc>
      </w:tr>
      <w:tr w14:paraId="235A8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58" w:type="pct"/>
            <w:tcBorders>
              <w:right w:val="nil"/>
              <w:insideV w:val="nil"/>
            </w:tcBorders>
            <w:shd w:val="clear" w:color="auto" w:fill="FFFFFF" w:themeFill="background1"/>
            <w:vAlign w:val="center"/>
          </w:tcPr>
          <w:p w14:paraId="37B026CB">
            <w:pPr>
              <w:pStyle w:val="23"/>
              <w:rPr>
                <w:b w:val="0"/>
                <w:bCs w:val="0"/>
                <w:sz w:val="24"/>
                <w:szCs w:val="21"/>
              </w:rPr>
            </w:pPr>
            <w:r>
              <w:rPr>
                <w:rFonts w:hint="eastAsia"/>
                <w:b/>
                <w:bCs/>
                <w:sz w:val="24"/>
                <w:szCs w:val="21"/>
              </w:rPr>
              <w:t>1</w:t>
            </w:r>
          </w:p>
        </w:tc>
        <w:tc>
          <w:tcPr>
            <w:tcW w:w="2396" w:type="pct"/>
            <w:vAlign w:val="center"/>
          </w:tcPr>
          <w:p w14:paraId="7BCD1DB2">
            <w:pPr>
              <w:pStyle w:val="23"/>
              <w:rPr>
                <w:sz w:val="24"/>
                <w:szCs w:val="21"/>
              </w:rPr>
            </w:pPr>
            <w:r>
              <w:rPr>
                <w:rFonts w:hint="eastAsia"/>
                <w:sz w:val="24"/>
                <w:szCs w:val="21"/>
              </w:rPr>
              <w:t>数据库A</w:t>
            </w:r>
          </w:p>
        </w:tc>
        <w:tc>
          <w:tcPr>
            <w:tcW w:w="1746" w:type="pct"/>
            <w:vAlign w:val="center"/>
          </w:tcPr>
          <w:p w14:paraId="06F941B5">
            <w:pPr>
              <w:pStyle w:val="23"/>
              <w:rPr>
                <w:sz w:val="24"/>
                <w:szCs w:val="21"/>
              </w:rPr>
            </w:pPr>
            <w:r>
              <w:rPr>
                <w:rFonts w:hint="eastAsia"/>
                <w:sz w:val="24"/>
                <w:szCs w:val="21"/>
              </w:rPr>
              <w:t>Oracle A库</w:t>
            </w:r>
          </w:p>
        </w:tc>
      </w:tr>
      <w:tr w14:paraId="0643F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58" w:type="pct"/>
            <w:tcBorders>
              <w:right w:val="nil"/>
              <w:insideV w:val="nil"/>
            </w:tcBorders>
            <w:shd w:val="clear" w:color="auto" w:fill="FFFFFF" w:themeFill="background1"/>
            <w:vAlign w:val="center"/>
          </w:tcPr>
          <w:p w14:paraId="625EF8C6">
            <w:pPr>
              <w:pStyle w:val="23"/>
              <w:rPr>
                <w:b w:val="0"/>
                <w:bCs w:val="0"/>
                <w:sz w:val="24"/>
                <w:szCs w:val="21"/>
              </w:rPr>
            </w:pPr>
            <w:r>
              <w:rPr>
                <w:rFonts w:hint="eastAsia"/>
                <w:b/>
                <w:bCs/>
                <w:sz w:val="24"/>
                <w:szCs w:val="21"/>
              </w:rPr>
              <w:t>2</w:t>
            </w:r>
          </w:p>
        </w:tc>
        <w:tc>
          <w:tcPr>
            <w:tcW w:w="2396" w:type="pct"/>
            <w:vAlign w:val="center"/>
          </w:tcPr>
          <w:p w14:paraId="707AA2DC">
            <w:pPr>
              <w:pStyle w:val="23"/>
              <w:rPr>
                <w:sz w:val="24"/>
                <w:szCs w:val="21"/>
              </w:rPr>
            </w:pPr>
            <w:r>
              <w:rPr>
                <w:rFonts w:hint="eastAsia"/>
                <w:sz w:val="24"/>
                <w:szCs w:val="21"/>
              </w:rPr>
              <w:t>数据库B</w:t>
            </w:r>
          </w:p>
        </w:tc>
        <w:tc>
          <w:tcPr>
            <w:tcW w:w="1746" w:type="pct"/>
            <w:vAlign w:val="center"/>
          </w:tcPr>
          <w:p w14:paraId="2BC6D772">
            <w:pPr>
              <w:pStyle w:val="23"/>
              <w:rPr>
                <w:sz w:val="24"/>
                <w:szCs w:val="21"/>
              </w:rPr>
            </w:pPr>
            <w:r>
              <w:rPr>
                <w:rFonts w:hint="eastAsia"/>
                <w:sz w:val="24"/>
                <w:szCs w:val="21"/>
              </w:rPr>
              <w:t>Oracle B库</w:t>
            </w:r>
          </w:p>
        </w:tc>
      </w:tr>
      <w:tr w14:paraId="7A1D1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58" w:type="pct"/>
            <w:tcBorders>
              <w:right w:val="nil"/>
              <w:insideV w:val="nil"/>
            </w:tcBorders>
            <w:shd w:val="clear" w:color="auto" w:fill="FFFFFF" w:themeFill="background1"/>
            <w:vAlign w:val="center"/>
          </w:tcPr>
          <w:p w14:paraId="797E45F9">
            <w:pPr>
              <w:pStyle w:val="23"/>
              <w:rPr>
                <w:b w:val="0"/>
                <w:bCs w:val="0"/>
                <w:sz w:val="24"/>
                <w:szCs w:val="21"/>
              </w:rPr>
            </w:pPr>
            <w:r>
              <w:rPr>
                <w:rFonts w:hint="eastAsia"/>
                <w:b/>
                <w:bCs/>
                <w:sz w:val="24"/>
                <w:szCs w:val="21"/>
              </w:rPr>
              <w:t>3</w:t>
            </w:r>
          </w:p>
        </w:tc>
        <w:tc>
          <w:tcPr>
            <w:tcW w:w="2396" w:type="pct"/>
            <w:vAlign w:val="center"/>
          </w:tcPr>
          <w:p w14:paraId="7C4F6866">
            <w:pPr>
              <w:pStyle w:val="23"/>
              <w:rPr>
                <w:sz w:val="24"/>
                <w:szCs w:val="21"/>
              </w:rPr>
            </w:pPr>
            <w:r>
              <w:rPr>
                <w:rFonts w:hint="eastAsia"/>
                <w:sz w:val="24"/>
                <w:szCs w:val="21"/>
              </w:rPr>
              <w:t>备份管理服务器</w:t>
            </w:r>
          </w:p>
        </w:tc>
        <w:tc>
          <w:tcPr>
            <w:tcW w:w="1746" w:type="pct"/>
            <w:vAlign w:val="center"/>
          </w:tcPr>
          <w:p w14:paraId="0D651681">
            <w:pPr>
              <w:pStyle w:val="23"/>
              <w:rPr>
                <w:sz w:val="24"/>
                <w:szCs w:val="21"/>
              </w:rPr>
            </w:pPr>
            <w:r>
              <w:rPr>
                <w:rFonts w:hint="eastAsia"/>
                <w:sz w:val="24"/>
                <w:szCs w:val="21"/>
              </w:rPr>
              <w:t>备份管理</w:t>
            </w:r>
          </w:p>
        </w:tc>
      </w:tr>
      <w:tr w14:paraId="4C0C89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58" w:type="pct"/>
            <w:tcBorders>
              <w:right w:val="nil"/>
              <w:insideV w:val="nil"/>
            </w:tcBorders>
            <w:shd w:val="clear" w:color="auto" w:fill="FFFFFF" w:themeFill="background1"/>
            <w:vAlign w:val="center"/>
          </w:tcPr>
          <w:p w14:paraId="496EA7E9">
            <w:pPr>
              <w:pStyle w:val="23"/>
              <w:rPr>
                <w:b w:val="0"/>
                <w:bCs w:val="0"/>
                <w:sz w:val="24"/>
                <w:szCs w:val="21"/>
              </w:rPr>
            </w:pPr>
            <w:r>
              <w:rPr>
                <w:rFonts w:hint="eastAsia"/>
                <w:b/>
                <w:bCs/>
                <w:sz w:val="24"/>
                <w:szCs w:val="21"/>
              </w:rPr>
              <w:t>4</w:t>
            </w:r>
          </w:p>
        </w:tc>
        <w:tc>
          <w:tcPr>
            <w:tcW w:w="2396" w:type="pct"/>
            <w:vAlign w:val="center"/>
          </w:tcPr>
          <w:p w14:paraId="352C79F9">
            <w:pPr>
              <w:pStyle w:val="23"/>
              <w:rPr>
                <w:sz w:val="24"/>
                <w:szCs w:val="21"/>
              </w:rPr>
            </w:pPr>
            <w:r>
              <w:rPr>
                <w:rFonts w:hint="eastAsia"/>
                <w:sz w:val="24"/>
                <w:szCs w:val="21"/>
              </w:rPr>
              <w:t>备份介质服务器</w:t>
            </w:r>
          </w:p>
        </w:tc>
        <w:tc>
          <w:tcPr>
            <w:tcW w:w="1746" w:type="pct"/>
            <w:vAlign w:val="center"/>
          </w:tcPr>
          <w:p w14:paraId="0650279E">
            <w:pPr>
              <w:pStyle w:val="23"/>
              <w:rPr>
                <w:sz w:val="24"/>
                <w:szCs w:val="21"/>
              </w:rPr>
            </w:pPr>
            <w:r>
              <w:rPr>
                <w:rFonts w:hint="eastAsia"/>
                <w:sz w:val="24"/>
                <w:szCs w:val="21"/>
              </w:rPr>
              <w:t>备份介质</w:t>
            </w:r>
          </w:p>
        </w:tc>
      </w:tr>
    </w:tbl>
    <w:p w14:paraId="18142569">
      <w:pPr>
        <w:ind w:firstLine="562"/>
        <w:outlineLvl w:val="2"/>
        <w:rPr>
          <w:rFonts w:ascii="楷体_GB2312" w:eastAsia="楷体_GB2312"/>
          <w:b/>
          <w:bCs/>
          <w:sz w:val="28"/>
          <w:szCs w:val="28"/>
        </w:rPr>
      </w:pPr>
      <w:r>
        <w:rPr>
          <w:rFonts w:ascii="楷体_GB2312" w:eastAsia="楷体_GB2312"/>
          <w:b/>
          <w:bCs/>
          <w:sz w:val="28"/>
          <w:szCs w:val="28"/>
        </w:rPr>
        <w:t>2.</w:t>
      </w:r>
      <w:r>
        <w:rPr>
          <w:rFonts w:hint="eastAsia" w:ascii="楷体_GB2312" w:eastAsia="楷体_GB2312"/>
          <w:b/>
          <w:bCs/>
          <w:sz w:val="28"/>
          <w:szCs w:val="28"/>
        </w:rPr>
        <w:t>赛题要求</w:t>
      </w:r>
    </w:p>
    <w:p w14:paraId="57EBFE97">
      <w:pPr>
        <w:ind w:firstLine="560"/>
        <w:rPr>
          <w:rFonts w:ascii="仿宋_GB2312" w:eastAsia="仿宋_GB2312"/>
          <w:sz w:val="28"/>
          <w:szCs w:val="28"/>
        </w:rPr>
      </w:pPr>
      <w:r>
        <w:rPr>
          <w:rFonts w:hint="eastAsia" w:ascii="仿宋_GB2312" w:eastAsia="仿宋_GB2312"/>
          <w:sz w:val="28"/>
          <w:szCs w:val="28"/>
        </w:rPr>
        <w:t>（a）分别将1、2号两台主机的数据库备份至4号主机；</w:t>
      </w:r>
    </w:p>
    <w:p w14:paraId="1392D1B5">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b</w:t>
      </w:r>
      <w:r>
        <w:rPr>
          <w:rFonts w:hint="eastAsia" w:ascii="仿宋_GB2312" w:eastAsia="仿宋_GB2312"/>
          <w:sz w:val="28"/>
          <w:szCs w:val="28"/>
        </w:rPr>
        <w:t>）将1号主机的备份数据，恢复到2号主机的数据库中；</w:t>
      </w:r>
    </w:p>
    <w:p w14:paraId="0283C0FC">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c</w:t>
      </w:r>
      <w:r>
        <w:rPr>
          <w:rFonts w:hint="eastAsia" w:ascii="仿宋_GB2312" w:eastAsia="仿宋_GB2312"/>
          <w:sz w:val="28"/>
          <w:szCs w:val="28"/>
        </w:rPr>
        <w:t>）将2号主机的备份数据，恢复到1号主机的数据库中；</w:t>
      </w:r>
    </w:p>
    <w:p w14:paraId="138F27D1">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d</w:t>
      </w:r>
      <w:r>
        <w:rPr>
          <w:rFonts w:hint="eastAsia" w:ascii="仿宋_GB2312" w:eastAsia="仿宋_GB2312"/>
          <w:sz w:val="28"/>
          <w:szCs w:val="28"/>
        </w:rPr>
        <w:t>）完成比赛。</w:t>
      </w:r>
    </w:p>
    <w:p w14:paraId="75F72D1B">
      <w:pPr>
        <w:ind w:firstLine="562"/>
        <w:outlineLvl w:val="2"/>
        <w:rPr>
          <w:rFonts w:ascii="楷体_GB2312" w:eastAsia="楷体_GB2312"/>
          <w:b/>
          <w:bCs/>
          <w:sz w:val="28"/>
          <w:szCs w:val="28"/>
        </w:rPr>
      </w:pPr>
      <w:r>
        <w:rPr>
          <w:rFonts w:ascii="楷体_GB2312" w:eastAsia="楷体_GB2312"/>
          <w:b/>
          <w:bCs/>
          <w:sz w:val="28"/>
          <w:szCs w:val="28"/>
        </w:rPr>
        <w:t>3.</w:t>
      </w:r>
      <w:r>
        <w:rPr>
          <w:rFonts w:hint="eastAsia" w:ascii="楷体_GB2312" w:eastAsia="楷体_GB2312"/>
          <w:b/>
          <w:bCs/>
          <w:sz w:val="28"/>
          <w:szCs w:val="28"/>
        </w:rPr>
        <w:t>推荐工具</w:t>
      </w:r>
    </w:p>
    <w:p w14:paraId="268A4DC9">
      <w:pPr>
        <w:ind w:firstLine="420"/>
      </w:pPr>
      <w:r>
        <w:rPr>
          <w:rFonts w:hint="eastAsia"/>
        </w:rPr>
        <w:t>数据备份工具。</w:t>
      </w:r>
    </w:p>
    <w:p w14:paraId="22D6DDEE">
      <w:pPr>
        <w:ind w:firstLine="562"/>
        <w:outlineLvl w:val="1"/>
        <w:rPr>
          <w:rFonts w:ascii="楷体_GB2312" w:eastAsia="楷体_GB2312"/>
          <w:b/>
          <w:bCs/>
          <w:sz w:val="28"/>
          <w:szCs w:val="28"/>
        </w:rPr>
      </w:pPr>
      <w:r>
        <w:rPr>
          <w:rFonts w:hint="eastAsia" w:ascii="楷体_GB2312" w:eastAsia="楷体_GB2312"/>
          <w:b/>
          <w:bCs/>
          <w:sz w:val="28"/>
          <w:szCs w:val="28"/>
        </w:rPr>
        <w:t>（四）数据供给隔离</w:t>
      </w:r>
    </w:p>
    <w:p w14:paraId="280CB8FF">
      <w:pPr>
        <w:ind w:firstLine="560"/>
        <w:rPr>
          <w:rFonts w:ascii="仿宋_GB2312" w:eastAsia="仿宋_GB2312"/>
          <w:sz w:val="28"/>
          <w:szCs w:val="28"/>
        </w:rPr>
      </w:pPr>
      <w:r>
        <w:rPr>
          <w:rFonts w:hint="eastAsia" w:ascii="仿宋_GB2312" w:eastAsia="仿宋_GB2312"/>
          <w:sz w:val="28"/>
          <w:szCs w:val="28"/>
        </w:rPr>
        <w:t>本题主要考察参赛选手共享不同网段数据库中数据的能力。</w:t>
      </w:r>
    </w:p>
    <w:p w14:paraId="0B21D7B2">
      <w:pPr>
        <w:ind w:firstLine="562"/>
        <w:outlineLvl w:val="2"/>
        <w:rPr>
          <w:rFonts w:ascii="楷体_GB2312" w:eastAsia="楷体_GB2312"/>
          <w:b/>
          <w:bCs/>
          <w:sz w:val="28"/>
          <w:szCs w:val="28"/>
        </w:rPr>
      </w:pPr>
      <w:r>
        <w:rPr>
          <w:rFonts w:ascii="楷体_GB2312" w:eastAsia="楷体_GB2312"/>
          <w:b/>
          <w:bCs/>
          <w:sz w:val="28"/>
          <w:szCs w:val="28"/>
        </w:rPr>
        <w:t>1.</w:t>
      </w:r>
      <w:r>
        <w:rPr>
          <w:rFonts w:hint="eastAsia" w:ascii="楷体_GB2312" w:eastAsia="楷体_GB2312"/>
          <w:b/>
          <w:bCs/>
          <w:sz w:val="28"/>
          <w:szCs w:val="28"/>
        </w:rPr>
        <w:t>服务器资源列表</w:t>
      </w:r>
    </w:p>
    <w:tbl>
      <w:tblPr>
        <w:tblStyle w:val="2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3028"/>
        <w:gridCol w:w="5146"/>
      </w:tblGrid>
      <w:tr w14:paraId="4B0FB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770" w:type="pct"/>
            <w:tcBorders>
              <w:bottom w:val="nil"/>
              <w:right w:val="nil"/>
            </w:tcBorders>
            <w:shd w:val="clear" w:color="auto" w:fill="91ABDF" w:themeFill="accent1" w:themeFillTint="99"/>
            <w:vAlign w:val="center"/>
          </w:tcPr>
          <w:p w14:paraId="2C5C7EF6">
            <w:pPr>
              <w:pStyle w:val="23"/>
              <w:rPr>
                <w:b w:val="0"/>
                <w:bCs w:val="0"/>
                <w:sz w:val="24"/>
                <w:szCs w:val="21"/>
              </w:rPr>
            </w:pPr>
            <w:r>
              <w:rPr>
                <w:rFonts w:hint="eastAsia"/>
                <w:b/>
                <w:bCs/>
                <w:sz w:val="24"/>
                <w:szCs w:val="21"/>
              </w:rPr>
              <w:t>序号</w:t>
            </w:r>
          </w:p>
        </w:tc>
        <w:tc>
          <w:tcPr>
            <w:tcW w:w="1567" w:type="pct"/>
            <w:shd w:val="clear" w:color="auto" w:fill="91ABDF" w:themeFill="accent1" w:themeFillTint="99"/>
            <w:vAlign w:val="center"/>
          </w:tcPr>
          <w:p w14:paraId="737F7F27">
            <w:pPr>
              <w:pStyle w:val="23"/>
              <w:rPr>
                <w:b w:val="0"/>
                <w:bCs w:val="0"/>
                <w:sz w:val="24"/>
                <w:szCs w:val="21"/>
              </w:rPr>
            </w:pPr>
            <w:r>
              <w:rPr>
                <w:rFonts w:hint="eastAsia"/>
                <w:b/>
                <w:bCs/>
                <w:sz w:val="24"/>
                <w:szCs w:val="21"/>
              </w:rPr>
              <w:t>服务器名称</w:t>
            </w:r>
          </w:p>
        </w:tc>
        <w:tc>
          <w:tcPr>
            <w:tcW w:w="2663" w:type="pct"/>
            <w:shd w:val="clear" w:color="auto" w:fill="91ABDF" w:themeFill="accent1" w:themeFillTint="99"/>
            <w:vAlign w:val="center"/>
          </w:tcPr>
          <w:p w14:paraId="7D3DE88F">
            <w:pPr>
              <w:pStyle w:val="23"/>
              <w:rPr>
                <w:b w:val="0"/>
                <w:bCs w:val="0"/>
                <w:sz w:val="24"/>
                <w:szCs w:val="21"/>
              </w:rPr>
            </w:pPr>
            <w:r>
              <w:rPr>
                <w:rFonts w:hint="eastAsia"/>
                <w:b/>
                <w:bCs/>
                <w:sz w:val="24"/>
                <w:szCs w:val="21"/>
              </w:rPr>
              <w:t>用途</w:t>
            </w:r>
          </w:p>
        </w:tc>
      </w:tr>
      <w:tr w14:paraId="54F22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770" w:type="pct"/>
            <w:tcBorders>
              <w:right w:val="nil"/>
              <w:insideV w:val="nil"/>
            </w:tcBorders>
            <w:shd w:val="clear" w:color="auto" w:fill="FFFFFF" w:themeFill="background1"/>
            <w:vAlign w:val="center"/>
          </w:tcPr>
          <w:p w14:paraId="35EB3AFC">
            <w:pPr>
              <w:pStyle w:val="23"/>
              <w:rPr>
                <w:b w:val="0"/>
                <w:bCs w:val="0"/>
                <w:sz w:val="24"/>
                <w:szCs w:val="21"/>
              </w:rPr>
            </w:pPr>
            <w:r>
              <w:rPr>
                <w:rFonts w:hint="eastAsia"/>
                <w:b/>
                <w:bCs/>
                <w:sz w:val="24"/>
                <w:szCs w:val="21"/>
              </w:rPr>
              <w:t>1</w:t>
            </w:r>
          </w:p>
        </w:tc>
        <w:tc>
          <w:tcPr>
            <w:tcW w:w="1567" w:type="pct"/>
            <w:vAlign w:val="center"/>
          </w:tcPr>
          <w:p w14:paraId="1C42996F">
            <w:pPr>
              <w:pStyle w:val="23"/>
              <w:rPr>
                <w:sz w:val="24"/>
                <w:szCs w:val="21"/>
              </w:rPr>
            </w:pPr>
            <w:r>
              <w:rPr>
                <w:rFonts w:hint="eastAsia"/>
                <w:sz w:val="24"/>
                <w:szCs w:val="21"/>
              </w:rPr>
              <w:t>数据库A</w:t>
            </w:r>
          </w:p>
        </w:tc>
        <w:tc>
          <w:tcPr>
            <w:tcW w:w="2663" w:type="pct"/>
            <w:vAlign w:val="center"/>
          </w:tcPr>
          <w:p w14:paraId="42050088">
            <w:pPr>
              <w:pStyle w:val="23"/>
              <w:rPr>
                <w:sz w:val="24"/>
                <w:szCs w:val="21"/>
              </w:rPr>
            </w:pPr>
            <w:r>
              <w:rPr>
                <w:rFonts w:hint="eastAsia"/>
                <w:sz w:val="24"/>
                <w:szCs w:val="21"/>
              </w:rPr>
              <w:t>Oracle A库</w:t>
            </w:r>
          </w:p>
        </w:tc>
      </w:tr>
      <w:tr w14:paraId="4085A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770" w:type="pct"/>
            <w:tcBorders>
              <w:right w:val="nil"/>
              <w:insideV w:val="nil"/>
            </w:tcBorders>
            <w:shd w:val="clear" w:color="auto" w:fill="FFFFFF" w:themeFill="background1"/>
            <w:vAlign w:val="center"/>
          </w:tcPr>
          <w:p w14:paraId="68C1351F">
            <w:pPr>
              <w:pStyle w:val="23"/>
              <w:rPr>
                <w:b w:val="0"/>
                <w:bCs w:val="0"/>
                <w:sz w:val="24"/>
                <w:szCs w:val="21"/>
              </w:rPr>
            </w:pPr>
            <w:r>
              <w:rPr>
                <w:rFonts w:hint="eastAsia"/>
                <w:b/>
                <w:bCs/>
                <w:sz w:val="24"/>
                <w:szCs w:val="21"/>
              </w:rPr>
              <w:t>2</w:t>
            </w:r>
          </w:p>
        </w:tc>
        <w:tc>
          <w:tcPr>
            <w:tcW w:w="1567" w:type="pct"/>
            <w:vAlign w:val="center"/>
          </w:tcPr>
          <w:p w14:paraId="571FD468">
            <w:pPr>
              <w:pStyle w:val="23"/>
              <w:rPr>
                <w:sz w:val="24"/>
                <w:szCs w:val="21"/>
              </w:rPr>
            </w:pPr>
            <w:r>
              <w:rPr>
                <w:rFonts w:hint="eastAsia"/>
                <w:sz w:val="24"/>
                <w:szCs w:val="21"/>
              </w:rPr>
              <w:t>数据库B</w:t>
            </w:r>
          </w:p>
        </w:tc>
        <w:tc>
          <w:tcPr>
            <w:tcW w:w="2663" w:type="pct"/>
            <w:vAlign w:val="center"/>
          </w:tcPr>
          <w:p w14:paraId="7B247411">
            <w:pPr>
              <w:pStyle w:val="23"/>
              <w:rPr>
                <w:sz w:val="24"/>
                <w:szCs w:val="21"/>
              </w:rPr>
            </w:pPr>
            <w:r>
              <w:rPr>
                <w:rFonts w:hint="eastAsia"/>
                <w:sz w:val="24"/>
                <w:szCs w:val="21"/>
              </w:rPr>
              <w:t>Oracle B库</w:t>
            </w:r>
          </w:p>
        </w:tc>
      </w:tr>
      <w:tr w14:paraId="4A7B5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770" w:type="pct"/>
            <w:tcBorders>
              <w:right w:val="nil"/>
              <w:insideV w:val="nil"/>
            </w:tcBorders>
            <w:shd w:val="clear" w:color="auto" w:fill="FFFFFF" w:themeFill="background1"/>
            <w:vAlign w:val="center"/>
          </w:tcPr>
          <w:p w14:paraId="6317330E">
            <w:pPr>
              <w:pStyle w:val="23"/>
              <w:rPr>
                <w:b w:val="0"/>
                <w:bCs w:val="0"/>
                <w:sz w:val="24"/>
                <w:szCs w:val="21"/>
              </w:rPr>
            </w:pPr>
            <w:r>
              <w:rPr>
                <w:rFonts w:hint="eastAsia"/>
                <w:b/>
                <w:bCs/>
                <w:sz w:val="24"/>
                <w:szCs w:val="21"/>
              </w:rPr>
              <w:t>3</w:t>
            </w:r>
          </w:p>
        </w:tc>
        <w:tc>
          <w:tcPr>
            <w:tcW w:w="1567" w:type="pct"/>
            <w:vAlign w:val="center"/>
          </w:tcPr>
          <w:p w14:paraId="0C0E96ED">
            <w:pPr>
              <w:pStyle w:val="23"/>
              <w:rPr>
                <w:sz w:val="24"/>
                <w:szCs w:val="21"/>
              </w:rPr>
            </w:pPr>
            <w:r>
              <w:rPr>
                <w:rFonts w:hint="eastAsia"/>
                <w:sz w:val="24"/>
                <w:szCs w:val="21"/>
              </w:rPr>
              <w:t>服务器</w:t>
            </w:r>
          </w:p>
        </w:tc>
        <w:tc>
          <w:tcPr>
            <w:tcW w:w="2663" w:type="pct"/>
            <w:vAlign w:val="center"/>
          </w:tcPr>
          <w:p w14:paraId="26C0B8B9">
            <w:pPr>
              <w:pStyle w:val="23"/>
              <w:rPr>
                <w:sz w:val="24"/>
                <w:szCs w:val="21"/>
              </w:rPr>
            </w:pPr>
            <w:r>
              <w:rPr>
                <w:rFonts w:hint="eastAsia"/>
                <w:sz w:val="24"/>
                <w:szCs w:val="21"/>
              </w:rPr>
              <w:t>数据管理</w:t>
            </w:r>
          </w:p>
        </w:tc>
      </w:tr>
    </w:tbl>
    <w:p w14:paraId="786B03B2">
      <w:pPr>
        <w:ind w:firstLine="562"/>
        <w:outlineLvl w:val="2"/>
        <w:rPr>
          <w:rFonts w:ascii="楷体_GB2312" w:eastAsia="楷体_GB2312"/>
          <w:b/>
          <w:bCs/>
          <w:sz w:val="28"/>
          <w:szCs w:val="28"/>
        </w:rPr>
      </w:pPr>
      <w:r>
        <w:rPr>
          <w:rFonts w:ascii="楷体_GB2312" w:eastAsia="楷体_GB2312"/>
          <w:b/>
          <w:bCs/>
          <w:sz w:val="28"/>
          <w:szCs w:val="28"/>
        </w:rPr>
        <w:t>2.</w:t>
      </w:r>
      <w:r>
        <w:rPr>
          <w:rFonts w:hint="eastAsia" w:ascii="楷体_GB2312" w:eastAsia="楷体_GB2312"/>
          <w:b/>
          <w:bCs/>
          <w:sz w:val="28"/>
          <w:szCs w:val="28"/>
        </w:rPr>
        <w:t>赛题要求</w:t>
      </w:r>
    </w:p>
    <w:p w14:paraId="3C79C7FD">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a</w:t>
      </w:r>
      <w:r>
        <w:rPr>
          <w:rFonts w:hint="eastAsia" w:ascii="仿宋_GB2312" w:eastAsia="仿宋_GB2312"/>
          <w:sz w:val="28"/>
          <w:szCs w:val="28"/>
        </w:rPr>
        <w:t>）1号、2号主机在不同的网段，将1号主机的数据库，共享给2号主机；</w:t>
      </w:r>
    </w:p>
    <w:p w14:paraId="26FA065C">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b</w:t>
      </w:r>
      <w:r>
        <w:rPr>
          <w:rFonts w:hint="eastAsia" w:ascii="仿宋_GB2312" w:eastAsia="仿宋_GB2312"/>
          <w:sz w:val="28"/>
          <w:szCs w:val="28"/>
        </w:rPr>
        <w:t>）启动2号主机的数据库；</w:t>
      </w:r>
    </w:p>
    <w:p w14:paraId="60D2BBE8">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c</w:t>
      </w:r>
      <w:r>
        <w:rPr>
          <w:rFonts w:hint="eastAsia" w:ascii="仿宋_GB2312" w:eastAsia="仿宋_GB2312"/>
          <w:sz w:val="28"/>
          <w:szCs w:val="28"/>
        </w:rPr>
        <w:t>）完成比赛。</w:t>
      </w:r>
    </w:p>
    <w:p w14:paraId="0F7F8DDF">
      <w:pPr>
        <w:ind w:firstLine="562"/>
        <w:outlineLvl w:val="2"/>
        <w:rPr>
          <w:rFonts w:ascii="楷体_GB2312" w:eastAsia="楷体_GB2312"/>
          <w:b/>
          <w:bCs/>
          <w:sz w:val="28"/>
          <w:szCs w:val="28"/>
        </w:rPr>
      </w:pPr>
      <w:r>
        <w:rPr>
          <w:rFonts w:ascii="楷体_GB2312" w:eastAsia="楷体_GB2312"/>
          <w:b/>
          <w:bCs/>
          <w:sz w:val="28"/>
          <w:szCs w:val="28"/>
        </w:rPr>
        <w:t>3.</w:t>
      </w:r>
      <w:r>
        <w:rPr>
          <w:rFonts w:hint="eastAsia" w:ascii="楷体_GB2312" w:eastAsia="楷体_GB2312"/>
          <w:b/>
          <w:bCs/>
          <w:sz w:val="28"/>
          <w:szCs w:val="28"/>
        </w:rPr>
        <w:t>推荐工具</w:t>
      </w:r>
    </w:p>
    <w:p w14:paraId="2B726EA4">
      <w:pPr>
        <w:ind w:firstLine="560"/>
        <w:rPr>
          <w:rFonts w:ascii="仿宋_GB2312" w:eastAsia="仿宋_GB2312"/>
          <w:sz w:val="28"/>
          <w:szCs w:val="28"/>
        </w:rPr>
      </w:pPr>
      <w:r>
        <w:rPr>
          <w:rFonts w:hint="eastAsia" w:ascii="仿宋_GB2312" w:eastAsia="仿宋_GB2312"/>
          <w:sz w:val="28"/>
          <w:szCs w:val="28"/>
        </w:rPr>
        <w:t>数据复制工具、数据备份工具。</w:t>
      </w:r>
    </w:p>
    <w:p w14:paraId="600B601E">
      <w:pPr>
        <w:ind w:firstLine="562"/>
        <w:outlineLvl w:val="1"/>
        <w:rPr>
          <w:rFonts w:ascii="楷体_GB2312" w:eastAsia="楷体_GB2312"/>
          <w:b/>
          <w:bCs/>
          <w:sz w:val="28"/>
          <w:szCs w:val="28"/>
        </w:rPr>
      </w:pPr>
      <w:r>
        <w:rPr>
          <w:rFonts w:hint="eastAsia" w:ascii="楷体_GB2312" w:eastAsia="楷体_GB2312"/>
          <w:b/>
          <w:bCs/>
          <w:sz w:val="28"/>
          <w:szCs w:val="28"/>
        </w:rPr>
        <w:t>（五）勒索病毒灾后有效恢复</w:t>
      </w:r>
    </w:p>
    <w:p w14:paraId="2F73573C">
      <w:pPr>
        <w:ind w:firstLine="560"/>
        <w:rPr>
          <w:rFonts w:ascii="仿宋_GB2312" w:eastAsia="仿宋_GB2312"/>
          <w:sz w:val="28"/>
          <w:szCs w:val="28"/>
        </w:rPr>
      </w:pPr>
      <w:r>
        <w:rPr>
          <w:rFonts w:hint="eastAsia" w:ascii="仿宋_GB2312" w:eastAsia="仿宋_GB2312"/>
          <w:sz w:val="28"/>
          <w:szCs w:val="28"/>
        </w:rPr>
        <w:t>本题主要考察参赛选手在生产环境被勒索病毒感染后，恢复生产数据库的能力。</w:t>
      </w:r>
    </w:p>
    <w:p w14:paraId="76E667B1">
      <w:pPr>
        <w:ind w:firstLine="562"/>
        <w:outlineLvl w:val="2"/>
        <w:rPr>
          <w:rFonts w:ascii="楷体_GB2312" w:eastAsia="楷体_GB2312"/>
          <w:b/>
          <w:bCs/>
          <w:sz w:val="28"/>
          <w:szCs w:val="28"/>
        </w:rPr>
      </w:pPr>
      <w:r>
        <w:rPr>
          <w:rFonts w:ascii="楷体_GB2312" w:eastAsia="楷体_GB2312"/>
          <w:b/>
          <w:bCs/>
          <w:sz w:val="28"/>
          <w:szCs w:val="28"/>
        </w:rPr>
        <w:t>1.</w:t>
      </w:r>
      <w:r>
        <w:rPr>
          <w:rFonts w:hint="eastAsia" w:ascii="楷体_GB2312" w:eastAsia="楷体_GB2312"/>
          <w:b/>
          <w:bCs/>
          <w:sz w:val="28"/>
          <w:szCs w:val="28"/>
        </w:rPr>
        <w:t>服务器资源列表</w:t>
      </w:r>
    </w:p>
    <w:tbl>
      <w:tblPr>
        <w:tblStyle w:val="2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7"/>
        <w:gridCol w:w="4624"/>
        <w:gridCol w:w="3571"/>
      </w:tblGrid>
      <w:tr w14:paraId="10BCB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9" w:type="pct"/>
            <w:tcBorders>
              <w:bottom w:val="nil"/>
              <w:right w:val="nil"/>
            </w:tcBorders>
            <w:shd w:val="clear" w:color="auto" w:fill="91ABDF" w:themeFill="accent1" w:themeFillTint="99"/>
            <w:vAlign w:val="center"/>
          </w:tcPr>
          <w:p w14:paraId="0024FBC6">
            <w:pPr>
              <w:pStyle w:val="23"/>
              <w:rPr>
                <w:b w:val="0"/>
                <w:bCs w:val="0"/>
                <w:sz w:val="24"/>
                <w:szCs w:val="21"/>
              </w:rPr>
            </w:pPr>
            <w:r>
              <w:rPr>
                <w:rFonts w:hint="eastAsia"/>
                <w:b/>
                <w:bCs/>
                <w:sz w:val="24"/>
                <w:szCs w:val="21"/>
              </w:rPr>
              <w:t>序号</w:t>
            </w:r>
          </w:p>
        </w:tc>
        <w:tc>
          <w:tcPr>
            <w:tcW w:w="2393" w:type="pct"/>
            <w:shd w:val="clear" w:color="auto" w:fill="91ABDF" w:themeFill="accent1" w:themeFillTint="99"/>
            <w:vAlign w:val="center"/>
          </w:tcPr>
          <w:p w14:paraId="25DB81D2">
            <w:pPr>
              <w:pStyle w:val="23"/>
              <w:rPr>
                <w:b w:val="0"/>
                <w:bCs w:val="0"/>
                <w:sz w:val="24"/>
                <w:szCs w:val="21"/>
              </w:rPr>
            </w:pPr>
            <w:r>
              <w:rPr>
                <w:rFonts w:hint="eastAsia"/>
                <w:b/>
                <w:bCs/>
                <w:sz w:val="24"/>
                <w:szCs w:val="21"/>
              </w:rPr>
              <w:t>服务器名称</w:t>
            </w:r>
          </w:p>
        </w:tc>
        <w:tc>
          <w:tcPr>
            <w:tcW w:w="1848" w:type="pct"/>
            <w:shd w:val="clear" w:color="auto" w:fill="91ABDF" w:themeFill="accent1" w:themeFillTint="99"/>
            <w:vAlign w:val="center"/>
          </w:tcPr>
          <w:p w14:paraId="7110132E">
            <w:pPr>
              <w:pStyle w:val="23"/>
              <w:rPr>
                <w:b w:val="0"/>
                <w:bCs w:val="0"/>
                <w:sz w:val="24"/>
                <w:szCs w:val="21"/>
              </w:rPr>
            </w:pPr>
            <w:r>
              <w:rPr>
                <w:rFonts w:hint="eastAsia"/>
                <w:b/>
                <w:bCs/>
                <w:sz w:val="24"/>
                <w:szCs w:val="21"/>
              </w:rPr>
              <w:t>用途</w:t>
            </w:r>
          </w:p>
        </w:tc>
      </w:tr>
      <w:tr w14:paraId="54502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59" w:type="pct"/>
            <w:tcBorders>
              <w:right w:val="nil"/>
              <w:insideV w:val="nil"/>
            </w:tcBorders>
            <w:shd w:val="clear" w:color="auto" w:fill="FFFFFF" w:themeFill="background1"/>
            <w:vAlign w:val="center"/>
          </w:tcPr>
          <w:p w14:paraId="328388D0">
            <w:pPr>
              <w:pStyle w:val="23"/>
              <w:rPr>
                <w:b w:val="0"/>
                <w:bCs w:val="0"/>
                <w:sz w:val="24"/>
                <w:szCs w:val="21"/>
              </w:rPr>
            </w:pPr>
            <w:r>
              <w:rPr>
                <w:rFonts w:hint="eastAsia"/>
                <w:b/>
                <w:bCs/>
                <w:sz w:val="24"/>
                <w:szCs w:val="21"/>
              </w:rPr>
              <w:t>1</w:t>
            </w:r>
          </w:p>
        </w:tc>
        <w:tc>
          <w:tcPr>
            <w:tcW w:w="2393" w:type="pct"/>
            <w:vAlign w:val="center"/>
          </w:tcPr>
          <w:p w14:paraId="7B245E7D">
            <w:pPr>
              <w:pStyle w:val="23"/>
              <w:rPr>
                <w:sz w:val="24"/>
                <w:szCs w:val="21"/>
              </w:rPr>
            </w:pPr>
            <w:r>
              <w:rPr>
                <w:rFonts w:hint="eastAsia"/>
                <w:sz w:val="24"/>
                <w:szCs w:val="21"/>
              </w:rPr>
              <w:t>数据库服务器</w:t>
            </w:r>
          </w:p>
        </w:tc>
        <w:tc>
          <w:tcPr>
            <w:tcW w:w="1848" w:type="pct"/>
            <w:vAlign w:val="center"/>
          </w:tcPr>
          <w:p w14:paraId="3D49D3D3">
            <w:pPr>
              <w:pStyle w:val="23"/>
              <w:rPr>
                <w:sz w:val="24"/>
                <w:szCs w:val="21"/>
              </w:rPr>
            </w:pPr>
            <w:r>
              <w:rPr>
                <w:rFonts w:hint="eastAsia"/>
                <w:sz w:val="24"/>
                <w:szCs w:val="21"/>
              </w:rPr>
              <w:t>Oracle 库</w:t>
            </w:r>
          </w:p>
        </w:tc>
      </w:tr>
      <w:tr w14:paraId="0F47D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59" w:type="pct"/>
            <w:tcBorders>
              <w:right w:val="nil"/>
              <w:insideV w:val="nil"/>
            </w:tcBorders>
            <w:shd w:val="clear" w:color="auto" w:fill="FFFFFF" w:themeFill="background1"/>
            <w:vAlign w:val="center"/>
          </w:tcPr>
          <w:p w14:paraId="22F15E22">
            <w:pPr>
              <w:pStyle w:val="23"/>
              <w:rPr>
                <w:b w:val="0"/>
                <w:bCs w:val="0"/>
                <w:sz w:val="24"/>
                <w:szCs w:val="21"/>
              </w:rPr>
            </w:pPr>
            <w:r>
              <w:rPr>
                <w:rFonts w:hint="eastAsia"/>
                <w:b/>
                <w:bCs/>
                <w:sz w:val="24"/>
                <w:szCs w:val="21"/>
              </w:rPr>
              <w:t>2</w:t>
            </w:r>
          </w:p>
        </w:tc>
        <w:tc>
          <w:tcPr>
            <w:tcW w:w="2393" w:type="pct"/>
            <w:vAlign w:val="center"/>
          </w:tcPr>
          <w:p w14:paraId="20B51040">
            <w:pPr>
              <w:pStyle w:val="23"/>
              <w:rPr>
                <w:sz w:val="24"/>
                <w:szCs w:val="21"/>
              </w:rPr>
            </w:pPr>
            <w:r>
              <w:rPr>
                <w:rFonts w:hint="eastAsia"/>
                <w:sz w:val="24"/>
                <w:szCs w:val="21"/>
              </w:rPr>
              <w:t>数据库验证服务器</w:t>
            </w:r>
          </w:p>
        </w:tc>
        <w:tc>
          <w:tcPr>
            <w:tcW w:w="1848" w:type="pct"/>
            <w:vAlign w:val="center"/>
          </w:tcPr>
          <w:p w14:paraId="5D3D2F2E">
            <w:pPr>
              <w:pStyle w:val="23"/>
              <w:rPr>
                <w:sz w:val="24"/>
                <w:szCs w:val="21"/>
              </w:rPr>
            </w:pPr>
            <w:r>
              <w:rPr>
                <w:rFonts w:hint="eastAsia"/>
                <w:sz w:val="24"/>
                <w:szCs w:val="21"/>
              </w:rPr>
              <w:t>Oracle 库</w:t>
            </w:r>
          </w:p>
        </w:tc>
      </w:tr>
      <w:tr w14:paraId="2807A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59" w:type="pct"/>
            <w:tcBorders>
              <w:right w:val="nil"/>
              <w:insideV w:val="nil"/>
            </w:tcBorders>
            <w:shd w:val="clear" w:color="auto" w:fill="FFFFFF" w:themeFill="background1"/>
            <w:vAlign w:val="center"/>
          </w:tcPr>
          <w:p w14:paraId="5366C710">
            <w:pPr>
              <w:pStyle w:val="23"/>
              <w:rPr>
                <w:b w:val="0"/>
                <w:bCs w:val="0"/>
                <w:sz w:val="24"/>
                <w:szCs w:val="21"/>
              </w:rPr>
            </w:pPr>
            <w:r>
              <w:rPr>
                <w:rFonts w:hint="eastAsia"/>
                <w:b/>
                <w:bCs/>
                <w:sz w:val="24"/>
                <w:szCs w:val="21"/>
              </w:rPr>
              <w:t>3</w:t>
            </w:r>
          </w:p>
        </w:tc>
        <w:tc>
          <w:tcPr>
            <w:tcW w:w="2393" w:type="pct"/>
            <w:vAlign w:val="center"/>
          </w:tcPr>
          <w:p w14:paraId="28EF9897">
            <w:pPr>
              <w:pStyle w:val="23"/>
              <w:rPr>
                <w:sz w:val="24"/>
                <w:szCs w:val="21"/>
              </w:rPr>
            </w:pPr>
            <w:r>
              <w:rPr>
                <w:rFonts w:hint="eastAsia"/>
                <w:sz w:val="24"/>
                <w:szCs w:val="21"/>
              </w:rPr>
              <w:t>备份服务器</w:t>
            </w:r>
          </w:p>
        </w:tc>
        <w:tc>
          <w:tcPr>
            <w:tcW w:w="1848" w:type="pct"/>
            <w:vAlign w:val="center"/>
          </w:tcPr>
          <w:p w14:paraId="0ABDA24A">
            <w:pPr>
              <w:pStyle w:val="23"/>
              <w:rPr>
                <w:sz w:val="24"/>
                <w:szCs w:val="21"/>
              </w:rPr>
            </w:pPr>
            <w:r>
              <w:rPr>
                <w:rFonts w:hint="eastAsia"/>
                <w:sz w:val="24"/>
                <w:szCs w:val="21"/>
              </w:rPr>
              <w:t>数据备份管理</w:t>
            </w:r>
          </w:p>
        </w:tc>
      </w:tr>
    </w:tbl>
    <w:p w14:paraId="4844AE94">
      <w:pPr>
        <w:ind w:firstLine="562"/>
        <w:outlineLvl w:val="2"/>
        <w:rPr>
          <w:rFonts w:ascii="楷体_GB2312" w:eastAsia="楷体_GB2312"/>
          <w:b/>
          <w:bCs/>
          <w:sz w:val="28"/>
          <w:szCs w:val="28"/>
        </w:rPr>
      </w:pPr>
      <w:r>
        <w:rPr>
          <w:rFonts w:ascii="楷体_GB2312" w:eastAsia="楷体_GB2312"/>
          <w:b/>
          <w:bCs/>
          <w:sz w:val="28"/>
          <w:szCs w:val="28"/>
        </w:rPr>
        <w:t>2.</w:t>
      </w:r>
      <w:r>
        <w:rPr>
          <w:rFonts w:hint="eastAsia" w:ascii="楷体_GB2312" w:eastAsia="楷体_GB2312"/>
          <w:b/>
          <w:bCs/>
          <w:sz w:val="28"/>
          <w:szCs w:val="28"/>
        </w:rPr>
        <w:t>赛题要求</w:t>
      </w:r>
    </w:p>
    <w:p w14:paraId="0DEA2CAD">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a</w:t>
      </w:r>
      <w:r>
        <w:rPr>
          <w:rFonts w:hint="eastAsia" w:ascii="仿宋_GB2312" w:eastAsia="仿宋_GB2312"/>
          <w:sz w:val="28"/>
          <w:szCs w:val="28"/>
        </w:rPr>
        <w:t>）定时备份1号主机的数据库至3号主机数据库（备份频率自行设计）；</w:t>
      </w:r>
    </w:p>
    <w:p w14:paraId="6BC09235">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b</w:t>
      </w:r>
      <w:r>
        <w:rPr>
          <w:rFonts w:hint="eastAsia" w:ascii="仿宋_GB2312" w:eastAsia="仿宋_GB2312"/>
          <w:sz w:val="28"/>
          <w:szCs w:val="28"/>
        </w:rPr>
        <w:t>）开始答题后的40分钟内，平台将自动模拟1号主机的数据库感染毒；</w:t>
      </w:r>
    </w:p>
    <w:p w14:paraId="55B5DF48">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c</w:t>
      </w:r>
      <w:r>
        <w:rPr>
          <w:rFonts w:hint="eastAsia" w:ascii="仿宋_GB2312" w:eastAsia="仿宋_GB2312"/>
          <w:sz w:val="28"/>
          <w:szCs w:val="28"/>
        </w:rPr>
        <w:t>）参赛选手需编写SQL脚本验证1号主机数据库是否感染病毒；发现1号主机数据库感染病毒后，参赛选手需对3号主机的备份数据进行恢复、排查病毒感染情况；</w:t>
      </w:r>
    </w:p>
    <w:p w14:paraId="3D43B9E1">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d</w:t>
      </w:r>
      <w:r>
        <w:rPr>
          <w:rFonts w:hint="eastAsia" w:ascii="仿宋_GB2312" w:eastAsia="仿宋_GB2312"/>
          <w:sz w:val="28"/>
          <w:szCs w:val="28"/>
        </w:rPr>
        <w:t>）参赛选手需选择3号主机中最新的一份安全数据，恢复或挂载到2号主机，并启动数据库；</w:t>
      </w:r>
    </w:p>
    <w:p w14:paraId="6A3EB5B7">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e</w:t>
      </w:r>
      <w:r>
        <w:rPr>
          <w:rFonts w:hint="eastAsia" w:ascii="仿宋_GB2312" w:eastAsia="仿宋_GB2312"/>
          <w:sz w:val="28"/>
          <w:szCs w:val="28"/>
        </w:rPr>
        <w:t>）完成比赛。</w:t>
      </w:r>
    </w:p>
    <w:p w14:paraId="02CE2A8A">
      <w:pPr>
        <w:ind w:firstLine="562"/>
        <w:outlineLvl w:val="2"/>
        <w:rPr>
          <w:rFonts w:ascii="楷体_GB2312" w:eastAsia="楷体_GB2312"/>
          <w:b/>
          <w:bCs/>
          <w:sz w:val="28"/>
          <w:szCs w:val="28"/>
        </w:rPr>
      </w:pPr>
      <w:r>
        <w:rPr>
          <w:rFonts w:ascii="楷体_GB2312" w:eastAsia="楷体_GB2312"/>
          <w:b/>
          <w:bCs/>
          <w:sz w:val="28"/>
          <w:szCs w:val="28"/>
        </w:rPr>
        <w:t>3.</w:t>
      </w:r>
      <w:r>
        <w:rPr>
          <w:rFonts w:hint="eastAsia" w:ascii="楷体_GB2312" w:eastAsia="楷体_GB2312"/>
          <w:b/>
          <w:bCs/>
          <w:sz w:val="28"/>
          <w:szCs w:val="28"/>
        </w:rPr>
        <w:t>推荐工具</w:t>
      </w:r>
    </w:p>
    <w:p w14:paraId="3A42A9AE">
      <w:pPr>
        <w:ind w:firstLine="560"/>
        <w:rPr>
          <w:rFonts w:ascii="仿宋_GB2312" w:eastAsia="仿宋_GB2312"/>
          <w:sz w:val="28"/>
          <w:szCs w:val="28"/>
        </w:rPr>
      </w:pPr>
      <w:r>
        <w:rPr>
          <w:rFonts w:hint="eastAsia" w:ascii="仿宋_GB2312" w:eastAsia="仿宋_GB2312"/>
          <w:sz w:val="28"/>
          <w:szCs w:val="28"/>
        </w:rPr>
        <w:t>数据备份工具。</w:t>
      </w:r>
    </w:p>
    <w:p w14:paraId="2A743EDF">
      <w:pPr>
        <w:ind w:firstLine="562"/>
        <w:outlineLvl w:val="1"/>
        <w:rPr>
          <w:rFonts w:ascii="楷体_GB2312" w:eastAsia="楷体_GB2312"/>
          <w:b/>
          <w:bCs/>
          <w:sz w:val="28"/>
          <w:szCs w:val="28"/>
        </w:rPr>
      </w:pPr>
      <w:r>
        <w:rPr>
          <w:rFonts w:hint="eastAsia" w:ascii="楷体_GB2312" w:eastAsia="楷体_GB2312"/>
          <w:b/>
          <w:bCs/>
          <w:sz w:val="28"/>
          <w:szCs w:val="28"/>
        </w:rPr>
        <w:t>（六）数据安全共享</w:t>
      </w:r>
    </w:p>
    <w:p w14:paraId="489CC681">
      <w:pPr>
        <w:ind w:firstLine="560"/>
        <w:rPr>
          <w:rFonts w:ascii="仿宋_GB2312" w:eastAsia="仿宋_GB2312"/>
          <w:sz w:val="28"/>
          <w:szCs w:val="28"/>
        </w:rPr>
      </w:pPr>
      <w:r>
        <w:rPr>
          <w:rFonts w:hint="eastAsia" w:ascii="仿宋_GB2312" w:eastAsia="仿宋_GB2312"/>
          <w:sz w:val="28"/>
          <w:szCs w:val="28"/>
        </w:rPr>
        <w:t>本题主要考察参赛选手在保证数据安全的要求下，从生产环境安全共享数据到开发测试环境的能力。</w:t>
      </w:r>
    </w:p>
    <w:p w14:paraId="4178265E">
      <w:pPr>
        <w:ind w:firstLine="562"/>
        <w:outlineLvl w:val="2"/>
        <w:rPr>
          <w:rFonts w:ascii="楷体_GB2312" w:eastAsia="楷体_GB2312"/>
          <w:b/>
          <w:bCs/>
          <w:sz w:val="28"/>
          <w:szCs w:val="28"/>
        </w:rPr>
      </w:pPr>
      <w:r>
        <w:rPr>
          <w:rFonts w:ascii="楷体_GB2312" w:eastAsia="楷体_GB2312"/>
          <w:b/>
          <w:bCs/>
          <w:sz w:val="28"/>
          <w:szCs w:val="28"/>
        </w:rPr>
        <w:t>1.</w:t>
      </w:r>
      <w:r>
        <w:rPr>
          <w:rFonts w:hint="eastAsia" w:ascii="楷体_GB2312" w:eastAsia="楷体_GB2312"/>
          <w:b/>
          <w:bCs/>
          <w:sz w:val="28"/>
          <w:szCs w:val="28"/>
        </w:rPr>
        <w:t>服务器资源列表</w:t>
      </w:r>
    </w:p>
    <w:tbl>
      <w:tblPr>
        <w:tblStyle w:val="2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4"/>
        <w:gridCol w:w="3789"/>
        <w:gridCol w:w="3539"/>
      </w:tblGrid>
      <w:tr w14:paraId="0E7CB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8" w:type="pct"/>
            <w:tcBorders>
              <w:bottom w:val="nil"/>
              <w:right w:val="nil"/>
            </w:tcBorders>
            <w:shd w:val="clear" w:color="auto" w:fill="91ABDF" w:themeFill="accent1" w:themeFillTint="99"/>
            <w:vAlign w:val="center"/>
          </w:tcPr>
          <w:p w14:paraId="3964C661">
            <w:pPr>
              <w:pStyle w:val="23"/>
              <w:rPr>
                <w:b w:val="0"/>
                <w:bCs w:val="0"/>
                <w:sz w:val="24"/>
                <w:szCs w:val="21"/>
              </w:rPr>
            </w:pPr>
            <w:r>
              <w:rPr>
                <w:rFonts w:hint="eastAsia"/>
                <w:b/>
                <w:bCs/>
                <w:sz w:val="24"/>
                <w:szCs w:val="21"/>
              </w:rPr>
              <w:t>序号</w:t>
            </w:r>
          </w:p>
        </w:tc>
        <w:tc>
          <w:tcPr>
            <w:tcW w:w="1961" w:type="pct"/>
            <w:shd w:val="clear" w:color="auto" w:fill="91ABDF" w:themeFill="accent1" w:themeFillTint="99"/>
            <w:vAlign w:val="center"/>
          </w:tcPr>
          <w:p w14:paraId="6A1B5618">
            <w:pPr>
              <w:pStyle w:val="23"/>
              <w:rPr>
                <w:b w:val="0"/>
                <w:bCs w:val="0"/>
                <w:sz w:val="24"/>
                <w:szCs w:val="21"/>
              </w:rPr>
            </w:pPr>
            <w:r>
              <w:rPr>
                <w:rFonts w:hint="eastAsia"/>
                <w:b/>
                <w:bCs/>
                <w:sz w:val="24"/>
                <w:szCs w:val="21"/>
              </w:rPr>
              <w:t>服务器名称</w:t>
            </w:r>
          </w:p>
        </w:tc>
        <w:tc>
          <w:tcPr>
            <w:tcW w:w="1831" w:type="pct"/>
            <w:shd w:val="clear" w:color="auto" w:fill="91ABDF" w:themeFill="accent1" w:themeFillTint="99"/>
            <w:vAlign w:val="center"/>
          </w:tcPr>
          <w:p w14:paraId="35C2D546">
            <w:pPr>
              <w:pStyle w:val="23"/>
              <w:rPr>
                <w:b w:val="0"/>
                <w:bCs w:val="0"/>
                <w:sz w:val="24"/>
                <w:szCs w:val="21"/>
              </w:rPr>
            </w:pPr>
            <w:r>
              <w:rPr>
                <w:rFonts w:hint="eastAsia"/>
                <w:b/>
                <w:bCs/>
                <w:sz w:val="24"/>
                <w:szCs w:val="21"/>
              </w:rPr>
              <w:t>用途</w:t>
            </w:r>
          </w:p>
        </w:tc>
      </w:tr>
      <w:tr w14:paraId="00307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8" w:type="pct"/>
            <w:tcBorders>
              <w:right w:val="nil"/>
              <w:insideV w:val="nil"/>
            </w:tcBorders>
            <w:shd w:val="clear" w:color="auto" w:fill="FFFFFF" w:themeFill="background1"/>
            <w:vAlign w:val="center"/>
          </w:tcPr>
          <w:p w14:paraId="60826E93">
            <w:pPr>
              <w:pStyle w:val="23"/>
              <w:rPr>
                <w:b w:val="0"/>
                <w:bCs w:val="0"/>
                <w:sz w:val="24"/>
                <w:szCs w:val="21"/>
              </w:rPr>
            </w:pPr>
            <w:r>
              <w:rPr>
                <w:rFonts w:hint="eastAsia"/>
                <w:b/>
                <w:bCs/>
                <w:sz w:val="24"/>
                <w:szCs w:val="21"/>
              </w:rPr>
              <w:t>1</w:t>
            </w:r>
          </w:p>
        </w:tc>
        <w:tc>
          <w:tcPr>
            <w:tcW w:w="1961" w:type="pct"/>
            <w:vAlign w:val="center"/>
          </w:tcPr>
          <w:p w14:paraId="06D8E9C1">
            <w:pPr>
              <w:pStyle w:val="23"/>
              <w:rPr>
                <w:sz w:val="24"/>
                <w:szCs w:val="21"/>
              </w:rPr>
            </w:pPr>
            <w:r>
              <w:rPr>
                <w:rFonts w:hint="eastAsia"/>
                <w:sz w:val="24"/>
                <w:szCs w:val="21"/>
              </w:rPr>
              <w:t>生产服务器</w:t>
            </w:r>
          </w:p>
        </w:tc>
        <w:tc>
          <w:tcPr>
            <w:tcW w:w="1831" w:type="pct"/>
            <w:vAlign w:val="center"/>
          </w:tcPr>
          <w:p w14:paraId="4A8C3740">
            <w:pPr>
              <w:pStyle w:val="23"/>
              <w:rPr>
                <w:sz w:val="24"/>
                <w:szCs w:val="21"/>
              </w:rPr>
            </w:pPr>
            <w:r>
              <w:rPr>
                <w:rFonts w:hint="eastAsia"/>
                <w:sz w:val="24"/>
                <w:szCs w:val="21"/>
              </w:rPr>
              <w:t>Oracle 库</w:t>
            </w:r>
          </w:p>
        </w:tc>
      </w:tr>
      <w:tr w14:paraId="0445BA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8" w:type="pct"/>
            <w:tcBorders>
              <w:right w:val="nil"/>
              <w:insideV w:val="nil"/>
            </w:tcBorders>
            <w:shd w:val="clear" w:color="auto" w:fill="FFFFFF" w:themeFill="background1"/>
            <w:vAlign w:val="center"/>
          </w:tcPr>
          <w:p w14:paraId="5F4D41E5">
            <w:pPr>
              <w:pStyle w:val="23"/>
              <w:rPr>
                <w:b w:val="0"/>
                <w:bCs w:val="0"/>
                <w:sz w:val="24"/>
                <w:szCs w:val="21"/>
              </w:rPr>
            </w:pPr>
            <w:r>
              <w:rPr>
                <w:rFonts w:hint="eastAsia"/>
                <w:b/>
                <w:bCs/>
                <w:sz w:val="24"/>
                <w:szCs w:val="21"/>
              </w:rPr>
              <w:t>2</w:t>
            </w:r>
          </w:p>
        </w:tc>
        <w:tc>
          <w:tcPr>
            <w:tcW w:w="1961" w:type="pct"/>
            <w:vAlign w:val="center"/>
          </w:tcPr>
          <w:p w14:paraId="31E5C676">
            <w:pPr>
              <w:pStyle w:val="23"/>
              <w:rPr>
                <w:sz w:val="24"/>
                <w:szCs w:val="21"/>
              </w:rPr>
            </w:pPr>
            <w:r>
              <w:rPr>
                <w:rFonts w:hint="eastAsia"/>
                <w:sz w:val="24"/>
                <w:szCs w:val="21"/>
              </w:rPr>
              <w:t>数据服务器</w:t>
            </w:r>
          </w:p>
        </w:tc>
        <w:tc>
          <w:tcPr>
            <w:tcW w:w="1831" w:type="pct"/>
            <w:vAlign w:val="center"/>
          </w:tcPr>
          <w:p w14:paraId="56FB5DAE">
            <w:pPr>
              <w:pStyle w:val="23"/>
              <w:rPr>
                <w:sz w:val="24"/>
                <w:szCs w:val="21"/>
              </w:rPr>
            </w:pPr>
            <w:r>
              <w:rPr>
                <w:rFonts w:hint="eastAsia"/>
                <w:sz w:val="24"/>
                <w:szCs w:val="21"/>
              </w:rPr>
              <w:t>数据管理</w:t>
            </w:r>
          </w:p>
        </w:tc>
      </w:tr>
      <w:tr w14:paraId="3DF09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8" w:type="pct"/>
            <w:tcBorders>
              <w:right w:val="nil"/>
              <w:insideV w:val="nil"/>
            </w:tcBorders>
            <w:shd w:val="clear" w:color="auto" w:fill="FFFFFF" w:themeFill="background1"/>
            <w:vAlign w:val="center"/>
          </w:tcPr>
          <w:p w14:paraId="02153A82">
            <w:pPr>
              <w:pStyle w:val="23"/>
              <w:rPr>
                <w:b w:val="0"/>
                <w:bCs w:val="0"/>
                <w:sz w:val="24"/>
                <w:szCs w:val="21"/>
              </w:rPr>
            </w:pPr>
            <w:r>
              <w:rPr>
                <w:rFonts w:hint="eastAsia"/>
                <w:b/>
                <w:bCs/>
                <w:sz w:val="24"/>
                <w:szCs w:val="21"/>
              </w:rPr>
              <w:t>3</w:t>
            </w:r>
          </w:p>
        </w:tc>
        <w:tc>
          <w:tcPr>
            <w:tcW w:w="1961" w:type="pct"/>
            <w:vAlign w:val="center"/>
          </w:tcPr>
          <w:p w14:paraId="0372516A">
            <w:pPr>
              <w:pStyle w:val="23"/>
              <w:rPr>
                <w:sz w:val="24"/>
                <w:szCs w:val="21"/>
              </w:rPr>
            </w:pPr>
            <w:r>
              <w:rPr>
                <w:rFonts w:hint="eastAsia"/>
                <w:sz w:val="24"/>
                <w:szCs w:val="21"/>
              </w:rPr>
              <w:t>数据存储服务器</w:t>
            </w:r>
          </w:p>
        </w:tc>
        <w:tc>
          <w:tcPr>
            <w:tcW w:w="1831" w:type="pct"/>
            <w:vAlign w:val="center"/>
          </w:tcPr>
          <w:p w14:paraId="53AA0E39">
            <w:pPr>
              <w:pStyle w:val="23"/>
              <w:rPr>
                <w:sz w:val="24"/>
                <w:szCs w:val="21"/>
              </w:rPr>
            </w:pPr>
            <w:r>
              <w:rPr>
                <w:rFonts w:hint="eastAsia"/>
                <w:sz w:val="24"/>
                <w:szCs w:val="21"/>
              </w:rPr>
              <w:t>数据存储池</w:t>
            </w:r>
          </w:p>
        </w:tc>
      </w:tr>
      <w:tr w14:paraId="3BF68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8" w:type="pct"/>
            <w:tcBorders>
              <w:right w:val="nil"/>
              <w:insideV w:val="nil"/>
            </w:tcBorders>
            <w:shd w:val="clear" w:color="auto" w:fill="FFFFFF" w:themeFill="background1"/>
            <w:vAlign w:val="center"/>
          </w:tcPr>
          <w:p w14:paraId="513D189E">
            <w:pPr>
              <w:pStyle w:val="23"/>
              <w:rPr>
                <w:b w:val="0"/>
                <w:bCs w:val="0"/>
                <w:sz w:val="24"/>
                <w:szCs w:val="21"/>
              </w:rPr>
            </w:pPr>
            <w:r>
              <w:rPr>
                <w:rFonts w:hint="eastAsia"/>
                <w:b/>
                <w:bCs/>
                <w:sz w:val="24"/>
                <w:szCs w:val="21"/>
              </w:rPr>
              <w:t>4</w:t>
            </w:r>
          </w:p>
        </w:tc>
        <w:tc>
          <w:tcPr>
            <w:tcW w:w="1961" w:type="pct"/>
            <w:vAlign w:val="center"/>
          </w:tcPr>
          <w:p w14:paraId="2FE6442F">
            <w:pPr>
              <w:pStyle w:val="23"/>
              <w:rPr>
                <w:sz w:val="24"/>
                <w:szCs w:val="21"/>
              </w:rPr>
            </w:pPr>
            <w:r>
              <w:rPr>
                <w:rFonts w:hint="eastAsia"/>
                <w:sz w:val="24"/>
                <w:szCs w:val="21"/>
              </w:rPr>
              <w:t>脱敏服务器</w:t>
            </w:r>
          </w:p>
        </w:tc>
        <w:tc>
          <w:tcPr>
            <w:tcW w:w="1831" w:type="pct"/>
            <w:vAlign w:val="center"/>
          </w:tcPr>
          <w:p w14:paraId="2FD2904C">
            <w:pPr>
              <w:pStyle w:val="23"/>
              <w:rPr>
                <w:sz w:val="24"/>
                <w:szCs w:val="21"/>
              </w:rPr>
            </w:pPr>
            <w:r>
              <w:rPr>
                <w:rFonts w:hint="eastAsia"/>
                <w:sz w:val="24"/>
                <w:szCs w:val="21"/>
              </w:rPr>
              <w:t>脱敏软件</w:t>
            </w:r>
          </w:p>
        </w:tc>
      </w:tr>
      <w:tr w14:paraId="1EBE2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8" w:type="pct"/>
            <w:tcBorders>
              <w:right w:val="nil"/>
              <w:insideV w:val="nil"/>
            </w:tcBorders>
            <w:shd w:val="clear" w:color="auto" w:fill="FFFFFF" w:themeFill="background1"/>
            <w:vAlign w:val="center"/>
          </w:tcPr>
          <w:p w14:paraId="7C07CD2C">
            <w:pPr>
              <w:pStyle w:val="23"/>
              <w:rPr>
                <w:b w:val="0"/>
                <w:bCs w:val="0"/>
                <w:sz w:val="24"/>
                <w:szCs w:val="21"/>
              </w:rPr>
            </w:pPr>
            <w:r>
              <w:rPr>
                <w:rFonts w:hint="eastAsia"/>
                <w:b/>
                <w:bCs/>
                <w:sz w:val="24"/>
                <w:szCs w:val="21"/>
              </w:rPr>
              <w:t>5</w:t>
            </w:r>
          </w:p>
        </w:tc>
        <w:tc>
          <w:tcPr>
            <w:tcW w:w="1961" w:type="pct"/>
            <w:vAlign w:val="center"/>
          </w:tcPr>
          <w:p w14:paraId="525700DA">
            <w:pPr>
              <w:pStyle w:val="23"/>
              <w:rPr>
                <w:sz w:val="24"/>
                <w:szCs w:val="21"/>
              </w:rPr>
            </w:pPr>
            <w:r>
              <w:rPr>
                <w:rFonts w:hint="eastAsia"/>
                <w:sz w:val="24"/>
                <w:szCs w:val="21"/>
              </w:rPr>
              <w:t>脱敏用数据库</w:t>
            </w:r>
          </w:p>
        </w:tc>
        <w:tc>
          <w:tcPr>
            <w:tcW w:w="1831" w:type="pct"/>
            <w:vAlign w:val="center"/>
          </w:tcPr>
          <w:p w14:paraId="6EC88C60">
            <w:pPr>
              <w:pStyle w:val="23"/>
              <w:rPr>
                <w:sz w:val="24"/>
                <w:szCs w:val="21"/>
              </w:rPr>
            </w:pPr>
            <w:r>
              <w:rPr>
                <w:rFonts w:hint="eastAsia"/>
                <w:sz w:val="24"/>
                <w:szCs w:val="21"/>
              </w:rPr>
              <w:t>脱敏库</w:t>
            </w:r>
          </w:p>
        </w:tc>
      </w:tr>
      <w:tr w14:paraId="1AF56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8" w:type="pct"/>
            <w:tcBorders>
              <w:right w:val="nil"/>
              <w:insideV w:val="nil"/>
            </w:tcBorders>
            <w:shd w:val="clear" w:color="auto" w:fill="FFFFFF" w:themeFill="background1"/>
            <w:vAlign w:val="center"/>
          </w:tcPr>
          <w:p w14:paraId="01282F3B">
            <w:pPr>
              <w:pStyle w:val="23"/>
              <w:rPr>
                <w:b w:val="0"/>
                <w:bCs w:val="0"/>
                <w:sz w:val="24"/>
                <w:szCs w:val="21"/>
              </w:rPr>
            </w:pPr>
            <w:r>
              <w:rPr>
                <w:rFonts w:hint="eastAsia"/>
                <w:b/>
                <w:bCs/>
                <w:sz w:val="24"/>
                <w:szCs w:val="21"/>
              </w:rPr>
              <w:t>6</w:t>
            </w:r>
          </w:p>
        </w:tc>
        <w:tc>
          <w:tcPr>
            <w:tcW w:w="1961" w:type="pct"/>
            <w:vAlign w:val="center"/>
          </w:tcPr>
          <w:p w14:paraId="7DA890A5">
            <w:pPr>
              <w:pStyle w:val="23"/>
              <w:rPr>
                <w:sz w:val="24"/>
                <w:szCs w:val="21"/>
              </w:rPr>
            </w:pPr>
            <w:r>
              <w:rPr>
                <w:rFonts w:hint="eastAsia"/>
                <w:sz w:val="24"/>
                <w:szCs w:val="21"/>
              </w:rPr>
              <w:t>开发测试用库</w:t>
            </w:r>
          </w:p>
        </w:tc>
        <w:tc>
          <w:tcPr>
            <w:tcW w:w="1831" w:type="pct"/>
            <w:vAlign w:val="center"/>
          </w:tcPr>
          <w:p w14:paraId="46C1FC35">
            <w:pPr>
              <w:pStyle w:val="23"/>
              <w:rPr>
                <w:sz w:val="24"/>
                <w:szCs w:val="21"/>
              </w:rPr>
            </w:pPr>
            <w:r>
              <w:rPr>
                <w:rFonts w:hint="eastAsia"/>
                <w:sz w:val="24"/>
                <w:szCs w:val="21"/>
              </w:rPr>
              <w:t>开发测试库</w:t>
            </w:r>
          </w:p>
        </w:tc>
      </w:tr>
    </w:tbl>
    <w:p w14:paraId="52DB7137">
      <w:pPr>
        <w:ind w:firstLine="562"/>
        <w:outlineLvl w:val="2"/>
        <w:rPr>
          <w:rFonts w:ascii="楷体_GB2312" w:eastAsia="楷体_GB2312"/>
          <w:b/>
          <w:bCs/>
          <w:sz w:val="28"/>
          <w:szCs w:val="28"/>
        </w:rPr>
      </w:pPr>
      <w:r>
        <w:rPr>
          <w:rFonts w:ascii="楷体_GB2312" w:eastAsia="楷体_GB2312"/>
          <w:b/>
          <w:bCs/>
          <w:sz w:val="28"/>
          <w:szCs w:val="28"/>
        </w:rPr>
        <w:t>2.</w:t>
      </w:r>
      <w:r>
        <w:rPr>
          <w:rFonts w:hint="eastAsia" w:ascii="楷体_GB2312" w:eastAsia="楷体_GB2312"/>
          <w:b/>
          <w:bCs/>
          <w:sz w:val="28"/>
          <w:szCs w:val="28"/>
        </w:rPr>
        <w:t>赛题要求</w:t>
      </w:r>
    </w:p>
    <w:p w14:paraId="47932DA9">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a</w:t>
      </w:r>
      <w:r>
        <w:rPr>
          <w:rFonts w:hint="eastAsia" w:ascii="仿宋_GB2312" w:eastAsia="仿宋_GB2312"/>
          <w:sz w:val="28"/>
          <w:szCs w:val="28"/>
        </w:rPr>
        <w:t>）在2号主机部署数据管理软件，利用3号主机作为存储池；</w:t>
      </w:r>
    </w:p>
    <w:p w14:paraId="744B8EB3">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b</w:t>
      </w:r>
      <w:r>
        <w:rPr>
          <w:rFonts w:hint="eastAsia" w:ascii="仿宋_GB2312" w:eastAsia="仿宋_GB2312"/>
          <w:sz w:val="28"/>
          <w:szCs w:val="28"/>
        </w:rPr>
        <w:t>）在4号主机部署脱敏软件；</w:t>
      </w:r>
    </w:p>
    <w:p w14:paraId="11AE4EDC">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c</w:t>
      </w:r>
      <w:r>
        <w:rPr>
          <w:rFonts w:hint="eastAsia" w:ascii="仿宋_GB2312" w:eastAsia="仿宋_GB2312"/>
          <w:sz w:val="28"/>
          <w:szCs w:val="28"/>
        </w:rPr>
        <w:t>）获取1号主机的数据库数据，挂载或共享到5号主机，并启动数据库。按如下要求对5号主机数据库进行数据脱敏：</w:t>
      </w:r>
    </w:p>
    <w:tbl>
      <w:tblPr>
        <w:tblStyle w:val="2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9"/>
        <w:gridCol w:w="1084"/>
        <w:gridCol w:w="2416"/>
        <w:gridCol w:w="2014"/>
        <w:gridCol w:w="3359"/>
      </w:tblGrid>
      <w:tr w14:paraId="56E04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09" w:type="pct"/>
            <w:tcBorders>
              <w:bottom w:val="nil"/>
              <w:right w:val="nil"/>
            </w:tcBorders>
            <w:shd w:val="clear" w:color="auto" w:fill="91ABDF" w:themeFill="accent1" w:themeFillTint="99"/>
            <w:vAlign w:val="center"/>
          </w:tcPr>
          <w:p w14:paraId="6713FBB3">
            <w:pPr>
              <w:pStyle w:val="23"/>
              <w:rPr>
                <w:b w:val="0"/>
                <w:bCs w:val="0"/>
                <w:sz w:val="24"/>
                <w:szCs w:val="21"/>
              </w:rPr>
            </w:pPr>
            <w:r>
              <w:rPr>
                <w:rFonts w:hint="eastAsia"/>
                <w:b/>
                <w:bCs/>
                <w:sz w:val="24"/>
                <w:szCs w:val="21"/>
              </w:rPr>
              <w:t>序号</w:t>
            </w:r>
          </w:p>
        </w:tc>
        <w:tc>
          <w:tcPr>
            <w:tcW w:w="561" w:type="pct"/>
            <w:shd w:val="clear" w:color="auto" w:fill="91ABDF" w:themeFill="accent1" w:themeFillTint="99"/>
            <w:vAlign w:val="center"/>
          </w:tcPr>
          <w:p w14:paraId="04AC018F">
            <w:pPr>
              <w:pStyle w:val="23"/>
              <w:rPr>
                <w:b w:val="0"/>
                <w:bCs w:val="0"/>
                <w:sz w:val="24"/>
                <w:szCs w:val="21"/>
              </w:rPr>
            </w:pPr>
            <w:r>
              <w:rPr>
                <w:rFonts w:hint="eastAsia"/>
                <w:b/>
                <w:bCs/>
                <w:sz w:val="24"/>
                <w:szCs w:val="21"/>
              </w:rPr>
              <w:t>库</w:t>
            </w:r>
          </w:p>
        </w:tc>
        <w:tc>
          <w:tcPr>
            <w:tcW w:w="1250" w:type="pct"/>
            <w:shd w:val="clear" w:color="auto" w:fill="91ABDF" w:themeFill="accent1" w:themeFillTint="99"/>
            <w:vAlign w:val="center"/>
          </w:tcPr>
          <w:p w14:paraId="55C48445">
            <w:pPr>
              <w:pStyle w:val="23"/>
              <w:rPr>
                <w:b w:val="0"/>
                <w:bCs w:val="0"/>
                <w:sz w:val="24"/>
                <w:szCs w:val="21"/>
              </w:rPr>
            </w:pPr>
            <w:r>
              <w:rPr>
                <w:rFonts w:hint="eastAsia"/>
                <w:b/>
                <w:bCs/>
                <w:sz w:val="24"/>
                <w:szCs w:val="21"/>
              </w:rPr>
              <w:t>表</w:t>
            </w:r>
          </w:p>
        </w:tc>
        <w:tc>
          <w:tcPr>
            <w:tcW w:w="1042" w:type="pct"/>
            <w:shd w:val="clear" w:color="auto" w:fill="91ABDF" w:themeFill="accent1" w:themeFillTint="99"/>
            <w:vAlign w:val="center"/>
          </w:tcPr>
          <w:p w14:paraId="6F13232E">
            <w:pPr>
              <w:pStyle w:val="23"/>
              <w:rPr>
                <w:b w:val="0"/>
                <w:bCs w:val="0"/>
                <w:sz w:val="24"/>
                <w:szCs w:val="21"/>
              </w:rPr>
            </w:pPr>
            <w:r>
              <w:rPr>
                <w:rFonts w:hint="eastAsia"/>
                <w:b/>
                <w:bCs/>
                <w:sz w:val="24"/>
                <w:szCs w:val="21"/>
              </w:rPr>
              <w:t>字段</w:t>
            </w:r>
          </w:p>
        </w:tc>
        <w:tc>
          <w:tcPr>
            <w:tcW w:w="1738" w:type="pct"/>
            <w:shd w:val="clear" w:color="auto" w:fill="91ABDF" w:themeFill="accent1" w:themeFillTint="99"/>
            <w:vAlign w:val="center"/>
          </w:tcPr>
          <w:p w14:paraId="4C398CED">
            <w:pPr>
              <w:pStyle w:val="23"/>
              <w:rPr>
                <w:b w:val="0"/>
                <w:bCs w:val="0"/>
                <w:sz w:val="24"/>
                <w:szCs w:val="21"/>
              </w:rPr>
            </w:pPr>
            <w:r>
              <w:rPr>
                <w:rFonts w:hint="eastAsia"/>
                <w:b/>
                <w:bCs/>
                <w:sz w:val="24"/>
                <w:szCs w:val="21"/>
              </w:rPr>
              <w:t>要求</w:t>
            </w:r>
          </w:p>
        </w:tc>
      </w:tr>
      <w:tr w14:paraId="2AE92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09" w:type="pct"/>
            <w:tcBorders>
              <w:right w:val="nil"/>
              <w:insideV w:val="nil"/>
            </w:tcBorders>
            <w:shd w:val="clear" w:color="auto" w:fill="FFFFFF" w:themeFill="background1"/>
            <w:vAlign w:val="center"/>
          </w:tcPr>
          <w:p w14:paraId="75C1DF56">
            <w:pPr>
              <w:pStyle w:val="23"/>
              <w:rPr>
                <w:b w:val="0"/>
                <w:bCs w:val="0"/>
                <w:sz w:val="24"/>
                <w:szCs w:val="21"/>
              </w:rPr>
            </w:pPr>
            <w:r>
              <w:rPr>
                <w:rFonts w:hint="eastAsia"/>
                <w:b/>
                <w:bCs/>
                <w:sz w:val="24"/>
                <w:szCs w:val="21"/>
              </w:rPr>
              <w:t>1</w:t>
            </w:r>
          </w:p>
        </w:tc>
        <w:tc>
          <w:tcPr>
            <w:tcW w:w="561" w:type="pct"/>
            <w:vAlign w:val="center"/>
          </w:tcPr>
          <w:p w14:paraId="29A1D882">
            <w:pPr>
              <w:pStyle w:val="23"/>
              <w:rPr>
                <w:sz w:val="24"/>
                <w:szCs w:val="21"/>
              </w:rPr>
            </w:pPr>
            <w:r>
              <w:rPr>
                <w:rFonts w:hint="eastAsia"/>
                <w:sz w:val="24"/>
                <w:szCs w:val="21"/>
              </w:rPr>
              <w:t>orcltt</w:t>
            </w:r>
          </w:p>
        </w:tc>
        <w:tc>
          <w:tcPr>
            <w:tcW w:w="1250" w:type="pct"/>
            <w:vAlign w:val="center"/>
          </w:tcPr>
          <w:p w14:paraId="40FBCD37">
            <w:pPr>
              <w:pStyle w:val="23"/>
              <w:rPr>
                <w:sz w:val="24"/>
                <w:szCs w:val="21"/>
              </w:rPr>
            </w:pPr>
            <w:r>
              <w:rPr>
                <w:rFonts w:hint="eastAsia"/>
                <w:sz w:val="24"/>
                <w:szCs w:val="21"/>
              </w:rPr>
              <w:t>个人联系信息</w:t>
            </w:r>
          </w:p>
        </w:tc>
        <w:tc>
          <w:tcPr>
            <w:tcW w:w="1042" w:type="pct"/>
            <w:vAlign w:val="center"/>
          </w:tcPr>
          <w:p w14:paraId="16FC9698">
            <w:pPr>
              <w:pStyle w:val="23"/>
              <w:rPr>
                <w:sz w:val="24"/>
                <w:szCs w:val="21"/>
              </w:rPr>
            </w:pPr>
            <w:r>
              <w:rPr>
                <w:sz w:val="24"/>
                <w:szCs w:val="21"/>
              </w:rPr>
              <w:t>Mobile</w:t>
            </w:r>
          </w:p>
        </w:tc>
        <w:tc>
          <w:tcPr>
            <w:tcW w:w="3280" w:type="dxa"/>
            <w:vAlign w:val="center"/>
          </w:tcPr>
          <w:p w14:paraId="2CA3736E">
            <w:pPr>
              <w:pStyle w:val="55"/>
              <w:ind w:firstLine="480" w:firstLineChars="200"/>
              <w:rPr>
                <w:rFonts w:hint="eastAsia" w:ascii="Times New Roman" w:hAnsi="Times New Roman" w:eastAsia="仿宋_GB2312" w:cstheme="majorBidi"/>
                <w:color w:val="000000"/>
                <w:kern w:val="2"/>
                <w:sz w:val="24"/>
                <w:szCs w:val="24"/>
                <w:lang w:val="en-US" w:eastAsia="zh-CN" w:bidi="ar-SA"/>
              </w:rPr>
            </w:pPr>
            <w:r>
              <w:rPr>
                <w:rFonts w:hint="eastAsia" w:ascii="Times New Roman" w:hAnsi="Times New Roman" w:eastAsia="仿宋_GB2312" w:cstheme="majorBidi"/>
                <w:color w:val="000000"/>
                <w:kern w:val="2"/>
                <w:sz w:val="24"/>
                <w:szCs w:val="24"/>
                <w:lang w:val="en-US" w:eastAsia="zh-CN" w:bidi="ar-SA"/>
              </w:rPr>
              <w:t>全部匿名化为:</w:t>
            </w:r>
          </w:p>
          <w:p w14:paraId="7329F000">
            <w:pPr>
              <w:pStyle w:val="55"/>
              <w:ind w:firstLine="480" w:firstLineChars="200"/>
              <w:rPr>
                <w:sz w:val="24"/>
                <w:szCs w:val="21"/>
              </w:rPr>
            </w:pPr>
            <w:r>
              <w:rPr>
                <w:rFonts w:hint="eastAsia" w:ascii="Times New Roman" w:hAnsi="Times New Roman" w:eastAsia="仿宋_GB2312" w:cstheme="majorBidi"/>
                <w:color w:val="000000"/>
                <w:kern w:val="2"/>
                <w:sz w:val="24"/>
                <w:szCs w:val="24"/>
                <w:lang w:val="en-US" w:eastAsia="zh-CN" w:bidi="ar-SA"/>
              </w:rPr>
              <w:t>***********(11个*)</w:t>
            </w:r>
          </w:p>
        </w:tc>
      </w:tr>
      <w:tr w14:paraId="28D2A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09" w:type="pct"/>
            <w:tcBorders>
              <w:right w:val="nil"/>
              <w:insideV w:val="nil"/>
            </w:tcBorders>
            <w:shd w:val="clear" w:color="auto" w:fill="FFFFFF" w:themeFill="background1"/>
            <w:vAlign w:val="center"/>
          </w:tcPr>
          <w:p w14:paraId="4D4A3F77">
            <w:pPr>
              <w:pStyle w:val="23"/>
              <w:rPr>
                <w:b w:val="0"/>
                <w:bCs w:val="0"/>
                <w:sz w:val="24"/>
                <w:szCs w:val="21"/>
              </w:rPr>
            </w:pPr>
            <w:r>
              <w:rPr>
                <w:rFonts w:hint="eastAsia"/>
                <w:b/>
                <w:bCs/>
                <w:sz w:val="24"/>
                <w:szCs w:val="21"/>
              </w:rPr>
              <w:t>2</w:t>
            </w:r>
          </w:p>
        </w:tc>
        <w:tc>
          <w:tcPr>
            <w:tcW w:w="561" w:type="pct"/>
            <w:vAlign w:val="center"/>
          </w:tcPr>
          <w:p w14:paraId="34718F4C">
            <w:pPr>
              <w:pStyle w:val="23"/>
              <w:rPr>
                <w:sz w:val="24"/>
                <w:szCs w:val="21"/>
              </w:rPr>
            </w:pPr>
            <w:r>
              <w:rPr>
                <w:rFonts w:hint="eastAsia"/>
                <w:sz w:val="24"/>
                <w:szCs w:val="21"/>
              </w:rPr>
              <w:t>orcltt</w:t>
            </w:r>
          </w:p>
        </w:tc>
        <w:tc>
          <w:tcPr>
            <w:tcW w:w="1250" w:type="pct"/>
            <w:vAlign w:val="center"/>
          </w:tcPr>
          <w:p w14:paraId="03933300">
            <w:pPr>
              <w:pStyle w:val="23"/>
              <w:rPr>
                <w:sz w:val="24"/>
                <w:szCs w:val="21"/>
              </w:rPr>
            </w:pPr>
            <w:r>
              <w:rPr>
                <w:rFonts w:hint="eastAsia"/>
                <w:sz w:val="24"/>
                <w:szCs w:val="21"/>
              </w:rPr>
              <w:t>个人基本概况信息</w:t>
            </w:r>
          </w:p>
        </w:tc>
        <w:tc>
          <w:tcPr>
            <w:tcW w:w="1042" w:type="pct"/>
            <w:vAlign w:val="center"/>
          </w:tcPr>
          <w:p w14:paraId="4118390D">
            <w:pPr>
              <w:pStyle w:val="23"/>
              <w:rPr>
                <w:sz w:val="24"/>
                <w:szCs w:val="21"/>
              </w:rPr>
            </w:pPr>
            <w:r>
              <w:rPr>
                <w:sz w:val="24"/>
                <w:szCs w:val="21"/>
              </w:rPr>
              <w:t>Name</w:t>
            </w:r>
          </w:p>
        </w:tc>
        <w:tc>
          <w:tcPr>
            <w:tcW w:w="3280" w:type="dxa"/>
            <w:vAlign w:val="center"/>
          </w:tcPr>
          <w:p w14:paraId="7D059C28">
            <w:pPr>
              <w:pStyle w:val="55"/>
              <w:ind w:firstLine="480" w:firstLineChars="200"/>
              <w:rPr>
                <w:rFonts w:hint="eastAsia" w:ascii="Times New Roman" w:hAnsi="Times New Roman" w:eastAsia="仿宋_GB2312" w:cstheme="majorBidi"/>
                <w:color w:val="000000"/>
                <w:kern w:val="2"/>
                <w:sz w:val="24"/>
                <w:szCs w:val="24"/>
                <w:lang w:val="en-US" w:eastAsia="zh-CN" w:bidi="ar-SA"/>
              </w:rPr>
            </w:pPr>
            <w:r>
              <w:rPr>
                <w:rFonts w:hint="eastAsia" w:ascii="Times New Roman" w:hAnsi="Times New Roman" w:eastAsia="仿宋_GB2312" w:cstheme="majorBidi"/>
                <w:color w:val="000000"/>
                <w:kern w:val="2"/>
                <w:sz w:val="24"/>
                <w:szCs w:val="24"/>
                <w:lang w:val="en-US" w:eastAsia="zh-CN" w:bidi="ar-SA"/>
              </w:rPr>
              <w:t>全部匿名化为:</w:t>
            </w:r>
          </w:p>
          <w:p w14:paraId="59518E73">
            <w:pPr>
              <w:pStyle w:val="55"/>
              <w:ind w:firstLine="480" w:firstLineChars="200"/>
              <w:rPr>
                <w:sz w:val="24"/>
                <w:szCs w:val="21"/>
              </w:rPr>
            </w:pPr>
            <w:r>
              <w:rPr>
                <w:rFonts w:hint="eastAsia" w:ascii="Times New Roman" w:hAnsi="Times New Roman" w:eastAsia="仿宋_GB2312" w:cstheme="majorBidi"/>
                <w:color w:val="000000"/>
                <w:kern w:val="2"/>
                <w:sz w:val="24"/>
                <w:szCs w:val="24"/>
                <w:lang w:val="en-US" w:eastAsia="zh-CN" w:bidi="ar-SA"/>
              </w:rPr>
              <w:t>********** (10个*)</w:t>
            </w:r>
          </w:p>
        </w:tc>
      </w:tr>
      <w:tr w14:paraId="1E95E5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09" w:type="pct"/>
            <w:tcBorders>
              <w:right w:val="nil"/>
              <w:insideV w:val="nil"/>
            </w:tcBorders>
            <w:shd w:val="clear" w:color="auto" w:fill="FFFFFF" w:themeFill="background1"/>
            <w:vAlign w:val="center"/>
          </w:tcPr>
          <w:p w14:paraId="3539BC22">
            <w:pPr>
              <w:pStyle w:val="23"/>
              <w:rPr>
                <w:b w:val="0"/>
                <w:bCs w:val="0"/>
                <w:sz w:val="24"/>
                <w:szCs w:val="21"/>
              </w:rPr>
            </w:pPr>
            <w:r>
              <w:rPr>
                <w:rFonts w:hint="eastAsia"/>
                <w:b/>
                <w:bCs/>
                <w:sz w:val="24"/>
                <w:szCs w:val="21"/>
              </w:rPr>
              <w:t>3</w:t>
            </w:r>
          </w:p>
        </w:tc>
        <w:tc>
          <w:tcPr>
            <w:tcW w:w="561" w:type="pct"/>
            <w:vAlign w:val="center"/>
          </w:tcPr>
          <w:p w14:paraId="02F3264B">
            <w:pPr>
              <w:pStyle w:val="23"/>
              <w:rPr>
                <w:sz w:val="24"/>
                <w:szCs w:val="21"/>
              </w:rPr>
            </w:pPr>
            <w:r>
              <w:rPr>
                <w:rFonts w:hint="eastAsia"/>
                <w:sz w:val="24"/>
                <w:szCs w:val="21"/>
              </w:rPr>
              <w:t>orcltt</w:t>
            </w:r>
          </w:p>
        </w:tc>
        <w:tc>
          <w:tcPr>
            <w:tcW w:w="1250" w:type="pct"/>
            <w:vAlign w:val="center"/>
          </w:tcPr>
          <w:p w14:paraId="4510B8BA">
            <w:pPr>
              <w:pStyle w:val="23"/>
              <w:rPr>
                <w:sz w:val="24"/>
                <w:szCs w:val="21"/>
              </w:rPr>
            </w:pPr>
            <w:r>
              <w:rPr>
                <w:rFonts w:hint="eastAsia"/>
                <w:sz w:val="24"/>
                <w:szCs w:val="21"/>
              </w:rPr>
              <w:t>交易对手信息</w:t>
            </w:r>
          </w:p>
        </w:tc>
        <w:tc>
          <w:tcPr>
            <w:tcW w:w="1042" w:type="pct"/>
            <w:vAlign w:val="center"/>
          </w:tcPr>
          <w:p w14:paraId="2D8B9B3B">
            <w:pPr>
              <w:pStyle w:val="23"/>
              <w:rPr>
                <w:sz w:val="24"/>
                <w:szCs w:val="21"/>
              </w:rPr>
            </w:pPr>
            <w:r>
              <w:rPr>
                <w:sz w:val="24"/>
                <w:szCs w:val="21"/>
              </w:rPr>
              <w:t>CustomerName</w:t>
            </w:r>
          </w:p>
        </w:tc>
        <w:tc>
          <w:tcPr>
            <w:tcW w:w="3280" w:type="dxa"/>
            <w:vAlign w:val="center"/>
          </w:tcPr>
          <w:p w14:paraId="3B23896A">
            <w:pPr>
              <w:pStyle w:val="55"/>
              <w:ind w:firstLine="480" w:firstLineChars="200"/>
              <w:rPr>
                <w:rFonts w:hint="eastAsia" w:ascii="Times New Roman" w:hAnsi="Times New Roman" w:eastAsia="仿宋_GB2312" w:cstheme="majorBidi"/>
                <w:color w:val="000000"/>
                <w:kern w:val="2"/>
                <w:sz w:val="24"/>
                <w:szCs w:val="24"/>
                <w:lang w:val="en-US" w:eastAsia="zh-CN" w:bidi="ar-SA"/>
              </w:rPr>
            </w:pPr>
            <w:r>
              <w:rPr>
                <w:rFonts w:hint="eastAsia" w:ascii="Times New Roman" w:hAnsi="Times New Roman" w:eastAsia="仿宋_GB2312" w:cstheme="majorBidi"/>
                <w:color w:val="000000"/>
                <w:kern w:val="2"/>
                <w:sz w:val="24"/>
                <w:szCs w:val="24"/>
                <w:lang w:val="en-US" w:eastAsia="zh-CN" w:bidi="ar-SA"/>
              </w:rPr>
              <w:t>全部匿名化为:</w:t>
            </w:r>
          </w:p>
          <w:p w14:paraId="5FCEE0E0">
            <w:pPr>
              <w:pStyle w:val="55"/>
              <w:ind w:firstLine="480" w:firstLineChars="200"/>
              <w:rPr>
                <w:sz w:val="24"/>
                <w:szCs w:val="21"/>
              </w:rPr>
            </w:pPr>
            <w:r>
              <w:rPr>
                <w:rFonts w:hint="eastAsia" w:ascii="Times New Roman" w:hAnsi="Times New Roman" w:eastAsia="仿宋_GB2312" w:cstheme="majorBidi"/>
                <w:color w:val="000000"/>
                <w:kern w:val="2"/>
                <w:sz w:val="24"/>
                <w:szCs w:val="24"/>
                <w:lang w:val="en-US" w:eastAsia="zh-CN" w:bidi="ar-SA"/>
              </w:rPr>
              <w:t>********** (10个*)</w:t>
            </w:r>
          </w:p>
        </w:tc>
      </w:tr>
      <w:tr w14:paraId="18A51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09" w:type="pct"/>
            <w:tcBorders>
              <w:right w:val="nil"/>
              <w:insideV w:val="nil"/>
            </w:tcBorders>
            <w:shd w:val="clear" w:color="auto" w:fill="FFFFFF" w:themeFill="background1"/>
            <w:vAlign w:val="center"/>
          </w:tcPr>
          <w:p w14:paraId="778A21A5">
            <w:pPr>
              <w:pStyle w:val="23"/>
              <w:rPr>
                <w:b w:val="0"/>
                <w:bCs w:val="0"/>
                <w:sz w:val="24"/>
                <w:szCs w:val="21"/>
              </w:rPr>
            </w:pPr>
            <w:r>
              <w:rPr>
                <w:rFonts w:hint="eastAsia"/>
                <w:b/>
                <w:bCs/>
                <w:sz w:val="24"/>
                <w:szCs w:val="21"/>
              </w:rPr>
              <w:t>4</w:t>
            </w:r>
          </w:p>
        </w:tc>
        <w:tc>
          <w:tcPr>
            <w:tcW w:w="561" w:type="pct"/>
            <w:vAlign w:val="center"/>
          </w:tcPr>
          <w:p w14:paraId="0939A803">
            <w:pPr>
              <w:pStyle w:val="23"/>
              <w:rPr>
                <w:sz w:val="24"/>
                <w:szCs w:val="21"/>
              </w:rPr>
            </w:pPr>
            <w:r>
              <w:rPr>
                <w:rFonts w:hint="eastAsia"/>
                <w:sz w:val="24"/>
                <w:szCs w:val="21"/>
              </w:rPr>
              <w:t>orcltt</w:t>
            </w:r>
          </w:p>
        </w:tc>
        <w:tc>
          <w:tcPr>
            <w:tcW w:w="1250" w:type="pct"/>
            <w:vAlign w:val="center"/>
          </w:tcPr>
          <w:p w14:paraId="03EF3251">
            <w:pPr>
              <w:pStyle w:val="23"/>
              <w:rPr>
                <w:sz w:val="24"/>
                <w:szCs w:val="21"/>
              </w:rPr>
            </w:pPr>
            <w:r>
              <w:rPr>
                <w:rFonts w:hint="eastAsia"/>
                <w:sz w:val="24"/>
                <w:szCs w:val="21"/>
              </w:rPr>
              <w:t>金额信息</w:t>
            </w:r>
          </w:p>
        </w:tc>
        <w:tc>
          <w:tcPr>
            <w:tcW w:w="1042" w:type="pct"/>
            <w:vAlign w:val="center"/>
          </w:tcPr>
          <w:p w14:paraId="0A69FBE3">
            <w:pPr>
              <w:pStyle w:val="23"/>
              <w:rPr>
                <w:sz w:val="24"/>
                <w:szCs w:val="21"/>
              </w:rPr>
            </w:pPr>
            <w:r>
              <w:rPr>
                <w:sz w:val="24"/>
                <w:szCs w:val="21"/>
              </w:rPr>
              <w:t>CTAccount</w:t>
            </w:r>
          </w:p>
        </w:tc>
        <w:tc>
          <w:tcPr>
            <w:tcW w:w="3280" w:type="dxa"/>
            <w:vAlign w:val="center"/>
          </w:tcPr>
          <w:p w14:paraId="474FEF9E">
            <w:pPr>
              <w:pStyle w:val="55"/>
              <w:ind w:firstLine="480" w:firstLineChars="200"/>
              <w:rPr>
                <w:rFonts w:hint="eastAsia" w:ascii="Times New Roman" w:hAnsi="Times New Roman" w:eastAsia="仿宋_GB2312" w:cstheme="majorBidi"/>
                <w:color w:val="000000"/>
                <w:kern w:val="2"/>
                <w:sz w:val="24"/>
                <w:szCs w:val="24"/>
                <w:lang w:val="en-US" w:eastAsia="zh-CN" w:bidi="ar-SA"/>
              </w:rPr>
            </w:pPr>
            <w:r>
              <w:rPr>
                <w:rFonts w:hint="eastAsia" w:ascii="Times New Roman" w:hAnsi="Times New Roman" w:eastAsia="仿宋_GB2312" w:cstheme="majorBidi"/>
                <w:color w:val="000000"/>
                <w:kern w:val="2"/>
                <w:sz w:val="24"/>
                <w:szCs w:val="24"/>
                <w:lang w:val="en-US" w:eastAsia="zh-CN" w:bidi="ar-SA"/>
              </w:rPr>
              <w:t>全部匿名化为:</w:t>
            </w:r>
          </w:p>
          <w:p w14:paraId="1EF0D842">
            <w:pPr>
              <w:pStyle w:val="55"/>
              <w:ind w:firstLine="480" w:firstLineChars="200"/>
              <w:rPr>
                <w:sz w:val="24"/>
                <w:szCs w:val="21"/>
              </w:rPr>
            </w:pPr>
            <w:r>
              <w:rPr>
                <w:rFonts w:hint="eastAsia" w:ascii="Times New Roman" w:hAnsi="Times New Roman" w:eastAsia="仿宋_GB2312" w:cstheme="majorBidi"/>
                <w:color w:val="000000"/>
                <w:kern w:val="2"/>
                <w:sz w:val="24"/>
                <w:szCs w:val="24"/>
                <w:lang w:val="en-US" w:eastAsia="zh-CN" w:bidi="ar-SA"/>
              </w:rPr>
              <w:t>*********(9个*)</w:t>
            </w:r>
          </w:p>
        </w:tc>
      </w:tr>
    </w:tbl>
    <w:p w14:paraId="105FBA88">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d</w:t>
      </w:r>
      <w:r>
        <w:rPr>
          <w:rFonts w:hint="eastAsia" w:ascii="仿宋_GB2312" w:eastAsia="仿宋_GB2312"/>
          <w:sz w:val="28"/>
          <w:szCs w:val="28"/>
        </w:rPr>
        <w:t>）将脱敏后的数据，挂载或共享到6号主机，并启动数据库；</w:t>
      </w:r>
    </w:p>
    <w:p w14:paraId="43839E91">
      <w:pPr>
        <w:ind w:firstLine="560"/>
        <w:rPr>
          <w:rFonts w:ascii="仿宋_GB2312" w:eastAsia="仿宋_GB2312"/>
          <w:sz w:val="28"/>
          <w:szCs w:val="28"/>
        </w:rPr>
      </w:pPr>
      <w:r>
        <w:rPr>
          <w:rFonts w:hint="eastAsia" w:ascii="仿宋_GB2312" w:eastAsia="仿宋_GB2312"/>
          <w:sz w:val="28"/>
          <w:szCs w:val="28"/>
        </w:rPr>
        <w:t>（</w:t>
      </w:r>
      <w:r>
        <w:rPr>
          <w:rFonts w:ascii="仿宋_GB2312" w:eastAsia="仿宋_GB2312"/>
          <w:sz w:val="28"/>
          <w:szCs w:val="28"/>
        </w:rPr>
        <w:t>e</w:t>
      </w:r>
      <w:r>
        <w:rPr>
          <w:rFonts w:hint="eastAsia" w:ascii="仿宋_GB2312" w:eastAsia="仿宋_GB2312"/>
          <w:sz w:val="28"/>
          <w:szCs w:val="28"/>
        </w:rPr>
        <w:t>）完成比赛。</w:t>
      </w:r>
    </w:p>
    <w:p w14:paraId="2B66EC21">
      <w:pPr>
        <w:ind w:firstLine="562"/>
        <w:outlineLvl w:val="2"/>
        <w:rPr>
          <w:rFonts w:ascii="楷体_GB2312" w:eastAsia="楷体_GB2312"/>
          <w:b/>
          <w:bCs/>
          <w:sz w:val="28"/>
          <w:szCs w:val="28"/>
        </w:rPr>
      </w:pPr>
      <w:r>
        <w:rPr>
          <w:rFonts w:ascii="楷体_GB2312" w:eastAsia="楷体_GB2312"/>
          <w:b/>
          <w:bCs/>
          <w:sz w:val="28"/>
          <w:szCs w:val="28"/>
        </w:rPr>
        <w:t>3.</w:t>
      </w:r>
      <w:r>
        <w:rPr>
          <w:rFonts w:hint="eastAsia" w:ascii="楷体_GB2312" w:eastAsia="楷体_GB2312"/>
          <w:b/>
          <w:bCs/>
          <w:sz w:val="28"/>
          <w:szCs w:val="28"/>
        </w:rPr>
        <w:t>推荐工具</w:t>
      </w:r>
    </w:p>
    <w:p w14:paraId="267D8475">
      <w:pPr>
        <w:ind w:firstLine="560"/>
        <w:rPr>
          <w:rFonts w:ascii="仿宋_GB2312" w:eastAsia="仿宋_GB2312"/>
          <w:sz w:val="28"/>
          <w:szCs w:val="28"/>
        </w:rPr>
      </w:pPr>
      <w:r>
        <w:rPr>
          <w:rFonts w:hint="eastAsia" w:ascii="仿宋_GB2312" w:eastAsia="仿宋_GB2312"/>
          <w:sz w:val="28"/>
          <w:szCs w:val="28"/>
        </w:rPr>
        <w:t>数据备份工具、数据脱敏工具、数据复制工具。</w:t>
      </w:r>
    </w:p>
    <w:p w14:paraId="384F4782">
      <w:pPr>
        <w:ind w:firstLine="560"/>
        <w:outlineLvl w:val="0"/>
        <w:rPr>
          <w:rFonts w:ascii="黑体" w:hAnsi="黑体" w:eastAsia="黑体"/>
          <w:sz w:val="28"/>
          <w:szCs w:val="28"/>
        </w:rPr>
      </w:pPr>
      <w:r>
        <w:rPr>
          <w:rFonts w:hint="eastAsia" w:ascii="黑体" w:hAnsi="黑体" w:eastAsia="黑体"/>
          <w:sz w:val="28"/>
          <w:szCs w:val="28"/>
        </w:rPr>
        <w:t>二、评分细则</w:t>
      </w:r>
    </w:p>
    <w:tbl>
      <w:tblPr>
        <w:tblStyle w:val="2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468"/>
        <w:gridCol w:w="5560"/>
        <w:gridCol w:w="912"/>
      </w:tblGrid>
      <w:tr w14:paraId="4AF58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372" w:type="pct"/>
            <w:shd w:val="clear" w:color="auto" w:fill="B5C7EA" w:themeFill="accent1" w:themeFillTint="66"/>
            <w:vAlign w:val="center"/>
          </w:tcPr>
          <w:p w14:paraId="5477193F">
            <w:pPr>
              <w:pStyle w:val="23"/>
              <w:rPr>
                <w:b/>
                <w:bCs/>
                <w:sz w:val="24"/>
                <w:szCs w:val="24"/>
                <w14:ligatures w14:val="standardContextual"/>
              </w:rPr>
            </w:pPr>
            <w:r>
              <w:rPr>
                <w:rFonts w:hint="eastAsia"/>
                <w:b/>
                <w:bCs/>
                <w:sz w:val="24"/>
                <w:szCs w:val="24"/>
                <w14:ligatures w14:val="standardContextual"/>
              </w:rPr>
              <w:t>赛题</w:t>
            </w:r>
          </w:p>
        </w:tc>
        <w:tc>
          <w:tcPr>
            <w:tcW w:w="1277" w:type="pct"/>
            <w:shd w:val="clear" w:color="auto" w:fill="B5C7EA" w:themeFill="accent1" w:themeFillTint="66"/>
            <w:vAlign w:val="center"/>
          </w:tcPr>
          <w:p w14:paraId="7810699D">
            <w:pPr>
              <w:pStyle w:val="23"/>
              <w:rPr>
                <w:b/>
                <w:bCs/>
                <w:sz w:val="24"/>
                <w:szCs w:val="24"/>
                <w14:ligatures w14:val="standardContextual"/>
              </w:rPr>
            </w:pPr>
            <w:r>
              <w:rPr>
                <w:rFonts w:hint="eastAsia"/>
                <w:b/>
                <w:bCs/>
                <w:sz w:val="24"/>
                <w:szCs w:val="24"/>
                <w14:ligatures w14:val="standardContextual"/>
              </w:rPr>
              <w:t>计分项</w:t>
            </w:r>
          </w:p>
        </w:tc>
        <w:tc>
          <w:tcPr>
            <w:tcW w:w="2877" w:type="pct"/>
            <w:shd w:val="clear" w:color="auto" w:fill="B5C7EA" w:themeFill="accent1" w:themeFillTint="66"/>
            <w:vAlign w:val="center"/>
          </w:tcPr>
          <w:p w14:paraId="28B0A32C">
            <w:pPr>
              <w:pStyle w:val="23"/>
              <w:rPr>
                <w:b/>
                <w:bCs/>
                <w:sz w:val="24"/>
                <w:szCs w:val="24"/>
                <w14:ligatures w14:val="standardContextual"/>
              </w:rPr>
            </w:pPr>
            <w:r>
              <w:rPr>
                <w:rFonts w:hint="eastAsia"/>
                <w:b/>
                <w:bCs/>
                <w:sz w:val="24"/>
                <w:szCs w:val="24"/>
                <w14:ligatures w14:val="standardContextual"/>
              </w:rPr>
              <w:t>计分项说明</w:t>
            </w:r>
          </w:p>
        </w:tc>
        <w:tc>
          <w:tcPr>
            <w:tcW w:w="472" w:type="pct"/>
            <w:shd w:val="clear" w:color="auto" w:fill="B5C7EA" w:themeFill="accent1" w:themeFillTint="66"/>
            <w:vAlign w:val="center"/>
          </w:tcPr>
          <w:p w14:paraId="1B70A1A2">
            <w:pPr>
              <w:pStyle w:val="23"/>
              <w:rPr>
                <w:b/>
                <w:bCs/>
                <w:sz w:val="24"/>
                <w:szCs w:val="24"/>
                <w14:ligatures w14:val="standardContextual"/>
              </w:rPr>
            </w:pPr>
            <w:r>
              <w:rPr>
                <w:rFonts w:hint="eastAsia"/>
                <w:b/>
                <w:bCs/>
                <w:sz w:val="24"/>
                <w:szCs w:val="24"/>
                <w14:ligatures w14:val="standardContextual"/>
              </w:rPr>
              <w:t>总分</w:t>
            </w:r>
          </w:p>
        </w:tc>
      </w:tr>
      <w:tr w14:paraId="6CE64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4" w:hRule="atLeast"/>
        </w:trPr>
        <w:tc>
          <w:tcPr>
            <w:tcW w:w="372" w:type="pct"/>
            <w:vAlign w:val="center"/>
          </w:tcPr>
          <w:p w14:paraId="47F22C0A">
            <w:pPr>
              <w:pStyle w:val="23"/>
              <w:rPr>
                <w:b/>
                <w:bCs/>
                <w:sz w:val="24"/>
                <w:szCs w:val="24"/>
                <w14:ligatures w14:val="standardContextual"/>
              </w:rPr>
            </w:pPr>
            <w:r>
              <w:rPr>
                <w:b/>
                <w:bCs/>
                <w:sz w:val="24"/>
                <w:szCs w:val="24"/>
                <w14:ligatures w14:val="standardContextual"/>
              </w:rPr>
              <w:t>1</w:t>
            </w:r>
          </w:p>
        </w:tc>
        <w:tc>
          <w:tcPr>
            <w:tcW w:w="1277" w:type="pct"/>
            <w:vAlign w:val="center"/>
          </w:tcPr>
          <w:p w14:paraId="30904C42">
            <w:pPr>
              <w:pStyle w:val="23"/>
              <w:rPr>
                <w:sz w:val="24"/>
                <w:szCs w:val="24"/>
                <w14:ligatures w14:val="standardContextual"/>
              </w:rPr>
            </w:pPr>
            <w:r>
              <w:rPr>
                <w:sz w:val="24"/>
                <w:szCs w:val="24"/>
                <w14:ligatures w14:val="standardContextual"/>
              </w:rPr>
              <w:t>数据脱敏准确率</w:t>
            </w:r>
          </w:p>
        </w:tc>
        <w:tc>
          <w:tcPr>
            <w:tcW w:w="5560" w:type="dxa"/>
            <w:vAlign w:val="center"/>
          </w:tcPr>
          <w:p w14:paraId="5C5F096B">
            <w:pPr>
              <w:pStyle w:val="23"/>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正确脱敏的字段数/待脱敏的数据字段总数*300分</w:t>
            </w:r>
          </w:p>
          <w:p w14:paraId="5F1C4C7A">
            <w:pPr>
              <w:pStyle w:val="23"/>
              <w:ind w:firstLine="0" w:firstLineChars="0"/>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注：一个字段内的所有数据准确脱敏视为答对，否则视为打错不计入得分</w:t>
            </w:r>
          </w:p>
        </w:tc>
        <w:tc>
          <w:tcPr>
            <w:tcW w:w="472" w:type="pct"/>
            <w:shd w:val="clear"/>
            <w:vAlign w:val="center"/>
          </w:tcPr>
          <w:p w14:paraId="14D5E607">
            <w:pPr>
              <w:pStyle w:val="23"/>
              <w:ind w:firstLine="0" w:firstLineChars="0"/>
              <w:rPr>
                <w:rFonts w:hint="default" w:ascii="Times New Roman" w:hAnsi="Times New Roman" w:eastAsia="仿宋_GB2312" w:cstheme="majorBidi"/>
                <w:color w:val="000000"/>
                <w:kern w:val="2"/>
                <w:sz w:val="24"/>
                <w:szCs w:val="24"/>
                <w:lang w:val="en-US" w:eastAsia="zh-CN" w:bidi="ar-SA"/>
                <w14:ligatures w14:val="standardContextual"/>
              </w:rPr>
            </w:pPr>
            <w:r>
              <w:rPr>
                <w:rFonts w:hint="eastAsia"/>
                <w:sz w:val="24"/>
                <w:szCs w:val="24"/>
                <w14:ligatures w14:val="standardContextual"/>
              </w:rPr>
              <w:t>3</w:t>
            </w:r>
            <w:r>
              <w:rPr>
                <w:sz w:val="24"/>
                <w:szCs w:val="24"/>
                <w14:ligatures w14:val="standardContextual"/>
              </w:rPr>
              <w:t>00分</w:t>
            </w:r>
          </w:p>
        </w:tc>
      </w:tr>
      <w:tr w14:paraId="17FBF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372" w:type="pct"/>
            <w:vAlign w:val="center"/>
          </w:tcPr>
          <w:p w14:paraId="59DBCC88">
            <w:pPr>
              <w:pStyle w:val="23"/>
              <w:rPr>
                <w:b/>
                <w:bCs/>
                <w:sz w:val="24"/>
                <w:szCs w:val="24"/>
                <w14:ligatures w14:val="standardContextual"/>
              </w:rPr>
            </w:pPr>
            <w:r>
              <w:rPr>
                <w:b/>
                <w:bCs/>
                <w:sz w:val="24"/>
                <w:szCs w:val="24"/>
                <w14:ligatures w14:val="standardContextual"/>
              </w:rPr>
              <w:t>2</w:t>
            </w:r>
          </w:p>
        </w:tc>
        <w:tc>
          <w:tcPr>
            <w:tcW w:w="1277" w:type="pct"/>
            <w:vAlign w:val="center"/>
          </w:tcPr>
          <w:p w14:paraId="60425E23">
            <w:pPr>
              <w:pStyle w:val="23"/>
              <w:rPr>
                <w:sz w:val="24"/>
                <w:szCs w:val="24"/>
                <w14:ligatures w14:val="standardContextual"/>
              </w:rPr>
            </w:pPr>
            <w:r>
              <w:rPr>
                <w:sz w:val="24"/>
                <w:szCs w:val="24"/>
                <w14:ligatures w14:val="standardContextual"/>
              </w:rPr>
              <w:t>敏感字段识别率</w:t>
            </w:r>
          </w:p>
        </w:tc>
        <w:tc>
          <w:tcPr>
            <w:tcW w:w="5560" w:type="dxa"/>
            <w:vAlign w:val="center"/>
          </w:tcPr>
          <w:p w14:paraId="6D2251A8">
            <w:pPr>
              <w:pStyle w:val="23"/>
              <w:ind w:firstLine="0" w:firstLineChars="0"/>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正确识别的敏感字段数/待识别的敏感字段总段*300分</w:t>
            </w:r>
          </w:p>
        </w:tc>
        <w:tc>
          <w:tcPr>
            <w:tcW w:w="472" w:type="pct"/>
            <w:shd w:val="clear"/>
            <w:vAlign w:val="center"/>
          </w:tcPr>
          <w:p w14:paraId="58A39E47">
            <w:pPr>
              <w:pStyle w:val="23"/>
              <w:ind w:firstLine="0" w:firstLineChars="0"/>
              <w:rPr>
                <w:rFonts w:ascii="Times New Roman" w:hAnsi="Times New Roman" w:eastAsia="仿宋_GB2312" w:cstheme="majorBidi"/>
                <w:color w:val="000000"/>
                <w:kern w:val="2"/>
                <w:sz w:val="24"/>
                <w:szCs w:val="24"/>
                <w:lang w:val="en-US" w:eastAsia="zh-CN" w:bidi="ar-SA"/>
                <w14:ligatures w14:val="standardContextual"/>
              </w:rPr>
            </w:pPr>
            <w:r>
              <w:rPr>
                <w:rFonts w:hint="eastAsia"/>
                <w:sz w:val="24"/>
                <w:szCs w:val="24"/>
                <w14:ligatures w14:val="standardContextual"/>
              </w:rPr>
              <w:t>3</w:t>
            </w:r>
            <w:r>
              <w:rPr>
                <w:sz w:val="24"/>
                <w:szCs w:val="24"/>
                <w14:ligatures w14:val="standardContextual"/>
              </w:rPr>
              <w:t>00分</w:t>
            </w:r>
          </w:p>
        </w:tc>
      </w:tr>
      <w:tr w14:paraId="02E46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372" w:type="pct"/>
            <w:vMerge w:val="restart"/>
            <w:vAlign w:val="center"/>
          </w:tcPr>
          <w:p w14:paraId="38C827F3">
            <w:pPr>
              <w:pStyle w:val="23"/>
              <w:rPr>
                <w:b/>
                <w:bCs/>
                <w:sz w:val="24"/>
                <w:szCs w:val="24"/>
                <w14:ligatures w14:val="standardContextual"/>
              </w:rPr>
            </w:pPr>
            <w:r>
              <w:rPr>
                <w:b/>
                <w:bCs/>
                <w:sz w:val="24"/>
                <w:szCs w:val="24"/>
                <w14:ligatures w14:val="standardContextual"/>
              </w:rPr>
              <w:t>3</w:t>
            </w:r>
          </w:p>
        </w:tc>
        <w:tc>
          <w:tcPr>
            <w:tcW w:w="1277" w:type="pct"/>
            <w:vAlign w:val="center"/>
          </w:tcPr>
          <w:p w14:paraId="71B1739C">
            <w:pPr>
              <w:pStyle w:val="23"/>
              <w:rPr>
                <w:sz w:val="24"/>
                <w:szCs w:val="24"/>
                <w14:ligatures w14:val="standardContextual"/>
              </w:rPr>
            </w:pPr>
            <w:r>
              <w:rPr>
                <w:sz w:val="24"/>
                <w:szCs w:val="24"/>
                <w14:ligatures w14:val="standardContextual"/>
              </w:rPr>
              <w:t>1号主机数据库成功恢复数据到2号主机</w:t>
            </w:r>
          </w:p>
        </w:tc>
        <w:tc>
          <w:tcPr>
            <w:tcW w:w="5560" w:type="dxa"/>
            <w:vAlign w:val="center"/>
          </w:tcPr>
          <w:p w14:paraId="2AC4A3C7">
            <w:pPr>
              <w:pStyle w:val="23"/>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恢复成功，且与1号主机数据库数据相同得250分，</w:t>
            </w:r>
          </w:p>
          <w:p w14:paraId="77C4D1FD">
            <w:pPr>
              <w:pStyle w:val="23"/>
              <w:ind w:firstLine="0" w:firstLineChars="0"/>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未恢复或数据恢复不准确得0分</w:t>
            </w:r>
          </w:p>
        </w:tc>
        <w:tc>
          <w:tcPr>
            <w:tcW w:w="472" w:type="pct"/>
            <w:shd w:val="clear"/>
            <w:vAlign w:val="center"/>
          </w:tcPr>
          <w:p w14:paraId="71166317">
            <w:pPr>
              <w:pStyle w:val="23"/>
              <w:ind w:firstLine="0" w:firstLineChars="0"/>
              <w:rPr>
                <w:rFonts w:ascii="Times New Roman" w:hAnsi="Times New Roman" w:eastAsia="仿宋_GB2312" w:cstheme="majorBidi"/>
                <w:color w:val="000000"/>
                <w:kern w:val="2"/>
                <w:sz w:val="24"/>
                <w:szCs w:val="24"/>
                <w:lang w:val="en-US" w:eastAsia="zh-CN" w:bidi="ar-SA"/>
                <w14:ligatures w14:val="standardContextual"/>
              </w:rPr>
            </w:pPr>
            <w:r>
              <w:rPr>
                <w:rFonts w:hint="eastAsia"/>
                <w:sz w:val="24"/>
                <w:szCs w:val="24"/>
                <w14:ligatures w14:val="standardContextual"/>
              </w:rPr>
              <w:t>2</w:t>
            </w:r>
            <w:r>
              <w:rPr>
                <w:sz w:val="24"/>
                <w:szCs w:val="24"/>
                <w14:ligatures w14:val="standardContextual"/>
              </w:rPr>
              <w:t>50分</w:t>
            </w:r>
          </w:p>
        </w:tc>
      </w:tr>
      <w:tr w14:paraId="6A89F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372" w:type="pct"/>
            <w:vMerge w:val="continue"/>
            <w:vAlign w:val="center"/>
          </w:tcPr>
          <w:p w14:paraId="0F33EA64">
            <w:pPr>
              <w:pStyle w:val="23"/>
              <w:rPr>
                <w:b/>
                <w:bCs/>
                <w:sz w:val="24"/>
                <w:szCs w:val="24"/>
                <w14:ligatures w14:val="standardContextual"/>
              </w:rPr>
            </w:pPr>
          </w:p>
        </w:tc>
        <w:tc>
          <w:tcPr>
            <w:tcW w:w="1277" w:type="pct"/>
            <w:vAlign w:val="center"/>
          </w:tcPr>
          <w:p w14:paraId="55B3ADD6">
            <w:pPr>
              <w:pStyle w:val="23"/>
              <w:rPr>
                <w:sz w:val="24"/>
                <w:szCs w:val="24"/>
                <w14:ligatures w14:val="standardContextual"/>
              </w:rPr>
            </w:pPr>
            <w:r>
              <w:rPr>
                <w:sz w:val="24"/>
                <w:szCs w:val="24"/>
                <w14:ligatures w14:val="standardContextual"/>
              </w:rPr>
              <w:t>2号主机数据库成功恢复数据到1号主机</w:t>
            </w:r>
          </w:p>
        </w:tc>
        <w:tc>
          <w:tcPr>
            <w:tcW w:w="5560" w:type="dxa"/>
            <w:vAlign w:val="center"/>
          </w:tcPr>
          <w:p w14:paraId="6252365A">
            <w:pPr>
              <w:pStyle w:val="23"/>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恢复成功，且与2号主机数据库数据相同得250分，</w:t>
            </w:r>
          </w:p>
          <w:p w14:paraId="0D49C9C2">
            <w:pPr>
              <w:pStyle w:val="23"/>
              <w:ind w:firstLine="0" w:firstLineChars="0"/>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未恢复或数据恢复不准确得0分</w:t>
            </w:r>
          </w:p>
        </w:tc>
        <w:tc>
          <w:tcPr>
            <w:tcW w:w="472" w:type="pct"/>
            <w:shd w:val="clear"/>
            <w:vAlign w:val="center"/>
          </w:tcPr>
          <w:p w14:paraId="2A070650">
            <w:pPr>
              <w:pStyle w:val="23"/>
              <w:ind w:firstLine="0" w:firstLineChars="0"/>
              <w:rPr>
                <w:rFonts w:ascii="Times New Roman" w:hAnsi="Times New Roman" w:eastAsia="仿宋_GB2312" w:cstheme="majorBidi"/>
                <w:color w:val="000000"/>
                <w:kern w:val="2"/>
                <w:sz w:val="24"/>
                <w:szCs w:val="24"/>
                <w:lang w:val="en-US" w:eastAsia="zh-CN" w:bidi="ar-SA"/>
                <w14:ligatures w14:val="standardContextual"/>
              </w:rPr>
            </w:pPr>
            <w:r>
              <w:rPr>
                <w:rFonts w:hint="eastAsia"/>
                <w:sz w:val="24"/>
                <w:szCs w:val="24"/>
                <w14:ligatures w14:val="standardContextual"/>
              </w:rPr>
              <w:t>2</w:t>
            </w:r>
            <w:r>
              <w:rPr>
                <w:sz w:val="24"/>
                <w:szCs w:val="24"/>
                <w14:ligatures w14:val="standardContextual"/>
              </w:rPr>
              <w:t>50分</w:t>
            </w:r>
          </w:p>
        </w:tc>
      </w:tr>
      <w:tr w14:paraId="4C628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0" w:hRule="atLeast"/>
        </w:trPr>
        <w:tc>
          <w:tcPr>
            <w:tcW w:w="372" w:type="pct"/>
            <w:vAlign w:val="center"/>
          </w:tcPr>
          <w:p w14:paraId="490544F5">
            <w:pPr>
              <w:pStyle w:val="23"/>
              <w:rPr>
                <w:b/>
                <w:bCs/>
                <w:sz w:val="24"/>
                <w:szCs w:val="24"/>
                <w14:ligatures w14:val="standardContextual"/>
              </w:rPr>
            </w:pPr>
            <w:r>
              <w:rPr>
                <w:b/>
                <w:bCs/>
                <w:sz w:val="24"/>
                <w:szCs w:val="24"/>
                <w14:ligatures w14:val="standardContextual"/>
              </w:rPr>
              <w:t>4</w:t>
            </w:r>
          </w:p>
        </w:tc>
        <w:tc>
          <w:tcPr>
            <w:tcW w:w="1277" w:type="pct"/>
            <w:vAlign w:val="center"/>
          </w:tcPr>
          <w:p w14:paraId="6A333974">
            <w:pPr>
              <w:pStyle w:val="23"/>
              <w:rPr>
                <w:sz w:val="24"/>
                <w:szCs w:val="24"/>
                <w14:ligatures w14:val="standardContextual"/>
              </w:rPr>
            </w:pPr>
            <w:r>
              <w:rPr>
                <w:sz w:val="24"/>
                <w:szCs w:val="24"/>
                <w14:ligatures w14:val="standardContextual"/>
              </w:rPr>
              <w:t>完成数据供给</w:t>
            </w:r>
          </w:p>
        </w:tc>
        <w:tc>
          <w:tcPr>
            <w:tcW w:w="5560" w:type="dxa"/>
            <w:vAlign w:val="center"/>
          </w:tcPr>
          <w:p w14:paraId="75AFEFE2">
            <w:pPr>
              <w:pStyle w:val="23"/>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供给数据库可用，且与1号主机数据库数据相同得500分；</w:t>
            </w:r>
          </w:p>
          <w:p w14:paraId="3F6BAE6B">
            <w:pPr>
              <w:pStyle w:val="23"/>
              <w:ind w:firstLine="0" w:firstLineChars="0"/>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供给数据库不可用，或与1号主机数据库数据不相同得0分</w:t>
            </w:r>
          </w:p>
        </w:tc>
        <w:tc>
          <w:tcPr>
            <w:tcW w:w="472" w:type="pct"/>
            <w:shd w:val="clear"/>
            <w:vAlign w:val="center"/>
          </w:tcPr>
          <w:p w14:paraId="5FAEB4FF">
            <w:pPr>
              <w:pStyle w:val="23"/>
              <w:ind w:firstLine="0" w:firstLineChars="0"/>
              <w:rPr>
                <w:rFonts w:ascii="Times New Roman" w:hAnsi="Times New Roman" w:eastAsia="仿宋_GB2312" w:cstheme="majorBidi"/>
                <w:color w:val="000000"/>
                <w:kern w:val="2"/>
                <w:sz w:val="24"/>
                <w:szCs w:val="24"/>
                <w:lang w:val="en-US" w:eastAsia="zh-CN" w:bidi="ar-SA"/>
                <w14:ligatures w14:val="standardContextual"/>
              </w:rPr>
            </w:pPr>
            <w:r>
              <w:rPr>
                <w:rFonts w:hint="eastAsia"/>
                <w:sz w:val="24"/>
                <w:szCs w:val="24"/>
                <w14:ligatures w14:val="standardContextual"/>
              </w:rPr>
              <w:t>5</w:t>
            </w:r>
            <w:r>
              <w:rPr>
                <w:sz w:val="24"/>
                <w:szCs w:val="24"/>
                <w14:ligatures w14:val="standardContextual"/>
              </w:rPr>
              <w:t>00分</w:t>
            </w:r>
          </w:p>
        </w:tc>
      </w:tr>
      <w:tr w14:paraId="1E857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7" w:hRule="atLeast"/>
        </w:trPr>
        <w:tc>
          <w:tcPr>
            <w:tcW w:w="372" w:type="pct"/>
            <w:vMerge w:val="restart"/>
            <w:vAlign w:val="center"/>
          </w:tcPr>
          <w:p w14:paraId="7B799731">
            <w:pPr>
              <w:pStyle w:val="23"/>
              <w:rPr>
                <w:b/>
                <w:bCs/>
                <w:sz w:val="24"/>
                <w:szCs w:val="24"/>
                <w14:ligatures w14:val="standardContextual"/>
              </w:rPr>
            </w:pPr>
            <w:r>
              <w:rPr>
                <w:b/>
                <w:bCs/>
                <w:sz w:val="24"/>
                <w:szCs w:val="24"/>
                <w14:ligatures w14:val="standardContextual"/>
              </w:rPr>
              <w:t>5</w:t>
            </w:r>
          </w:p>
        </w:tc>
        <w:tc>
          <w:tcPr>
            <w:tcW w:w="1277" w:type="pct"/>
            <w:vAlign w:val="center"/>
          </w:tcPr>
          <w:p w14:paraId="02AA29DE">
            <w:pPr>
              <w:pStyle w:val="23"/>
              <w:rPr>
                <w:sz w:val="24"/>
                <w:szCs w:val="24"/>
                <w14:ligatures w14:val="standardContextual"/>
              </w:rPr>
            </w:pPr>
            <w:r>
              <w:rPr>
                <w:sz w:val="24"/>
                <w:szCs w:val="24"/>
                <w14:ligatures w14:val="standardContextual"/>
              </w:rPr>
              <w:t>成功恢复安全数据</w:t>
            </w:r>
          </w:p>
        </w:tc>
        <w:tc>
          <w:tcPr>
            <w:tcW w:w="5560" w:type="dxa"/>
            <w:vAlign w:val="center"/>
          </w:tcPr>
          <w:p w14:paraId="3CC44379">
            <w:pPr>
              <w:pStyle w:val="23"/>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验证数据库可用，且与生产数据库数据相同，得200分；</w:t>
            </w:r>
          </w:p>
          <w:p w14:paraId="4742E99A">
            <w:pPr>
              <w:pStyle w:val="23"/>
              <w:ind w:firstLine="0" w:firstLineChars="0"/>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验证数据库不可用，或与生产数据库数据不同，得0分</w:t>
            </w:r>
          </w:p>
        </w:tc>
        <w:tc>
          <w:tcPr>
            <w:tcW w:w="472" w:type="pct"/>
            <w:shd w:val="clear"/>
            <w:vAlign w:val="center"/>
          </w:tcPr>
          <w:p w14:paraId="4D144AC6">
            <w:pPr>
              <w:pStyle w:val="23"/>
              <w:ind w:firstLine="0" w:firstLineChars="0"/>
              <w:rPr>
                <w:rFonts w:ascii="Times New Roman" w:hAnsi="Times New Roman" w:eastAsia="仿宋_GB2312" w:cstheme="majorBidi"/>
                <w:color w:val="000000"/>
                <w:kern w:val="2"/>
                <w:sz w:val="24"/>
                <w:szCs w:val="24"/>
                <w:lang w:val="en-US" w:eastAsia="zh-CN" w:bidi="ar-SA"/>
                <w14:ligatures w14:val="standardContextual"/>
              </w:rPr>
            </w:pPr>
            <w:r>
              <w:rPr>
                <w:rFonts w:hint="eastAsia"/>
                <w:sz w:val="24"/>
                <w:szCs w:val="24"/>
                <w14:ligatures w14:val="standardContextual"/>
              </w:rPr>
              <w:t>20</w:t>
            </w:r>
            <w:r>
              <w:rPr>
                <w:sz w:val="24"/>
                <w:szCs w:val="24"/>
                <w14:ligatures w14:val="standardContextual"/>
              </w:rPr>
              <w:t>0分</w:t>
            </w:r>
          </w:p>
        </w:tc>
      </w:tr>
      <w:tr w14:paraId="4EE70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1" w:hRule="atLeast"/>
        </w:trPr>
        <w:tc>
          <w:tcPr>
            <w:tcW w:w="372" w:type="pct"/>
            <w:vMerge w:val="continue"/>
            <w:vAlign w:val="center"/>
          </w:tcPr>
          <w:p w14:paraId="0265DA27">
            <w:pPr>
              <w:pStyle w:val="23"/>
              <w:rPr>
                <w:b/>
                <w:bCs/>
                <w:sz w:val="24"/>
                <w:szCs w:val="24"/>
                <w14:ligatures w14:val="standardContextual"/>
              </w:rPr>
            </w:pPr>
          </w:p>
        </w:tc>
        <w:tc>
          <w:tcPr>
            <w:tcW w:w="1277" w:type="pct"/>
            <w:vAlign w:val="center"/>
          </w:tcPr>
          <w:p w14:paraId="186EB1A8">
            <w:pPr>
              <w:pStyle w:val="23"/>
              <w:rPr>
                <w:sz w:val="24"/>
                <w:szCs w:val="24"/>
                <w14:ligatures w14:val="standardContextual"/>
              </w:rPr>
            </w:pPr>
            <w:r>
              <w:rPr>
                <w:sz w:val="24"/>
                <w:szCs w:val="24"/>
                <w14:ligatures w14:val="standardContextual"/>
              </w:rPr>
              <w:t>安全数据与中毒操作的时间间隔</w:t>
            </w:r>
          </w:p>
        </w:tc>
        <w:tc>
          <w:tcPr>
            <w:tcW w:w="5560" w:type="dxa"/>
            <w:vAlign w:val="center"/>
          </w:tcPr>
          <w:p w14:paraId="4F2F830F">
            <w:pPr>
              <w:pStyle w:val="23"/>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时间间隔：小于5分钟，得500分；</w:t>
            </w:r>
          </w:p>
          <w:p w14:paraId="0EAE7972">
            <w:pPr>
              <w:pStyle w:val="23"/>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时间间隔：5~10分钟，得300分；</w:t>
            </w:r>
          </w:p>
          <w:p w14:paraId="1AE87596">
            <w:pPr>
              <w:pStyle w:val="23"/>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时间间隔：10~20分钟，得100分；</w:t>
            </w:r>
          </w:p>
          <w:p w14:paraId="4299647F">
            <w:pPr>
              <w:pStyle w:val="23"/>
              <w:ind w:firstLine="0" w:firstLineChars="0"/>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时间间隔：大于20分钟，得0分</w:t>
            </w:r>
          </w:p>
        </w:tc>
        <w:tc>
          <w:tcPr>
            <w:tcW w:w="472" w:type="pct"/>
            <w:shd w:val="clear"/>
            <w:vAlign w:val="center"/>
          </w:tcPr>
          <w:p w14:paraId="3A14E6CD">
            <w:pPr>
              <w:pStyle w:val="23"/>
              <w:ind w:firstLine="0" w:firstLineChars="0"/>
              <w:rPr>
                <w:rFonts w:ascii="Times New Roman" w:hAnsi="Times New Roman" w:eastAsia="仿宋_GB2312" w:cstheme="majorBidi"/>
                <w:color w:val="000000"/>
                <w:kern w:val="2"/>
                <w:sz w:val="24"/>
                <w:szCs w:val="24"/>
                <w:lang w:val="en-US" w:eastAsia="zh-CN" w:bidi="ar-SA"/>
                <w14:ligatures w14:val="standardContextual"/>
              </w:rPr>
            </w:pPr>
            <w:r>
              <w:rPr>
                <w:sz w:val="24"/>
                <w:szCs w:val="24"/>
                <w14:ligatures w14:val="standardContextual"/>
              </w:rPr>
              <w:t>50</w:t>
            </w:r>
            <w:r>
              <w:rPr>
                <w:rFonts w:hint="eastAsia"/>
                <w:sz w:val="24"/>
                <w:szCs w:val="24"/>
                <w14:ligatures w14:val="standardContextual"/>
              </w:rPr>
              <w:t>0</w:t>
            </w:r>
            <w:r>
              <w:rPr>
                <w:sz w:val="24"/>
                <w:szCs w:val="24"/>
                <w14:ligatures w14:val="standardContextual"/>
              </w:rPr>
              <w:t>分</w:t>
            </w:r>
          </w:p>
        </w:tc>
      </w:tr>
      <w:tr w14:paraId="32854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372" w:type="pct"/>
            <w:vMerge w:val="restart"/>
            <w:vAlign w:val="center"/>
          </w:tcPr>
          <w:p w14:paraId="115CCAEE">
            <w:pPr>
              <w:pStyle w:val="23"/>
              <w:rPr>
                <w:b/>
                <w:bCs/>
                <w:sz w:val="24"/>
                <w:szCs w:val="24"/>
                <w14:ligatures w14:val="standardContextual"/>
              </w:rPr>
            </w:pPr>
            <w:r>
              <w:rPr>
                <w:b/>
                <w:bCs/>
                <w:sz w:val="24"/>
                <w:szCs w:val="24"/>
                <w14:ligatures w14:val="standardContextual"/>
              </w:rPr>
              <w:t>6</w:t>
            </w:r>
          </w:p>
        </w:tc>
        <w:tc>
          <w:tcPr>
            <w:tcW w:w="1277" w:type="pct"/>
            <w:vAlign w:val="center"/>
          </w:tcPr>
          <w:p w14:paraId="2FE1CF86">
            <w:pPr>
              <w:pStyle w:val="23"/>
              <w:rPr>
                <w:sz w:val="24"/>
                <w:szCs w:val="24"/>
                <w14:ligatures w14:val="standardContextual"/>
              </w:rPr>
            </w:pPr>
            <w:r>
              <w:rPr>
                <w:sz w:val="24"/>
                <w:szCs w:val="24"/>
                <w14:ligatures w14:val="standardContextual"/>
              </w:rPr>
              <w:t>成功共享数据到</w:t>
            </w:r>
          </w:p>
          <w:p w14:paraId="04E310F7">
            <w:pPr>
              <w:pStyle w:val="23"/>
              <w:rPr>
                <w:sz w:val="24"/>
                <w:szCs w:val="24"/>
                <w14:ligatures w14:val="standardContextual"/>
              </w:rPr>
            </w:pPr>
            <w:r>
              <w:rPr>
                <w:sz w:val="24"/>
                <w:szCs w:val="24"/>
                <w14:ligatures w14:val="standardContextual"/>
              </w:rPr>
              <w:t>开发测试库</w:t>
            </w:r>
          </w:p>
        </w:tc>
        <w:tc>
          <w:tcPr>
            <w:tcW w:w="5560" w:type="dxa"/>
            <w:vAlign w:val="center"/>
          </w:tcPr>
          <w:p w14:paraId="5836192A">
            <w:pPr>
              <w:pStyle w:val="23"/>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开发测试库可用，且数据库完整，得500分；</w:t>
            </w:r>
          </w:p>
          <w:p w14:paraId="2022D519">
            <w:pPr>
              <w:pStyle w:val="23"/>
              <w:ind w:firstLine="0" w:firstLineChars="0"/>
              <w:jc w:val="both"/>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开发测试库不可用，或数据库不完整，得0分</w:t>
            </w:r>
          </w:p>
        </w:tc>
        <w:tc>
          <w:tcPr>
            <w:tcW w:w="472" w:type="pct"/>
            <w:shd w:val="clear"/>
            <w:vAlign w:val="center"/>
          </w:tcPr>
          <w:p w14:paraId="648A8E62">
            <w:pPr>
              <w:pStyle w:val="23"/>
              <w:ind w:firstLine="0" w:firstLineChars="0"/>
              <w:rPr>
                <w:rFonts w:ascii="Times New Roman" w:hAnsi="Times New Roman" w:eastAsia="仿宋_GB2312" w:cstheme="majorBidi"/>
                <w:color w:val="000000"/>
                <w:kern w:val="2"/>
                <w:sz w:val="24"/>
                <w:szCs w:val="24"/>
                <w:lang w:val="en-US" w:eastAsia="zh-CN" w:bidi="ar-SA"/>
                <w14:ligatures w14:val="standardContextual"/>
              </w:rPr>
            </w:pPr>
            <w:r>
              <w:rPr>
                <w:sz w:val="24"/>
                <w:szCs w:val="24"/>
                <w14:ligatures w14:val="standardContextual"/>
              </w:rPr>
              <w:t>5</w:t>
            </w:r>
            <w:r>
              <w:rPr>
                <w:rFonts w:hint="eastAsia"/>
                <w:sz w:val="24"/>
                <w:szCs w:val="24"/>
                <w14:ligatures w14:val="standardContextual"/>
              </w:rPr>
              <w:t>0</w:t>
            </w:r>
            <w:r>
              <w:rPr>
                <w:sz w:val="24"/>
                <w:szCs w:val="24"/>
                <w14:ligatures w14:val="standardContextual"/>
              </w:rPr>
              <w:t>0分</w:t>
            </w:r>
          </w:p>
        </w:tc>
      </w:tr>
      <w:tr w14:paraId="29A42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3" w:hRule="atLeast"/>
        </w:trPr>
        <w:tc>
          <w:tcPr>
            <w:tcW w:w="372" w:type="pct"/>
            <w:vMerge w:val="continue"/>
            <w:vAlign w:val="center"/>
          </w:tcPr>
          <w:p w14:paraId="3D5DE6D0">
            <w:pPr>
              <w:pStyle w:val="23"/>
              <w:rPr>
                <w:sz w:val="24"/>
                <w:szCs w:val="24"/>
                <w14:ligatures w14:val="standardContextual"/>
              </w:rPr>
            </w:pPr>
          </w:p>
        </w:tc>
        <w:tc>
          <w:tcPr>
            <w:tcW w:w="1277" w:type="pct"/>
            <w:vAlign w:val="center"/>
          </w:tcPr>
          <w:p w14:paraId="566C7C19">
            <w:pPr>
              <w:pStyle w:val="23"/>
              <w:rPr>
                <w:sz w:val="24"/>
                <w:szCs w:val="24"/>
                <w14:ligatures w14:val="standardContextual"/>
              </w:rPr>
            </w:pPr>
            <w:r>
              <w:rPr>
                <w:sz w:val="24"/>
                <w:szCs w:val="24"/>
                <w14:ligatures w14:val="standardContextual"/>
              </w:rPr>
              <w:t>按要求数据脱敏</w:t>
            </w:r>
          </w:p>
        </w:tc>
        <w:tc>
          <w:tcPr>
            <w:tcW w:w="5560" w:type="dxa"/>
            <w:vAlign w:val="center"/>
          </w:tcPr>
          <w:p w14:paraId="1AE1B050">
            <w:pPr>
              <w:pStyle w:val="23"/>
              <w:ind w:firstLine="0" w:firstLineChars="0"/>
              <w:rPr>
                <w:rFonts w:hint="default" w:ascii="Times New Roman" w:hAnsi="Times New Roman" w:cs="Times New Roman"/>
                <w:sz w:val="24"/>
                <w:szCs w:val="24"/>
                <w14:ligatures w14:val="standardContextual"/>
              </w:rPr>
            </w:pPr>
            <w:r>
              <w:rPr>
                <w:rFonts w:hint="default" w:ascii="Times New Roman" w:hAnsi="Times New Roman" w:cs="Times New Roman"/>
                <w:sz w:val="24"/>
                <w:szCs w:val="24"/>
                <w14:ligatures w14:val="standardContextual"/>
              </w:rPr>
              <w:t>正确脱敏的字段数/待脱敏的数据字段总数*200分</w:t>
            </w:r>
          </w:p>
        </w:tc>
        <w:tc>
          <w:tcPr>
            <w:tcW w:w="472" w:type="pct"/>
            <w:shd w:val="clear"/>
            <w:vAlign w:val="center"/>
          </w:tcPr>
          <w:p w14:paraId="5F35AFBF">
            <w:pPr>
              <w:pStyle w:val="23"/>
              <w:ind w:firstLine="0" w:firstLineChars="0"/>
              <w:rPr>
                <w:rFonts w:ascii="Times New Roman" w:hAnsi="Times New Roman" w:eastAsia="仿宋_GB2312" w:cstheme="majorBidi"/>
                <w:color w:val="000000"/>
                <w:kern w:val="2"/>
                <w:sz w:val="24"/>
                <w:szCs w:val="24"/>
                <w:lang w:val="en-US" w:eastAsia="zh-CN" w:bidi="ar-SA"/>
                <w14:ligatures w14:val="standardContextual"/>
              </w:rPr>
            </w:pPr>
            <w:r>
              <w:rPr>
                <w:rFonts w:hint="eastAsia"/>
                <w:sz w:val="24"/>
                <w:szCs w:val="24"/>
                <w14:ligatures w14:val="standardContextual"/>
              </w:rPr>
              <w:t>20</w:t>
            </w:r>
            <w:r>
              <w:rPr>
                <w:sz w:val="24"/>
                <w:szCs w:val="24"/>
                <w14:ligatures w14:val="standardContextual"/>
              </w:rPr>
              <w:t>0分</w:t>
            </w:r>
          </w:p>
        </w:tc>
      </w:tr>
    </w:tbl>
    <w:p w14:paraId="19417308">
      <w:pPr>
        <w:ind w:firstLine="560"/>
        <w:outlineLvl w:val="0"/>
        <w:rPr>
          <w:rFonts w:ascii="黑体" w:hAnsi="黑体" w:eastAsia="黑体"/>
          <w:sz w:val="28"/>
          <w:szCs w:val="28"/>
        </w:rPr>
      </w:pPr>
      <w:r>
        <w:rPr>
          <w:rFonts w:hint="eastAsia" w:ascii="黑体" w:hAnsi="黑体" w:eastAsia="黑体"/>
          <w:sz w:val="28"/>
          <w:szCs w:val="28"/>
        </w:rPr>
        <w:t>三、注意事项</w:t>
      </w:r>
    </w:p>
    <w:p w14:paraId="7EE6C774">
      <w:pPr>
        <w:ind w:firstLine="560"/>
        <w:rPr>
          <w:rFonts w:ascii="仿宋_GB2312" w:eastAsia="仿宋_GB2312"/>
          <w:sz w:val="28"/>
          <w:szCs w:val="28"/>
        </w:rPr>
      </w:pPr>
      <w:r>
        <w:rPr>
          <w:rFonts w:hint="eastAsia" w:ascii="仿宋_GB2312" w:eastAsia="仿宋_GB2312"/>
          <w:sz w:val="28"/>
          <w:szCs w:val="28"/>
        </w:rPr>
        <w:t>1、</w:t>
      </w:r>
      <w:r>
        <w:rPr>
          <w:rFonts w:ascii="仿宋_GB2312" w:eastAsia="仿宋_GB2312"/>
          <w:sz w:val="28"/>
          <w:szCs w:val="28"/>
        </w:rPr>
        <w:t>比赛环境不包含相关工具，建议选手自行携带包括备份类、脱敏类、敏感数据发现类、分类分级类等工具。</w:t>
      </w:r>
      <w:r>
        <w:rPr>
          <w:rFonts w:hint="eastAsia" w:ascii="仿宋_GB2312" w:eastAsia="仿宋_GB2312"/>
          <w:sz w:val="28"/>
          <w:szCs w:val="28"/>
        </w:rPr>
        <w:t>工具</w:t>
      </w:r>
      <w:r>
        <w:rPr>
          <w:rFonts w:ascii="仿宋_GB2312" w:eastAsia="仿宋_GB2312"/>
          <w:sz w:val="28"/>
          <w:szCs w:val="28"/>
        </w:rPr>
        <w:t>不限制品牌、产品、</w:t>
      </w:r>
      <w:r>
        <w:rPr>
          <w:rFonts w:hint="eastAsia" w:ascii="仿宋_GB2312" w:eastAsia="仿宋_GB2312"/>
          <w:sz w:val="28"/>
          <w:szCs w:val="28"/>
        </w:rPr>
        <w:t>是否</w:t>
      </w:r>
      <w:r>
        <w:rPr>
          <w:rFonts w:ascii="仿宋_GB2312" w:eastAsia="仿宋_GB2312"/>
          <w:sz w:val="28"/>
          <w:szCs w:val="28"/>
        </w:rPr>
        <w:t>开源。</w:t>
      </w:r>
    </w:p>
    <w:p w14:paraId="767EAD44">
      <w:pPr>
        <w:ind w:firstLine="560"/>
        <w:rPr>
          <w:rFonts w:ascii="仿宋_GB2312" w:eastAsia="仿宋_GB2312"/>
          <w:sz w:val="28"/>
          <w:szCs w:val="28"/>
        </w:rPr>
      </w:pPr>
      <w:r>
        <w:rPr>
          <w:rFonts w:hint="eastAsia" w:ascii="仿宋_GB2312" w:eastAsia="仿宋_GB2312"/>
          <w:sz w:val="28"/>
          <w:szCs w:val="28"/>
        </w:rPr>
        <w:t>2、解题过程中需使用第三方软件的，可自行在服务器中安装相关程序。</w:t>
      </w:r>
    </w:p>
    <w:p w14:paraId="74C9FAEB">
      <w:pPr>
        <w:ind w:firstLine="560"/>
        <w:rPr>
          <w:rFonts w:ascii="仿宋_GB2312" w:eastAsia="仿宋_GB2312"/>
          <w:sz w:val="28"/>
          <w:szCs w:val="28"/>
        </w:rPr>
      </w:pPr>
      <w:r>
        <w:rPr>
          <w:rFonts w:hint="eastAsia" w:ascii="仿宋_GB2312" w:eastAsia="仿宋_GB2312"/>
          <w:sz w:val="28"/>
          <w:szCs w:val="28"/>
        </w:rPr>
        <w:t>3、每道赛题结果只能提交一次，多次提交本题成绩作废。</w:t>
      </w:r>
    </w:p>
    <w:p w14:paraId="03ABF4E6">
      <w:pPr>
        <w:ind w:firstLine="560"/>
        <w:rPr>
          <w:rFonts w:ascii="仿宋_GB2312" w:eastAsia="仿宋_GB2312"/>
          <w:sz w:val="28"/>
          <w:szCs w:val="28"/>
        </w:rPr>
      </w:pPr>
      <w:r>
        <w:rPr>
          <w:rFonts w:hint="eastAsia" w:ascii="仿宋_GB2312" w:eastAsia="仿宋_GB2312"/>
          <w:sz w:val="28"/>
          <w:szCs w:val="28"/>
        </w:rPr>
        <w:t>4、因服务器资源调配问题，每个队在比赛过程中将有1小时的休息时间。</w:t>
      </w:r>
    </w:p>
    <w:p w14:paraId="76DEC1D7">
      <w:pPr>
        <w:ind w:firstLine="560"/>
        <w:rPr>
          <w:rFonts w:ascii="仿宋_GB2312" w:eastAsia="仿宋_GB2312"/>
          <w:sz w:val="28"/>
          <w:szCs w:val="28"/>
        </w:rPr>
      </w:pPr>
      <w:r>
        <w:rPr>
          <w:rFonts w:hint="eastAsia" w:ascii="仿宋_GB2312" w:eastAsia="仿宋_GB2312"/>
          <w:sz w:val="28"/>
          <w:szCs w:val="28"/>
        </w:rPr>
        <w:t>5、参赛队伍应严格遵守比赛规则，任何违规行为一经发现，主办方有权取消其参赛资格及已获得的成绩。</w:t>
      </w:r>
    </w:p>
    <w:p w14:paraId="3E9923EB">
      <w:pPr>
        <w:ind w:firstLine="560"/>
        <w:rPr>
          <w:rFonts w:ascii="仿宋_GB2312" w:eastAsia="仿宋_GB2312"/>
          <w:sz w:val="28"/>
          <w:szCs w:val="28"/>
        </w:rPr>
      </w:pPr>
      <w:r>
        <w:rPr>
          <w:rFonts w:hint="eastAsia" w:ascii="仿宋_GB2312" w:eastAsia="仿宋_GB2312"/>
          <w:sz w:val="28"/>
          <w:szCs w:val="28"/>
        </w:rPr>
        <w:t>6、参赛队伍需自行负责其参赛过程中的数据安全与隐私保护，主办方不承担因参赛行为导致的任何数据泄露或隐私侵犯责任。</w:t>
      </w:r>
    </w:p>
    <w:p w14:paraId="313C0C89">
      <w:pPr>
        <w:ind w:firstLine="560"/>
        <w:outlineLvl w:val="0"/>
        <w:rPr>
          <w:rFonts w:hint="eastAsia" w:ascii="黑体" w:hAnsi="黑体" w:eastAsia="黑体"/>
          <w:sz w:val="28"/>
          <w:szCs w:val="28"/>
        </w:rPr>
      </w:pPr>
      <w:r>
        <w:rPr>
          <w:rFonts w:hint="eastAsia" w:ascii="黑体" w:hAnsi="黑体" w:eastAsia="黑体"/>
          <w:sz w:val="28"/>
          <w:szCs w:val="28"/>
        </w:rPr>
        <w:t>四、平台操作手册</w:t>
      </w:r>
    </w:p>
    <w:p w14:paraId="6E4314D3">
      <w:pPr>
        <w:ind w:firstLine="560"/>
        <w:rPr>
          <w:rFonts w:ascii="仿宋_GB2312" w:eastAsia="仿宋_GB2312"/>
          <w:sz w:val="28"/>
          <w:szCs w:val="28"/>
        </w:rPr>
      </w:pPr>
      <w:r>
        <w:rPr>
          <w:rFonts w:hint="eastAsia" w:ascii="仿宋_GB2312" w:eastAsia="仿宋_GB2312"/>
          <w:sz w:val="28"/>
          <w:szCs w:val="28"/>
        </w:rPr>
        <w:t>1、参赛队伍使用主办方分配的账号、密码登录平台。</w:t>
      </w:r>
    </w:p>
    <w:p w14:paraId="1E82DB6E">
      <w:pPr>
        <w:ind w:firstLine="0" w:firstLineChars="0"/>
        <w:jc w:val="center"/>
        <w:rPr>
          <w14:ligatures w14:val="standardContextual"/>
        </w:rPr>
      </w:pPr>
      <w:r>
        <w:rPr>
          <w14:ligatures w14:val="standardContextual"/>
        </w:rPr>
        <w:drawing>
          <wp:inline distT="0" distB="0" distL="0" distR="0">
            <wp:extent cx="5274310" cy="2235200"/>
            <wp:effectExtent l="0" t="0" r="2540" b="0"/>
            <wp:docPr id="166236144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1443" name="图片 1" descr="图形用户界面, 应用程序&#10;&#10;描述已自动生成"/>
                    <pic:cNvPicPr>
                      <a:picLocks noChangeAspect="1"/>
                    </pic:cNvPicPr>
                  </pic:nvPicPr>
                  <pic:blipFill>
                    <a:blip r:embed="rId12"/>
                    <a:stretch>
                      <a:fillRect/>
                    </a:stretch>
                  </pic:blipFill>
                  <pic:spPr>
                    <a:xfrm>
                      <a:off x="0" y="0"/>
                      <a:ext cx="5274310" cy="2235200"/>
                    </a:xfrm>
                    <a:prstGeom prst="rect">
                      <a:avLst/>
                    </a:prstGeom>
                  </pic:spPr>
                </pic:pic>
              </a:graphicData>
            </a:graphic>
          </wp:inline>
        </w:drawing>
      </w:r>
    </w:p>
    <w:p w14:paraId="1D28CE2D">
      <w:pPr>
        <w:ind w:firstLine="560"/>
        <w:rPr>
          <w:rFonts w:ascii="仿宋_GB2312" w:eastAsia="仿宋_GB2312"/>
          <w:sz w:val="28"/>
          <w:szCs w:val="28"/>
        </w:rPr>
      </w:pPr>
      <w:r>
        <w:rPr>
          <w:rFonts w:hint="eastAsia" w:ascii="仿宋_GB2312" w:eastAsia="仿宋_GB2312"/>
          <w:sz w:val="28"/>
          <w:szCs w:val="28"/>
        </w:rPr>
        <w:t>2、登陆平台后，每位参赛选手将看到本次比赛所有的赛题及每道赛题的答题时间，请选手在规定时间内答题，规定时间外将无法进行赛题作答。</w:t>
      </w:r>
    </w:p>
    <w:p w14:paraId="417A4533">
      <w:pPr>
        <w:ind w:firstLine="0" w:firstLineChars="0"/>
        <w:jc w:val="center"/>
        <w:rPr>
          <w14:ligatures w14:val="standardContextual"/>
        </w:rPr>
      </w:pPr>
      <w:r>
        <w:rPr>
          <w:rFonts w:hint="eastAsia"/>
          <w14:ligatures w14:val="standardContextual"/>
        </w:rPr>
        <w:drawing>
          <wp:inline distT="0" distB="0" distL="114300" distR="114300">
            <wp:extent cx="5833110" cy="1149350"/>
            <wp:effectExtent l="0" t="0" r="0" b="0"/>
            <wp:docPr id="2" name="图片 2" descr="173030087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30300875101"/>
                    <pic:cNvPicPr>
                      <a:picLocks noChangeAspect="1"/>
                    </pic:cNvPicPr>
                  </pic:nvPicPr>
                  <pic:blipFill>
                    <a:blip r:embed="rId13"/>
                    <a:stretch>
                      <a:fillRect/>
                    </a:stretch>
                  </pic:blipFill>
                  <pic:spPr>
                    <a:xfrm>
                      <a:off x="0" y="0"/>
                      <a:ext cx="5904467" cy="1163969"/>
                    </a:xfrm>
                    <a:prstGeom prst="rect">
                      <a:avLst/>
                    </a:prstGeom>
                  </pic:spPr>
                </pic:pic>
              </a:graphicData>
            </a:graphic>
          </wp:inline>
        </w:drawing>
      </w:r>
    </w:p>
    <w:p w14:paraId="0ABD9FDB">
      <w:pPr>
        <w:ind w:firstLine="0" w:firstLineChars="0"/>
        <w:jc w:val="center"/>
        <w:rPr>
          <w14:ligatures w14:val="standardContextual"/>
        </w:rPr>
      </w:pPr>
      <w:r>
        <w:drawing>
          <wp:inline distT="0" distB="0" distL="0" distR="0">
            <wp:extent cx="2227580" cy="1620520"/>
            <wp:effectExtent l="19050" t="19050" r="20320" b="17780"/>
            <wp:docPr id="817459544" name="图片 1" descr="蓝色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9544" name="图片 1" descr="蓝色的屏幕&#10;&#10;描述已自动生成"/>
                    <pic:cNvPicPr>
                      <a:picLocks noChangeAspect="1"/>
                    </pic:cNvPicPr>
                  </pic:nvPicPr>
                  <pic:blipFill>
                    <a:blip r:embed="rId14"/>
                    <a:stretch>
                      <a:fillRect/>
                    </a:stretch>
                  </pic:blipFill>
                  <pic:spPr>
                    <a:xfrm>
                      <a:off x="0" y="0"/>
                      <a:ext cx="2235165" cy="1626458"/>
                    </a:xfrm>
                    <a:prstGeom prst="rect">
                      <a:avLst/>
                    </a:prstGeom>
                    <a:noFill/>
                    <a:ln>
                      <a:solidFill>
                        <a:schemeClr val="tx1"/>
                      </a:solidFill>
                    </a:ln>
                  </pic:spPr>
                </pic:pic>
              </a:graphicData>
            </a:graphic>
          </wp:inline>
        </w:drawing>
      </w:r>
    </w:p>
    <w:p w14:paraId="492783A0">
      <w:pPr>
        <w:ind w:firstLine="560"/>
        <w:rPr>
          <w:rFonts w:ascii="仿宋_GB2312" w:eastAsia="仿宋_GB2312"/>
          <w:sz w:val="28"/>
          <w:szCs w:val="28"/>
        </w:rPr>
      </w:pPr>
      <w:r>
        <w:rPr>
          <w:rFonts w:hint="eastAsia" w:ascii="仿宋_GB2312" w:eastAsia="仿宋_GB2312"/>
          <w:sz w:val="28"/>
          <w:szCs w:val="28"/>
        </w:rPr>
        <w:t>3、点击“参赛”进入答题页面，其中“题目列表”页列出可以答题的赛题，点击赛题进入到赛题信息页面。</w:t>
      </w:r>
    </w:p>
    <w:p w14:paraId="0BF1650C">
      <w:pPr>
        <w:ind w:firstLine="0" w:firstLineChars="0"/>
        <w:jc w:val="center"/>
      </w:pPr>
      <w:r>
        <w:rPr>
          <w:rFonts w:hint="eastAsia"/>
        </w:rPr>
        <w:drawing>
          <wp:inline distT="0" distB="0" distL="114300" distR="114300">
            <wp:extent cx="5011420" cy="2338705"/>
            <wp:effectExtent l="0" t="0" r="0" b="4445"/>
            <wp:docPr id="3" name="图片 3" descr="173030100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30301003864"/>
                    <pic:cNvPicPr>
                      <a:picLocks noChangeAspect="1"/>
                    </pic:cNvPicPr>
                  </pic:nvPicPr>
                  <pic:blipFill>
                    <a:blip r:embed="rId15"/>
                    <a:stretch>
                      <a:fillRect/>
                    </a:stretch>
                  </pic:blipFill>
                  <pic:spPr>
                    <a:xfrm>
                      <a:off x="0" y="0"/>
                      <a:ext cx="5018173" cy="2342011"/>
                    </a:xfrm>
                    <a:prstGeom prst="rect">
                      <a:avLst/>
                    </a:prstGeom>
                  </pic:spPr>
                </pic:pic>
              </a:graphicData>
            </a:graphic>
          </wp:inline>
        </w:drawing>
      </w:r>
    </w:p>
    <w:p w14:paraId="46BE419E">
      <w:pPr>
        <w:ind w:firstLine="560"/>
        <w:rPr>
          <w:rFonts w:ascii="仿宋_GB2312" w:eastAsia="仿宋_GB2312"/>
          <w:sz w:val="28"/>
          <w:szCs w:val="28"/>
        </w:rPr>
      </w:pPr>
      <w:r>
        <w:rPr>
          <w:rFonts w:hint="eastAsia" w:ascii="仿宋_GB2312" w:eastAsia="仿宋_GB2312"/>
          <w:sz w:val="28"/>
          <w:szCs w:val="28"/>
        </w:rPr>
        <w:t>4、在答题页面点击“启动”按钮启动场景、点击“提交”按钮可完成赛题作答。</w:t>
      </w:r>
    </w:p>
    <w:p w14:paraId="0BE83673">
      <w:pPr>
        <w:ind w:firstLine="0" w:firstLineChars="0"/>
        <w:jc w:val="center"/>
      </w:pPr>
      <w:r>
        <w:drawing>
          <wp:inline distT="0" distB="0" distL="0" distR="0">
            <wp:extent cx="5068570" cy="1696085"/>
            <wp:effectExtent l="19050" t="19050" r="17780" b="18415"/>
            <wp:docPr id="237781443" name="图片 3" descr="图形用户界面, 文本,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81443" name="图片 3" descr="图形用户界面, 文本, 应用程序, Teams&#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l="970"/>
                    <a:stretch>
                      <a:fillRect/>
                    </a:stretch>
                  </pic:blipFill>
                  <pic:spPr>
                    <a:xfrm>
                      <a:off x="0" y="0"/>
                      <a:ext cx="5074651" cy="1698469"/>
                    </a:xfrm>
                    <a:prstGeom prst="rect">
                      <a:avLst/>
                    </a:prstGeom>
                    <a:noFill/>
                    <a:ln>
                      <a:solidFill>
                        <a:schemeClr val="tx1"/>
                      </a:solidFill>
                    </a:ln>
                  </pic:spPr>
                </pic:pic>
              </a:graphicData>
            </a:graphic>
          </wp:inline>
        </w:drawing>
      </w:r>
    </w:p>
    <w:p w14:paraId="667D8A67">
      <w:pPr>
        <w:ind w:firstLine="560"/>
        <w:rPr>
          <w:rFonts w:ascii="仿宋_GB2312" w:eastAsia="仿宋_GB2312"/>
          <w:sz w:val="28"/>
          <w:szCs w:val="28"/>
        </w:rPr>
      </w:pPr>
      <w:r>
        <w:rPr>
          <w:rFonts w:hint="eastAsia" w:ascii="仿宋_GB2312" w:eastAsia="仿宋_GB2312"/>
          <w:sz w:val="28"/>
          <w:szCs w:val="28"/>
        </w:rPr>
        <w:t>5、启动完成后，“场景描述”处会显示操作机的详细信息（包括</w:t>
      </w:r>
      <w:r>
        <w:rPr>
          <w:rFonts w:ascii="仿宋_GB2312" w:eastAsia="仿宋_GB2312"/>
          <w:sz w:val="28"/>
          <w:szCs w:val="28"/>
        </w:rPr>
        <w:t>ip</w:t>
      </w:r>
      <w:r>
        <w:rPr>
          <w:rFonts w:hint="eastAsia" w:ascii="仿宋_GB2312" w:eastAsia="仿宋_GB2312"/>
          <w:sz w:val="28"/>
          <w:szCs w:val="28"/>
        </w:rPr>
        <w:t>地址、端口、账号和密码）。</w:t>
      </w:r>
    </w:p>
    <w:p w14:paraId="79338D32">
      <w:pPr>
        <w:ind w:firstLine="0" w:firstLineChars="0"/>
        <w:jc w:val="center"/>
      </w:pPr>
      <w:r>
        <w:drawing>
          <wp:inline distT="0" distB="0" distL="0" distR="0">
            <wp:extent cx="4793615" cy="1926590"/>
            <wp:effectExtent l="19050" t="19050" r="26035" b="16510"/>
            <wp:docPr id="403908610" name="图片 2" descr="图形用户界面, 文本, 应用程序, 电子邮件,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08610" name="图片 2" descr="图形用户界面, 文本, 应用程序, 电子邮件, Teams&#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l="1447" t="3008" b="2893"/>
                    <a:stretch>
                      <a:fillRect/>
                    </a:stretch>
                  </pic:blipFill>
                  <pic:spPr>
                    <a:xfrm>
                      <a:off x="0" y="0"/>
                      <a:ext cx="4796596" cy="1927675"/>
                    </a:xfrm>
                    <a:prstGeom prst="rect">
                      <a:avLst/>
                    </a:prstGeom>
                    <a:noFill/>
                    <a:ln>
                      <a:solidFill>
                        <a:schemeClr val="tx1"/>
                      </a:solidFill>
                    </a:ln>
                  </pic:spPr>
                </pic:pic>
              </a:graphicData>
            </a:graphic>
          </wp:inline>
        </w:drawing>
      </w:r>
    </w:p>
    <w:p w14:paraId="49BCBA10">
      <w:pPr>
        <w:ind w:firstLine="560"/>
        <w:rPr>
          <w:rFonts w:ascii="仿宋_GB2312" w:eastAsia="仿宋_GB2312"/>
          <w:sz w:val="28"/>
          <w:szCs w:val="28"/>
        </w:rPr>
      </w:pPr>
      <w:r>
        <w:rPr>
          <w:rFonts w:hint="eastAsia" w:ascii="仿宋_GB2312" w:eastAsia="仿宋_GB2312"/>
          <w:sz w:val="28"/>
          <w:szCs w:val="28"/>
        </w:rPr>
        <w:t>6、通过</w:t>
      </w:r>
      <w:r>
        <w:rPr>
          <w:rFonts w:ascii="仿宋_GB2312" w:eastAsia="仿宋_GB2312"/>
          <w:sz w:val="28"/>
          <w:szCs w:val="28"/>
        </w:rPr>
        <w:t>Windows远</w:t>
      </w:r>
      <w:r>
        <w:rPr>
          <w:rFonts w:hint="eastAsia" w:ascii="仿宋_GB2312" w:eastAsia="仿宋_GB2312"/>
          <w:sz w:val="28"/>
          <w:szCs w:val="28"/>
        </w:rPr>
        <w:t>程桌面的方式登录到操作机，通过操作机测试资源列表中服务器的网络连通性，确定服务器资源都是可用状态后可开始比赛，若有问题请及时联系工作人员。</w:t>
      </w:r>
    </w:p>
    <w:p w14:paraId="683ADE3D">
      <w:pPr>
        <w:ind w:firstLine="560"/>
        <w:rPr>
          <w:rFonts w:ascii="仿宋_GB2312" w:eastAsia="仿宋_GB2312"/>
          <w:sz w:val="28"/>
          <w:szCs w:val="28"/>
        </w:rPr>
      </w:pPr>
      <w:r>
        <w:rPr>
          <w:rFonts w:hint="eastAsia" w:ascii="仿宋_GB2312" w:eastAsia="仿宋_GB2312"/>
          <w:sz w:val="28"/>
          <w:szCs w:val="28"/>
        </w:rPr>
        <w:t>7、查看桌面文件《</w:t>
      </w:r>
      <w:r>
        <w:rPr>
          <w:rFonts w:ascii="仿宋_GB2312" w:eastAsia="仿宋_GB2312"/>
          <w:sz w:val="28"/>
          <w:szCs w:val="28"/>
        </w:rPr>
        <w:t>ZL01</w:t>
      </w:r>
      <w:r>
        <w:rPr>
          <w:rFonts w:hint="eastAsia" w:ascii="仿宋_GB2312" w:eastAsia="仿宋_GB2312"/>
          <w:sz w:val="28"/>
          <w:szCs w:val="28"/>
        </w:rPr>
        <w:t>新型数据安全治理参赛手册》，根据手册内容进行赛题作答。</w:t>
      </w:r>
    </w:p>
    <w:p w14:paraId="356CAF9D">
      <w:pPr>
        <w:ind w:firstLine="560"/>
        <w:rPr>
          <w:rFonts w:ascii="仿宋_GB2312" w:eastAsia="仿宋_GB2312"/>
          <w:sz w:val="28"/>
          <w:szCs w:val="28"/>
        </w:rPr>
      </w:pPr>
      <w:r>
        <w:rPr>
          <w:rFonts w:hint="eastAsia" w:ascii="仿宋_GB2312" w:eastAsia="仿宋_GB2312"/>
          <w:sz w:val="28"/>
          <w:szCs w:val="28"/>
        </w:rPr>
        <w:t>8、点击“提交”完成赛题作答。</w:t>
      </w:r>
    </w:p>
    <w:p w14:paraId="2A5B8AFD">
      <w:pPr>
        <w:ind w:firstLine="0" w:firstLineChars="0"/>
        <w:jc w:val="center"/>
        <w:rPr>
          <w:rFonts w:hint="eastAsia" w:ascii="仿宋_GB2312" w:eastAsia="仿宋_GB2312"/>
          <w:sz w:val="28"/>
          <w:szCs w:val="28"/>
        </w:rPr>
      </w:pPr>
      <w:r>
        <w:rPr>
          <w:rFonts w:hint="eastAsia" w:ascii="仿宋_GB2312" w:hAnsi="宋体" w:eastAsia="仿宋_GB2312"/>
          <w:sz w:val="32"/>
          <w:szCs w:val="32"/>
        </w:rPr>
        <w:drawing>
          <wp:inline distT="0" distB="0" distL="114300" distR="114300">
            <wp:extent cx="4676140" cy="2350770"/>
            <wp:effectExtent l="0" t="0" r="0" b="0"/>
            <wp:docPr id="4" name="图片 4" descr="173030192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30301925034"/>
                    <pic:cNvPicPr>
                      <a:picLocks noChangeAspect="1"/>
                    </pic:cNvPicPr>
                  </pic:nvPicPr>
                  <pic:blipFill>
                    <a:blip r:embed="rId18"/>
                    <a:stretch>
                      <a:fillRect/>
                    </a:stretch>
                  </pic:blipFill>
                  <pic:spPr>
                    <a:xfrm>
                      <a:off x="0" y="0"/>
                      <a:ext cx="4725150" cy="2375671"/>
                    </a:xfrm>
                    <a:prstGeom prst="rect">
                      <a:avLst/>
                    </a:prstGeom>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40" w:right="1230" w:bottom="1440" w:left="123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panose1 w:val="02010609030101010101"/>
    <w:charset w:val="86"/>
    <w:family w:val="modern"/>
    <w:pitch w:val="default"/>
    <w:sig w:usb0="00000001" w:usb1="080E0000" w:usb2="00000000" w:usb3="00000000" w:csb0="00040000" w:csb1="00000000"/>
  </w:font>
  <w:font w:name="方正小标宋简体">
    <w:panose1 w:val="03000509000000000000"/>
    <w:charset w:val="86"/>
    <w:family w:val="script"/>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D5FE93">
    <w:pPr>
      <w:pStyle w:val="13"/>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8D264C">
                          <w:pPr>
                            <w:pStyle w:val="13"/>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14:paraId="2C8D264C">
                    <w:pPr>
                      <w:pStyle w:val="13"/>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202DD1">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2012D9">
    <w:pPr>
      <w:pStyle w:val="1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87C66E">
    <w:pPr>
      <w:pStyle w:val="1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5B9B72">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0B02D0">
    <w:pPr>
      <w:pStyle w:val="14"/>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c5YmJkMzY1NWJmYzg1NzUzZjBlZmI1YjZkYWM1MDgifQ=="/>
  </w:docVars>
  <w:rsids>
    <w:rsidRoot w:val="00761E8C"/>
    <w:rsid w:val="00001D89"/>
    <w:rsid w:val="00007E53"/>
    <w:rsid w:val="00010DB6"/>
    <w:rsid w:val="0002171E"/>
    <w:rsid w:val="00026812"/>
    <w:rsid w:val="00032962"/>
    <w:rsid w:val="000351CB"/>
    <w:rsid w:val="000372FD"/>
    <w:rsid w:val="0004323D"/>
    <w:rsid w:val="000470F8"/>
    <w:rsid w:val="00050FC2"/>
    <w:rsid w:val="00061B43"/>
    <w:rsid w:val="0006751F"/>
    <w:rsid w:val="00070CF3"/>
    <w:rsid w:val="000715F9"/>
    <w:rsid w:val="00071A12"/>
    <w:rsid w:val="00074C71"/>
    <w:rsid w:val="000806F8"/>
    <w:rsid w:val="00090859"/>
    <w:rsid w:val="00095374"/>
    <w:rsid w:val="00097BF5"/>
    <w:rsid w:val="000B02C5"/>
    <w:rsid w:val="000B44C8"/>
    <w:rsid w:val="000B79F9"/>
    <w:rsid w:val="000C464F"/>
    <w:rsid w:val="000D3480"/>
    <w:rsid w:val="000D7816"/>
    <w:rsid w:val="000E30D1"/>
    <w:rsid w:val="000E310F"/>
    <w:rsid w:val="000F5982"/>
    <w:rsid w:val="00120269"/>
    <w:rsid w:val="00125D38"/>
    <w:rsid w:val="001260F0"/>
    <w:rsid w:val="001300C9"/>
    <w:rsid w:val="00146565"/>
    <w:rsid w:val="00152167"/>
    <w:rsid w:val="00153941"/>
    <w:rsid w:val="001548BB"/>
    <w:rsid w:val="00162FF5"/>
    <w:rsid w:val="00164D88"/>
    <w:rsid w:val="001735A2"/>
    <w:rsid w:val="00173A2F"/>
    <w:rsid w:val="00185B12"/>
    <w:rsid w:val="00186FA1"/>
    <w:rsid w:val="001974FF"/>
    <w:rsid w:val="001C030F"/>
    <w:rsid w:val="001C07EA"/>
    <w:rsid w:val="001C613D"/>
    <w:rsid w:val="001D27DF"/>
    <w:rsid w:val="001D27FF"/>
    <w:rsid w:val="001E071C"/>
    <w:rsid w:val="001E2A5D"/>
    <w:rsid w:val="001E3C6F"/>
    <w:rsid w:val="001E4918"/>
    <w:rsid w:val="0020759A"/>
    <w:rsid w:val="00230135"/>
    <w:rsid w:val="002436E6"/>
    <w:rsid w:val="00252C47"/>
    <w:rsid w:val="0025425B"/>
    <w:rsid w:val="00256D7D"/>
    <w:rsid w:val="00257357"/>
    <w:rsid w:val="00265F7D"/>
    <w:rsid w:val="00266E21"/>
    <w:rsid w:val="002831B2"/>
    <w:rsid w:val="002853DF"/>
    <w:rsid w:val="002909D1"/>
    <w:rsid w:val="00293CF5"/>
    <w:rsid w:val="002A0062"/>
    <w:rsid w:val="002A6CC3"/>
    <w:rsid w:val="002B3589"/>
    <w:rsid w:val="002D2CB7"/>
    <w:rsid w:val="002D63DB"/>
    <w:rsid w:val="002F44BB"/>
    <w:rsid w:val="002F48B6"/>
    <w:rsid w:val="003008B8"/>
    <w:rsid w:val="0030287C"/>
    <w:rsid w:val="003047CC"/>
    <w:rsid w:val="00310726"/>
    <w:rsid w:val="00313AD5"/>
    <w:rsid w:val="00316A42"/>
    <w:rsid w:val="00332AFD"/>
    <w:rsid w:val="00336C47"/>
    <w:rsid w:val="00357A94"/>
    <w:rsid w:val="00382994"/>
    <w:rsid w:val="00385E21"/>
    <w:rsid w:val="00391398"/>
    <w:rsid w:val="003950FD"/>
    <w:rsid w:val="003A347C"/>
    <w:rsid w:val="003B40CB"/>
    <w:rsid w:val="003B63D3"/>
    <w:rsid w:val="003B69A0"/>
    <w:rsid w:val="003B7C99"/>
    <w:rsid w:val="003C5E78"/>
    <w:rsid w:val="003E107F"/>
    <w:rsid w:val="003F116B"/>
    <w:rsid w:val="003F5626"/>
    <w:rsid w:val="003F6E07"/>
    <w:rsid w:val="00412451"/>
    <w:rsid w:val="004271C3"/>
    <w:rsid w:val="00435FFA"/>
    <w:rsid w:val="004427B4"/>
    <w:rsid w:val="00451B91"/>
    <w:rsid w:val="004631FC"/>
    <w:rsid w:val="004725C9"/>
    <w:rsid w:val="00472777"/>
    <w:rsid w:val="00481D7E"/>
    <w:rsid w:val="0049330D"/>
    <w:rsid w:val="00494D81"/>
    <w:rsid w:val="0049665C"/>
    <w:rsid w:val="004A591C"/>
    <w:rsid w:val="004A5AA7"/>
    <w:rsid w:val="004B098C"/>
    <w:rsid w:val="004B6346"/>
    <w:rsid w:val="004D5FBB"/>
    <w:rsid w:val="004E375A"/>
    <w:rsid w:val="004F0F27"/>
    <w:rsid w:val="00504C45"/>
    <w:rsid w:val="00514533"/>
    <w:rsid w:val="005204C6"/>
    <w:rsid w:val="00521313"/>
    <w:rsid w:val="00527C42"/>
    <w:rsid w:val="0053315C"/>
    <w:rsid w:val="0054343A"/>
    <w:rsid w:val="00544248"/>
    <w:rsid w:val="00552A78"/>
    <w:rsid w:val="00557321"/>
    <w:rsid w:val="005636AA"/>
    <w:rsid w:val="005660C0"/>
    <w:rsid w:val="00566189"/>
    <w:rsid w:val="00576389"/>
    <w:rsid w:val="00597C3C"/>
    <w:rsid w:val="005A31C4"/>
    <w:rsid w:val="005A4EC8"/>
    <w:rsid w:val="005B57BF"/>
    <w:rsid w:val="005C4966"/>
    <w:rsid w:val="005D04F0"/>
    <w:rsid w:val="005D67B1"/>
    <w:rsid w:val="005E122C"/>
    <w:rsid w:val="005E2AC4"/>
    <w:rsid w:val="005F36A0"/>
    <w:rsid w:val="00601FED"/>
    <w:rsid w:val="00607FFD"/>
    <w:rsid w:val="006127E5"/>
    <w:rsid w:val="006213EA"/>
    <w:rsid w:val="00625530"/>
    <w:rsid w:val="006351BD"/>
    <w:rsid w:val="00635234"/>
    <w:rsid w:val="00635F1D"/>
    <w:rsid w:val="00637AF5"/>
    <w:rsid w:val="0065249A"/>
    <w:rsid w:val="00655999"/>
    <w:rsid w:val="00663CA1"/>
    <w:rsid w:val="006669B0"/>
    <w:rsid w:val="006672A7"/>
    <w:rsid w:val="00667EBF"/>
    <w:rsid w:val="00673B67"/>
    <w:rsid w:val="00674575"/>
    <w:rsid w:val="0067569B"/>
    <w:rsid w:val="00683745"/>
    <w:rsid w:val="00697BBF"/>
    <w:rsid w:val="006A622E"/>
    <w:rsid w:val="006C5D4A"/>
    <w:rsid w:val="006C6880"/>
    <w:rsid w:val="006D75E4"/>
    <w:rsid w:val="006F412C"/>
    <w:rsid w:val="00700D62"/>
    <w:rsid w:val="00704994"/>
    <w:rsid w:val="00707997"/>
    <w:rsid w:val="00712602"/>
    <w:rsid w:val="00730078"/>
    <w:rsid w:val="00731EE2"/>
    <w:rsid w:val="00745E19"/>
    <w:rsid w:val="00751069"/>
    <w:rsid w:val="007613AC"/>
    <w:rsid w:val="00761B1F"/>
    <w:rsid w:val="00761E8C"/>
    <w:rsid w:val="007829B4"/>
    <w:rsid w:val="007A69A3"/>
    <w:rsid w:val="007B2B50"/>
    <w:rsid w:val="007B4FBD"/>
    <w:rsid w:val="007B715C"/>
    <w:rsid w:val="007B7627"/>
    <w:rsid w:val="007C4400"/>
    <w:rsid w:val="007D3BED"/>
    <w:rsid w:val="007E6944"/>
    <w:rsid w:val="007F3976"/>
    <w:rsid w:val="00807BD3"/>
    <w:rsid w:val="00815A0E"/>
    <w:rsid w:val="0081752E"/>
    <w:rsid w:val="00817BC1"/>
    <w:rsid w:val="00820973"/>
    <w:rsid w:val="008215FF"/>
    <w:rsid w:val="00821A82"/>
    <w:rsid w:val="00832283"/>
    <w:rsid w:val="00834E82"/>
    <w:rsid w:val="00835082"/>
    <w:rsid w:val="00837479"/>
    <w:rsid w:val="00845E7B"/>
    <w:rsid w:val="008466B7"/>
    <w:rsid w:val="00850203"/>
    <w:rsid w:val="00863AF2"/>
    <w:rsid w:val="0086420A"/>
    <w:rsid w:val="00876594"/>
    <w:rsid w:val="00877AC4"/>
    <w:rsid w:val="00883DB0"/>
    <w:rsid w:val="00896296"/>
    <w:rsid w:val="00896E09"/>
    <w:rsid w:val="008A2738"/>
    <w:rsid w:val="008B43CD"/>
    <w:rsid w:val="008B553B"/>
    <w:rsid w:val="008C5857"/>
    <w:rsid w:val="008C5BEB"/>
    <w:rsid w:val="008C6E01"/>
    <w:rsid w:val="008D16CE"/>
    <w:rsid w:val="008D7DF2"/>
    <w:rsid w:val="008F1DB3"/>
    <w:rsid w:val="008F4E7C"/>
    <w:rsid w:val="008F55C3"/>
    <w:rsid w:val="008F72EC"/>
    <w:rsid w:val="00901CFD"/>
    <w:rsid w:val="00905B96"/>
    <w:rsid w:val="009138F4"/>
    <w:rsid w:val="009149DD"/>
    <w:rsid w:val="00915B5F"/>
    <w:rsid w:val="009170A6"/>
    <w:rsid w:val="00921B95"/>
    <w:rsid w:val="00926123"/>
    <w:rsid w:val="0093167B"/>
    <w:rsid w:val="009350C3"/>
    <w:rsid w:val="009455AE"/>
    <w:rsid w:val="00946658"/>
    <w:rsid w:val="00947E4B"/>
    <w:rsid w:val="0095104F"/>
    <w:rsid w:val="00970C97"/>
    <w:rsid w:val="009740B8"/>
    <w:rsid w:val="00983A16"/>
    <w:rsid w:val="00994D5A"/>
    <w:rsid w:val="00997154"/>
    <w:rsid w:val="009A3B87"/>
    <w:rsid w:val="009A7212"/>
    <w:rsid w:val="009A7B87"/>
    <w:rsid w:val="009B5A3A"/>
    <w:rsid w:val="009B6F8C"/>
    <w:rsid w:val="009C3935"/>
    <w:rsid w:val="009C6E52"/>
    <w:rsid w:val="009E1E7F"/>
    <w:rsid w:val="009E411F"/>
    <w:rsid w:val="009F1D5B"/>
    <w:rsid w:val="009F53FA"/>
    <w:rsid w:val="00A0366F"/>
    <w:rsid w:val="00A07607"/>
    <w:rsid w:val="00A23286"/>
    <w:rsid w:val="00A30313"/>
    <w:rsid w:val="00A4290C"/>
    <w:rsid w:val="00A5042C"/>
    <w:rsid w:val="00A534CA"/>
    <w:rsid w:val="00A55C06"/>
    <w:rsid w:val="00A60AF4"/>
    <w:rsid w:val="00A75D8B"/>
    <w:rsid w:val="00A767E4"/>
    <w:rsid w:val="00A7791C"/>
    <w:rsid w:val="00A77AC1"/>
    <w:rsid w:val="00A95DE9"/>
    <w:rsid w:val="00AA6BD1"/>
    <w:rsid w:val="00AB4205"/>
    <w:rsid w:val="00AB43D6"/>
    <w:rsid w:val="00AC3F55"/>
    <w:rsid w:val="00AC6896"/>
    <w:rsid w:val="00AC7C42"/>
    <w:rsid w:val="00AD51B3"/>
    <w:rsid w:val="00AE5DA5"/>
    <w:rsid w:val="00AE6A21"/>
    <w:rsid w:val="00AE7862"/>
    <w:rsid w:val="00AF10FF"/>
    <w:rsid w:val="00AF558D"/>
    <w:rsid w:val="00AF654F"/>
    <w:rsid w:val="00B22BA9"/>
    <w:rsid w:val="00B25120"/>
    <w:rsid w:val="00B27206"/>
    <w:rsid w:val="00B356B9"/>
    <w:rsid w:val="00B438EF"/>
    <w:rsid w:val="00B440D5"/>
    <w:rsid w:val="00B506E6"/>
    <w:rsid w:val="00B51284"/>
    <w:rsid w:val="00B5341F"/>
    <w:rsid w:val="00B61302"/>
    <w:rsid w:val="00B6213C"/>
    <w:rsid w:val="00B66949"/>
    <w:rsid w:val="00B7739E"/>
    <w:rsid w:val="00B9122A"/>
    <w:rsid w:val="00BC0F08"/>
    <w:rsid w:val="00BC154A"/>
    <w:rsid w:val="00BD10E3"/>
    <w:rsid w:val="00BD1CEA"/>
    <w:rsid w:val="00BE2BD0"/>
    <w:rsid w:val="00BE4621"/>
    <w:rsid w:val="00BE79A2"/>
    <w:rsid w:val="00C01923"/>
    <w:rsid w:val="00C06059"/>
    <w:rsid w:val="00C1392B"/>
    <w:rsid w:val="00C21898"/>
    <w:rsid w:val="00C218DC"/>
    <w:rsid w:val="00C32D5A"/>
    <w:rsid w:val="00C446D6"/>
    <w:rsid w:val="00C51436"/>
    <w:rsid w:val="00C5421F"/>
    <w:rsid w:val="00C6764B"/>
    <w:rsid w:val="00C679D8"/>
    <w:rsid w:val="00C710E1"/>
    <w:rsid w:val="00C72F21"/>
    <w:rsid w:val="00C8397D"/>
    <w:rsid w:val="00C84DE3"/>
    <w:rsid w:val="00C8505C"/>
    <w:rsid w:val="00C86588"/>
    <w:rsid w:val="00C86A71"/>
    <w:rsid w:val="00C95B25"/>
    <w:rsid w:val="00C970BC"/>
    <w:rsid w:val="00CA195E"/>
    <w:rsid w:val="00CB2CF0"/>
    <w:rsid w:val="00CC0A1D"/>
    <w:rsid w:val="00CC2845"/>
    <w:rsid w:val="00CD1147"/>
    <w:rsid w:val="00CD2220"/>
    <w:rsid w:val="00CD261E"/>
    <w:rsid w:val="00CD374B"/>
    <w:rsid w:val="00CD3A1D"/>
    <w:rsid w:val="00CF55C9"/>
    <w:rsid w:val="00D01E71"/>
    <w:rsid w:val="00D0338D"/>
    <w:rsid w:val="00D03810"/>
    <w:rsid w:val="00D04F30"/>
    <w:rsid w:val="00D126E0"/>
    <w:rsid w:val="00D12DED"/>
    <w:rsid w:val="00D319F2"/>
    <w:rsid w:val="00D36A7A"/>
    <w:rsid w:val="00D424E8"/>
    <w:rsid w:val="00D44942"/>
    <w:rsid w:val="00D66C21"/>
    <w:rsid w:val="00D7095F"/>
    <w:rsid w:val="00D77A25"/>
    <w:rsid w:val="00D879DF"/>
    <w:rsid w:val="00D92D8C"/>
    <w:rsid w:val="00D96B88"/>
    <w:rsid w:val="00DB55B1"/>
    <w:rsid w:val="00DC059E"/>
    <w:rsid w:val="00DC6648"/>
    <w:rsid w:val="00DD4EBD"/>
    <w:rsid w:val="00DE33AD"/>
    <w:rsid w:val="00DF6AB3"/>
    <w:rsid w:val="00E23D6C"/>
    <w:rsid w:val="00E3197F"/>
    <w:rsid w:val="00E43128"/>
    <w:rsid w:val="00E4717D"/>
    <w:rsid w:val="00E55C52"/>
    <w:rsid w:val="00E66FB7"/>
    <w:rsid w:val="00E66FEA"/>
    <w:rsid w:val="00E707BD"/>
    <w:rsid w:val="00E84618"/>
    <w:rsid w:val="00E95CA7"/>
    <w:rsid w:val="00EA1D8D"/>
    <w:rsid w:val="00EA2B48"/>
    <w:rsid w:val="00EA3A01"/>
    <w:rsid w:val="00EA58D7"/>
    <w:rsid w:val="00EB22E1"/>
    <w:rsid w:val="00EB5D50"/>
    <w:rsid w:val="00EC53F4"/>
    <w:rsid w:val="00ED4392"/>
    <w:rsid w:val="00EF276E"/>
    <w:rsid w:val="00F010C2"/>
    <w:rsid w:val="00F0540E"/>
    <w:rsid w:val="00F07845"/>
    <w:rsid w:val="00F10850"/>
    <w:rsid w:val="00F11498"/>
    <w:rsid w:val="00F21FC2"/>
    <w:rsid w:val="00F363D4"/>
    <w:rsid w:val="00F36B29"/>
    <w:rsid w:val="00F45B2C"/>
    <w:rsid w:val="00F45F33"/>
    <w:rsid w:val="00F504F7"/>
    <w:rsid w:val="00F50F8A"/>
    <w:rsid w:val="00F528B8"/>
    <w:rsid w:val="00F71AA3"/>
    <w:rsid w:val="00F74C52"/>
    <w:rsid w:val="00F85B85"/>
    <w:rsid w:val="00F92F9F"/>
    <w:rsid w:val="00F93B4A"/>
    <w:rsid w:val="00F97FE7"/>
    <w:rsid w:val="00FA4982"/>
    <w:rsid w:val="00FB2F28"/>
    <w:rsid w:val="00FB6502"/>
    <w:rsid w:val="00FD1F8D"/>
    <w:rsid w:val="00FD205F"/>
    <w:rsid w:val="00FD5820"/>
    <w:rsid w:val="00FD6688"/>
    <w:rsid w:val="00FE484D"/>
    <w:rsid w:val="00FF0B71"/>
    <w:rsid w:val="00FF3015"/>
    <w:rsid w:val="00FF5C28"/>
    <w:rsid w:val="04616A8B"/>
    <w:rsid w:val="048033EF"/>
    <w:rsid w:val="06264BD4"/>
    <w:rsid w:val="06CD6344"/>
    <w:rsid w:val="0825493B"/>
    <w:rsid w:val="09DA28B7"/>
    <w:rsid w:val="0A547251"/>
    <w:rsid w:val="0CDC1F9D"/>
    <w:rsid w:val="0D3551A8"/>
    <w:rsid w:val="0ED3749D"/>
    <w:rsid w:val="13720BFC"/>
    <w:rsid w:val="15293415"/>
    <w:rsid w:val="177D2987"/>
    <w:rsid w:val="17F65BED"/>
    <w:rsid w:val="19DE2C60"/>
    <w:rsid w:val="1AA062F5"/>
    <w:rsid w:val="1ACB4B33"/>
    <w:rsid w:val="1BC97AAD"/>
    <w:rsid w:val="1C610BB8"/>
    <w:rsid w:val="1D3637B7"/>
    <w:rsid w:val="1D421FF2"/>
    <w:rsid w:val="1E9A7452"/>
    <w:rsid w:val="1EA67225"/>
    <w:rsid w:val="21AB4E00"/>
    <w:rsid w:val="21C07370"/>
    <w:rsid w:val="252F69F1"/>
    <w:rsid w:val="27174C5C"/>
    <w:rsid w:val="274A3283"/>
    <w:rsid w:val="27C04E47"/>
    <w:rsid w:val="297B0BEF"/>
    <w:rsid w:val="2A9E1B9A"/>
    <w:rsid w:val="2BA6382F"/>
    <w:rsid w:val="2E587438"/>
    <w:rsid w:val="2E775A19"/>
    <w:rsid w:val="2E9B22F8"/>
    <w:rsid w:val="2F967A34"/>
    <w:rsid w:val="30B0298F"/>
    <w:rsid w:val="34B659E1"/>
    <w:rsid w:val="357235B0"/>
    <w:rsid w:val="3583308B"/>
    <w:rsid w:val="35F706D9"/>
    <w:rsid w:val="3A1D292E"/>
    <w:rsid w:val="3AFD0BCF"/>
    <w:rsid w:val="3B200AB9"/>
    <w:rsid w:val="3C1A2749"/>
    <w:rsid w:val="3D245307"/>
    <w:rsid w:val="3E561C53"/>
    <w:rsid w:val="3E9B1F29"/>
    <w:rsid w:val="3EA9019A"/>
    <w:rsid w:val="3EE912E7"/>
    <w:rsid w:val="3F0A7C77"/>
    <w:rsid w:val="3F5449DF"/>
    <w:rsid w:val="3FCF26EC"/>
    <w:rsid w:val="401F6CC0"/>
    <w:rsid w:val="419B0088"/>
    <w:rsid w:val="41DF121F"/>
    <w:rsid w:val="420B4C3C"/>
    <w:rsid w:val="42756A6F"/>
    <w:rsid w:val="4284450E"/>
    <w:rsid w:val="42A33470"/>
    <w:rsid w:val="42EB2DA0"/>
    <w:rsid w:val="43887FE0"/>
    <w:rsid w:val="43EA20F8"/>
    <w:rsid w:val="455D5A61"/>
    <w:rsid w:val="45A71FEF"/>
    <w:rsid w:val="46825498"/>
    <w:rsid w:val="47566589"/>
    <w:rsid w:val="47F6649C"/>
    <w:rsid w:val="48144D54"/>
    <w:rsid w:val="482254E2"/>
    <w:rsid w:val="4AAD5597"/>
    <w:rsid w:val="4AD66C65"/>
    <w:rsid w:val="4B5F011F"/>
    <w:rsid w:val="4C5A5082"/>
    <w:rsid w:val="4CB73898"/>
    <w:rsid w:val="4E3E294A"/>
    <w:rsid w:val="4E416CCC"/>
    <w:rsid w:val="4E9B0583"/>
    <w:rsid w:val="4F481660"/>
    <w:rsid w:val="514631FE"/>
    <w:rsid w:val="51905BB3"/>
    <w:rsid w:val="52657EA2"/>
    <w:rsid w:val="53FE33DD"/>
    <w:rsid w:val="55741347"/>
    <w:rsid w:val="56D32C79"/>
    <w:rsid w:val="56D670CD"/>
    <w:rsid w:val="57407733"/>
    <w:rsid w:val="58293B0E"/>
    <w:rsid w:val="58565938"/>
    <w:rsid w:val="58A25872"/>
    <w:rsid w:val="596B621A"/>
    <w:rsid w:val="5D5A3DE1"/>
    <w:rsid w:val="5ECF09A3"/>
    <w:rsid w:val="5EF86946"/>
    <w:rsid w:val="60EB2950"/>
    <w:rsid w:val="620A4A73"/>
    <w:rsid w:val="62876032"/>
    <w:rsid w:val="65FC516D"/>
    <w:rsid w:val="667D31C4"/>
    <w:rsid w:val="67BD42CD"/>
    <w:rsid w:val="681135C4"/>
    <w:rsid w:val="687C3FA1"/>
    <w:rsid w:val="688B10B8"/>
    <w:rsid w:val="6A5F1E7F"/>
    <w:rsid w:val="6AFD1F85"/>
    <w:rsid w:val="6BAC2230"/>
    <w:rsid w:val="6C5E0583"/>
    <w:rsid w:val="6C5E13A2"/>
    <w:rsid w:val="6D300E15"/>
    <w:rsid w:val="6EB804C0"/>
    <w:rsid w:val="737D3686"/>
    <w:rsid w:val="73C82260"/>
    <w:rsid w:val="74033B6B"/>
    <w:rsid w:val="74875835"/>
    <w:rsid w:val="758E0335"/>
    <w:rsid w:val="77AA2EC6"/>
    <w:rsid w:val="77D71596"/>
    <w:rsid w:val="785A616E"/>
    <w:rsid w:val="7A551F3B"/>
    <w:rsid w:val="7AB40BD2"/>
    <w:rsid w:val="7BA60ACE"/>
    <w:rsid w:val="7C1E464B"/>
    <w:rsid w:val="7C2B76DA"/>
    <w:rsid w:val="7DB97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9" w:semiHidden="0" w:name="heading 9"/>
    <w:lsdException w:unhideWhenUsed="0" w:uiPriority="99" w:semiHidden="0" w:name="index 1"/>
    <w:lsdException w:unhideWhenUsed="0" w:uiPriority="99" w:semiHidden="0" w:name="index 2"/>
    <w:lsdException w:unhideWhenUsed="0" w:uiPriority="99" w:semiHidden="0" w:name="index 3"/>
    <w:lsdException w:unhideWhenUsed="0" w:uiPriority="99" w:semiHidden="0" w:name="index 4"/>
    <w:lsdException w:unhideWhenUsed="0" w:uiPriority="99" w:semiHidden="0" w:name="index 5"/>
    <w:lsdException w:unhideWhenUsed="0" w:uiPriority="99" w:semiHidden="0" w:name="index 6"/>
    <w:lsdException w:unhideWhenUsed="0" w:uiPriority="99" w:semiHidden="0" w:name="index 7"/>
    <w:lsdException w:unhideWhenUsed="0" w:uiPriority="99" w:semiHidden="0" w:name="index 8"/>
    <w:lsdException w:unhideWhenUsed="0" w:uiPriority="99" w:semiHidden="0" w:name="index 9"/>
    <w:lsdException w:unhideWhenUsed="0" w:uiPriority="99" w:semiHidden="0" w:name="toc 1"/>
    <w:lsdException w:unhideWhenUsed="0" w:uiPriority="99" w:semiHidden="0" w:name="toc 2"/>
    <w:lsdException w:unhideWhenUsed="0" w:uiPriority="99" w:semiHidden="0" w:name="toc 3"/>
    <w:lsdException w:unhideWhenUsed="0" w:uiPriority="99" w:semiHidden="0" w:name="toc 4"/>
    <w:lsdException w:unhideWhenUsed="0" w:uiPriority="99" w:semiHidden="0" w:name="toc 5"/>
    <w:lsdException w:unhideWhenUsed="0" w:uiPriority="99" w:semiHidden="0" w:name="toc 6"/>
    <w:lsdException w:unhideWhenUsed="0" w:uiPriority="99" w:semiHidden="0" w:name="toc 7"/>
    <w:lsdException w:unhideWhenUsed="0" w:uiPriority="99" w:semiHidden="0" w:name="toc 8"/>
    <w:lsdException w:unhideWhenUsed="0" w:uiPriority="99" w:semiHidden="0" w:name="toc 9"/>
    <w:lsdException w:unhideWhenUsed="0" w:uiPriority="99" w:semiHidden="0" w:name="Normal Indent"/>
    <w:lsdException w:unhideWhenUsed="0" w:uiPriority="99"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99" w:semiHidden="0" w:name="index heading"/>
    <w:lsdException w:uiPriority="99" w:name="caption"/>
    <w:lsdException w:unhideWhenUsed="0" w:uiPriority="99" w:semiHidden="0" w:name="table of figures"/>
    <w:lsdException w:unhideWhenUsed="0" w:uiPriority="99" w:semiHidden="0" w:name="envelope address"/>
    <w:lsdException w:unhideWhenUsed="0" w:uiPriority="99" w:semiHidden="0" w:name="envelope return"/>
    <w:lsdException w:unhideWhenUsed="0" w:uiPriority="99" w:semiHidden="0" w:name="footnote reference"/>
    <w:lsdException w:qFormat="1" w:unhideWhenUsed="0" w:uiPriority="99" w:semiHidden="0" w:name="annotation reference"/>
    <w:lsdException w:unhideWhenUsed="0" w:uiPriority="99" w:semiHidden="0" w:name="line number"/>
    <w:lsdException w:unhideWhenUsed="0" w:uiPriority="99" w:semiHidden="0" w:name="page number"/>
    <w:lsdException w:unhideWhenUsed="0" w:uiPriority="99" w:semiHidden="0" w:name="endnote reference"/>
    <w:lsdException w:unhideWhenUsed="0" w:uiPriority="99" w:semiHidden="0" w:name="endnote text"/>
    <w:lsdException w:unhideWhenUsed="0" w:uiPriority="99" w:semiHidden="0" w:name="table of authorities"/>
    <w:lsdException w:unhideWhenUsed="0" w:uiPriority="99" w:semiHidden="0" w:name="macro"/>
    <w:lsdException w:unhideWhenUsed="0" w:uiPriority="99" w:semiHidden="0" w:name="toa heading"/>
    <w:lsdException w:unhideWhenUsed="0" w:uiPriority="99" w:semiHidden="0" w:name="List"/>
    <w:lsdException w:unhideWhenUsed="0" w:uiPriority="99" w:semiHidden="0" w:name="List Bullet"/>
    <w:lsdException w:unhideWhenUsed="0" w:uiPriority="99" w:semiHidden="0" w:name="List Number"/>
    <w:lsdException w:unhideWhenUsed="0" w:uiPriority="99" w:semiHidden="0" w:name="List 2"/>
    <w:lsdException w:unhideWhenUsed="0" w:uiPriority="99" w:semiHidden="0" w:name="List 3"/>
    <w:lsdException w:unhideWhenUsed="0" w:uiPriority="99" w:semiHidden="0" w:name="List 4"/>
    <w:lsdException w:unhideWhenUsed="0" w:uiPriority="99" w:semiHidden="0" w:name="List 5"/>
    <w:lsdException w:unhideWhenUsed="0" w:uiPriority="99" w:semiHidden="0" w:name="List Bullet 2"/>
    <w:lsdException w:unhideWhenUsed="0" w:uiPriority="99" w:semiHidden="0" w:name="List Bullet 3"/>
    <w:lsdException w:unhideWhenUsed="0" w:uiPriority="99" w:semiHidden="0" w:name="List Bullet 4"/>
    <w:lsdException w:unhideWhenUsed="0" w:uiPriority="99" w:semiHidden="0" w:name="List Bullet 5"/>
    <w:lsdException w:unhideWhenUsed="0" w:uiPriority="99" w:semiHidden="0" w:name="List Number 2"/>
    <w:lsdException w:unhideWhenUsed="0" w:uiPriority="99" w:semiHidden="0" w:name="List Number 3"/>
    <w:lsdException w:unhideWhenUsed="0" w:uiPriority="99" w:semiHidden="0" w:name="List Number 4"/>
    <w:lsdException w:unhideWhenUsed="0" w:uiPriority="99" w:semiHidden="0" w:name="List Number 5"/>
    <w:lsdException w:qFormat="1" w:unhideWhenUsed="0" w:uiPriority="10" w:semiHidden="0" w:name="Title"/>
    <w:lsdException w:unhideWhenUsed="0" w:uiPriority="99" w:semiHidden="0" w:name="Closing"/>
    <w:lsdException w:unhideWhenUsed="0" w:uiPriority="99" w:semiHidden="0" w:name="Signature"/>
    <w:lsdException w:uiPriority="1" w:name="Default Paragraph Font"/>
    <w:lsdException w:qFormat="1" w:uiPriority="99" w:name="Body Text"/>
    <w:lsdException w:unhideWhenUsed="0" w:uiPriority="99" w:semiHidden="0" w:name="Body Text Indent"/>
    <w:lsdException w:unhideWhenUsed="0" w:uiPriority="99" w:semiHidden="0" w:name="List Continue"/>
    <w:lsdException w:unhideWhenUsed="0" w:uiPriority="99" w:semiHidden="0" w:name="List Continue 2"/>
    <w:lsdException w:unhideWhenUsed="0" w:uiPriority="99" w:semiHidden="0" w:name="List Continue 3"/>
    <w:lsdException w:unhideWhenUsed="0" w:uiPriority="99" w:semiHidden="0" w:name="List Continue 4"/>
    <w:lsdException w:unhideWhenUsed="0" w:uiPriority="99" w:semiHidden="0" w:name="List Continue 5"/>
    <w:lsdException w:unhideWhenUsed="0" w:uiPriority="99" w:semiHidden="0" w:name="Message Header"/>
    <w:lsdException w:qFormat="1" w:unhideWhenUsed="0" w:uiPriority="11" w:semiHidden="0" w:name="Subtitle"/>
    <w:lsdException w:unhideWhenUsed="0" w:uiPriority="99" w:semiHidden="0" w:name="Salutation"/>
    <w:lsdException w:unhideWhenUsed="0" w:uiPriority="99" w:semiHidden="0" w:name="Date"/>
    <w:lsdException w:qFormat="1" w:uiPriority="99" w:semiHidden="0" w:name="Body Text First Indent"/>
    <w:lsdException w:unhideWhenUsed="0" w:uiPriority="99" w:semiHidden="0" w:name="Body Text First Indent 2"/>
    <w:lsdException w:unhideWhenUsed="0" w:uiPriority="99" w:semiHidden="0" w:name="Note Heading"/>
    <w:lsdException w:unhideWhenUsed="0" w:uiPriority="99" w:semiHidden="0" w:name="Body Text 2"/>
    <w:lsdException w:unhideWhenUsed="0" w:uiPriority="99" w:semiHidden="0" w:name="Body Text 3"/>
    <w:lsdException w:unhideWhenUsed="0" w:uiPriority="99" w:semiHidden="0" w:name="Body Text Indent 2"/>
    <w:lsdException w:unhideWhenUsed="0" w:uiPriority="99" w:semiHidden="0" w:name="Body Text Indent 3"/>
    <w:lsdException w:unhideWhenUsed="0" w:uiPriority="99" w:semiHidden="0" w:name="Block Text"/>
    <w:lsdException w:unhideWhenUsed="0" w:uiPriority="99" w:semiHidden="0" w:name="Hyperlink"/>
    <w:lsdException w:unhideWhenUsed="0" w:uiPriority="99" w:semiHidden="0" w:name="FollowedHyperlink"/>
    <w:lsdException w:unhideWhenUsed="0" w:uiPriority="99" w:semiHidden="0" w:name="Strong"/>
    <w:lsdException w:unhideWhenUsed="0" w:uiPriority="99" w:semiHidden="0" w:name="Emphasis"/>
    <w:lsdException w:unhideWhenUsed="0" w:uiPriority="99" w:semiHidden="0" w:name="Document Map"/>
    <w:lsdException w:unhideWhenUsed="0" w:uiPriority="99" w:semiHidden="0" w:name="Plain Text"/>
    <w:lsdException w:unhideWhenUsed="0" w:uiPriority="99" w:semiHidden="0" w:name="E-mail Signature"/>
    <w:lsdException w:unhideWhenUsed="0" w:uiPriority="99" w:semiHidden="0" w:name="Normal (Web)"/>
    <w:lsdException w:unhideWhenUsed="0" w:uiPriority="99" w:semiHidden="0" w:name="HTML Acronym"/>
    <w:lsdException w:unhideWhenUsed="0" w:uiPriority="99" w:semiHidden="0" w:name="HTML Address"/>
    <w:lsdException w:unhideWhenUsed="0" w:uiPriority="99" w:semiHidden="0" w:name="HTML Cite"/>
    <w:lsdException w:unhideWhenUsed="0" w:uiPriority="99" w:semiHidden="0" w:name="HTML Code"/>
    <w:lsdException w:unhideWhenUsed="0" w:uiPriority="99" w:semiHidden="0" w:name="HTML Definition"/>
    <w:lsdException w:unhideWhenUsed="0" w:uiPriority="99" w:semiHidden="0" w:name="HTML Keyboard"/>
    <w:lsdException w:unhideWhenUsed="0" w:uiPriority="99" w:semiHidden="0" w:name="HTML Preformatted"/>
    <w:lsdException w:unhideWhenUsed="0" w:uiPriority="99" w:semiHidden="0" w:name="HTML Sample"/>
    <w:lsdException w:unhideWhenUsed="0" w:uiPriority="99" w:semiHidden="0" w:name="HTML Typewriter"/>
    <w:lsdException w:unhideWhenUsed="0" w:uiPriority="99" w:semiHidden="0"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ind w:firstLine="200" w:firstLineChars="20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link w:val="42"/>
    <w:qFormat/>
    <w:uiPriority w:val="0"/>
    <w:pPr>
      <w:keepNext/>
      <w:keepLines/>
      <w:spacing w:before="360" w:after="80"/>
      <w:outlineLvl w:val="0"/>
    </w:pPr>
    <w:rPr>
      <w:rFonts w:asciiTheme="majorHAnsi" w:hAnsiTheme="majorHAnsi" w:eastAsiaTheme="majorEastAsia" w:cstheme="majorBidi"/>
      <w:color w:val="2E54A1" w:themeColor="accent1" w:themeShade="BF"/>
      <w:sz w:val="40"/>
      <w:szCs w:val="40"/>
    </w:rPr>
  </w:style>
  <w:style w:type="paragraph" w:styleId="4">
    <w:name w:val="heading 2"/>
    <w:basedOn w:val="1"/>
    <w:next w:val="1"/>
    <w:link w:val="34"/>
    <w:unhideWhenUsed/>
    <w:qFormat/>
    <w:uiPriority w:val="9"/>
    <w:pPr>
      <w:keepNext/>
      <w:keepLines/>
      <w:widowControl/>
      <w:spacing w:before="160" w:after="80" w:line="278" w:lineRule="auto"/>
      <w:jc w:val="left"/>
      <w:outlineLvl w:val="1"/>
    </w:pPr>
    <w:rPr>
      <w:rFonts w:asciiTheme="majorHAnsi" w:hAnsiTheme="majorHAnsi" w:eastAsiaTheme="majorEastAsia" w:cstheme="majorBidi"/>
      <w:color w:val="2E54A1" w:themeColor="accent1" w:themeShade="BF"/>
      <w:sz w:val="32"/>
      <w:szCs w:val="32"/>
      <w14:ligatures w14:val="standardContextual"/>
    </w:rPr>
  </w:style>
  <w:style w:type="paragraph" w:styleId="5">
    <w:name w:val="heading 3"/>
    <w:basedOn w:val="1"/>
    <w:next w:val="1"/>
    <w:link w:val="35"/>
    <w:unhideWhenUsed/>
    <w:qFormat/>
    <w:uiPriority w:val="9"/>
    <w:pPr>
      <w:keepNext/>
      <w:keepLines/>
      <w:widowControl/>
      <w:spacing w:before="160" w:after="80" w:line="278" w:lineRule="auto"/>
      <w:jc w:val="left"/>
      <w:outlineLvl w:val="2"/>
    </w:pPr>
    <w:rPr>
      <w:rFonts w:eastAsiaTheme="majorEastAsia" w:cstheme="majorBidi"/>
      <w:color w:val="2E54A1" w:themeColor="accent1" w:themeShade="BF"/>
      <w:sz w:val="28"/>
      <w:szCs w:val="28"/>
      <w14:ligatures w14:val="standardContextual"/>
    </w:rPr>
  </w:style>
  <w:style w:type="paragraph" w:styleId="6">
    <w:name w:val="heading 4"/>
    <w:basedOn w:val="1"/>
    <w:next w:val="1"/>
    <w:link w:val="36"/>
    <w:unhideWhenUsed/>
    <w:qFormat/>
    <w:uiPriority w:val="9"/>
    <w:pPr>
      <w:keepNext/>
      <w:keepLines/>
      <w:widowControl/>
      <w:spacing w:before="80" w:after="40" w:line="278" w:lineRule="auto"/>
      <w:jc w:val="left"/>
      <w:outlineLvl w:val="3"/>
    </w:pPr>
    <w:rPr>
      <w:rFonts w:eastAsiaTheme="majorEastAsia" w:cstheme="majorBidi"/>
      <w:i/>
      <w:iCs/>
      <w:color w:val="2E54A1" w:themeColor="accent1" w:themeShade="BF"/>
      <w:sz w:val="24"/>
      <w14:ligatures w14:val="standardContextual"/>
    </w:rPr>
  </w:style>
  <w:style w:type="paragraph" w:styleId="7">
    <w:name w:val="heading 5"/>
    <w:basedOn w:val="1"/>
    <w:next w:val="1"/>
    <w:link w:val="37"/>
    <w:unhideWhenUsed/>
    <w:qFormat/>
    <w:uiPriority w:val="0"/>
    <w:pPr>
      <w:keepNext/>
      <w:keepLines/>
      <w:widowControl/>
      <w:spacing w:before="80" w:after="40" w:line="278" w:lineRule="auto"/>
      <w:jc w:val="left"/>
      <w:outlineLvl w:val="4"/>
    </w:pPr>
    <w:rPr>
      <w:rFonts w:eastAsiaTheme="majorEastAsia" w:cstheme="majorBidi"/>
      <w:color w:val="2E54A1" w:themeColor="accent1" w:themeShade="BF"/>
      <w:sz w:val="24"/>
      <w14:ligatures w14:val="standardContextual"/>
    </w:rPr>
  </w:style>
  <w:style w:type="paragraph" w:styleId="8">
    <w:name w:val="heading 6"/>
    <w:basedOn w:val="1"/>
    <w:next w:val="1"/>
    <w:link w:val="38"/>
    <w:unhideWhenUsed/>
    <w:qFormat/>
    <w:uiPriority w:val="0"/>
    <w:pPr>
      <w:keepNext/>
      <w:keepLines/>
      <w:widowControl/>
      <w:spacing w:before="40" w:line="278" w:lineRule="auto"/>
      <w:jc w:val="left"/>
      <w:outlineLvl w:val="5"/>
    </w:pPr>
    <w:rPr>
      <w:rFonts w:eastAsiaTheme="majorEastAsia" w:cstheme="majorBidi"/>
      <w:i/>
      <w:iCs/>
      <w:color w:val="595959" w:themeColor="text1" w:themeTint="A6"/>
      <w:sz w:val="24"/>
      <w14:textFill>
        <w14:solidFill>
          <w14:schemeClr w14:val="tx1">
            <w14:lumMod w14:val="65000"/>
            <w14:lumOff w14:val="35000"/>
          </w14:schemeClr>
        </w14:solidFill>
      </w14:textFill>
      <w14:ligatures w14:val="standardContextual"/>
    </w:rPr>
  </w:style>
  <w:style w:type="paragraph" w:styleId="9">
    <w:name w:val="heading 7"/>
    <w:basedOn w:val="1"/>
    <w:next w:val="1"/>
    <w:link w:val="39"/>
    <w:unhideWhenUsed/>
    <w:qFormat/>
    <w:uiPriority w:val="0"/>
    <w:pPr>
      <w:keepNext/>
      <w:keepLines/>
      <w:widowControl/>
      <w:spacing w:before="40" w:line="278" w:lineRule="auto"/>
      <w:jc w:val="left"/>
      <w:outlineLvl w:val="6"/>
    </w:pPr>
    <w:rPr>
      <w:rFonts w:eastAsiaTheme="majorEastAsia" w:cstheme="majorBidi"/>
      <w:color w:val="595959" w:themeColor="text1" w:themeTint="A6"/>
      <w:sz w:val="24"/>
      <w14:textFill>
        <w14:solidFill>
          <w14:schemeClr w14:val="tx1">
            <w14:lumMod w14:val="65000"/>
            <w14:lumOff w14:val="35000"/>
          </w14:schemeClr>
        </w14:solidFill>
      </w14:textFill>
      <w14:ligatures w14:val="standardContextual"/>
    </w:rPr>
  </w:style>
  <w:style w:type="paragraph" w:styleId="10">
    <w:name w:val="heading 8"/>
    <w:basedOn w:val="1"/>
    <w:next w:val="1"/>
    <w:link w:val="40"/>
    <w:unhideWhenUsed/>
    <w:qFormat/>
    <w:uiPriority w:val="0"/>
    <w:pPr>
      <w:keepNext/>
      <w:keepLines/>
      <w:widowControl/>
      <w:spacing w:line="278" w:lineRule="auto"/>
      <w:jc w:val="left"/>
      <w:outlineLvl w:val="7"/>
    </w:pPr>
    <w:rPr>
      <w:rFonts w:eastAsiaTheme="majorEastAsia" w:cstheme="majorBidi"/>
      <w:i/>
      <w:iCs/>
      <w:color w:val="262626" w:themeColor="text1" w:themeTint="D9"/>
      <w:sz w:val="24"/>
      <w14:textFill>
        <w14:solidFill>
          <w14:schemeClr w14:val="tx1">
            <w14:lumMod w14:val="85000"/>
            <w14:lumOff w14:val="15000"/>
          </w14:schemeClr>
        </w14:solidFill>
      </w14:textFill>
      <w14:ligatures w14:val="standardContextual"/>
    </w:rPr>
  </w:style>
  <w:style w:type="paragraph" w:styleId="11">
    <w:name w:val="heading 9"/>
    <w:basedOn w:val="1"/>
    <w:next w:val="1"/>
    <w:link w:val="41"/>
    <w:unhideWhenUsed/>
    <w:qFormat/>
    <w:uiPriority w:val="9"/>
    <w:pPr>
      <w:keepNext/>
      <w:keepLines/>
      <w:widowControl/>
      <w:spacing w:line="278" w:lineRule="auto"/>
      <w:jc w:val="left"/>
      <w:outlineLvl w:val="8"/>
    </w:pPr>
    <w:rPr>
      <w:rFonts w:eastAsiaTheme="majorEastAsia" w:cstheme="majorBidi"/>
      <w:color w:val="262626" w:themeColor="text1" w:themeTint="D9"/>
      <w:sz w:val="24"/>
      <w14:textFill>
        <w14:solidFill>
          <w14:schemeClr w14:val="tx1">
            <w14:lumMod w14:val="85000"/>
            <w14:lumOff w14:val="15000"/>
          </w14:schemeClr>
        </w14:solidFill>
      </w14:textFill>
      <w14:ligatures w14:val="standardContextual"/>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52"/>
    <w:semiHidden/>
    <w:unhideWhenUsed/>
    <w:qFormat/>
    <w:uiPriority w:val="99"/>
    <w:pPr>
      <w:spacing w:after="120"/>
    </w:pPr>
  </w:style>
  <w:style w:type="paragraph" w:styleId="12">
    <w:name w:val="annotation text"/>
    <w:basedOn w:val="1"/>
    <w:link w:val="27"/>
    <w:qFormat/>
    <w:uiPriority w:val="99"/>
    <w:pPr>
      <w:jc w:val="left"/>
    </w:pPr>
  </w:style>
  <w:style w:type="paragraph" w:styleId="13">
    <w:name w:val="footer"/>
    <w:basedOn w:val="1"/>
    <w:link w:val="31"/>
    <w:qFormat/>
    <w:uiPriority w:val="99"/>
    <w:pPr>
      <w:tabs>
        <w:tab w:val="center" w:pos="4153"/>
        <w:tab w:val="right" w:pos="8306"/>
      </w:tabs>
      <w:snapToGrid w:val="0"/>
      <w:jc w:val="left"/>
    </w:pPr>
    <w:rPr>
      <w:sz w:val="18"/>
      <w:szCs w:val="18"/>
    </w:rPr>
  </w:style>
  <w:style w:type="paragraph" w:styleId="14">
    <w:name w:val="header"/>
    <w:basedOn w:val="1"/>
    <w:link w:val="30"/>
    <w:qFormat/>
    <w:uiPriority w:val="99"/>
    <w:pPr>
      <w:tabs>
        <w:tab w:val="center" w:pos="4153"/>
        <w:tab w:val="right" w:pos="8306"/>
      </w:tabs>
      <w:snapToGrid w:val="0"/>
      <w:jc w:val="center"/>
    </w:pPr>
    <w:rPr>
      <w:sz w:val="18"/>
      <w:szCs w:val="18"/>
    </w:rPr>
  </w:style>
  <w:style w:type="paragraph" w:styleId="15">
    <w:name w:val="Subtitle"/>
    <w:basedOn w:val="1"/>
    <w:next w:val="1"/>
    <w:link w:val="44"/>
    <w:qFormat/>
    <w:uiPriority w:val="11"/>
    <w:pPr>
      <w:widowControl/>
      <w:spacing w:after="160" w:line="278" w:lineRule="auto"/>
      <w:jc w:val="left"/>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14:ligatures w14:val="standardContextual"/>
    </w:rPr>
  </w:style>
  <w:style w:type="paragraph" w:styleId="16">
    <w:name w:val="Title"/>
    <w:basedOn w:val="1"/>
    <w:next w:val="1"/>
    <w:link w:val="43"/>
    <w:qFormat/>
    <w:uiPriority w:val="10"/>
    <w:pPr>
      <w:spacing w:after="80"/>
      <w:contextualSpacing/>
    </w:pPr>
    <w:rPr>
      <w:rFonts w:asciiTheme="majorHAnsi" w:hAnsiTheme="majorHAnsi" w:eastAsiaTheme="majorEastAsia" w:cstheme="majorBidi"/>
      <w:spacing w:val="-10"/>
      <w:kern w:val="28"/>
      <w:sz w:val="56"/>
      <w:szCs w:val="56"/>
    </w:rPr>
  </w:style>
  <w:style w:type="paragraph" w:styleId="17">
    <w:name w:val="annotation subject"/>
    <w:basedOn w:val="12"/>
    <w:next w:val="12"/>
    <w:link w:val="28"/>
    <w:qFormat/>
    <w:uiPriority w:val="99"/>
    <w:rPr>
      <w:b/>
      <w:bCs/>
    </w:rPr>
  </w:style>
  <w:style w:type="paragraph" w:styleId="18">
    <w:name w:val="Body Text First Indent"/>
    <w:basedOn w:val="2"/>
    <w:link w:val="53"/>
    <w:unhideWhenUsed/>
    <w:qFormat/>
    <w:uiPriority w:val="99"/>
    <w:pPr>
      <w:adjustRightInd w:val="0"/>
      <w:snapToGrid w:val="0"/>
      <w:spacing w:line="360" w:lineRule="auto"/>
      <w:ind w:left="200" w:leftChars="200" w:firstLine="420" w:firstLineChars="100"/>
    </w:pPr>
    <w:rPr>
      <w:rFonts w:ascii="Times New Roman" w:hAnsi="Times New Roman" w:eastAsia="仿宋" w:cs="Times New Roman"/>
      <w:sz w:val="24"/>
      <w:szCs w:val="20"/>
    </w:rPr>
  </w:style>
  <w:style w:type="table" w:styleId="20">
    <w:name w:val="Table Grid"/>
    <w:basedOn w:val="19"/>
    <w:qFormat/>
    <w:uiPriority w:val="39"/>
    <w:rPr>
      <w:kern w:val="2"/>
      <w:sz w:val="24"/>
      <w:szCs w:val="24"/>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annotation reference"/>
    <w:basedOn w:val="21"/>
    <w:qFormat/>
    <w:uiPriority w:val="99"/>
    <w:rPr>
      <w:sz w:val="21"/>
      <w:szCs w:val="21"/>
    </w:rPr>
  </w:style>
  <w:style w:type="paragraph" w:customStyle="1" w:styleId="23">
    <w:name w:val="表格"/>
    <w:basedOn w:val="2"/>
    <w:link w:val="32"/>
    <w:autoRedefine/>
    <w:qFormat/>
    <w:uiPriority w:val="0"/>
    <w:pPr>
      <w:adjustRightInd w:val="0"/>
      <w:snapToGrid w:val="0"/>
      <w:spacing w:after="0"/>
      <w:ind w:firstLine="0" w:firstLineChars="0"/>
      <w:jc w:val="center"/>
    </w:pPr>
    <w:rPr>
      <w:rFonts w:ascii="Times New Roman" w:hAnsi="Times New Roman" w:eastAsia="仿宋_GB2312" w:cstheme="majorBidi"/>
      <w:color w:val="000000"/>
      <w:sz w:val="28"/>
      <w:szCs w:val="22"/>
    </w:rPr>
  </w:style>
  <w:style w:type="table" w:customStyle="1" w:styleId="24">
    <w:name w:val="清单表 3 - 着色 11"/>
    <w:basedOn w:val="19"/>
    <w:autoRedefine/>
    <w:qFormat/>
    <w:uiPriority w:val="48"/>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b/>
        <w:bCs/>
        <w:color w:val="FFFFFF" w:themeColor="background1"/>
        <w14:textFill>
          <w14:solidFill>
            <w14:schemeClr w14:val="bg1"/>
          </w14:solidFill>
        </w14:textFill>
      </w:rPr>
      <w:tcPr>
        <w:shd w:val="clear" w:color="auto" w:fill="4874CB" w:themeFill="accent1"/>
      </w:tcPr>
    </w:tblStylePr>
    <w:tblStylePr w:type="lastRow">
      <w:rPr>
        <w:b/>
        <w:bCs/>
      </w:rPr>
      <w:tcPr>
        <w:tcBorders>
          <w:top w:val="double" w:color="4874CB"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874CB" w:themeColor="accent1" w:sz="4" w:space="0"/>
          <w:right w:val="single" w:color="4874CB" w:themeColor="accent1" w:sz="4" w:space="0"/>
        </w:tcBorders>
      </w:tcPr>
    </w:tblStylePr>
    <w:tblStylePr w:type="band1Horz">
      <w:tcPr>
        <w:tcBorders>
          <w:top w:val="single" w:color="4874CB" w:themeColor="accent1" w:sz="4" w:space="0"/>
          <w:bottom w:val="single" w:color="4874CB"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874CB" w:themeColor="accent1" w:sz="4" w:space="0"/>
          <w:left w:val="nil"/>
        </w:tcBorders>
      </w:tcPr>
    </w:tblStylePr>
    <w:tblStylePr w:type="swCell">
      <w:tcPr>
        <w:tcBorders>
          <w:top w:val="double" w:color="4874CB" w:themeColor="accent1" w:sz="4" w:space="0"/>
          <w:right w:val="nil"/>
        </w:tcBorders>
      </w:tcPr>
    </w:tblStylePr>
  </w:style>
  <w:style w:type="paragraph" w:styleId="25">
    <w:name w:val="List Paragraph"/>
    <w:basedOn w:val="1"/>
    <w:qFormat/>
    <w:uiPriority w:val="34"/>
    <w:pPr>
      <w:ind w:left="720"/>
      <w:contextualSpacing/>
    </w:pPr>
  </w:style>
  <w:style w:type="paragraph" w:customStyle="1" w:styleId="26">
    <w:name w:val="修订1"/>
    <w:hidden/>
    <w:unhideWhenUsed/>
    <w:qFormat/>
    <w:uiPriority w:val="99"/>
    <w:rPr>
      <w:rFonts w:asciiTheme="minorHAnsi" w:hAnsiTheme="minorHAnsi" w:eastAsiaTheme="minorEastAsia" w:cstheme="minorBidi"/>
      <w:kern w:val="2"/>
      <w:sz w:val="21"/>
      <w:szCs w:val="24"/>
      <w:lang w:val="en-US" w:eastAsia="zh-CN" w:bidi="ar-SA"/>
    </w:rPr>
  </w:style>
  <w:style w:type="character" w:customStyle="1" w:styleId="27">
    <w:name w:val="批注文字 字符"/>
    <w:basedOn w:val="21"/>
    <w:link w:val="12"/>
    <w:qFormat/>
    <w:uiPriority w:val="99"/>
    <w:rPr>
      <w:kern w:val="2"/>
      <w:sz w:val="21"/>
      <w:szCs w:val="24"/>
    </w:rPr>
  </w:style>
  <w:style w:type="character" w:customStyle="1" w:styleId="28">
    <w:name w:val="批注主题 字符"/>
    <w:basedOn w:val="27"/>
    <w:link w:val="17"/>
    <w:qFormat/>
    <w:uiPriority w:val="99"/>
    <w:rPr>
      <w:b/>
      <w:bCs/>
      <w:kern w:val="2"/>
      <w:sz w:val="21"/>
      <w:szCs w:val="24"/>
    </w:rPr>
  </w:style>
  <w:style w:type="paragraph" w:customStyle="1" w:styleId="29">
    <w:name w:val="修订2"/>
    <w:hidden/>
    <w:unhideWhenUsed/>
    <w:qFormat/>
    <w:uiPriority w:val="99"/>
    <w:rPr>
      <w:rFonts w:asciiTheme="minorHAnsi" w:hAnsiTheme="minorHAnsi" w:eastAsiaTheme="minorEastAsia" w:cstheme="minorBidi"/>
      <w:kern w:val="2"/>
      <w:sz w:val="21"/>
      <w:szCs w:val="24"/>
      <w:lang w:val="en-US" w:eastAsia="zh-CN" w:bidi="ar-SA"/>
    </w:rPr>
  </w:style>
  <w:style w:type="character" w:customStyle="1" w:styleId="30">
    <w:name w:val="页眉 字符"/>
    <w:basedOn w:val="21"/>
    <w:link w:val="14"/>
    <w:qFormat/>
    <w:uiPriority w:val="99"/>
    <w:rPr>
      <w:kern w:val="2"/>
      <w:sz w:val="18"/>
      <w:szCs w:val="18"/>
    </w:rPr>
  </w:style>
  <w:style w:type="character" w:customStyle="1" w:styleId="31">
    <w:name w:val="页脚 字符"/>
    <w:basedOn w:val="21"/>
    <w:link w:val="13"/>
    <w:qFormat/>
    <w:uiPriority w:val="99"/>
    <w:rPr>
      <w:kern w:val="2"/>
      <w:sz w:val="18"/>
      <w:szCs w:val="18"/>
    </w:rPr>
  </w:style>
  <w:style w:type="character" w:customStyle="1" w:styleId="32">
    <w:name w:val="表格 字符"/>
    <w:basedOn w:val="21"/>
    <w:link w:val="23"/>
    <w:autoRedefine/>
    <w:qFormat/>
    <w:uiPriority w:val="0"/>
    <w:rPr>
      <w:rFonts w:ascii="Times New Roman" w:hAnsi="Times New Roman" w:eastAsia="仿宋_GB2312" w:cstheme="majorBidi"/>
      <w:color w:val="000000"/>
      <w:kern w:val="2"/>
      <w:sz w:val="28"/>
      <w:szCs w:val="22"/>
    </w:rPr>
  </w:style>
  <w:style w:type="paragraph" w:customStyle="1" w:styleId="33">
    <w:name w:val="表内容"/>
    <w:autoRedefine/>
    <w:qFormat/>
    <w:uiPriority w:val="0"/>
    <w:pPr>
      <w:jc w:val="center"/>
    </w:pPr>
    <w:rPr>
      <w:rFonts w:ascii="Times New Roman" w:hAnsi="Times New Roman" w:eastAsia="宋体" w:cs="Times New Roman"/>
      <w:kern w:val="2"/>
      <w:sz w:val="15"/>
      <w:lang w:val="en-US" w:eastAsia="zh-CN" w:bidi="ar-SA"/>
    </w:rPr>
  </w:style>
  <w:style w:type="character" w:customStyle="1" w:styleId="34">
    <w:name w:val="标题 2 字符"/>
    <w:basedOn w:val="21"/>
    <w:link w:val="4"/>
    <w:qFormat/>
    <w:uiPriority w:val="9"/>
    <w:rPr>
      <w:rFonts w:asciiTheme="majorHAnsi" w:hAnsiTheme="majorHAnsi" w:eastAsiaTheme="majorEastAsia" w:cstheme="majorBidi"/>
      <w:color w:val="2E54A1" w:themeColor="accent1" w:themeShade="BF"/>
      <w:kern w:val="2"/>
      <w:sz w:val="32"/>
      <w:szCs w:val="32"/>
      <w14:ligatures w14:val="standardContextual"/>
    </w:rPr>
  </w:style>
  <w:style w:type="character" w:customStyle="1" w:styleId="35">
    <w:name w:val="标题 3 字符"/>
    <w:basedOn w:val="21"/>
    <w:link w:val="5"/>
    <w:qFormat/>
    <w:uiPriority w:val="9"/>
    <w:rPr>
      <w:rFonts w:eastAsiaTheme="majorEastAsia" w:cstheme="majorBidi"/>
      <w:color w:val="2E54A1" w:themeColor="accent1" w:themeShade="BF"/>
      <w:kern w:val="2"/>
      <w:sz w:val="28"/>
      <w:szCs w:val="28"/>
      <w14:ligatures w14:val="standardContextual"/>
    </w:rPr>
  </w:style>
  <w:style w:type="character" w:customStyle="1" w:styleId="36">
    <w:name w:val="标题 4 字符"/>
    <w:basedOn w:val="21"/>
    <w:link w:val="6"/>
    <w:qFormat/>
    <w:uiPriority w:val="9"/>
    <w:rPr>
      <w:rFonts w:eastAsiaTheme="majorEastAsia" w:cstheme="majorBidi"/>
      <w:i/>
      <w:iCs/>
      <w:color w:val="2E54A1" w:themeColor="accent1" w:themeShade="BF"/>
      <w:kern w:val="2"/>
      <w:sz w:val="24"/>
      <w:szCs w:val="24"/>
      <w14:ligatures w14:val="standardContextual"/>
    </w:rPr>
  </w:style>
  <w:style w:type="character" w:customStyle="1" w:styleId="37">
    <w:name w:val="标题 5 字符"/>
    <w:basedOn w:val="21"/>
    <w:link w:val="7"/>
    <w:qFormat/>
    <w:uiPriority w:val="0"/>
    <w:rPr>
      <w:rFonts w:eastAsiaTheme="majorEastAsia" w:cstheme="majorBidi"/>
      <w:color w:val="2E54A1" w:themeColor="accent1" w:themeShade="BF"/>
      <w:kern w:val="2"/>
      <w:sz w:val="24"/>
      <w:szCs w:val="24"/>
      <w14:ligatures w14:val="standardContextual"/>
    </w:rPr>
  </w:style>
  <w:style w:type="character" w:customStyle="1" w:styleId="38">
    <w:name w:val="标题 6 字符"/>
    <w:basedOn w:val="21"/>
    <w:link w:val="8"/>
    <w:qFormat/>
    <w:uiPriority w:val="0"/>
    <w:rPr>
      <w:rFonts w:eastAsiaTheme="majorEastAsia" w:cstheme="majorBidi"/>
      <w:i/>
      <w:iCs/>
      <w:color w:val="595959" w:themeColor="text1" w:themeTint="A6"/>
      <w:kern w:val="2"/>
      <w:sz w:val="24"/>
      <w:szCs w:val="24"/>
      <w14:textFill>
        <w14:solidFill>
          <w14:schemeClr w14:val="tx1">
            <w14:lumMod w14:val="65000"/>
            <w14:lumOff w14:val="35000"/>
          </w14:schemeClr>
        </w14:solidFill>
      </w14:textFill>
      <w14:ligatures w14:val="standardContextual"/>
    </w:rPr>
  </w:style>
  <w:style w:type="character" w:customStyle="1" w:styleId="39">
    <w:name w:val="标题 7 字符"/>
    <w:basedOn w:val="21"/>
    <w:link w:val="9"/>
    <w:qFormat/>
    <w:uiPriority w:val="0"/>
    <w:rPr>
      <w:rFonts w:eastAsiaTheme="majorEastAsia" w:cstheme="majorBidi"/>
      <w:color w:val="595959" w:themeColor="text1" w:themeTint="A6"/>
      <w:kern w:val="2"/>
      <w:sz w:val="24"/>
      <w:szCs w:val="24"/>
      <w14:textFill>
        <w14:solidFill>
          <w14:schemeClr w14:val="tx1">
            <w14:lumMod w14:val="65000"/>
            <w14:lumOff w14:val="35000"/>
          </w14:schemeClr>
        </w14:solidFill>
      </w14:textFill>
      <w14:ligatures w14:val="standardContextual"/>
    </w:rPr>
  </w:style>
  <w:style w:type="character" w:customStyle="1" w:styleId="40">
    <w:name w:val="标题 8 字符"/>
    <w:basedOn w:val="21"/>
    <w:link w:val="10"/>
    <w:qFormat/>
    <w:uiPriority w:val="0"/>
    <w:rPr>
      <w:rFonts w:eastAsiaTheme="majorEastAsia" w:cstheme="majorBidi"/>
      <w:i/>
      <w:iCs/>
      <w:color w:val="262626" w:themeColor="text1" w:themeTint="D9"/>
      <w:kern w:val="2"/>
      <w:sz w:val="24"/>
      <w:szCs w:val="24"/>
      <w14:textFill>
        <w14:solidFill>
          <w14:schemeClr w14:val="tx1">
            <w14:lumMod w14:val="85000"/>
            <w14:lumOff w14:val="15000"/>
          </w14:schemeClr>
        </w14:solidFill>
      </w14:textFill>
      <w14:ligatures w14:val="standardContextual"/>
    </w:rPr>
  </w:style>
  <w:style w:type="character" w:customStyle="1" w:styleId="41">
    <w:name w:val="标题 9 字符"/>
    <w:basedOn w:val="21"/>
    <w:link w:val="11"/>
    <w:qFormat/>
    <w:uiPriority w:val="9"/>
    <w:rPr>
      <w:rFonts w:eastAsiaTheme="majorEastAsia" w:cstheme="majorBidi"/>
      <w:color w:val="262626" w:themeColor="text1" w:themeTint="D9"/>
      <w:kern w:val="2"/>
      <w:sz w:val="24"/>
      <w:szCs w:val="24"/>
      <w14:textFill>
        <w14:solidFill>
          <w14:schemeClr w14:val="tx1">
            <w14:lumMod w14:val="85000"/>
            <w14:lumOff w14:val="15000"/>
          </w14:schemeClr>
        </w14:solidFill>
      </w14:textFill>
      <w14:ligatures w14:val="standardContextual"/>
    </w:rPr>
  </w:style>
  <w:style w:type="character" w:customStyle="1" w:styleId="42">
    <w:name w:val="标题 1 字符"/>
    <w:basedOn w:val="21"/>
    <w:link w:val="3"/>
    <w:qFormat/>
    <w:uiPriority w:val="0"/>
    <w:rPr>
      <w:rFonts w:asciiTheme="majorHAnsi" w:hAnsiTheme="majorHAnsi" w:eastAsiaTheme="majorEastAsia" w:cstheme="majorBidi"/>
      <w:color w:val="2E54A1" w:themeColor="accent1" w:themeShade="BF"/>
      <w:kern w:val="2"/>
      <w:sz w:val="40"/>
      <w:szCs w:val="40"/>
    </w:rPr>
  </w:style>
  <w:style w:type="character" w:customStyle="1" w:styleId="43">
    <w:name w:val="标题 字符"/>
    <w:basedOn w:val="21"/>
    <w:link w:val="16"/>
    <w:qFormat/>
    <w:uiPriority w:val="10"/>
    <w:rPr>
      <w:rFonts w:asciiTheme="majorHAnsi" w:hAnsiTheme="majorHAnsi" w:eastAsiaTheme="majorEastAsia" w:cstheme="majorBidi"/>
      <w:spacing w:val="-10"/>
      <w:kern w:val="28"/>
      <w:sz w:val="56"/>
      <w:szCs w:val="56"/>
    </w:rPr>
  </w:style>
  <w:style w:type="character" w:customStyle="1" w:styleId="44">
    <w:name w:val="副标题 字符"/>
    <w:basedOn w:val="21"/>
    <w:link w:val="15"/>
    <w:qFormat/>
    <w:uiPriority w:val="11"/>
    <w:rPr>
      <w:rFonts w:eastAsiaTheme="majorEastAsia" w:cstheme="majorBidi"/>
      <w:color w:val="595959" w:themeColor="text1" w:themeTint="A6"/>
      <w:spacing w:val="15"/>
      <w:kern w:val="2"/>
      <w:sz w:val="28"/>
      <w:szCs w:val="28"/>
      <w14:textFill>
        <w14:solidFill>
          <w14:schemeClr w14:val="tx1">
            <w14:lumMod w14:val="65000"/>
            <w14:lumOff w14:val="35000"/>
          </w14:schemeClr>
        </w14:solidFill>
      </w14:textFill>
      <w14:ligatures w14:val="standardContextual"/>
    </w:rPr>
  </w:style>
  <w:style w:type="paragraph" w:styleId="45">
    <w:name w:val="Quote"/>
    <w:basedOn w:val="1"/>
    <w:next w:val="1"/>
    <w:link w:val="46"/>
    <w:qFormat/>
    <w:uiPriority w:val="29"/>
    <w:pPr>
      <w:widowControl/>
      <w:spacing w:before="160" w:after="160" w:line="278" w:lineRule="auto"/>
      <w:jc w:val="center"/>
    </w:pPr>
    <w:rPr>
      <w:i/>
      <w:iCs/>
      <w:color w:val="404040" w:themeColor="text1" w:themeTint="BF"/>
      <w:sz w:val="24"/>
      <w14:textFill>
        <w14:solidFill>
          <w14:schemeClr w14:val="tx1">
            <w14:lumMod w14:val="75000"/>
            <w14:lumOff w14:val="25000"/>
          </w14:schemeClr>
        </w14:solidFill>
      </w14:textFill>
      <w14:ligatures w14:val="standardContextual"/>
    </w:rPr>
  </w:style>
  <w:style w:type="character" w:customStyle="1" w:styleId="46">
    <w:name w:val="引用 字符"/>
    <w:basedOn w:val="21"/>
    <w:link w:val="45"/>
    <w:qFormat/>
    <w:uiPriority w:val="29"/>
    <w:rPr>
      <w:i/>
      <w:iCs/>
      <w:color w:val="404040" w:themeColor="text1" w:themeTint="BF"/>
      <w:kern w:val="2"/>
      <w:sz w:val="24"/>
      <w:szCs w:val="24"/>
      <w14:textFill>
        <w14:solidFill>
          <w14:schemeClr w14:val="tx1">
            <w14:lumMod w14:val="75000"/>
            <w14:lumOff w14:val="25000"/>
          </w14:schemeClr>
        </w14:solidFill>
      </w14:textFill>
      <w14:ligatures w14:val="standardContextual"/>
    </w:rPr>
  </w:style>
  <w:style w:type="character" w:customStyle="1" w:styleId="47">
    <w:name w:val="明显强调1"/>
    <w:basedOn w:val="21"/>
    <w:qFormat/>
    <w:uiPriority w:val="21"/>
    <w:rPr>
      <w:i/>
      <w:iCs/>
      <w:color w:val="2E54A1" w:themeColor="accent1" w:themeShade="BF"/>
    </w:rPr>
  </w:style>
  <w:style w:type="paragraph" w:styleId="48">
    <w:name w:val="Intense Quote"/>
    <w:basedOn w:val="1"/>
    <w:next w:val="1"/>
    <w:link w:val="49"/>
    <w:qFormat/>
    <w:uiPriority w:val="30"/>
    <w:pPr>
      <w:widowControl/>
      <w:pBdr>
        <w:top w:val="single" w:color="2D54A0" w:themeColor="accent1" w:themeShade="BF" w:sz="4" w:space="10"/>
        <w:bottom w:val="single" w:color="2D54A0" w:themeColor="accent1" w:themeShade="BF" w:sz="4" w:space="10"/>
      </w:pBdr>
      <w:spacing w:before="360" w:after="360" w:line="278" w:lineRule="auto"/>
      <w:ind w:left="864" w:right="864"/>
      <w:jc w:val="center"/>
    </w:pPr>
    <w:rPr>
      <w:i/>
      <w:iCs/>
      <w:color w:val="2E54A1" w:themeColor="accent1" w:themeShade="BF"/>
      <w:sz w:val="24"/>
      <w14:ligatures w14:val="standardContextual"/>
    </w:rPr>
  </w:style>
  <w:style w:type="character" w:customStyle="1" w:styleId="49">
    <w:name w:val="明显引用 字符"/>
    <w:basedOn w:val="21"/>
    <w:link w:val="48"/>
    <w:qFormat/>
    <w:uiPriority w:val="30"/>
    <w:rPr>
      <w:i/>
      <w:iCs/>
      <w:color w:val="2E54A1" w:themeColor="accent1" w:themeShade="BF"/>
      <w:kern w:val="2"/>
      <w:sz w:val="24"/>
      <w:szCs w:val="24"/>
      <w14:ligatures w14:val="standardContextual"/>
    </w:rPr>
  </w:style>
  <w:style w:type="character" w:customStyle="1" w:styleId="50">
    <w:name w:val="明显参考1"/>
    <w:basedOn w:val="21"/>
    <w:qFormat/>
    <w:uiPriority w:val="32"/>
    <w:rPr>
      <w:b/>
      <w:bCs/>
      <w:smallCaps/>
      <w:color w:val="2E54A1" w:themeColor="accent1" w:themeShade="BF"/>
      <w:spacing w:val="5"/>
    </w:rPr>
  </w:style>
  <w:style w:type="character" w:customStyle="1" w:styleId="51">
    <w:name w:val="正文文本 字符"/>
    <w:basedOn w:val="21"/>
    <w:semiHidden/>
    <w:qFormat/>
    <w:uiPriority w:val="99"/>
  </w:style>
  <w:style w:type="character" w:customStyle="1" w:styleId="52">
    <w:name w:val="正文文本 字符1"/>
    <w:basedOn w:val="21"/>
    <w:link w:val="2"/>
    <w:semiHidden/>
    <w:qFormat/>
    <w:uiPriority w:val="99"/>
    <w:rPr>
      <w:kern w:val="2"/>
      <w:sz w:val="21"/>
      <w:szCs w:val="24"/>
    </w:rPr>
  </w:style>
  <w:style w:type="character" w:customStyle="1" w:styleId="53">
    <w:name w:val="正文文本首行缩进 字符"/>
    <w:basedOn w:val="52"/>
    <w:link w:val="18"/>
    <w:qFormat/>
    <w:uiPriority w:val="99"/>
    <w:rPr>
      <w:rFonts w:ascii="Times New Roman" w:hAnsi="Times New Roman" w:eastAsia="仿宋" w:cs="Times New Roman"/>
      <w:kern w:val="2"/>
      <w:sz w:val="24"/>
      <w:szCs w:val="24"/>
    </w:rPr>
  </w:style>
  <w:style w:type="paragraph" w:customStyle="1" w:styleId="54">
    <w:name w:val="修订3"/>
    <w:hidden/>
    <w:unhideWhenUsed/>
    <w:qFormat/>
    <w:uiPriority w:val="99"/>
    <w:rPr>
      <w:rFonts w:asciiTheme="minorHAnsi" w:hAnsiTheme="minorHAnsi" w:eastAsiaTheme="minorEastAsia" w:cstheme="minorBidi"/>
      <w:kern w:val="2"/>
      <w:sz w:val="21"/>
      <w:szCs w:val="24"/>
      <w:lang w:val="en-US" w:eastAsia="zh-CN" w:bidi="ar-SA"/>
    </w:rPr>
  </w:style>
  <w:style w:type="paragraph" w:customStyle="1" w:styleId="55">
    <w:name w:val="acbfdd8b-e11b-4d36-88ff-6049b138f862"/>
    <w:basedOn w:val="2"/>
    <w:autoRedefine/>
    <w:qFormat/>
    <w:uiPriority w:val="0"/>
    <w:pPr>
      <w:adjustRightInd w:val="0"/>
      <w:snapToGrid w:val="0"/>
      <w:spacing w:after="0"/>
      <w:jc w:val="center"/>
    </w:pPr>
    <w:rPr>
      <w:rFonts w:ascii="微软雅黑" w:hAnsi="微软雅黑" w:eastAsia="微软雅黑" w:cstheme="majorBidi"/>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rotWithShape="0">
          <a:gsLst>
            <a:gs pos="0">
              <a:schemeClr val="phClr">
                <a:lumOff val="17500"/>
              </a:schemeClr>
            </a:gs>
            <a:gs pos="100000">
              <a:schemeClr val="phClr"/>
            </a:gs>
          </a:gsLst>
          <a:lin ang="2700000" scaled="0"/>
        </a:gradFill>
        <a:gradFill rotWithShape="0">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shade val="98000"/>
                <a:tint val="93000"/>
              </a:schemeClr>
            </a:gs>
            <a:gs pos="50000">
              <a:schemeClr val="phClr">
                <a:lumMod val="103000"/>
                <a:satMod val="130000"/>
                <a:shade val="90000"/>
                <a:tint val="98000"/>
              </a:schemeClr>
            </a:gs>
            <a:gs pos="100000">
              <a:schemeClr val="phClr">
                <a:satMod val="120000"/>
                <a:shade val="63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175F19-BC85-4F0B-9B0E-8AFD7367F243}">
  <ds:schemaRefs/>
</ds:datastoreItem>
</file>

<file path=docProps/app.xml><?xml version="1.0" encoding="utf-8"?>
<Properties xmlns="http://schemas.openxmlformats.org/officeDocument/2006/extended-properties" xmlns:vt="http://schemas.openxmlformats.org/officeDocument/2006/docPropsVTypes">
  <Template>Normal.dotm</Template>
  <Pages>9</Pages>
  <Words>543</Words>
  <Characters>691</Characters>
  <Lines>23</Lines>
  <Paragraphs>6</Paragraphs>
  <TotalTime>0</TotalTime>
  <ScaleCrop>false</ScaleCrop>
  <LinksUpToDate>false</LinksUpToDate>
  <CharactersWithSpaces>693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2024-10-31T02:57:00Z</dcterms:created>
  <dc:creator>fangpeirong</dc:creator>
  <cp:lastModifiedBy>房沛荣</cp:lastModifiedBy>
  <dcterms:modified xsi:type="dcterms:W3CDTF">2024-10-31T08:42:18Z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722965BE232A4163AF177F7D9EE9DFFC_13</vt:lpwstr>
  </property>
</Properties>
</file>