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4F3D3F6">
      <w:pPr>
        <w:jc w:val="center"/>
        <w:rPr>
          <w:rFonts w:hint="eastAsia"/>
          <w:lang w:val="en-US" w:eastAsia="zh-CN"/>
        </w:rPr>
      </w:pPr>
      <w:r>
        <w:rPr>
          <w:rFonts w:hint="eastAsia"/>
          <w:lang w:eastAsia="zh-CN"/>
        </w:rPr>
        <w:t>“</w:t>
      </w:r>
      <w:r>
        <w:rPr>
          <w:rFonts w:hint="eastAsia"/>
          <w:szCs w:val="21"/>
        </w:rPr>
        <w:t>基于蒸馏大模型的文学作品生态情感分析研究</w:t>
      </w:r>
      <w:r>
        <w:rPr>
          <w:rFonts w:hint="eastAsia"/>
          <w:lang w:eastAsia="zh-CN"/>
        </w:rPr>
        <w:t>”</w:t>
      </w:r>
      <w:r>
        <w:rPr>
          <w:rFonts w:hint="eastAsia"/>
          <w:lang w:val="en-US" w:eastAsia="zh-CN"/>
        </w:rPr>
        <w:t>答辩汇报</w:t>
      </w:r>
    </w:p>
    <w:p w14:paraId="4E6E4C0E">
      <w:pPr>
        <w:pStyle w:val="2"/>
        <w:numPr>
          <w:ilvl w:val="0"/>
          <w:numId w:val="1"/>
        </w:numPr>
        <w:bidi w:val="0"/>
        <w:rPr>
          <w:rFonts w:hint="eastAsia"/>
          <w:lang w:val="en-US" w:eastAsia="zh-CN"/>
        </w:rPr>
      </w:pPr>
      <w:r>
        <w:rPr>
          <w:rFonts w:hint="eastAsia"/>
          <w:lang w:val="en-US" w:eastAsia="zh-CN"/>
        </w:rPr>
        <w:t>引言</w:t>
      </w:r>
    </w:p>
    <w:p w14:paraId="7F16CB6D">
      <w:pPr>
        <w:pStyle w:val="8"/>
        <w:widowControl/>
        <w:spacing w:line="440" w:lineRule="exact"/>
        <w:ind w:firstLine="420" w:firstLineChars="200"/>
        <w:rPr>
          <w:sz w:val="21"/>
          <w:szCs w:val="21"/>
        </w:rPr>
      </w:pPr>
      <w:r>
        <w:rPr>
          <w:rFonts w:hint="eastAsia"/>
          <w:sz w:val="21"/>
          <w:szCs w:val="21"/>
        </w:rPr>
        <w:t>随着全球气候变化、资源枯竭等问题日益严峻，人与自然的关系成为现代社会不</w:t>
      </w:r>
      <w:r>
        <w:rPr>
          <w:rFonts w:hint="eastAsia"/>
          <w:sz w:val="21"/>
          <w:szCs w:val="21"/>
          <w:lang w:val="en-US" w:eastAsia="zh-CN"/>
        </w:rPr>
        <w:t>再可以</w:t>
      </w:r>
      <w:r>
        <w:rPr>
          <w:rFonts w:hint="eastAsia"/>
          <w:sz w:val="21"/>
          <w:szCs w:val="21"/>
        </w:rPr>
        <w:t>忽视的课题。中国政府近年来明确提出“生态文明建设”作为国家发展战略的重要组成部分，强调人与自然和谐共生的理念，倡导绿色发展，努力实现经济发展与自然环境的协调。特别是在“十四五规划”及2030年可持续发展目标中，生态文明被确立为国家发展的核心方向。与此同时，乡村振兴战略的提出不仅关注农村经济发展，也强调生态文化的传承与人文关怀，推动乡村社会的全面、协调、可持续发展。此外，随着新型城镇化进程的推进，城市生态的发展同样得到重视，强调通过优化城市生态系统、改善公共空间等方式，提升人们对自然的依赖和认同，进一步实现人与自然的和谐共存。在这一背景下，生态情感分析的意义尤为突出，它通过深入挖掘人类与大自然之间的情感纽带，为我们理解和传承生态文化、促进人与自然的和谐关系提供了重要的思想支持。</w:t>
      </w:r>
    </w:p>
    <w:p w14:paraId="288705E4">
      <w:pPr>
        <w:pStyle w:val="8"/>
        <w:widowControl/>
        <w:spacing w:line="440" w:lineRule="exact"/>
        <w:ind w:firstLine="422" w:firstLineChars="200"/>
        <w:rPr>
          <w:sz w:val="21"/>
          <w:szCs w:val="21"/>
        </w:rPr>
      </w:pPr>
      <w:r>
        <w:rPr>
          <w:rStyle w:val="11"/>
          <w:sz w:val="21"/>
          <w:szCs w:val="21"/>
        </w:rPr>
        <w:t>文学作品</w:t>
      </w:r>
      <w:r>
        <w:rPr>
          <w:sz w:val="21"/>
          <w:szCs w:val="21"/>
        </w:rPr>
        <w:t>作为人类情感与思考的重要表达载体，深刻反映了人与自然的关系，是理解公众生态情感态度的重要窗口。从古代诗歌到现代小说，生态环境问题始终是文学创作的重要主题之一。通过对生态文学作品中的情感分析，我们不仅可以深入理解公众的生态情感倾向，还能揭示出不同社会群体在面对环境问题时的情感认知与心理反应</w:t>
      </w:r>
      <w:r>
        <w:rPr>
          <w:rFonts w:hint="eastAsia"/>
          <w:sz w:val="21"/>
          <w:szCs w:val="21"/>
          <w:lang w:val="en-US" w:eastAsia="zh-CN"/>
        </w:rPr>
        <w:t>[6]</w:t>
      </w:r>
      <w:r>
        <w:rPr>
          <w:sz w:val="21"/>
          <w:szCs w:val="21"/>
        </w:rPr>
        <w:t>。尽管如此，当前情感分析领域的技术仍面临显著挑战。传统的情感分析方法通常只能对情感进行粗略分类，缺乏对复杂情感表达的细致捕捉，尤其在面对生态文学这类情感多维且层次丰富的文本时，准确性和解释性不足，无法为政策决策提供有效的支持。</w:t>
      </w:r>
    </w:p>
    <w:p w14:paraId="5EF9C7E1">
      <w:pPr>
        <w:pStyle w:val="8"/>
        <w:widowControl/>
        <w:spacing w:line="440" w:lineRule="exact"/>
        <w:ind w:firstLine="420" w:firstLineChars="200"/>
        <w:rPr>
          <w:sz w:val="21"/>
          <w:szCs w:val="21"/>
        </w:rPr>
      </w:pPr>
      <w:r>
        <w:rPr>
          <w:sz w:val="21"/>
          <w:szCs w:val="21"/>
        </w:rPr>
        <w:t>在这样的背景下，公众的情感态度、认知与行为对</w:t>
      </w:r>
      <w:r>
        <w:rPr>
          <w:rStyle w:val="11"/>
          <w:sz w:val="21"/>
          <w:szCs w:val="21"/>
        </w:rPr>
        <w:t>乡村振兴、城市生态发展</w:t>
      </w:r>
      <w:r>
        <w:rPr>
          <w:sz w:val="21"/>
          <w:szCs w:val="21"/>
        </w:rPr>
        <w:t>以及</w:t>
      </w:r>
      <w:r>
        <w:rPr>
          <w:rFonts w:hint="eastAsia"/>
          <w:b/>
          <w:bCs/>
          <w:sz w:val="21"/>
          <w:szCs w:val="21"/>
          <w:lang w:val="en-US" w:eastAsia="zh-CN"/>
        </w:rPr>
        <w:t>生态</w:t>
      </w:r>
      <w:r>
        <w:rPr>
          <w:rStyle w:val="11"/>
          <w:sz w:val="21"/>
          <w:szCs w:val="21"/>
        </w:rPr>
        <w:t>文化建设</w:t>
      </w:r>
      <w:r>
        <w:rPr>
          <w:sz w:val="21"/>
          <w:szCs w:val="21"/>
        </w:rPr>
        <w:t>的推动具有重要作用。文学作品作为表达公众情感和思想的载体，能够深刻反映人类与自然、社会与文化之间的关系，是了解公众生态情感态度的宝贵数据源</w:t>
      </w:r>
      <w:r>
        <w:rPr>
          <w:rFonts w:hint="eastAsia"/>
          <w:sz w:val="21"/>
          <w:szCs w:val="21"/>
          <w:lang w:val="en-US" w:eastAsia="zh-CN"/>
        </w:rPr>
        <w:t>[7]</w:t>
      </w:r>
      <w:r>
        <w:rPr>
          <w:sz w:val="21"/>
          <w:szCs w:val="21"/>
        </w:rPr>
        <w:t>。因此，如何深入挖掘公众对城市与乡村发展的</w:t>
      </w:r>
      <w:r>
        <w:rPr>
          <w:rFonts w:hint="eastAsia"/>
          <w:sz w:val="21"/>
          <w:szCs w:val="21"/>
        </w:rPr>
        <w:t>生态</w:t>
      </w:r>
      <w:r>
        <w:rPr>
          <w:sz w:val="21"/>
          <w:szCs w:val="21"/>
        </w:rPr>
        <w:t>情感态度，成为推动政策制定与实施的重要任务。</w:t>
      </w:r>
    </w:p>
    <w:p w14:paraId="7036460A">
      <w:pPr>
        <w:numPr>
          <w:numId w:val="0"/>
        </w:numPr>
        <w:rPr>
          <w:sz w:val="21"/>
          <w:szCs w:val="21"/>
        </w:rPr>
      </w:pPr>
      <w:r>
        <w:rPr>
          <w:sz w:val="21"/>
          <w:szCs w:val="21"/>
        </w:rPr>
        <w:t>现有的情感分析工具在</w:t>
      </w:r>
      <w:r>
        <w:rPr>
          <w:rStyle w:val="11"/>
          <w:sz w:val="21"/>
          <w:szCs w:val="21"/>
        </w:rPr>
        <w:t>生态文学分析</w:t>
      </w:r>
      <w:r>
        <w:rPr>
          <w:sz w:val="21"/>
          <w:szCs w:val="21"/>
        </w:rPr>
        <w:t>中普遍存在着情感细腻性捕捉不足、准确性差、缺乏透明性等问题。生态文学文本中的情感表达往往是深邃的、含蓄的，且涉及多个情感维度和层次</w:t>
      </w:r>
      <w:r>
        <w:rPr>
          <w:rFonts w:hint="eastAsia"/>
          <w:sz w:val="21"/>
          <w:szCs w:val="21"/>
          <w:lang w:val="en-US" w:eastAsia="zh-CN"/>
        </w:rPr>
        <w:t>[8]</w:t>
      </w:r>
      <w:r>
        <w:rPr>
          <w:sz w:val="21"/>
          <w:szCs w:val="21"/>
        </w:rPr>
        <w:t>，如何高效、精确地提取和量化这些情感，成为亟需解决的难题。因此，本项目提出了一种创新性的情感分析模型，以更高效、精准的方式分析和预测生态情感的动态波动。通过这种创新的情感分析模型，本项目将有效提升生态情感分析的准确性，并为政府及相关决策部门提供有力的数据支持，帮助优化生态保护政策和乡村振兴战略。特别是在当前</w:t>
      </w:r>
      <w:r>
        <w:rPr>
          <w:rStyle w:val="11"/>
          <w:sz w:val="21"/>
          <w:szCs w:val="21"/>
        </w:rPr>
        <w:t>国家大力推动生态文明建设和乡村振兴</w:t>
      </w:r>
      <w:r>
        <w:rPr>
          <w:sz w:val="21"/>
          <w:szCs w:val="21"/>
        </w:rPr>
        <w:t>的背景下，本项目的研究成果将为政策制定者提供科学依据，助力国家在新形势下实现</w:t>
      </w:r>
      <w:r>
        <w:rPr>
          <w:rStyle w:val="11"/>
          <w:sz w:val="21"/>
          <w:szCs w:val="21"/>
        </w:rPr>
        <w:t>绿色发展</w:t>
      </w:r>
      <w:r>
        <w:rPr>
          <w:sz w:val="21"/>
          <w:szCs w:val="21"/>
        </w:rPr>
        <w:t>和</w:t>
      </w:r>
      <w:r>
        <w:rPr>
          <w:rStyle w:val="11"/>
          <w:sz w:val="21"/>
          <w:szCs w:val="21"/>
        </w:rPr>
        <w:t>可持续生态</w:t>
      </w:r>
      <w:r>
        <w:rPr>
          <w:sz w:val="21"/>
          <w:szCs w:val="21"/>
        </w:rPr>
        <w:t>的长远目标。</w:t>
      </w:r>
    </w:p>
    <w:p w14:paraId="69114C68">
      <w:pPr>
        <w:pStyle w:val="2"/>
        <w:numPr>
          <w:ilvl w:val="0"/>
          <w:numId w:val="1"/>
        </w:numPr>
        <w:bidi w:val="0"/>
        <w:rPr>
          <w:rFonts w:hint="eastAsia"/>
          <w:lang w:val="en-US" w:eastAsia="zh-CN"/>
        </w:rPr>
      </w:pPr>
      <w:r>
        <w:rPr>
          <w:rFonts w:hint="eastAsia"/>
          <w:lang w:val="en-US" w:eastAsia="zh-CN"/>
        </w:rPr>
        <w:t>项目简介与目的</w:t>
      </w:r>
    </w:p>
    <w:p w14:paraId="5C2875FE">
      <w:pPr>
        <w:pStyle w:val="3"/>
        <w:numPr>
          <w:ilvl w:val="0"/>
          <w:numId w:val="2"/>
        </w:numPr>
        <w:bidi w:val="0"/>
        <w:rPr>
          <w:rFonts w:hint="default"/>
          <w:lang w:val="en-US" w:eastAsia="zh-CN"/>
        </w:rPr>
      </w:pPr>
      <w:r>
        <w:rPr>
          <w:rFonts w:hint="eastAsia"/>
          <w:lang w:val="en-US" w:eastAsia="zh-CN"/>
        </w:rPr>
        <w:t>项目简介</w:t>
      </w:r>
    </w:p>
    <w:p w14:paraId="2F0515FF">
      <w:pPr>
        <w:spacing w:line="440" w:lineRule="exact"/>
        <w:ind w:firstLine="420" w:firstLineChars="200"/>
        <w:rPr>
          <w:szCs w:val="21"/>
        </w:rPr>
      </w:pPr>
      <w:r>
        <w:rPr>
          <w:rFonts w:hint="eastAsia"/>
          <w:szCs w:val="21"/>
        </w:rPr>
        <w:t>在生态文明建设和乡村振兴的背景下，大量文学作品反映了人类与自然的情感互动（体现为</w:t>
      </w:r>
      <w:r>
        <w:rPr>
          <w:rFonts w:hint="eastAsia"/>
          <w:b/>
          <w:bCs/>
          <w:szCs w:val="21"/>
        </w:rPr>
        <w:t>生态情感</w:t>
      </w:r>
      <w:r>
        <w:rPr>
          <w:rFonts w:hint="eastAsia"/>
          <w:szCs w:val="21"/>
        </w:rPr>
        <w:t>），对文明发展和社会心理研究都意义重大</w:t>
      </w:r>
      <w:r>
        <w:rPr>
          <w:rFonts w:hint="eastAsia"/>
          <w:szCs w:val="21"/>
          <w:lang w:val="en-US" w:eastAsia="zh-CN"/>
        </w:rPr>
        <w:t>[1]</w:t>
      </w:r>
      <w:r>
        <w:rPr>
          <w:rFonts w:hint="eastAsia"/>
          <w:szCs w:val="21"/>
        </w:rPr>
        <w:t>。然而传统的情感分析方法在面对复杂、细腻的文学作品时，无法全面捕捉其深层的生态情感表达。传统的生态文学研究难以有效利用海量样本，而人工智能在这一领域的研究尚未取得显著成果，二者之间存在较大的技术壁垒。</w:t>
      </w:r>
    </w:p>
    <w:p w14:paraId="7129AC4E">
      <w:pPr>
        <w:spacing w:line="440" w:lineRule="exact"/>
        <w:ind w:firstLine="420" w:firstLineChars="200"/>
        <w:rPr>
          <w:szCs w:val="21"/>
        </w:rPr>
      </w:pPr>
      <w:r>
        <w:rPr>
          <w:rFonts w:hint="eastAsia"/>
          <w:szCs w:val="21"/>
        </w:rPr>
        <w:t>为了解决上述问题，本项目</w:t>
      </w:r>
      <w:r>
        <w:rPr>
          <w:rFonts w:hint="eastAsia"/>
          <w:szCs w:val="21"/>
          <w:lang w:val="en-US" w:eastAsia="zh-CN"/>
        </w:rPr>
        <w:t>拟</w:t>
      </w:r>
      <w:r>
        <w:rPr>
          <w:rFonts w:hint="eastAsia"/>
          <w:szCs w:val="21"/>
        </w:rPr>
        <w:t>通过知识蒸馏技术</w:t>
      </w:r>
      <w:r>
        <w:rPr>
          <w:rFonts w:hint="eastAsia"/>
          <w:szCs w:val="21"/>
          <w:lang w:val="en-US" w:eastAsia="zh-CN"/>
        </w:rPr>
        <w:t>[2]</w:t>
      </w:r>
      <w:r>
        <w:rPr>
          <w:rFonts w:hint="eastAsia"/>
          <w:szCs w:val="21"/>
        </w:rPr>
        <w:t>，将BERT压缩为</w:t>
      </w:r>
      <w:r>
        <w:rPr>
          <w:rFonts w:hint="eastAsia"/>
          <w:b/>
          <w:bCs/>
          <w:szCs w:val="21"/>
        </w:rPr>
        <w:t>DistilBERT</w:t>
      </w:r>
      <w:r>
        <w:rPr>
          <w:rFonts w:hint="eastAsia"/>
          <w:szCs w:val="21"/>
        </w:rPr>
        <w:t>，有效降低计算资源消耗的同时保持对生态情感分析的专一性。同时，我们结合</w:t>
      </w:r>
      <w:r>
        <w:rPr>
          <w:rFonts w:hint="eastAsia"/>
          <w:b/>
          <w:bCs/>
          <w:szCs w:val="21"/>
        </w:rPr>
        <w:t>自监督学习</w:t>
      </w:r>
      <w:r>
        <w:rPr>
          <w:rFonts w:hint="eastAsia"/>
          <w:szCs w:val="21"/>
        </w:rPr>
        <w:t>、</w:t>
      </w:r>
      <w:r>
        <w:rPr>
          <w:rFonts w:hint="eastAsia"/>
          <w:b/>
          <w:bCs/>
          <w:szCs w:val="21"/>
        </w:rPr>
        <w:t>对比学习</w:t>
      </w:r>
      <w:r>
        <w:rPr>
          <w:rFonts w:hint="eastAsia"/>
          <w:szCs w:val="21"/>
        </w:rPr>
        <w:t>和</w:t>
      </w:r>
      <w:r>
        <w:rPr>
          <w:rFonts w:hint="eastAsia"/>
          <w:b/>
          <w:bCs/>
          <w:szCs w:val="21"/>
        </w:rPr>
        <w:t>序列学习</w:t>
      </w:r>
      <w:r>
        <w:rPr>
          <w:rFonts w:hint="eastAsia"/>
          <w:szCs w:val="21"/>
        </w:rPr>
        <w:t>技术，从文学文本中</w:t>
      </w:r>
      <w:r>
        <w:rPr>
          <w:rFonts w:hint="eastAsia"/>
          <w:b/>
          <w:bCs/>
          <w:szCs w:val="21"/>
        </w:rPr>
        <w:t>自动提取深层语义特征</w:t>
      </w:r>
      <w:r>
        <w:rPr>
          <w:rFonts w:hint="eastAsia"/>
          <w:szCs w:val="21"/>
        </w:rPr>
        <w:t>，通过序列对比精准追踪情感的动态变化。</w:t>
      </w:r>
      <w:r>
        <w:rPr>
          <w:rFonts w:hint="eastAsia"/>
          <w:szCs w:val="21"/>
          <w:lang w:val="en-US" w:eastAsia="zh-CN"/>
        </w:rPr>
        <w:t>本项目创新性地提出了“自然亲近感”、“生态悲悯”、“环境讽刺”和“田园乌托邦”等生态情感[3]标签，显著提升了模型在文学作品情感分析和情感波动预测中的效率与准确性，从而帮助政策制定者更好地理解生态情感的意义，并有效利用获得的分析结果来辅助决策。</w:t>
      </w:r>
    </w:p>
    <w:p w14:paraId="02D704E2">
      <w:pPr>
        <w:numPr>
          <w:numId w:val="0"/>
        </w:numPr>
        <w:rPr>
          <w:rFonts w:hint="default"/>
          <w:sz w:val="21"/>
          <w:szCs w:val="21"/>
          <w:lang w:val="en-US" w:eastAsia="zh-CN"/>
        </w:rPr>
      </w:pPr>
      <w:r>
        <w:rPr>
          <w:rFonts w:hint="eastAsia"/>
          <w:szCs w:val="21"/>
        </w:rPr>
        <w:t>本项目通过生态情感多主题分类、定性分析情感强弱与变化规律，以及可视化情感</w:t>
      </w:r>
      <w:r>
        <w:rPr>
          <w:rFonts w:hint="eastAsia"/>
          <w:szCs w:val="21"/>
          <w:highlight w:val="none"/>
          <w:lang w:val="en-US" w:eastAsia="zh-CN"/>
        </w:rPr>
        <w:t>强弱</w:t>
      </w:r>
      <w:r>
        <w:rPr>
          <w:rFonts w:hint="eastAsia"/>
          <w:szCs w:val="21"/>
        </w:rPr>
        <w:t>变化过程，为政策制定者提供了关于公众生态情感的科学数据，助力优化生态保护政策、</w:t>
      </w:r>
      <w:r>
        <w:rPr>
          <w:rStyle w:val="11"/>
          <w:b w:val="0"/>
          <w:bCs/>
          <w:szCs w:val="21"/>
        </w:rPr>
        <w:t>城市生态发展</w:t>
      </w:r>
      <w:r>
        <w:rPr>
          <w:rStyle w:val="11"/>
          <w:rFonts w:hint="eastAsia"/>
          <w:b w:val="0"/>
          <w:bCs/>
          <w:szCs w:val="21"/>
        </w:rPr>
        <w:t>、</w:t>
      </w:r>
      <w:r>
        <w:rPr>
          <w:rFonts w:hint="eastAsia"/>
          <w:szCs w:val="21"/>
        </w:rPr>
        <w:t>乡村振兴策略以及文化遗产保护等工作</w:t>
      </w:r>
      <w:r>
        <w:rPr>
          <w:rFonts w:hint="eastAsia"/>
          <w:szCs w:val="21"/>
          <w:lang w:val="en-US" w:eastAsia="zh-CN"/>
        </w:rPr>
        <w:t>[4]</w:t>
      </w:r>
      <w:r>
        <w:rPr>
          <w:rFonts w:hint="eastAsia"/>
          <w:szCs w:val="21"/>
        </w:rPr>
        <w:t>。项目成果也可广泛应用于其他领域的情感分析任务，推动计算机科学与人文学科的深度融合，助力实现人与自然和谐共生的美好愿景。</w:t>
      </w:r>
    </w:p>
    <w:p w14:paraId="01F22027">
      <w:pPr>
        <w:pStyle w:val="3"/>
        <w:numPr>
          <w:ilvl w:val="0"/>
          <w:numId w:val="2"/>
        </w:numPr>
        <w:bidi w:val="0"/>
        <w:rPr>
          <w:rFonts w:hint="default"/>
          <w:lang w:val="en-US" w:eastAsia="zh-CN"/>
        </w:rPr>
      </w:pPr>
      <w:r>
        <w:rPr>
          <w:rFonts w:hint="eastAsia"/>
          <w:lang w:val="en-US" w:eastAsia="zh-CN"/>
        </w:rPr>
        <w:t>项目目的</w:t>
      </w:r>
    </w:p>
    <w:p w14:paraId="29E9E5AB">
      <w:pPr>
        <w:pStyle w:val="8"/>
        <w:widowControl/>
        <w:spacing w:line="440" w:lineRule="exact"/>
        <w:ind w:firstLine="420" w:firstLineChars="200"/>
        <w:rPr>
          <w:rFonts w:hint="default"/>
          <w:sz w:val="21"/>
          <w:szCs w:val="21"/>
          <w:lang w:val="en-US" w:eastAsia="zh-CN"/>
        </w:rPr>
      </w:pPr>
      <w:r>
        <w:rPr>
          <w:sz w:val="21"/>
          <w:szCs w:val="21"/>
        </w:rPr>
        <w:t>本项目旨在通过先进的深度学习技术对生态文学中的情感进行深入分析，并为</w:t>
      </w:r>
      <w:r>
        <w:rPr>
          <w:rStyle w:val="11"/>
          <w:sz w:val="21"/>
          <w:szCs w:val="21"/>
        </w:rPr>
        <w:t>生态文明建设</w:t>
      </w:r>
      <w:r>
        <w:rPr>
          <w:rStyle w:val="11"/>
          <w:rFonts w:hint="eastAsia"/>
          <w:sz w:val="21"/>
          <w:szCs w:val="21"/>
        </w:rPr>
        <w:t>、</w:t>
      </w:r>
      <w:r>
        <w:rPr>
          <w:rStyle w:val="11"/>
          <w:sz w:val="21"/>
          <w:szCs w:val="21"/>
        </w:rPr>
        <w:t>乡村振兴</w:t>
      </w:r>
      <w:r>
        <w:rPr>
          <w:rStyle w:val="11"/>
          <w:rFonts w:hint="eastAsia"/>
          <w:sz w:val="21"/>
          <w:szCs w:val="21"/>
        </w:rPr>
        <w:t>和</w:t>
      </w:r>
      <w:r>
        <w:rPr>
          <w:rStyle w:val="11"/>
          <w:sz w:val="21"/>
          <w:szCs w:val="21"/>
        </w:rPr>
        <w:t>城市生态发展</w:t>
      </w:r>
      <w:r>
        <w:rPr>
          <w:sz w:val="21"/>
          <w:szCs w:val="21"/>
        </w:rPr>
        <w:t>提供决策支持。通过</w:t>
      </w:r>
      <w:r>
        <w:rPr>
          <w:rFonts w:hint="eastAsia"/>
          <w:sz w:val="21"/>
          <w:szCs w:val="21"/>
          <w:lang w:val="en-US" w:eastAsia="zh-CN"/>
        </w:rPr>
        <w:t>生态</w:t>
      </w:r>
      <w:r>
        <w:rPr>
          <w:sz w:val="21"/>
          <w:szCs w:val="21"/>
        </w:rPr>
        <w:t>情感分析、情感波动预测和情感变化追踪，我们希望能够揭示</w:t>
      </w:r>
      <w:r>
        <w:rPr>
          <w:rFonts w:hint="eastAsia"/>
          <w:sz w:val="21"/>
          <w:szCs w:val="21"/>
        </w:rPr>
        <w:t>人民</w:t>
      </w:r>
      <w:r>
        <w:rPr>
          <w:sz w:val="21"/>
          <w:szCs w:val="21"/>
        </w:rPr>
        <w:t>对生态问题、</w:t>
      </w:r>
      <w:r>
        <w:rPr>
          <w:rFonts w:hint="eastAsia"/>
          <w:sz w:val="21"/>
          <w:szCs w:val="21"/>
        </w:rPr>
        <w:t>文化遗产</w:t>
      </w:r>
      <w:r>
        <w:rPr>
          <w:sz w:val="21"/>
          <w:szCs w:val="21"/>
        </w:rPr>
        <w:t>保护、乡村振兴等议题的情感态度</w:t>
      </w:r>
      <w:r>
        <w:rPr>
          <w:rFonts w:hint="eastAsia"/>
          <w:sz w:val="21"/>
          <w:szCs w:val="21"/>
          <w:lang w:val="en-US" w:eastAsia="zh-CN"/>
        </w:rPr>
        <w:t>[5]</w:t>
      </w:r>
      <w:r>
        <w:rPr>
          <w:sz w:val="21"/>
          <w:szCs w:val="21"/>
        </w:rPr>
        <w:t>，并为相关政策制定者提供有力的数据支持。项目的目标是构建一个</w:t>
      </w:r>
      <w:r>
        <w:rPr>
          <w:rStyle w:val="11"/>
          <w:sz w:val="21"/>
          <w:szCs w:val="21"/>
        </w:rPr>
        <w:t>高效、透明</w:t>
      </w:r>
      <w:r>
        <w:rPr>
          <w:sz w:val="21"/>
          <w:szCs w:val="21"/>
        </w:rPr>
        <w:t>的</w:t>
      </w:r>
      <w:r>
        <w:rPr>
          <w:rFonts w:hint="eastAsia"/>
          <w:sz w:val="21"/>
          <w:szCs w:val="21"/>
        </w:rPr>
        <w:t>生态</w:t>
      </w:r>
      <w:r>
        <w:rPr>
          <w:sz w:val="21"/>
          <w:szCs w:val="21"/>
        </w:rPr>
        <w:t>情感分析模型，提升政府和相关部门对生态情感的理解，从而推动更加科学和高效的生态治理。</w:t>
      </w:r>
    </w:p>
    <w:p w14:paraId="59F38156">
      <w:pPr>
        <w:pStyle w:val="2"/>
        <w:numPr>
          <w:ilvl w:val="0"/>
          <w:numId w:val="1"/>
        </w:numPr>
        <w:bidi w:val="0"/>
        <w:rPr>
          <w:rFonts w:hint="eastAsia"/>
          <w:lang w:val="en-US" w:eastAsia="zh-CN"/>
        </w:rPr>
      </w:pPr>
      <w:r>
        <w:rPr>
          <w:rFonts w:hint="eastAsia"/>
          <w:lang w:val="en-US" w:eastAsia="zh-CN"/>
        </w:rPr>
        <w:t>团队成员介绍</w:t>
      </w:r>
    </w:p>
    <w:p w14:paraId="0ECEFFA6">
      <w:pPr>
        <w:pStyle w:val="3"/>
        <w:numPr>
          <w:ilvl w:val="0"/>
          <w:numId w:val="3"/>
        </w:numPr>
        <w:bidi w:val="0"/>
        <w:rPr>
          <w:rFonts w:hint="default"/>
          <w:lang w:val="en-US" w:eastAsia="zh-CN"/>
        </w:rPr>
      </w:pPr>
      <w:r>
        <w:rPr>
          <w:rFonts w:hint="eastAsia"/>
          <w:lang w:val="en-US" w:eastAsia="zh-CN"/>
        </w:rPr>
        <w:t>指导老师</w:t>
      </w:r>
    </w:p>
    <w:p w14:paraId="744EF62E">
      <w:pPr>
        <w:pStyle w:val="8"/>
        <w:widowControl/>
        <w:numPr>
          <w:ilvl w:val="0"/>
          <w:numId w:val="4"/>
        </w:numPr>
        <w:spacing w:line="440" w:lineRule="exact"/>
        <w:ind w:left="420" w:leftChars="0" w:hanging="420" w:firstLineChars="0"/>
        <w:rPr>
          <w:rFonts w:hint="eastAsia"/>
          <w:b w:val="0"/>
          <w:bCs w:val="0"/>
          <w:sz w:val="21"/>
          <w:szCs w:val="21"/>
          <w:lang w:val="en-US" w:eastAsia="zh-CN"/>
        </w:rPr>
      </w:pPr>
      <w:r>
        <w:rPr>
          <w:rFonts w:hint="eastAsia"/>
          <w:b w:val="0"/>
          <w:bCs w:val="0"/>
          <w:sz w:val="21"/>
          <w:szCs w:val="21"/>
          <w:lang w:val="en-US" w:eastAsia="zh-CN"/>
        </w:rPr>
        <w:t>苏振明，信息科学与工程学院，兰州大学信息科学与工程学院，无线电物理博士，硕士生导师。研究方向为图像处理、机器学习等。</w:t>
      </w:r>
    </w:p>
    <w:p w14:paraId="31630521">
      <w:pPr>
        <w:pStyle w:val="8"/>
        <w:widowControl/>
        <w:numPr>
          <w:ilvl w:val="0"/>
          <w:numId w:val="4"/>
        </w:numPr>
        <w:spacing w:line="440" w:lineRule="exact"/>
        <w:ind w:left="420" w:leftChars="0" w:hanging="420" w:firstLineChars="0"/>
        <w:rPr>
          <w:rFonts w:hint="default"/>
          <w:sz w:val="21"/>
          <w:szCs w:val="21"/>
          <w:lang w:val="en-US" w:eastAsia="zh-CN"/>
        </w:rPr>
      </w:pPr>
      <w:r>
        <w:rPr>
          <w:rFonts w:hint="eastAsia"/>
          <w:b w:val="0"/>
          <w:bCs w:val="0"/>
          <w:sz w:val="21"/>
          <w:szCs w:val="21"/>
          <w:lang w:val="en-US" w:eastAsia="zh-CN"/>
        </w:rPr>
        <w:t>此外，特邀请郭茂全老师（现为文艺学研究所教授，文艺学方向硕士生导师，汉语国际教育专业学位硕士生导师，兰州大学文学院副院长。主要从事文学批评、生态诗学及汉语课堂教学研究。）来为本项目做文学方面的指导。尤其是关于构建生态情感词典等方面，为本项目做出专业性的指导，以更好地促进学科融合。</w:t>
      </w:r>
    </w:p>
    <w:p w14:paraId="16ECBB7B">
      <w:pPr>
        <w:pStyle w:val="3"/>
        <w:numPr>
          <w:ilvl w:val="0"/>
          <w:numId w:val="3"/>
        </w:numPr>
        <w:bidi w:val="0"/>
        <w:rPr>
          <w:rFonts w:hint="default"/>
          <w:lang w:val="en-US" w:eastAsia="zh-CN"/>
        </w:rPr>
      </w:pPr>
      <w:r>
        <w:rPr>
          <w:rFonts w:hint="eastAsia"/>
          <w:lang w:val="en-US" w:eastAsia="zh-CN"/>
        </w:rPr>
        <w:t>团队成员</w:t>
      </w:r>
    </w:p>
    <w:p w14:paraId="44D3C609">
      <w:pPr>
        <w:pStyle w:val="8"/>
        <w:widowControl/>
        <w:numPr>
          <w:ilvl w:val="0"/>
          <w:numId w:val="5"/>
        </w:numPr>
        <w:spacing w:line="440" w:lineRule="exact"/>
        <w:ind w:left="420" w:leftChars="0" w:hanging="420" w:firstLineChars="0"/>
        <w:rPr>
          <w:rFonts w:hint="default"/>
          <w:sz w:val="21"/>
          <w:szCs w:val="21"/>
          <w:lang w:val="en-US" w:eastAsia="zh-CN"/>
        </w:rPr>
      </w:pPr>
      <w:r>
        <w:rPr>
          <w:rFonts w:hint="eastAsia"/>
          <w:sz w:val="21"/>
          <w:szCs w:val="21"/>
          <w:lang w:val="en-US" w:eastAsia="zh-CN"/>
        </w:rPr>
        <w:t>孙一诺，兰州大学信息科学与工程学院2023级计算机科学与技术专业（数据科学方向）本科生。2024年作为校创负责人主持开展“基于PI-LSTM构建全国范围的太阳辐射预测模型”研究，并取得一定学术成果，顺利结项。荣获2024年国家奖学金，2024年度兰州大学优秀共青团员。获数维杯全国大学生数学建模竞赛甘肃省特等奖等多项荣誉。熟练掌握python等编程语言，具备扎实的数学功底，熟练掌握机器学习、深度学习算法，且对于生态文学方面具有浓厚兴趣，具备较深的文学功底。</w:t>
      </w:r>
    </w:p>
    <w:p w14:paraId="725E0E4C">
      <w:pPr>
        <w:pStyle w:val="8"/>
        <w:widowControl/>
        <w:numPr>
          <w:ilvl w:val="0"/>
          <w:numId w:val="5"/>
        </w:numPr>
        <w:spacing w:line="440" w:lineRule="exact"/>
        <w:ind w:left="420" w:leftChars="0" w:hanging="420" w:firstLineChars="0"/>
        <w:rPr>
          <w:rFonts w:hint="default"/>
          <w:sz w:val="21"/>
          <w:szCs w:val="21"/>
          <w:lang w:val="en-US" w:eastAsia="zh-CN"/>
        </w:rPr>
      </w:pPr>
      <w:r>
        <w:rPr>
          <w:rFonts w:hint="default"/>
          <w:sz w:val="21"/>
          <w:szCs w:val="21"/>
          <w:lang w:val="en-US" w:eastAsia="zh-CN"/>
        </w:rPr>
        <w:t>章筠舰</w:t>
      </w:r>
      <w:r>
        <w:rPr>
          <w:rFonts w:hint="eastAsia"/>
          <w:sz w:val="21"/>
          <w:szCs w:val="21"/>
          <w:lang w:val="en-US" w:eastAsia="zh-CN"/>
        </w:rPr>
        <w:t>，兰州大学信息科学与工程学院2024级计算机科学与技术专业（数据科学方向）本科生。</w:t>
      </w:r>
      <w:r>
        <w:rPr>
          <w:rFonts w:hint="default"/>
          <w:sz w:val="21"/>
          <w:szCs w:val="21"/>
          <w:lang w:val="en-US" w:eastAsia="zh-CN"/>
        </w:rPr>
        <w:t>在大学生数学竞赛中获得过全省一等奖。大一上学期进入指导老师课题组工作，拥有丰富的项目管理和团队领导经验。熟练掌握Python编程、机器学习算法、图神经网络等关键技术，并在大分子结构解析等相关领域有扎实的理论基础。</w:t>
      </w:r>
    </w:p>
    <w:p w14:paraId="18BA0E79">
      <w:pPr>
        <w:pStyle w:val="8"/>
        <w:widowControl/>
        <w:numPr>
          <w:ilvl w:val="0"/>
          <w:numId w:val="5"/>
        </w:numPr>
        <w:spacing w:line="440" w:lineRule="exact"/>
        <w:ind w:left="420" w:leftChars="0" w:hanging="420" w:firstLineChars="0"/>
        <w:rPr>
          <w:rFonts w:hint="default"/>
          <w:sz w:val="21"/>
          <w:szCs w:val="21"/>
          <w:lang w:val="en-US" w:eastAsia="zh-CN"/>
        </w:rPr>
      </w:pPr>
      <w:r>
        <w:rPr>
          <w:rFonts w:hint="default"/>
          <w:sz w:val="21"/>
          <w:szCs w:val="21"/>
          <w:lang w:val="en-US" w:eastAsia="zh-CN"/>
        </w:rPr>
        <w:t>张睿祎，</w:t>
      </w:r>
      <w:r>
        <w:rPr>
          <w:rFonts w:hint="eastAsia"/>
          <w:sz w:val="21"/>
          <w:szCs w:val="21"/>
          <w:lang w:val="en-US" w:eastAsia="zh-CN"/>
        </w:rPr>
        <w:t>兰州大学信息科学与工程学院</w:t>
      </w:r>
      <w:r>
        <w:rPr>
          <w:rFonts w:hint="default"/>
          <w:sz w:val="21"/>
          <w:szCs w:val="21"/>
          <w:lang w:val="en-US" w:eastAsia="zh-CN"/>
        </w:rPr>
        <w:t>2024级计算机科学与技术专业（数据科学方向）本科生，掌握C和Python编程语言，已通过大学英语四级考试，具备文献检索和信息提取能力，表达能力强，善于沟通合作。</w:t>
      </w:r>
    </w:p>
    <w:p w14:paraId="665E8E29">
      <w:pPr>
        <w:pStyle w:val="8"/>
        <w:widowControl/>
        <w:numPr>
          <w:ilvl w:val="0"/>
          <w:numId w:val="5"/>
        </w:numPr>
        <w:spacing w:line="440" w:lineRule="exact"/>
        <w:ind w:left="420" w:leftChars="0" w:hanging="420" w:firstLineChars="0"/>
        <w:rPr>
          <w:rFonts w:hint="default"/>
          <w:sz w:val="21"/>
          <w:szCs w:val="21"/>
          <w:lang w:val="en-US" w:eastAsia="zh-CN"/>
        </w:rPr>
      </w:pPr>
      <w:r>
        <w:rPr>
          <w:rFonts w:hint="default"/>
          <w:sz w:val="21"/>
          <w:szCs w:val="21"/>
          <w:lang w:val="en-US" w:eastAsia="zh-CN"/>
        </w:rPr>
        <w:t>张顺琴，2023级汉语言文学专业本科生。目前加入了兰州大学文学院生态文学本科生科研兴趣小组，参与多个校创及“挑战杯”项目，具备一定的科研能力。曾获兰州大学 2023-2024 学年“萃英登峰”大学生骨干培养计划“团属新媒体”专题培训优秀学员、兰州大学 2024 年防范电信网络诈骗知识竞赛优秀奖、兰州大学文学院 2023 级新生素质拓展活动二等奖、兰州大学文学院 2023-2024 年度融媒体中心优秀新闻工作者等荣誉。与生态文学有关的论文《〈沙乡年鉴〉中地方感的呈现方式和价值空间》获得兰州大学文学院第四届本科生学术活动月论文二等奖。现担任兰州大学文学院融媒体中心运营部负责人。选修“国际中文教育”微专业并顺利通过考核。已通过大学英语四级考试，具备一定的文献检索和信息提取能力。</w:t>
      </w:r>
    </w:p>
    <w:p w14:paraId="5492B93D">
      <w:pPr>
        <w:pStyle w:val="2"/>
        <w:numPr>
          <w:ilvl w:val="0"/>
          <w:numId w:val="1"/>
        </w:numPr>
        <w:bidi w:val="0"/>
        <w:rPr>
          <w:rFonts w:hint="eastAsia"/>
          <w:lang w:val="en-US" w:eastAsia="zh-CN"/>
        </w:rPr>
      </w:pPr>
      <w:r>
        <w:rPr>
          <w:rFonts w:hint="eastAsia"/>
          <w:lang w:val="en-US" w:eastAsia="zh-CN"/>
        </w:rPr>
        <w:t>项目内容</w:t>
      </w:r>
    </w:p>
    <w:p w14:paraId="52EC89FF">
      <w:pPr>
        <w:rPr>
          <w:rFonts w:hint="eastAsia"/>
          <w:lang w:val="en-US" w:eastAsia="zh-CN"/>
        </w:rPr>
      </w:pPr>
      <w:r>
        <w:drawing>
          <wp:inline distT="0" distB="0" distL="114300" distR="114300">
            <wp:extent cx="5413375" cy="1162685"/>
            <wp:effectExtent l="0" t="0" r="15875" b="184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
                    <a:stretch>
                      <a:fillRect/>
                    </a:stretch>
                  </pic:blipFill>
                  <pic:spPr>
                    <a:xfrm>
                      <a:off x="0" y="0"/>
                      <a:ext cx="5413375" cy="1162685"/>
                    </a:xfrm>
                    <a:prstGeom prst="rect">
                      <a:avLst/>
                    </a:prstGeom>
                    <a:noFill/>
                    <a:ln>
                      <a:noFill/>
                    </a:ln>
                  </pic:spPr>
                </pic:pic>
              </a:graphicData>
            </a:graphic>
          </wp:inline>
        </w:drawing>
      </w:r>
    </w:p>
    <w:p w14:paraId="21135AA2">
      <w:pPr>
        <w:pStyle w:val="5"/>
        <w:widowControl/>
        <w:numPr>
          <w:ilvl w:val="0"/>
          <w:numId w:val="6"/>
        </w:numPr>
        <w:spacing w:line="440" w:lineRule="exact"/>
        <w:ind w:left="425" w:hanging="425"/>
        <w:rPr>
          <w:rFonts w:hint="default"/>
          <w:sz w:val="21"/>
          <w:szCs w:val="21"/>
        </w:rPr>
      </w:pPr>
      <w:r>
        <w:rPr>
          <w:rStyle w:val="11"/>
          <w:b/>
          <w:sz w:val="21"/>
          <w:szCs w:val="21"/>
        </w:rPr>
        <w:t>第一阶段：准备与基础研究</w:t>
      </w:r>
    </w:p>
    <w:p w14:paraId="7E88C068">
      <w:pPr>
        <w:pStyle w:val="8"/>
        <w:widowControl/>
        <w:spacing w:line="440" w:lineRule="exact"/>
        <w:ind w:left="840" w:hanging="420"/>
        <w:rPr>
          <w:sz w:val="21"/>
          <w:szCs w:val="21"/>
        </w:rPr>
      </w:pPr>
      <w:r>
        <w:rPr>
          <w:rFonts w:ascii="Wingdings" w:hAnsi="Wingdings"/>
          <w:sz w:val="15"/>
          <w:szCs w:val="15"/>
          <w:lang w:bidi="ar"/>
        </w:rPr>
        <w:t></w:t>
      </w:r>
      <w:r>
        <w:rPr>
          <w:rStyle w:val="11"/>
          <w:sz w:val="21"/>
          <w:szCs w:val="21"/>
        </w:rPr>
        <w:t>数据收集与整理</w:t>
      </w:r>
      <w:r>
        <w:rPr>
          <w:sz w:val="21"/>
          <w:szCs w:val="21"/>
        </w:rPr>
        <w:t xml:space="preserve">：收集和整理 </w:t>
      </w:r>
      <w:r>
        <w:rPr>
          <w:rStyle w:val="11"/>
          <w:sz w:val="21"/>
          <w:szCs w:val="21"/>
        </w:rPr>
        <w:t>生态文学文本数据集</w:t>
      </w:r>
      <w:r>
        <w:rPr>
          <w:sz w:val="21"/>
          <w:szCs w:val="21"/>
        </w:rPr>
        <w:t>，涵盖经典的生态文学作品、环境评论、政策报告等多种来源，确保数据的多样性和代表性。</w:t>
      </w:r>
    </w:p>
    <w:p w14:paraId="5F4A4187">
      <w:pPr>
        <w:pStyle w:val="8"/>
        <w:widowControl/>
        <w:spacing w:line="440" w:lineRule="exact"/>
        <w:ind w:left="840" w:hanging="420"/>
        <w:rPr>
          <w:sz w:val="21"/>
          <w:szCs w:val="21"/>
        </w:rPr>
      </w:pPr>
      <w:r>
        <w:rPr>
          <w:rFonts w:ascii="Wingdings" w:hAnsi="Wingdings"/>
          <w:sz w:val="15"/>
          <w:szCs w:val="15"/>
          <w:lang w:bidi="ar"/>
        </w:rPr>
        <w:t></w:t>
      </w:r>
      <w:r>
        <w:rPr>
          <w:rStyle w:val="11"/>
          <w:sz w:val="21"/>
          <w:szCs w:val="21"/>
        </w:rPr>
        <w:t>文献调研与技术学习</w:t>
      </w:r>
      <w:r>
        <w:rPr>
          <w:sz w:val="21"/>
          <w:szCs w:val="21"/>
        </w:rPr>
        <w:t>：团队成员进行</w:t>
      </w:r>
      <w:r>
        <w:rPr>
          <w:rStyle w:val="11"/>
          <w:sz w:val="21"/>
          <w:szCs w:val="21"/>
        </w:rPr>
        <w:t>情感分析</w:t>
      </w:r>
      <w:r>
        <w:rPr>
          <w:sz w:val="21"/>
          <w:szCs w:val="21"/>
        </w:rPr>
        <w:t>、</w:t>
      </w:r>
      <w:r>
        <w:rPr>
          <w:rStyle w:val="11"/>
          <w:sz w:val="21"/>
          <w:szCs w:val="21"/>
        </w:rPr>
        <w:t>自然语言处理（NLP）</w:t>
      </w:r>
      <w:r>
        <w:rPr>
          <w:sz w:val="21"/>
          <w:szCs w:val="21"/>
        </w:rPr>
        <w:t>和</w:t>
      </w:r>
      <w:r>
        <w:rPr>
          <w:rStyle w:val="11"/>
          <w:sz w:val="21"/>
          <w:szCs w:val="21"/>
        </w:rPr>
        <w:t>深度学习</w:t>
      </w:r>
      <w:r>
        <w:rPr>
          <w:sz w:val="21"/>
          <w:szCs w:val="21"/>
        </w:rPr>
        <w:t>等相关领域的文献调研，学习</w:t>
      </w:r>
      <w:r>
        <w:rPr>
          <w:rStyle w:val="11"/>
          <w:sz w:val="21"/>
          <w:szCs w:val="21"/>
        </w:rPr>
        <w:t>DistilBERT</w:t>
      </w:r>
      <w:r>
        <w:rPr>
          <w:sz w:val="21"/>
          <w:szCs w:val="21"/>
        </w:rPr>
        <w:t>和</w:t>
      </w:r>
      <w:r>
        <w:rPr>
          <w:rStyle w:val="11"/>
          <w:sz w:val="21"/>
          <w:szCs w:val="21"/>
        </w:rPr>
        <w:t>自监督学习</w:t>
      </w:r>
      <w:r>
        <w:rPr>
          <w:sz w:val="21"/>
          <w:szCs w:val="21"/>
        </w:rPr>
        <w:t>等技术，确保在技术层面为后续工作做好充分准备</w:t>
      </w:r>
      <w:r>
        <w:rPr>
          <w:rFonts w:hint="eastAsia"/>
          <w:sz w:val="21"/>
          <w:szCs w:val="21"/>
        </w:rPr>
        <w:t>。</w:t>
      </w:r>
    </w:p>
    <w:p w14:paraId="3EC0B9AD">
      <w:pPr>
        <w:pStyle w:val="8"/>
        <w:widowControl/>
        <w:spacing w:line="440" w:lineRule="exact"/>
        <w:ind w:left="840" w:hanging="420"/>
        <w:rPr>
          <w:sz w:val="21"/>
          <w:szCs w:val="21"/>
        </w:rPr>
      </w:pPr>
      <w:r>
        <w:rPr>
          <w:rFonts w:ascii="Wingdings" w:hAnsi="Wingdings"/>
          <w:sz w:val="15"/>
          <w:szCs w:val="15"/>
          <w:lang w:bidi="ar"/>
        </w:rPr>
        <w:t></w:t>
      </w:r>
      <w:r>
        <w:rPr>
          <w:rStyle w:val="11"/>
          <w:sz w:val="21"/>
          <w:szCs w:val="21"/>
        </w:rPr>
        <w:t>技术实验与初步验证</w:t>
      </w:r>
      <w:r>
        <w:rPr>
          <w:sz w:val="21"/>
          <w:szCs w:val="21"/>
        </w:rPr>
        <w:t>：在技术准备和数据收集的基础上，进行初步的模型实验，验证现有技术在生态文学情感分析中的适用性，为后续模型设计与优化提供初步方向。</w:t>
      </w:r>
    </w:p>
    <w:p w14:paraId="029FEF54">
      <w:pPr>
        <w:pStyle w:val="5"/>
        <w:widowControl/>
        <w:numPr>
          <w:ilvl w:val="0"/>
          <w:numId w:val="7"/>
        </w:numPr>
        <w:spacing w:line="440" w:lineRule="exact"/>
        <w:ind w:left="425" w:hanging="425"/>
        <w:rPr>
          <w:rFonts w:hint="default"/>
          <w:sz w:val="21"/>
          <w:szCs w:val="21"/>
        </w:rPr>
      </w:pPr>
      <w:r>
        <w:rPr>
          <w:rStyle w:val="11"/>
          <w:b/>
          <w:sz w:val="21"/>
          <w:szCs w:val="21"/>
        </w:rPr>
        <w:t>第二阶段：模型构建与初步实现</w:t>
      </w:r>
    </w:p>
    <w:p w14:paraId="42FE893F">
      <w:pPr>
        <w:rPr>
          <w:rFonts w:hint="eastAsia" w:eastAsia="宋体"/>
          <w:lang w:eastAsia="zh-CN"/>
        </w:rPr>
      </w:pPr>
      <w:r>
        <w:rPr>
          <w:rFonts w:hint="eastAsia" w:eastAsia="宋体"/>
          <w:lang w:eastAsia="zh-CN"/>
        </w:rPr>
        <w:drawing>
          <wp:inline distT="0" distB="0" distL="114300" distR="114300">
            <wp:extent cx="5441315" cy="3535680"/>
            <wp:effectExtent l="0" t="0" r="6985" b="7620"/>
            <wp:docPr id="10" name="图片 10" descr="屏幕截图 2025-03-22 234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5-03-22 234658"/>
                    <pic:cNvPicPr>
                      <a:picLocks noChangeAspect="1"/>
                    </pic:cNvPicPr>
                  </pic:nvPicPr>
                  <pic:blipFill>
                    <a:blip r:embed="rId5"/>
                    <a:stretch>
                      <a:fillRect/>
                    </a:stretch>
                  </pic:blipFill>
                  <pic:spPr>
                    <a:xfrm>
                      <a:off x="0" y="0"/>
                      <a:ext cx="5441315" cy="3535680"/>
                    </a:xfrm>
                    <a:prstGeom prst="rect">
                      <a:avLst/>
                    </a:prstGeom>
                  </pic:spPr>
                </pic:pic>
              </a:graphicData>
            </a:graphic>
          </wp:inline>
        </w:drawing>
      </w:r>
    </w:p>
    <w:p w14:paraId="3A5668EE">
      <w:pPr>
        <w:pStyle w:val="7"/>
        <w:jc w:val="center"/>
        <w:rPr>
          <w:rFonts w:hint="eastAsia" w:eastAsia="宋体"/>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BERT模型</w:t>
      </w:r>
    </w:p>
    <w:p w14:paraId="4CAD15F3">
      <w:pPr>
        <w:pStyle w:val="8"/>
        <w:widowControl/>
        <w:spacing w:line="440" w:lineRule="exact"/>
        <w:ind w:left="840" w:hanging="420"/>
        <w:rPr>
          <w:sz w:val="21"/>
          <w:szCs w:val="21"/>
        </w:rPr>
      </w:pPr>
      <w:r>
        <w:rPr>
          <w:rFonts w:ascii="Wingdings" w:hAnsi="Wingdings"/>
          <w:sz w:val="15"/>
          <w:szCs w:val="15"/>
          <w:lang w:bidi="ar"/>
        </w:rPr>
        <w:t></w:t>
      </w:r>
      <w:r>
        <w:rPr>
          <w:rStyle w:val="11"/>
          <w:sz w:val="21"/>
          <w:szCs w:val="21"/>
        </w:rPr>
        <w:t>模型构建</w:t>
      </w:r>
      <w:r>
        <w:rPr>
          <w:sz w:val="21"/>
          <w:szCs w:val="21"/>
        </w:rPr>
        <w:t>：基于</w:t>
      </w:r>
      <w:r>
        <w:rPr>
          <w:rStyle w:val="11"/>
          <w:sz w:val="21"/>
          <w:szCs w:val="21"/>
        </w:rPr>
        <w:t>DistilBERT</w:t>
      </w:r>
      <w:r>
        <w:rPr>
          <w:sz w:val="21"/>
          <w:szCs w:val="21"/>
        </w:rPr>
        <w:t>模型，结合</w:t>
      </w:r>
      <w:r>
        <w:rPr>
          <w:rStyle w:val="11"/>
          <w:sz w:val="21"/>
          <w:szCs w:val="21"/>
        </w:rPr>
        <w:t>自监督学习</w:t>
      </w:r>
      <w:r>
        <w:rPr>
          <w:sz w:val="21"/>
          <w:szCs w:val="21"/>
        </w:rPr>
        <w:t>和</w:t>
      </w:r>
      <w:r>
        <w:rPr>
          <w:rStyle w:val="11"/>
          <w:sz w:val="21"/>
          <w:szCs w:val="21"/>
        </w:rPr>
        <w:t>对比学习</w:t>
      </w:r>
      <w:r>
        <w:rPr>
          <w:sz w:val="21"/>
          <w:szCs w:val="21"/>
        </w:rPr>
        <w:t>技术，构建一个针对生态文学的情感分析模型。模型的目标是通过自动提取文本的深层语义特征，精准识别情感强度、偏向性以及情感变化规律。</w:t>
      </w:r>
    </w:p>
    <w:p w14:paraId="272FDA1B">
      <w:pPr>
        <w:pStyle w:val="8"/>
        <w:widowControl/>
        <w:spacing w:line="440" w:lineRule="exact"/>
        <w:ind w:left="840" w:hanging="420"/>
        <w:rPr>
          <w:sz w:val="21"/>
          <w:szCs w:val="21"/>
        </w:rPr>
      </w:pPr>
      <w:r>
        <w:rPr>
          <w:rFonts w:ascii="Wingdings" w:hAnsi="Wingdings"/>
          <w:sz w:val="15"/>
          <w:szCs w:val="15"/>
          <w:lang w:bidi="ar"/>
        </w:rPr>
        <w:t></w:t>
      </w:r>
      <w:r>
        <w:rPr>
          <w:rStyle w:val="11"/>
          <w:sz w:val="21"/>
          <w:szCs w:val="21"/>
        </w:rPr>
        <w:t>初步训练与验证</w:t>
      </w:r>
      <w:r>
        <w:rPr>
          <w:sz w:val="21"/>
          <w:szCs w:val="21"/>
        </w:rPr>
        <w:t>：使用收集到的生态文学文本对初步构建的模型进行训练，进行初步验证，评估其在情感分类和情感波动追踪任务中的表现</w:t>
      </w:r>
      <w:r>
        <w:rPr>
          <w:rFonts w:hint="eastAsia"/>
          <w:sz w:val="21"/>
          <w:szCs w:val="21"/>
          <w:lang w:val="en-US" w:eastAsia="zh-CN"/>
        </w:rPr>
        <w:t>[9]</w:t>
      </w:r>
      <w:r>
        <w:rPr>
          <w:sz w:val="21"/>
          <w:szCs w:val="21"/>
        </w:rPr>
        <w:t>。</w:t>
      </w:r>
    </w:p>
    <w:p w14:paraId="71CF0B95">
      <w:pPr>
        <w:pStyle w:val="8"/>
        <w:widowControl/>
        <w:spacing w:line="440" w:lineRule="exact"/>
        <w:ind w:left="840" w:hanging="420"/>
        <w:rPr>
          <w:sz w:val="21"/>
          <w:szCs w:val="21"/>
        </w:rPr>
      </w:pPr>
      <w:r>
        <w:rPr>
          <w:rFonts w:ascii="Wingdings" w:hAnsi="Wingdings"/>
          <w:sz w:val="15"/>
          <w:szCs w:val="15"/>
          <w:lang w:bidi="ar"/>
        </w:rPr>
        <w:t></w:t>
      </w:r>
      <w:r>
        <w:rPr>
          <w:rStyle w:val="11"/>
          <w:sz w:val="21"/>
          <w:szCs w:val="21"/>
        </w:rPr>
        <w:t>情感标签设计</w:t>
      </w:r>
      <w:r>
        <w:rPr>
          <w:sz w:val="21"/>
          <w:szCs w:val="21"/>
        </w:rPr>
        <w:t>：为更好地适应生态文学的情感表达，设计并引入多个创新性的情感标签，如“自然亲近感”、“生态悲悯”等，丰富情感分析的维度</w:t>
      </w:r>
      <w:r>
        <w:rPr>
          <w:rFonts w:hint="eastAsia"/>
          <w:sz w:val="21"/>
          <w:szCs w:val="21"/>
          <w:lang w:val="en-US" w:eastAsia="zh-CN"/>
        </w:rPr>
        <w:t>[10]</w:t>
      </w:r>
      <w:r>
        <w:rPr>
          <w:sz w:val="21"/>
          <w:szCs w:val="21"/>
        </w:rPr>
        <w:t>。</w:t>
      </w:r>
    </w:p>
    <w:p w14:paraId="2EFC41CD">
      <w:pPr>
        <w:pStyle w:val="5"/>
        <w:widowControl/>
        <w:numPr>
          <w:ilvl w:val="0"/>
          <w:numId w:val="8"/>
        </w:numPr>
        <w:spacing w:line="440" w:lineRule="exact"/>
        <w:ind w:left="425" w:hanging="425"/>
        <w:rPr>
          <w:rFonts w:hint="default"/>
          <w:sz w:val="21"/>
          <w:szCs w:val="21"/>
        </w:rPr>
      </w:pPr>
      <w:r>
        <w:rPr>
          <w:rStyle w:val="11"/>
          <w:b/>
          <w:sz w:val="21"/>
          <w:szCs w:val="21"/>
        </w:rPr>
        <w:t>第三阶段：模型优化与性能提升</w:t>
      </w:r>
    </w:p>
    <w:p w14:paraId="1E7513E4">
      <w:pPr>
        <w:pStyle w:val="8"/>
        <w:widowControl/>
        <w:spacing w:line="440" w:lineRule="exact"/>
        <w:ind w:left="840" w:hanging="420"/>
        <w:rPr>
          <w:sz w:val="21"/>
          <w:szCs w:val="21"/>
        </w:rPr>
      </w:pPr>
      <w:r>
        <w:rPr>
          <w:rFonts w:ascii="Wingdings" w:hAnsi="Wingdings"/>
          <w:sz w:val="15"/>
          <w:szCs w:val="15"/>
          <w:lang w:bidi="ar"/>
        </w:rPr>
        <w:t></w:t>
      </w:r>
      <w:r>
        <w:rPr>
          <w:rStyle w:val="11"/>
          <w:sz w:val="21"/>
          <w:szCs w:val="21"/>
        </w:rPr>
        <w:t>模型优化</w:t>
      </w:r>
      <w:r>
        <w:rPr>
          <w:sz w:val="21"/>
          <w:szCs w:val="21"/>
        </w:rPr>
        <w:t>：根据初步测试结果，优化模型结构和参数，进一步提高情感分析的准确性和效率。引入</w:t>
      </w:r>
      <w:r>
        <w:rPr>
          <w:rStyle w:val="11"/>
          <w:sz w:val="21"/>
          <w:szCs w:val="21"/>
        </w:rPr>
        <w:t>序列学习</w:t>
      </w:r>
      <w:r>
        <w:rPr>
          <w:sz w:val="21"/>
          <w:szCs w:val="21"/>
        </w:rPr>
        <w:t>技术，帮助模型理解文本中情感的时间依赖性，精准捕捉情感的动态波动。</w:t>
      </w:r>
    </w:p>
    <w:p w14:paraId="0C88D112">
      <w:pPr>
        <w:pStyle w:val="8"/>
        <w:widowControl/>
        <w:spacing w:line="440" w:lineRule="exact"/>
        <w:ind w:left="840" w:hanging="420"/>
        <w:rPr>
          <w:sz w:val="21"/>
          <w:szCs w:val="21"/>
        </w:rPr>
      </w:pPr>
      <w:r>
        <w:rPr>
          <w:rFonts w:ascii="Wingdings" w:hAnsi="Wingdings"/>
          <w:sz w:val="15"/>
          <w:szCs w:val="15"/>
          <w:lang w:bidi="ar"/>
        </w:rPr>
        <w:t></w:t>
      </w:r>
      <w:r>
        <w:rPr>
          <w:rStyle w:val="11"/>
          <w:sz w:val="21"/>
          <w:szCs w:val="21"/>
        </w:rPr>
        <w:t>情感波动追踪与可视化</w:t>
      </w:r>
      <w:r>
        <w:rPr>
          <w:sz w:val="21"/>
          <w:szCs w:val="21"/>
        </w:rPr>
        <w:t>：结合</w:t>
      </w:r>
      <w:r>
        <w:rPr>
          <w:rStyle w:val="11"/>
          <w:sz w:val="21"/>
          <w:szCs w:val="21"/>
        </w:rPr>
        <w:t>情感变化时间序列可视化</w:t>
      </w:r>
      <w:r>
        <w:rPr>
          <w:sz w:val="21"/>
          <w:szCs w:val="21"/>
        </w:rPr>
        <w:t>技术，模型能够直观展示情感波动的变化趋势，帮助决策者更好地理解情感变化过程，为</w:t>
      </w:r>
      <w:r>
        <w:rPr>
          <w:rStyle w:val="11"/>
          <w:sz w:val="21"/>
          <w:szCs w:val="21"/>
        </w:rPr>
        <w:t>生态治理</w:t>
      </w:r>
      <w:r>
        <w:rPr>
          <w:sz w:val="21"/>
          <w:szCs w:val="21"/>
        </w:rPr>
        <w:t>和</w:t>
      </w:r>
      <w:r>
        <w:rPr>
          <w:rStyle w:val="11"/>
          <w:sz w:val="21"/>
          <w:szCs w:val="21"/>
        </w:rPr>
        <w:t>乡村振兴</w:t>
      </w:r>
      <w:r>
        <w:rPr>
          <w:sz w:val="21"/>
          <w:szCs w:val="21"/>
        </w:rPr>
        <w:t>提供数据支持。</w:t>
      </w:r>
    </w:p>
    <w:p w14:paraId="77C95EB3">
      <w:pPr>
        <w:pStyle w:val="8"/>
        <w:widowControl/>
        <w:spacing w:line="440" w:lineRule="exact"/>
        <w:ind w:left="840" w:hanging="420"/>
        <w:rPr>
          <w:sz w:val="21"/>
          <w:szCs w:val="21"/>
        </w:rPr>
      </w:pPr>
      <w:r>
        <w:rPr>
          <w:rFonts w:ascii="Wingdings" w:hAnsi="Wingdings"/>
          <w:sz w:val="15"/>
          <w:szCs w:val="15"/>
          <w:lang w:bidi="ar"/>
        </w:rPr>
        <w:t></w:t>
      </w:r>
      <w:r>
        <w:rPr>
          <w:rStyle w:val="11"/>
          <w:sz w:val="21"/>
          <w:szCs w:val="21"/>
        </w:rPr>
        <w:t>模型精细化调整</w:t>
      </w:r>
      <w:r>
        <w:rPr>
          <w:sz w:val="21"/>
          <w:szCs w:val="21"/>
        </w:rPr>
        <w:t>：根据优化结果，调整情感标签和分析维度，提升模型在细粒度情感分析中的表现。</w:t>
      </w:r>
    </w:p>
    <w:p w14:paraId="0342FDF4">
      <w:pPr>
        <w:pStyle w:val="5"/>
        <w:widowControl/>
        <w:numPr>
          <w:ilvl w:val="0"/>
          <w:numId w:val="9"/>
        </w:numPr>
        <w:spacing w:line="440" w:lineRule="exact"/>
        <w:ind w:left="425" w:hanging="425"/>
        <w:rPr>
          <w:rFonts w:hint="default"/>
          <w:sz w:val="21"/>
          <w:szCs w:val="21"/>
        </w:rPr>
      </w:pPr>
      <w:r>
        <w:rPr>
          <w:rStyle w:val="11"/>
          <w:b/>
          <w:sz w:val="21"/>
          <w:szCs w:val="21"/>
        </w:rPr>
        <w:t>第四阶段：论文撰写</w:t>
      </w:r>
    </w:p>
    <w:p w14:paraId="1527D950">
      <w:pPr>
        <w:pStyle w:val="8"/>
        <w:widowControl/>
        <w:spacing w:line="440" w:lineRule="exact"/>
        <w:ind w:left="840" w:hanging="420"/>
        <w:rPr>
          <w:sz w:val="21"/>
          <w:szCs w:val="21"/>
        </w:rPr>
      </w:pPr>
      <w:r>
        <w:rPr>
          <w:rFonts w:ascii="Wingdings" w:hAnsi="Wingdings"/>
          <w:sz w:val="15"/>
          <w:szCs w:val="15"/>
          <w:lang w:bidi="ar"/>
        </w:rPr>
        <w:t></w:t>
      </w:r>
      <w:r>
        <w:rPr>
          <w:rStyle w:val="11"/>
          <w:sz w:val="21"/>
          <w:szCs w:val="21"/>
        </w:rPr>
        <w:t>论文撰写与学术发布</w:t>
      </w:r>
      <w:r>
        <w:rPr>
          <w:sz w:val="21"/>
          <w:szCs w:val="21"/>
        </w:rPr>
        <w:t>：基于项目的研究成果，撰写详细的学术论文，阐述模型设计、技术实现、实验结果及应用效果，力争在</w:t>
      </w:r>
      <w:r>
        <w:rPr>
          <w:rStyle w:val="11"/>
          <w:sz w:val="21"/>
          <w:szCs w:val="21"/>
        </w:rPr>
        <w:t>情感分析</w:t>
      </w:r>
      <w:r>
        <w:rPr>
          <w:sz w:val="21"/>
          <w:szCs w:val="21"/>
        </w:rPr>
        <w:t>、</w:t>
      </w:r>
      <w:r>
        <w:rPr>
          <w:rStyle w:val="11"/>
          <w:sz w:val="21"/>
          <w:szCs w:val="21"/>
        </w:rPr>
        <w:t>自然语言处理</w:t>
      </w:r>
      <w:r>
        <w:rPr>
          <w:sz w:val="21"/>
          <w:szCs w:val="21"/>
        </w:rPr>
        <w:t>和</w:t>
      </w:r>
      <w:r>
        <w:rPr>
          <w:rStyle w:val="11"/>
          <w:sz w:val="21"/>
          <w:szCs w:val="21"/>
        </w:rPr>
        <w:t>生态文学研究</w:t>
      </w:r>
      <w:r>
        <w:rPr>
          <w:sz w:val="21"/>
          <w:szCs w:val="21"/>
        </w:rPr>
        <w:t>等领域的高水平学术期刊上发表。</w:t>
      </w:r>
    </w:p>
    <w:p w14:paraId="34C89DD1">
      <w:pPr>
        <w:pStyle w:val="5"/>
        <w:widowControl/>
        <w:numPr>
          <w:ilvl w:val="0"/>
          <w:numId w:val="10"/>
        </w:numPr>
        <w:spacing w:line="440" w:lineRule="exact"/>
        <w:ind w:left="425" w:hanging="425"/>
        <w:rPr>
          <w:rFonts w:hint="default"/>
          <w:sz w:val="21"/>
          <w:szCs w:val="21"/>
        </w:rPr>
      </w:pPr>
      <w:r>
        <w:rPr>
          <w:rStyle w:val="11"/>
          <w:b/>
          <w:sz w:val="21"/>
          <w:szCs w:val="21"/>
        </w:rPr>
        <w:t>第五阶段：</w:t>
      </w:r>
      <w:r>
        <w:rPr>
          <w:rStyle w:val="11"/>
          <w:rFonts w:hint="eastAsia"/>
          <w:b/>
          <w:sz w:val="21"/>
          <w:szCs w:val="21"/>
          <w:lang w:val="en-US" w:eastAsia="zh-CN"/>
        </w:rPr>
        <w:t>初步开发平台</w:t>
      </w:r>
    </w:p>
    <w:p w14:paraId="36F04CCD">
      <w:pPr>
        <w:pStyle w:val="8"/>
        <w:widowControl/>
        <w:spacing w:line="440" w:lineRule="exact"/>
        <w:ind w:left="840" w:hanging="420"/>
        <w:rPr>
          <w:sz w:val="21"/>
          <w:szCs w:val="21"/>
        </w:rPr>
      </w:pPr>
      <w:r>
        <w:rPr>
          <w:rFonts w:ascii="Wingdings" w:hAnsi="Wingdings"/>
          <w:sz w:val="15"/>
          <w:szCs w:val="15"/>
          <w:lang w:bidi="ar"/>
        </w:rPr>
        <w:t></w:t>
      </w:r>
      <w:r>
        <w:rPr>
          <w:rStyle w:val="11"/>
          <w:sz w:val="21"/>
          <w:szCs w:val="21"/>
        </w:rPr>
        <w:t>平台开发与测试</w:t>
      </w:r>
      <w:r>
        <w:rPr>
          <w:sz w:val="21"/>
          <w:szCs w:val="21"/>
        </w:rPr>
        <w:t>：开发</w:t>
      </w:r>
      <w:r>
        <w:rPr>
          <w:rStyle w:val="11"/>
          <w:sz w:val="21"/>
          <w:szCs w:val="21"/>
        </w:rPr>
        <w:t>生态情感分析平台</w:t>
      </w:r>
      <w:r>
        <w:rPr>
          <w:sz w:val="21"/>
          <w:szCs w:val="21"/>
        </w:rPr>
        <w:t>，将开发的情感分析模型部署到平台上，提供实时情感分析与决策支持功能，帮助政府部门和相关机构进行生态治理和政策决策。</w:t>
      </w:r>
    </w:p>
    <w:p w14:paraId="3BBF28FE">
      <w:pPr>
        <w:pStyle w:val="8"/>
        <w:widowControl/>
        <w:spacing w:line="440" w:lineRule="exact"/>
        <w:ind w:left="840" w:hanging="420"/>
        <w:rPr>
          <w:sz w:val="21"/>
          <w:szCs w:val="21"/>
        </w:rPr>
      </w:pPr>
      <w:r>
        <w:rPr>
          <w:rFonts w:ascii="Wingdings" w:hAnsi="Wingdings"/>
          <w:sz w:val="15"/>
          <w:szCs w:val="15"/>
          <w:lang w:bidi="ar"/>
        </w:rPr>
        <w:t></w:t>
      </w:r>
      <w:r>
        <w:rPr>
          <w:rStyle w:val="11"/>
          <w:sz w:val="21"/>
          <w:szCs w:val="21"/>
        </w:rPr>
        <w:t>项目总结与应用推广</w:t>
      </w:r>
      <w:r>
        <w:rPr>
          <w:sz w:val="21"/>
          <w:szCs w:val="21"/>
        </w:rPr>
        <w:t>：总结项目研究成果，整理相关数据和技术报告，推动项目成果在</w:t>
      </w:r>
      <w:r>
        <w:rPr>
          <w:rStyle w:val="11"/>
          <w:sz w:val="21"/>
          <w:szCs w:val="21"/>
        </w:rPr>
        <w:t>生态文明建设</w:t>
      </w:r>
      <w:r>
        <w:rPr>
          <w:sz w:val="21"/>
          <w:szCs w:val="21"/>
        </w:rPr>
        <w:t>和</w:t>
      </w:r>
      <w:r>
        <w:rPr>
          <w:rStyle w:val="11"/>
          <w:sz w:val="21"/>
          <w:szCs w:val="21"/>
        </w:rPr>
        <w:t>乡村振兴</w:t>
      </w:r>
      <w:r>
        <w:rPr>
          <w:sz w:val="21"/>
          <w:szCs w:val="21"/>
        </w:rPr>
        <w:t>等领域的应用，进一步加强</w:t>
      </w:r>
      <w:r>
        <w:rPr>
          <w:rStyle w:val="11"/>
          <w:sz w:val="21"/>
          <w:szCs w:val="21"/>
        </w:rPr>
        <w:t>计算机科学与人文学科</w:t>
      </w:r>
      <w:r>
        <w:rPr>
          <w:sz w:val="21"/>
          <w:szCs w:val="21"/>
        </w:rPr>
        <w:t>的跨学科融合。</w:t>
      </w:r>
    </w:p>
    <w:p w14:paraId="1A95EBA9">
      <w:pPr>
        <w:pStyle w:val="8"/>
        <w:widowControl/>
        <w:spacing w:line="440" w:lineRule="exact"/>
        <w:ind w:firstLine="420" w:firstLineChars="200"/>
        <w:rPr>
          <w:rFonts w:hint="eastAsia"/>
          <w:sz w:val="21"/>
          <w:szCs w:val="21"/>
          <w:lang w:val="en-US" w:eastAsia="zh-CN"/>
        </w:rPr>
      </w:pPr>
      <w:r>
        <w:rPr>
          <w:sz w:val="21"/>
          <w:szCs w:val="21"/>
        </w:rPr>
        <w:t xml:space="preserve">通过以上分阶段的工作安排，项目将逐步实现从 </w:t>
      </w:r>
      <w:r>
        <w:rPr>
          <w:rStyle w:val="11"/>
          <w:sz w:val="21"/>
          <w:szCs w:val="21"/>
        </w:rPr>
        <w:t>模型构建</w:t>
      </w:r>
      <w:r>
        <w:rPr>
          <w:sz w:val="21"/>
          <w:szCs w:val="21"/>
        </w:rPr>
        <w:t xml:space="preserve"> 到 </w:t>
      </w:r>
      <w:r>
        <w:rPr>
          <w:rStyle w:val="11"/>
          <w:sz w:val="21"/>
          <w:szCs w:val="21"/>
        </w:rPr>
        <w:t>平台开发</w:t>
      </w:r>
      <w:r>
        <w:rPr>
          <w:sz w:val="21"/>
          <w:szCs w:val="21"/>
        </w:rPr>
        <w:t xml:space="preserve"> 的全过程，提供精准的生态情感分析和情感波动预测，推动</w:t>
      </w:r>
      <w:r>
        <w:rPr>
          <w:rFonts w:hint="eastAsia"/>
          <w:b/>
          <w:bCs/>
          <w:sz w:val="21"/>
          <w:szCs w:val="21"/>
          <w:lang w:val="en-US" w:eastAsia="zh-CN"/>
        </w:rPr>
        <w:t>文化发展</w:t>
      </w:r>
      <w:r>
        <w:rPr>
          <w:sz w:val="21"/>
          <w:szCs w:val="21"/>
        </w:rPr>
        <w:t>和</w:t>
      </w:r>
      <w:r>
        <w:rPr>
          <w:rStyle w:val="11"/>
          <w:sz w:val="21"/>
          <w:szCs w:val="21"/>
        </w:rPr>
        <w:t>乡村振兴</w:t>
      </w:r>
      <w:r>
        <w:rPr>
          <w:sz w:val="21"/>
          <w:szCs w:val="21"/>
        </w:rPr>
        <w:t>的智能化决策支持。</w:t>
      </w:r>
    </w:p>
    <w:p w14:paraId="4643EC10">
      <w:pPr>
        <w:pStyle w:val="2"/>
        <w:numPr>
          <w:ilvl w:val="0"/>
          <w:numId w:val="1"/>
        </w:numPr>
        <w:bidi w:val="0"/>
        <w:rPr>
          <w:rFonts w:hint="default"/>
          <w:lang w:val="en-US" w:eastAsia="zh-CN"/>
        </w:rPr>
      </w:pPr>
      <w:r>
        <w:rPr>
          <w:rFonts w:hint="eastAsia"/>
          <w:lang w:val="en-US" w:eastAsia="zh-CN"/>
        </w:rPr>
        <w:t>技术路线与项目创新点</w:t>
      </w:r>
    </w:p>
    <w:p w14:paraId="0EE236CC">
      <w:pPr>
        <w:pStyle w:val="3"/>
        <w:numPr>
          <w:ilvl w:val="0"/>
          <w:numId w:val="11"/>
        </w:numPr>
        <w:bidi w:val="0"/>
        <w:rPr>
          <w:rFonts w:hint="default"/>
          <w:lang w:val="en-US" w:eastAsia="zh-CN"/>
        </w:rPr>
      </w:pPr>
      <w:r>
        <w:rPr>
          <w:rFonts w:hint="eastAsia"/>
          <w:lang w:val="en-US" w:eastAsia="zh-CN"/>
        </w:rPr>
        <w:t>技术路线</w:t>
      </w:r>
    </w:p>
    <w:p w14:paraId="31574547">
      <w:pPr>
        <w:pStyle w:val="4"/>
        <w:numPr>
          <w:ilvl w:val="0"/>
          <w:numId w:val="12"/>
        </w:numPr>
        <w:bidi w:val="0"/>
        <w:rPr>
          <w:rFonts w:hint="default"/>
        </w:rPr>
      </w:pPr>
      <w:r>
        <w:t>目标任务</w:t>
      </w:r>
    </w:p>
    <w:p w14:paraId="7C097228">
      <w:pPr>
        <w:pStyle w:val="8"/>
        <w:widowControl/>
        <w:spacing w:beforeAutospacing="0" w:afterAutospacing="0" w:line="440" w:lineRule="exact"/>
        <w:ind w:firstLine="420" w:firstLineChars="200"/>
        <w:rPr>
          <w:sz w:val="21"/>
          <w:szCs w:val="21"/>
        </w:rPr>
      </w:pPr>
      <w:r>
        <w:rPr>
          <w:sz w:val="21"/>
          <w:szCs w:val="21"/>
        </w:rPr>
        <w:t>本项目旨在开发一个创新的</w:t>
      </w:r>
      <w:r>
        <w:rPr>
          <w:rStyle w:val="11"/>
          <w:sz w:val="21"/>
          <w:szCs w:val="21"/>
        </w:rPr>
        <w:t>生态情感分析模型</w:t>
      </w:r>
      <w:r>
        <w:rPr>
          <w:sz w:val="21"/>
          <w:szCs w:val="21"/>
        </w:rPr>
        <w:t>，通过</w:t>
      </w:r>
      <w:r>
        <w:rPr>
          <w:rStyle w:val="11"/>
          <w:sz w:val="21"/>
          <w:szCs w:val="21"/>
        </w:rPr>
        <w:t>深度学习</w:t>
      </w:r>
      <w:r>
        <w:rPr>
          <w:sz w:val="21"/>
          <w:szCs w:val="21"/>
        </w:rPr>
        <w:t>中的</w:t>
      </w:r>
      <w:r>
        <w:rPr>
          <w:rStyle w:val="11"/>
          <w:sz w:val="21"/>
          <w:szCs w:val="21"/>
        </w:rPr>
        <w:t>预训练语言模型</w:t>
      </w:r>
      <w:r>
        <w:rPr>
          <w:sz w:val="21"/>
          <w:szCs w:val="21"/>
        </w:rPr>
        <w:t>（如</w:t>
      </w:r>
      <w:r>
        <w:rPr>
          <w:rStyle w:val="11"/>
          <w:sz w:val="21"/>
          <w:szCs w:val="21"/>
        </w:rPr>
        <w:t>DistilBERT</w:t>
      </w:r>
      <w:r>
        <w:rPr>
          <w:sz w:val="21"/>
          <w:szCs w:val="21"/>
        </w:rPr>
        <w:t>）和</w:t>
      </w:r>
      <w:r>
        <w:rPr>
          <w:rStyle w:val="11"/>
          <w:sz w:val="21"/>
          <w:szCs w:val="21"/>
        </w:rPr>
        <w:t>自然语言处理（NLP）</w:t>
      </w:r>
      <w:r>
        <w:rPr>
          <w:sz w:val="21"/>
          <w:szCs w:val="21"/>
        </w:rPr>
        <w:t>技术，分析和预测生态文学文本中的情感波动。项目任务具体包括：构建基于</w:t>
      </w:r>
      <w:r>
        <w:rPr>
          <w:rStyle w:val="11"/>
          <w:sz w:val="21"/>
          <w:szCs w:val="21"/>
        </w:rPr>
        <w:t>DistilBERT</w:t>
      </w:r>
      <w:r>
        <w:rPr>
          <w:sz w:val="21"/>
          <w:szCs w:val="21"/>
        </w:rPr>
        <w:t>的情感分析模型，通过深层语义特征提取、情感波动预测与情感变化可视化，提升情感分析精度和可解释性</w:t>
      </w:r>
      <w:r>
        <w:rPr>
          <w:rFonts w:hint="eastAsia"/>
          <w:sz w:val="21"/>
          <w:szCs w:val="21"/>
          <w:lang w:val="en-US" w:eastAsia="zh-CN"/>
        </w:rPr>
        <w:t>[12]</w:t>
      </w:r>
      <w:r>
        <w:rPr>
          <w:sz w:val="21"/>
          <w:szCs w:val="21"/>
        </w:rPr>
        <w:t>。项目还将开发</w:t>
      </w:r>
      <w:r>
        <w:rPr>
          <w:rStyle w:val="11"/>
          <w:sz w:val="21"/>
          <w:szCs w:val="21"/>
        </w:rPr>
        <w:t>生态情感分析平台</w:t>
      </w:r>
      <w:r>
        <w:rPr>
          <w:sz w:val="21"/>
          <w:szCs w:val="21"/>
        </w:rPr>
        <w:t>，推动</w:t>
      </w:r>
      <w:r>
        <w:rPr>
          <w:rStyle w:val="11"/>
          <w:sz w:val="21"/>
          <w:szCs w:val="21"/>
        </w:rPr>
        <w:t>计算机科学与人文学科的深度融合</w:t>
      </w:r>
      <w:r>
        <w:rPr>
          <w:sz w:val="21"/>
          <w:szCs w:val="21"/>
        </w:rPr>
        <w:t>，为</w:t>
      </w:r>
      <w:r>
        <w:rPr>
          <w:rStyle w:val="11"/>
          <w:sz w:val="21"/>
          <w:szCs w:val="21"/>
        </w:rPr>
        <w:t>生态文明建设</w:t>
      </w:r>
      <w:r>
        <w:rPr>
          <w:sz w:val="21"/>
          <w:szCs w:val="21"/>
        </w:rPr>
        <w:t>提供科学支持。</w:t>
      </w:r>
    </w:p>
    <w:p w14:paraId="116D5FAC">
      <w:pPr>
        <w:pStyle w:val="4"/>
        <w:numPr>
          <w:ilvl w:val="0"/>
          <w:numId w:val="12"/>
        </w:numPr>
        <w:bidi w:val="0"/>
      </w:pPr>
      <w:r>
        <w:t>技术路线与运作模式</w:t>
      </w:r>
    </w:p>
    <w:p w14:paraId="725714C4">
      <w:pPr>
        <w:numPr>
          <w:ilvl w:val="0"/>
          <w:numId w:val="0"/>
        </w:numPr>
        <w:ind w:leftChars="0"/>
        <w:jc w:val="center"/>
      </w:pPr>
      <w:r>
        <w:drawing>
          <wp:inline distT="0" distB="0" distL="114300" distR="114300">
            <wp:extent cx="3581400" cy="2837815"/>
            <wp:effectExtent l="0" t="0" r="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3581400" cy="2837815"/>
                    </a:xfrm>
                    <a:prstGeom prst="rect">
                      <a:avLst/>
                    </a:prstGeom>
                    <a:noFill/>
                    <a:ln>
                      <a:noFill/>
                    </a:ln>
                  </pic:spPr>
                </pic:pic>
              </a:graphicData>
            </a:graphic>
          </wp:inline>
        </w:drawing>
      </w:r>
    </w:p>
    <w:p w14:paraId="4A3EC2F9">
      <w:pPr>
        <w:pStyle w:val="7"/>
        <w:numPr>
          <w:ilvl w:val="0"/>
          <w:numId w:val="0"/>
        </w:numPr>
        <w:ind w:leftChars="0"/>
        <w:jc w:val="center"/>
        <w:rPr>
          <w:rFonts w:hint="default"/>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技术路线示意图</w:t>
      </w:r>
    </w:p>
    <w:p w14:paraId="2BFBF5C5">
      <w:pPr>
        <w:pStyle w:val="8"/>
        <w:widowControl/>
        <w:spacing w:beforeAutospacing="0" w:afterAutospacing="0" w:line="440" w:lineRule="exact"/>
        <w:ind w:firstLine="420" w:firstLineChars="200"/>
        <w:rPr>
          <w:sz w:val="21"/>
          <w:szCs w:val="21"/>
        </w:rPr>
      </w:pPr>
      <w:r>
        <w:rPr>
          <w:sz w:val="21"/>
          <w:szCs w:val="21"/>
        </w:rPr>
        <w:t>本项目的技术路线主要基于</w:t>
      </w:r>
      <w:r>
        <w:rPr>
          <w:rStyle w:val="11"/>
          <w:sz w:val="21"/>
          <w:szCs w:val="21"/>
        </w:rPr>
        <w:t>深度学习</w:t>
      </w:r>
      <w:r>
        <w:rPr>
          <w:sz w:val="21"/>
          <w:szCs w:val="21"/>
        </w:rPr>
        <w:t>和</w:t>
      </w:r>
      <w:r>
        <w:rPr>
          <w:rStyle w:val="11"/>
          <w:sz w:val="21"/>
          <w:szCs w:val="21"/>
        </w:rPr>
        <w:t>自然语言处理（NLP）</w:t>
      </w:r>
      <w:r>
        <w:rPr>
          <w:sz w:val="21"/>
          <w:szCs w:val="21"/>
        </w:rPr>
        <w:t>的最新研究成果，结合</w:t>
      </w:r>
      <w:r>
        <w:rPr>
          <w:rStyle w:val="11"/>
          <w:sz w:val="21"/>
          <w:szCs w:val="21"/>
        </w:rPr>
        <w:t>情感分析</w:t>
      </w:r>
      <w:r>
        <w:rPr>
          <w:sz w:val="21"/>
          <w:szCs w:val="21"/>
        </w:rPr>
        <w:t>和</w:t>
      </w:r>
      <w:r>
        <w:rPr>
          <w:rStyle w:val="11"/>
          <w:sz w:val="21"/>
          <w:szCs w:val="21"/>
        </w:rPr>
        <w:t>生态文学</w:t>
      </w:r>
      <w:r>
        <w:rPr>
          <w:sz w:val="21"/>
          <w:szCs w:val="21"/>
        </w:rPr>
        <w:t>的需求，构建高效的情感分析模型。技术路线具体分为以下几个步骤：</w:t>
      </w:r>
    </w:p>
    <w:p w14:paraId="51B7AA4A">
      <w:pPr>
        <w:pStyle w:val="5"/>
        <w:bidi w:val="0"/>
        <w:rPr>
          <w:rFonts w:hint="default"/>
        </w:rPr>
      </w:pPr>
      <w:r>
        <w:t>2.1 数据收集与预处理</w:t>
      </w:r>
    </w:p>
    <w:p w14:paraId="17921285">
      <w:pPr>
        <w:pStyle w:val="8"/>
        <w:widowControl/>
        <w:spacing w:beforeAutospacing="0" w:afterAutospacing="0" w:line="440" w:lineRule="exact"/>
        <w:ind w:firstLine="420" w:firstLineChars="200"/>
        <w:rPr>
          <w:sz w:val="21"/>
          <w:szCs w:val="21"/>
        </w:rPr>
      </w:pPr>
      <w:r>
        <w:rPr>
          <w:sz w:val="21"/>
          <w:szCs w:val="21"/>
        </w:rPr>
        <w:t xml:space="preserve">为了保证模型训练的有效性和泛化能力，本项目将从多个来源收集生态文学文本数据，涵盖 </w:t>
      </w:r>
      <w:r>
        <w:rPr>
          <w:rStyle w:val="11"/>
          <w:sz w:val="21"/>
          <w:szCs w:val="21"/>
        </w:rPr>
        <w:t>经典生态文学作品</w:t>
      </w:r>
      <w:r>
        <w:rPr>
          <w:sz w:val="21"/>
          <w:szCs w:val="21"/>
        </w:rPr>
        <w:t>、</w:t>
      </w:r>
      <w:r>
        <w:rPr>
          <w:rStyle w:val="11"/>
          <w:sz w:val="21"/>
          <w:szCs w:val="21"/>
        </w:rPr>
        <w:t>环境保护报告</w:t>
      </w:r>
      <w:r>
        <w:rPr>
          <w:sz w:val="21"/>
          <w:szCs w:val="21"/>
        </w:rPr>
        <w:t>、</w:t>
      </w:r>
      <w:r>
        <w:rPr>
          <w:rStyle w:val="11"/>
          <w:sz w:val="21"/>
          <w:szCs w:val="21"/>
        </w:rPr>
        <w:t>社会调查文献</w:t>
      </w:r>
      <w:r>
        <w:rPr>
          <w:sz w:val="21"/>
          <w:szCs w:val="21"/>
        </w:rPr>
        <w:t>等，确保数据集具有广泛性和代表性。接着，对数据进行预处理，包括：</w:t>
      </w:r>
    </w:p>
    <w:p w14:paraId="59DD4903">
      <w:pPr>
        <w:widowControl/>
        <w:numPr>
          <w:ilvl w:val="0"/>
          <w:numId w:val="13"/>
        </w:numPr>
        <w:spacing w:line="440" w:lineRule="exact"/>
        <w:ind w:left="-2" w:leftChars="0" w:firstLine="422" w:firstLineChars="0"/>
        <w:rPr>
          <w:szCs w:val="21"/>
        </w:rPr>
      </w:pPr>
      <w:r>
        <w:rPr>
          <w:rStyle w:val="11"/>
          <w:szCs w:val="21"/>
        </w:rPr>
        <w:t>分词</w:t>
      </w:r>
      <w:r>
        <w:rPr>
          <w:szCs w:val="21"/>
        </w:rPr>
        <w:t>：利用</w:t>
      </w:r>
      <w:r>
        <w:rPr>
          <w:rStyle w:val="11"/>
          <w:szCs w:val="21"/>
        </w:rPr>
        <w:t>WordPiece</w:t>
      </w:r>
      <w:r>
        <w:rPr>
          <w:szCs w:val="21"/>
        </w:rPr>
        <w:t>技术对文本进行切分，以处理文本中的词语。</w:t>
      </w:r>
    </w:p>
    <w:p w14:paraId="1946E9FC">
      <w:pPr>
        <w:widowControl/>
        <w:numPr>
          <w:ilvl w:val="0"/>
          <w:numId w:val="13"/>
        </w:numPr>
        <w:spacing w:line="440" w:lineRule="exact"/>
        <w:ind w:left="-2" w:leftChars="0" w:firstLine="422" w:firstLineChars="0"/>
        <w:rPr>
          <w:szCs w:val="21"/>
        </w:rPr>
      </w:pPr>
      <w:r>
        <w:rPr>
          <w:rStyle w:val="11"/>
          <w:szCs w:val="21"/>
        </w:rPr>
        <w:t>去除停用词</w:t>
      </w:r>
      <w:r>
        <w:rPr>
          <w:szCs w:val="21"/>
        </w:rPr>
        <w:t>：对文本进行清洗，去除停用词，提高模型训练的效率。</w:t>
      </w:r>
    </w:p>
    <w:p w14:paraId="508B1F9E">
      <w:pPr>
        <w:widowControl/>
        <w:numPr>
          <w:ilvl w:val="0"/>
          <w:numId w:val="13"/>
        </w:numPr>
        <w:spacing w:line="440" w:lineRule="exact"/>
        <w:ind w:left="-2" w:leftChars="0" w:firstLine="422" w:firstLineChars="0"/>
        <w:rPr>
          <w:szCs w:val="21"/>
        </w:rPr>
      </w:pPr>
      <w:r>
        <w:rPr>
          <w:rStyle w:val="11"/>
          <w:szCs w:val="21"/>
        </w:rPr>
        <w:t>词向量构建</w:t>
      </w:r>
      <w:r>
        <w:rPr>
          <w:szCs w:val="21"/>
        </w:rPr>
        <w:t>：使用</w:t>
      </w:r>
      <w:r>
        <w:rPr>
          <w:rStyle w:val="11"/>
          <w:szCs w:val="21"/>
        </w:rPr>
        <w:t>GloVe</w:t>
      </w:r>
      <w:r>
        <w:rPr>
          <w:szCs w:val="21"/>
        </w:rPr>
        <w:t>等方法将文本中的词汇转化为向量，捕捉词与词之间的语义关系。</w:t>
      </w:r>
    </w:p>
    <w:p w14:paraId="0448DDA6">
      <w:pPr>
        <w:pStyle w:val="8"/>
        <w:widowControl/>
        <w:spacing w:beforeAutospacing="0" w:afterAutospacing="0" w:line="440" w:lineRule="exact"/>
        <w:ind w:firstLine="420" w:firstLineChars="200"/>
        <w:rPr>
          <w:sz w:val="21"/>
          <w:szCs w:val="21"/>
        </w:rPr>
      </w:pPr>
      <w:r>
        <w:rPr>
          <w:sz w:val="21"/>
          <w:szCs w:val="21"/>
        </w:rPr>
        <w:t>这些步骤为后续的模型训练提供了干净、结构化的输入数据。</w:t>
      </w:r>
    </w:p>
    <w:p w14:paraId="6A1E0270">
      <w:pPr>
        <w:pStyle w:val="5"/>
        <w:bidi w:val="0"/>
      </w:pPr>
      <w:r>
        <w:drawing>
          <wp:anchor distT="0" distB="0" distL="114300" distR="114300" simplePos="0" relativeHeight="251661312" behindDoc="0" locked="0" layoutInCell="1" allowOverlap="1">
            <wp:simplePos x="0" y="0"/>
            <wp:positionH relativeFrom="column">
              <wp:posOffset>184150</wp:posOffset>
            </wp:positionH>
            <wp:positionV relativeFrom="paragraph">
              <wp:posOffset>338455</wp:posOffset>
            </wp:positionV>
            <wp:extent cx="5068570" cy="1976120"/>
            <wp:effectExtent l="0" t="0" r="17780" b="5080"/>
            <wp:wrapTopAndBottom/>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7"/>
                    <a:stretch>
                      <a:fillRect/>
                    </a:stretch>
                  </pic:blipFill>
                  <pic:spPr>
                    <a:xfrm>
                      <a:off x="0" y="0"/>
                      <a:ext cx="5068570" cy="1976120"/>
                    </a:xfrm>
                    <a:prstGeom prst="rect">
                      <a:avLst/>
                    </a:prstGeom>
                    <a:noFill/>
                    <a:ln>
                      <a:noFill/>
                    </a:ln>
                  </pic:spPr>
                </pic:pic>
              </a:graphicData>
            </a:graphic>
          </wp:anchor>
        </w:drawing>
      </w:r>
      <w:r>
        <w:t>2.</w:t>
      </w:r>
      <w:r>
        <w:rPr>
          <w:rFonts w:hint="eastAsia"/>
          <w:lang w:val="en-US" w:eastAsia="zh-CN"/>
        </w:rPr>
        <w:t>2</w:t>
      </w:r>
      <w:r>
        <w:t xml:space="preserve"> 生态情感标签的创新应用</w:t>
      </w:r>
    </w:p>
    <w:p w14:paraId="51CAE578">
      <w:pPr>
        <w:pStyle w:val="7"/>
        <w:widowControl/>
        <w:spacing w:beforeAutospacing="0" w:afterAutospacing="0" w:line="440" w:lineRule="exact"/>
        <w:ind w:firstLine="400" w:firstLineChars="200"/>
        <w:jc w:val="center"/>
        <w:rPr>
          <w:rFonts w:hint="eastAsia" w:eastAsia="宋体"/>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基于文本分析的生态情感标签</w:t>
      </w:r>
    </w:p>
    <w:p w14:paraId="059E7F10">
      <w:pPr>
        <w:pStyle w:val="8"/>
        <w:widowControl/>
        <w:spacing w:beforeAutospacing="0" w:afterAutospacing="0" w:line="440" w:lineRule="exact"/>
        <w:ind w:firstLine="420" w:firstLineChars="200"/>
        <w:rPr>
          <w:sz w:val="21"/>
          <w:szCs w:val="21"/>
        </w:rPr>
      </w:pPr>
      <w:r>
        <w:rPr>
          <w:sz w:val="21"/>
          <w:szCs w:val="21"/>
        </w:rPr>
        <w:t>项目中将提出多个创新性的情感标签，如“自然亲近感”、“生态悲悯”、“环境讽刺”、“田园乌托邦”等，这些标签能够捕捉生态文学文本中的多维情感信息</w:t>
      </w:r>
      <w:r>
        <w:rPr>
          <w:rFonts w:hint="eastAsia"/>
          <w:sz w:val="21"/>
          <w:szCs w:val="21"/>
          <w:lang w:val="en-US" w:eastAsia="zh-CN"/>
        </w:rPr>
        <w:t>[13]</w:t>
      </w:r>
      <w:r>
        <w:rPr>
          <w:sz w:val="21"/>
          <w:szCs w:val="21"/>
        </w:rPr>
        <w:t>。这些情感标签的引入不仅提升了模型对生态文学复杂情感的解读能力，还增强了情感波动预测的精准度。通过精细化标签的设计</w:t>
      </w:r>
      <w:r>
        <w:rPr>
          <w:rFonts w:hint="eastAsia"/>
          <w:sz w:val="21"/>
          <w:szCs w:val="21"/>
          <w:lang w:val="en-US" w:eastAsia="zh-CN"/>
        </w:rPr>
        <w:t>[14]</w:t>
      </w:r>
      <w:r>
        <w:rPr>
          <w:sz w:val="21"/>
          <w:szCs w:val="21"/>
        </w:rPr>
        <w:t>，模型能够更好地适应生态文学中丰富多样的情感表达，提高情感分类与波动分析的准确性。</w:t>
      </w:r>
    </w:p>
    <w:p w14:paraId="79D93BF4">
      <w:pPr>
        <w:pStyle w:val="5"/>
        <w:bidi w:val="0"/>
      </w:pPr>
      <w:r>
        <w:t>2.</w:t>
      </w:r>
      <w:r>
        <w:rPr>
          <w:rFonts w:hint="eastAsia"/>
          <w:lang w:val="en-US" w:eastAsia="zh-CN"/>
        </w:rPr>
        <w:t>3</w:t>
      </w:r>
      <w:r>
        <w:t xml:space="preserve"> 模型构建与训练</w:t>
      </w:r>
    </w:p>
    <w:p w14:paraId="1804BE34">
      <w:pPr>
        <w:pStyle w:val="7"/>
        <w:widowControl/>
        <w:spacing w:beforeAutospacing="0" w:afterAutospacing="0" w:line="440" w:lineRule="exact"/>
        <w:ind w:firstLine="400" w:firstLineChars="200"/>
        <w:jc w:val="center"/>
        <w:rPr>
          <w:sz w:val="21"/>
          <w:szCs w:val="21"/>
        </w:rPr>
      </w:pPr>
      <w:r>
        <w:drawing>
          <wp:anchor distT="0" distB="0" distL="114300" distR="114300" simplePos="0" relativeHeight="251659264" behindDoc="0" locked="0" layoutInCell="1" allowOverlap="1">
            <wp:simplePos x="0" y="0"/>
            <wp:positionH relativeFrom="column">
              <wp:posOffset>457200</wp:posOffset>
            </wp:positionH>
            <wp:positionV relativeFrom="paragraph">
              <wp:posOffset>99695</wp:posOffset>
            </wp:positionV>
            <wp:extent cx="4507230" cy="2997200"/>
            <wp:effectExtent l="0" t="0" r="7620" b="1270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8"/>
                    <a:stretch>
                      <a:fillRect/>
                    </a:stretch>
                  </pic:blipFill>
                  <pic:spPr>
                    <a:xfrm>
                      <a:off x="0" y="0"/>
                      <a:ext cx="4507230" cy="2997200"/>
                    </a:xfrm>
                    <a:prstGeom prst="rect">
                      <a:avLst/>
                    </a:prstGeom>
                    <a:noFill/>
                    <a:ln>
                      <a:noFill/>
                    </a:ln>
                  </pic:spPr>
                </pic:pic>
              </a:graphicData>
            </a:graphic>
          </wp:anchor>
        </w:drawing>
      </w: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BERT模型</w:t>
      </w:r>
      <w:r>
        <w:rPr>
          <w:rStyle w:val="11"/>
          <w:rFonts w:hint="default" w:ascii="Times New Roman" w:hAnsi="Times New Roman" w:eastAsia="Arial" w:cs="Times New Roman"/>
          <w:b w:val="0"/>
          <w:bCs w:val="0"/>
          <w:i w:val="0"/>
          <w:iCs w:val="0"/>
          <w:caps w:val="0"/>
          <w:color w:val="4D4D4D"/>
          <w:spacing w:val="0"/>
          <w:sz w:val="24"/>
          <w:szCs w:val="24"/>
          <w:shd w:val="clear" w:fill="FFFFFF"/>
        </w:rPr>
        <w:t>Fine tuning</w:t>
      </w:r>
    </w:p>
    <w:p w14:paraId="79EBBE87">
      <w:pPr>
        <w:pStyle w:val="8"/>
        <w:widowControl/>
        <w:spacing w:beforeAutospacing="0" w:afterAutospacing="0" w:line="440" w:lineRule="exact"/>
        <w:ind w:firstLine="420" w:firstLineChars="200"/>
      </w:pPr>
      <w:r>
        <w:rPr>
          <w:sz w:val="21"/>
          <w:szCs w:val="21"/>
        </w:rPr>
        <w:t>本项目采用</w:t>
      </w:r>
      <w:r>
        <w:rPr>
          <w:rStyle w:val="11"/>
          <w:sz w:val="21"/>
          <w:szCs w:val="21"/>
        </w:rPr>
        <w:t>DistilBERT</w:t>
      </w:r>
      <w:r>
        <w:rPr>
          <w:sz w:val="21"/>
          <w:szCs w:val="21"/>
        </w:rPr>
        <w:t>（</w:t>
      </w:r>
      <w:r>
        <w:rPr>
          <w:rStyle w:val="11"/>
          <w:sz w:val="21"/>
          <w:szCs w:val="21"/>
        </w:rPr>
        <w:t>BERT</w:t>
      </w:r>
      <w:r>
        <w:rPr>
          <w:sz w:val="21"/>
          <w:szCs w:val="21"/>
        </w:rPr>
        <w:t>的压缩版）作为基础模型，使用</w:t>
      </w:r>
      <w:r>
        <w:rPr>
          <w:rStyle w:val="11"/>
          <w:sz w:val="21"/>
          <w:szCs w:val="21"/>
        </w:rPr>
        <w:t xml:space="preserve">知识蒸馏（Knowledge </w:t>
      </w:r>
    </w:p>
    <w:p w14:paraId="57EE7671">
      <w:pPr>
        <w:pStyle w:val="8"/>
        <w:widowControl/>
        <w:spacing w:beforeAutospacing="0" w:afterAutospacing="0" w:line="440" w:lineRule="exact"/>
        <w:rPr>
          <w:sz w:val="21"/>
          <w:szCs w:val="21"/>
        </w:rPr>
      </w:pPr>
      <w:r>
        <w:rPr>
          <w:rStyle w:val="11"/>
          <w:sz w:val="21"/>
          <w:szCs w:val="21"/>
        </w:rPr>
        <w:t>Distillation）</w:t>
      </w:r>
      <w:r>
        <w:rPr>
          <w:sz w:val="21"/>
          <w:szCs w:val="21"/>
        </w:rPr>
        <w:t>技术将</w:t>
      </w:r>
      <w:r>
        <w:rPr>
          <w:rStyle w:val="11"/>
          <w:sz w:val="21"/>
          <w:szCs w:val="21"/>
        </w:rPr>
        <w:t>BERT</w:t>
      </w:r>
      <w:r>
        <w:rPr>
          <w:sz w:val="21"/>
          <w:szCs w:val="21"/>
        </w:rPr>
        <w:t>模型进行压缩，减少模型的计算开销，同时保持较高的性能。</w:t>
      </w:r>
      <w:r>
        <w:rPr>
          <w:rStyle w:val="11"/>
          <w:sz w:val="21"/>
          <w:szCs w:val="21"/>
        </w:rPr>
        <w:t>BERT</w:t>
      </w:r>
      <w:r>
        <w:rPr>
          <w:sz w:val="21"/>
          <w:szCs w:val="21"/>
        </w:rPr>
        <w:t>模型本质上是一种</w:t>
      </w:r>
      <w:r>
        <w:rPr>
          <w:rStyle w:val="11"/>
          <w:sz w:val="21"/>
          <w:szCs w:val="21"/>
        </w:rPr>
        <w:t>双向变换器（Transformer）</w:t>
      </w:r>
      <w:r>
        <w:rPr>
          <w:sz w:val="21"/>
          <w:szCs w:val="21"/>
        </w:rPr>
        <w:t>，通过</w:t>
      </w:r>
      <w:r>
        <w:rPr>
          <w:rStyle w:val="11"/>
          <w:sz w:val="21"/>
          <w:szCs w:val="21"/>
        </w:rPr>
        <w:t>掩码语言模型（MLM）</w:t>
      </w:r>
      <w:r>
        <w:rPr>
          <w:sz w:val="21"/>
          <w:szCs w:val="21"/>
        </w:rPr>
        <w:t>和</w:t>
      </w:r>
      <w:r>
        <w:rPr>
          <w:rStyle w:val="11"/>
          <w:sz w:val="21"/>
          <w:szCs w:val="21"/>
        </w:rPr>
        <w:t>下一句预测（NSP）</w:t>
      </w:r>
      <w:r>
        <w:rPr>
          <w:sz w:val="21"/>
          <w:szCs w:val="21"/>
        </w:rPr>
        <w:t>两种预训练任务</w:t>
      </w:r>
      <w:r>
        <w:rPr>
          <w:rFonts w:hint="eastAsia"/>
          <w:sz w:val="21"/>
          <w:szCs w:val="21"/>
          <w:lang w:val="en-US" w:eastAsia="zh-CN"/>
        </w:rPr>
        <w:t>[15]</w:t>
      </w:r>
      <w:r>
        <w:rPr>
          <w:sz w:val="21"/>
          <w:szCs w:val="21"/>
        </w:rPr>
        <w:t>，充分理解上下文信息。在</w:t>
      </w:r>
      <w:r>
        <w:rPr>
          <w:rStyle w:val="11"/>
          <w:sz w:val="21"/>
          <w:szCs w:val="21"/>
        </w:rPr>
        <w:t>DistilBERT</w:t>
      </w:r>
      <w:r>
        <w:rPr>
          <w:sz w:val="21"/>
          <w:szCs w:val="21"/>
        </w:rPr>
        <w:t>上进行微调（fine-tuning），确保模型能针对生态文学的特点进行优化</w:t>
      </w:r>
      <w:r>
        <w:rPr>
          <w:rFonts w:hint="eastAsia"/>
          <w:sz w:val="21"/>
          <w:szCs w:val="21"/>
          <w:lang w:val="en-US" w:eastAsia="zh-CN"/>
        </w:rPr>
        <w:t>[16]</w:t>
      </w:r>
      <w:r>
        <w:rPr>
          <w:sz w:val="21"/>
          <w:szCs w:val="21"/>
        </w:rPr>
        <w:t>。</w:t>
      </w:r>
    </w:p>
    <w:p w14:paraId="2C14FB4F">
      <w:pPr>
        <w:pStyle w:val="8"/>
        <w:widowControl/>
        <w:spacing w:beforeAutospacing="0" w:afterAutospacing="0" w:line="440" w:lineRule="exact"/>
        <w:ind w:firstLine="420" w:firstLineChars="200"/>
        <w:rPr>
          <w:sz w:val="21"/>
          <w:szCs w:val="21"/>
        </w:rPr>
      </w:pPr>
      <w:r>
        <w:rPr>
          <w:sz w:val="21"/>
          <w:szCs w:val="21"/>
        </w:rPr>
        <w:t>在训练过程中，本项目引入以下技术以提高模型性能和精度：</w:t>
      </w:r>
    </w:p>
    <w:p w14:paraId="3BF9DA12">
      <w:pPr>
        <w:pStyle w:val="8"/>
        <w:widowControl/>
        <w:numPr>
          <w:ilvl w:val="0"/>
          <w:numId w:val="14"/>
        </w:numPr>
        <w:spacing w:beforeAutospacing="0" w:afterAutospacing="0" w:line="440" w:lineRule="exact"/>
        <w:ind w:left="420" w:leftChars="0" w:hanging="420" w:firstLineChars="0"/>
        <w:rPr>
          <w:sz w:val="21"/>
          <w:szCs w:val="21"/>
        </w:rPr>
      </w:pPr>
      <w:r>
        <w:rPr>
          <w:rStyle w:val="11"/>
          <w:sz w:val="21"/>
          <w:szCs w:val="21"/>
        </w:rPr>
        <w:t>自监督学习</w:t>
      </w:r>
      <w:r>
        <w:rPr>
          <w:sz w:val="21"/>
          <w:szCs w:val="21"/>
        </w:rPr>
        <w:t>：在缺乏大量人工标注数据的情况下，使用</w:t>
      </w:r>
      <w:r>
        <w:rPr>
          <w:rStyle w:val="11"/>
          <w:sz w:val="21"/>
          <w:szCs w:val="21"/>
        </w:rPr>
        <w:t>自监督学习</w:t>
      </w:r>
      <w:r>
        <w:rPr>
          <w:sz w:val="21"/>
          <w:szCs w:val="21"/>
        </w:rPr>
        <w:t>方法让模型通过生成任务（如掩码语言模型）或生成式任务自动学习文本的潜在语义。自监督学习能够高效地从海量数据中提取语义特征，无需依赖人工标注，大幅降低了数据准备的成本</w:t>
      </w:r>
      <w:r>
        <w:rPr>
          <w:rFonts w:hint="eastAsia"/>
          <w:sz w:val="21"/>
          <w:szCs w:val="21"/>
          <w:lang w:val="en-US" w:eastAsia="zh-CN"/>
        </w:rPr>
        <w:t>[17]</w:t>
      </w:r>
      <w:r>
        <w:rPr>
          <w:rFonts w:hint="eastAsia"/>
          <w:sz w:val="21"/>
          <w:szCs w:val="21"/>
          <w:lang w:eastAsia="zh-CN"/>
        </w:rPr>
        <w:t>。</w:t>
      </w:r>
    </w:p>
    <w:p w14:paraId="7B2FAC3E">
      <w:pPr>
        <w:pStyle w:val="8"/>
        <w:widowControl/>
        <w:numPr>
          <w:ilvl w:val="0"/>
          <w:numId w:val="14"/>
        </w:numPr>
        <w:spacing w:beforeAutospacing="0" w:afterAutospacing="0" w:line="440" w:lineRule="exact"/>
        <w:ind w:left="420" w:leftChars="0" w:hanging="420" w:firstLineChars="0"/>
        <w:rPr>
          <w:sz w:val="21"/>
          <w:szCs w:val="21"/>
        </w:rPr>
      </w:pPr>
      <w:r>
        <w:rPr>
          <w:rStyle w:val="11"/>
          <w:sz w:val="21"/>
          <w:szCs w:val="21"/>
        </w:rPr>
        <w:t>对比学习</w:t>
      </w:r>
      <w:r>
        <w:rPr>
          <w:sz w:val="21"/>
          <w:szCs w:val="21"/>
        </w:rPr>
        <w:t>：为增强模型对情感细微差异的识别能力，项目将采用</w:t>
      </w:r>
      <w:r>
        <w:rPr>
          <w:rStyle w:val="11"/>
          <w:sz w:val="21"/>
          <w:szCs w:val="21"/>
        </w:rPr>
        <w:t>对比学习</w:t>
      </w:r>
      <w:r>
        <w:rPr>
          <w:sz w:val="21"/>
          <w:szCs w:val="21"/>
        </w:rPr>
        <w:t>技术。对比学习通过对比样本之间的相似性和差异，强化模型对情感类别的区分能力。在本项目中，对比学习可以用于识别文本之间情感的相似性与差异，从而提高情感波动的分析精度。</w:t>
      </w:r>
    </w:p>
    <w:p w14:paraId="3E699D45">
      <w:pPr>
        <w:pStyle w:val="5"/>
        <w:bidi w:val="0"/>
      </w:pPr>
      <w:r>
        <w:t>2.</w:t>
      </w:r>
      <w:r>
        <w:rPr>
          <w:rFonts w:hint="eastAsia"/>
          <w:lang w:val="en-US" w:eastAsia="zh-CN"/>
        </w:rPr>
        <w:t>4</w:t>
      </w:r>
      <w:r>
        <w:t xml:space="preserve"> </w:t>
      </w:r>
      <w:r>
        <w:rPr>
          <w:rFonts w:hint="eastAsia"/>
          <w:lang w:val="en-US" w:eastAsia="zh-CN"/>
        </w:rPr>
        <w:t>动态</w:t>
      </w:r>
      <w:r>
        <w:t>情感波动追踪</w:t>
      </w:r>
    </w:p>
    <w:p w14:paraId="27986AAC">
      <w:pPr>
        <w:pStyle w:val="5"/>
        <w:bidi w:val="0"/>
        <w:jc w:val="center"/>
        <w:rPr>
          <w:rFonts w:hint="eastAsia"/>
          <w:lang w:eastAsia="zh-CN"/>
        </w:rPr>
      </w:pPr>
      <w:r>
        <w:drawing>
          <wp:anchor distT="0" distB="0" distL="114300" distR="114300" simplePos="0" relativeHeight="251660288" behindDoc="0" locked="0" layoutInCell="1" allowOverlap="1">
            <wp:simplePos x="0" y="0"/>
            <wp:positionH relativeFrom="column">
              <wp:posOffset>125730</wp:posOffset>
            </wp:positionH>
            <wp:positionV relativeFrom="paragraph">
              <wp:posOffset>236855</wp:posOffset>
            </wp:positionV>
            <wp:extent cx="5182235" cy="2059305"/>
            <wp:effectExtent l="0" t="0" r="18415" b="17145"/>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5182235" cy="2059305"/>
                    </a:xfrm>
                    <a:prstGeom prst="rect">
                      <a:avLst/>
                    </a:prstGeom>
                    <a:noFill/>
                    <a:ln>
                      <a:noFill/>
                    </a:ln>
                  </pic:spPr>
                </pic:pic>
              </a:graphicData>
            </a:graphic>
          </wp:anchor>
        </w:drawing>
      </w: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动态捕捉生态情感变化</w:t>
      </w:r>
    </w:p>
    <w:p w14:paraId="30C5396F">
      <w:pPr>
        <w:pStyle w:val="8"/>
        <w:widowControl/>
        <w:spacing w:beforeAutospacing="0" w:afterAutospacing="0" w:line="440" w:lineRule="exact"/>
        <w:ind w:firstLine="420" w:firstLineChars="200"/>
        <w:rPr>
          <w:rFonts w:hint="eastAsia"/>
          <w:sz w:val="21"/>
          <w:szCs w:val="21"/>
        </w:rPr>
      </w:pPr>
      <w:r>
        <w:rPr>
          <w:rFonts w:hint="eastAsia"/>
          <w:sz w:val="21"/>
          <w:szCs w:val="21"/>
        </w:rPr>
        <w:t>在动态情感波动追踪中，核心挑战在于如何有效捕捉和表示情感随时间的变化。为此，</w:t>
      </w:r>
      <w:r>
        <w:rPr>
          <w:rFonts w:hint="eastAsia"/>
          <w:sz w:val="21"/>
          <w:szCs w:val="21"/>
          <w:lang w:val="en-US" w:eastAsia="zh-CN"/>
        </w:rPr>
        <w:t>本项目</w:t>
      </w:r>
      <w:r>
        <w:rPr>
          <w:rFonts w:hint="eastAsia"/>
          <w:sz w:val="21"/>
          <w:szCs w:val="21"/>
        </w:rPr>
        <w:t>采用了时间序列分析技术，通过</w:t>
      </w:r>
      <w:r>
        <w:rPr>
          <w:rFonts w:hint="eastAsia"/>
          <w:b/>
          <w:bCs/>
          <w:sz w:val="21"/>
          <w:szCs w:val="21"/>
        </w:rPr>
        <w:t>平滑化方法对情感波动进行简化和过滤</w:t>
      </w:r>
      <w:r>
        <w:rPr>
          <w:rFonts w:hint="eastAsia"/>
          <w:sz w:val="21"/>
          <w:szCs w:val="21"/>
        </w:rPr>
        <w:t>，以揭示长期趋势和动态波动。在这一过程中，</w:t>
      </w:r>
      <w:r>
        <w:rPr>
          <w:rFonts w:hint="eastAsia"/>
          <w:sz w:val="21"/>
          <w:szCs w:val="21"/>
          <w:lang w:val="en-US" w:eastAsia="zh-CN"/>
        </w:rPr>
        <w:t>本项目</w:t>
      </w:r>
      <w:r>
        <w:rPr>
          <w:rFonts w:hint="eastAsia"/>
          <w:sz w:val="21"/>
          <w:szCs w:val="21"/>
        </w:rPr>
        <w:t>首先从生态文学文本中</w:t>
      </w:r>
      <w:r>
        <w:rPr>
          <w:rFonts w:hint="eastAsia"/>
          <w:b/>
          <w:bCs/>
          <w:sz w:val="21"/>
          <w:szCs w:val="21"/>
        </w:rPr>
        <w:t>提取每个时间点的情感强度</w:t>
      </w:r>
      <w:r>
        <w:rPr>
          <w:rFonts w:hint="eastAsia"/>
          <w:sz w:val="21"/>
          <w:szCs w:val="21"/>
        </w:rPr>
        <w:t>，情感评分随着时间的推移而变化，从而生成情感波动序列。为了减少短期波动和噪音的干扰，</w:t>
      </w:r>
      <w:r>
        <w:rPr>
          <w:rFonts w:hint="eastAsia"/>
          <w:sz w:val="21"/>
          <w:szCs w:val="21"/>
          <w:lang w:val="en-US" w:eastAsia="zh-CN"/>
        </w:rPr>
        <w:t>本项目</w:t>
      </w:r>
      <w:r>
        <w:rPr>
          <w:rFonts w:hint="eastAsia"/>
          <w:sz w:val="21"/>
          <w:szCs w:val="21"/>
        </w:rPr>
        <w:t>引入了移动平均和指数加权平滑（EWMA）技术。移动平均方法通过计算固定时间窗口内情感强度的平均值，帮助平滑数据，而指数加权平滑则为时间序列中的每个数据点赋予不同的权重，最近的情感波动得到更高的权重，从而更好地捕捉情感的最新变化趋势。最终，使用Matplotlib等可视化工具展示情感波动的平滑序列，帮助直观地反映情感强度随时间的变化。这种可视化展示不仅揭示了情感的波动趋势，还能帮助决策者分析情感变化的模式，识别情感波动的高峰和低谷，进而为政策制定提供更加精准的决策支持，特别是在某些社会事件或变化发生时，情感波动的频繁或剧烈变化可能指示着其影响的深远程度。</w:t>
      </w:r>
    </w:p>
    <w:p w14:paraId="65A5167F">
      <w:pPr>
        <w:pStyle w:val="5"/>
        <w:bidi w:val="0"/>
        <w:rPr>
          <w:rFonts w:hint="default"/>
          <w:szCs w:val="21"/>
        </w:rPr>
      </w:pPr>
      <w:r>
        <w:t>2.</w:t>
      </w:r>
      <w:r>
        <w:rPr>
          <w:rFonts w:hint="eastAsia"/>
          <w:lang w:val="en-US" w:eastAsia="zh-CN"/>
        </w:rPr>
        <w:t>5</w:t>
      </w:r>
      <w:r>
        <w:t xml:space="preserve"> 跨学科融合与智能化平台开发</w:t>
      </w:r>
    </w:p>
    <w:p w14:paraId="095D03F2">
      <w:pPr>
        <w:pStyle w:val="8"/>
        <w:widowControl/>
        <w:spacing w:beforeAutospacing="0" w:afterAutospacing="0" w:line="440" w:lineRule="exact"/>
        <w:ind w:firstLine="420" w:firstLineChars="200"/>
        <w:rPr>
          <w:sz w:val="21"/>
          <w:szCs w:val="21"/>
        </w:rPr>
      </w:pPr>
      <w:r>
        <w:rPr>
          <w:sz w:val="21"/>
          <w:szCs w:val="21"/>
        </w:rPr>
        <w:t>本项目的核心优势在于</w:t>
      </w:r>
      <w:r>
        <w:rPr>
          <w:rStyle w:val="11"/>
          <w:sz w:val="21"/>
          <w:szCs w:val="21"/>
        </w:rPr>
        <w:t>计算机科学与人文学科的深度融合</w:t>
      </w:r>
      <w:r>
        <w:rPr>
          <w:sz w:val="21"/>
          <w:szCs w:val="21"/>
        </w:rPr>
        <w:t>。团队将结合</w:t>
      </w:r>
      <w:r>
        <w:rPr>
          <w:rStyle w:val="11"/>
          <w:sz w:val="21"/>
          <w:szCs w:val="21"/>
        </w:rPr>
        <w:t>深度学习</w:t>
      </w:r>
      <w:r>
        <w:rPr>
          <w:sz w:val="21"/>
          <w:szCs w:val="21"/>
        </w:rPr>
        <w:t>、</w:t>
      </w:r>
      <w:r>
        <w:rPr>
          <w:rStyle w:val="11"/>
          <w:sz w:val="21"/>
          <w:szCs w:val="21"/>
        </w:rPr>
        <w:t>自然语言处理</w:t>
      </w:r>
      <w:r>
        <w:rPr>
          <w:sz w:val="21"/>
          <w:szCs w:val="21"/>
        </w:rPr>
        <w:t xml:space="preserve"> 等先进技术，与</w:t>
      </w:r>
      <w:r>
        <w:rPr>
          <w:rStyle w:val="11"/>
          <w:sz w:val="21"/>
          <w:szCs w:val="21"/>
        </w:rPr>
        <w:t>生态文学</w:t>
      </w:r>
      <w:r>
        <w:rPr>
          <w:sz w:val="21"/>
          <w:szCs w:val="21"/>
        </w:rPr>
        <w:t>和</w:t>
      </w:r>
      <w:r>
        <w:rPr>
          <w:rStyle w:val="11"/>
          <w:sz w:val="21"/>
          <w:szCs w:val="21"/>
        </w:rPr>
        <w:t>社会学</w:t>
      </w:r>
      <w:r>
        <w:rPr>
          <w:sz w:val="21"/>
          <w:szCs w:val="21"/>
        </w:rPr>
        <w:t>的研究成果相结合，为生态情感分析提供一个智能化工具，进一步推动</w:t>
      </w:r>
      <w:r>
        <w:rPr>
          <w:rStyle w:val="11"/>
          <w:sz w:val="21"/>
          <w:szCs w:val="21"/>
        </w:rPr>
        <w:t>生态文明建设</w:t>
      </w:r>
      <w:r>
        <w:rPr>
          <w:sz w:val="21"/>
          <w:szCs w:val="21"/>
        </w:rPr>
        <w:t>和</w:t>
      </w:r>
      <w:r>
        <w:rPr>
          <w:rStyle w:val="11"/>
          <w:sz w:val="21"/>
          <w:szCs w:val="21"/>
        </w:rPr>
        <w:t>乡村振兴</w:t>
      </w:r>
      <w:r>
        <w:rPr>
          <w:sz w:val="21"/>
          <w:szCs w:val="21"/>
        </w:rPr>
        <w:t>的政策支持。</w:t>
      </w:r>
    </w:p>
    <w:p w14:paraId="506D0D6A">
      <w:pPr>
        <w:pStyle w:val="8"/>
        <w:widowControl/>
        <w:spacing w:beforeAutospacing="0" w:afterAutospacing="0" w:line="440" w:lineRule="exact"/>
        <w:ind w:firstLine="420" w:firstLineChars="200"/>
        <w:rPr>
          <w:sz w:val="21"/>
          <w:szCs w:val="21"/>
        </w:rPr>
      </w:pPr>
      <w:r>
        <w:rPr>
          <w:sz w:val="21"/>
          <w:szCs w:val="21"/>
        </w:rPr>
        <w:t>项目将开发一个</w:t>
      </w:r>
      <w:r>
        <w:rPr>
          <w:rStyle w:val="11"/>
          <w:sz w:val="21"/>
          <w:szCs w:val="21"/>
        </w:rPr>
        <w:t>生态情感分析平台</w:t>
      </w:r>
      <w:r>
        <w:rPr>
          <w:sz w:val="21"/>
          <w:szCs w:val="21"/>
        </w:rPr>
        <w:t>，该平台基于开发的</w:t>
      </w:r>
      <w:r>
        <w:rPr>
          <w:rFonts w:hint="eastAsia"/>
          <w:sz w:val="21"/>
          <w:szCs w:val="21"/>
          <w:lang w:val="en-US" w:eastAsia="zh-CN"/>
        </w:rPr>
        <w:t>生态</w:t>
      </w:r>
      <w:r>
        <w:rPr>
          <w:sz w:val="21"/>
          <w:szCs w:val="21"/>
        </w:rPr>
        <w:t>情感分析模型，</w:t>
      </w:r>
      <w:r>
        <w:rPr>
          <w:rFonts w:hint="eastAsia"/>
          <w:sz w:val="21"/>
          <w:szCs w:val="21"/>
          <w:lang w:val="en-US" w:eastAsia="zh-CN"/>
        </w:rPr>
        <w:t>针对输入文本</w:t>
      </w:r>
      <w:r>
        <w:rPr>
          <w:sz w:val="21"/>
          <w:szCs w:val="21"/>
        </w:rPr>
        <w:t>提供</w:t>
      </w:r>
      <w:r>
        <w:rPr>
          <w:rFonts w:hint="eastAsia"/>
          <w:sz w:val="21"/>
          <w:szCs w:val="21"/>
          <w:lang w:val="en-US" w:eastAsia="zh-CN"/>
        </w:rPr>
        <w:t>生态</w:t>
      </w:r>
      <w:r>
        <w:rPr>
          <w:sz w:val="21"/>
          <w:szCs w:val="21"/>
        </w:rPr>
        <w:t>情感分析、情感波动预测及数据可视化功能。该平台不仅能为政府部门提供决策支持，还能为学术界和社会公众提供生态文学分析的智能工具。</w:t>
      </w:r>
    </w:p>
    <w:p w14:paraId="5FBF7DF7">
      <w:pPr>
        <w:numPr>
          <w:numId w:val="0"/>
        </w:numPr>
        <w:rPr>
          <w:rFonts w:hint="default"/>
          <w:sz w:val="21"/>
          <w:szCs w:val="21"/>
          <w:lang w:val="en-US" w:eastAsia="zh-CN"/>
        </w:rPr>
      </w:pPr>
    </w:p>
    <w:p w14:paraId="647036F4">
      <w:pPr>
        <w:pStyle w:val="3"/>
        <w:numPr>
          <w:ilvl w:val="0"/>
          <w:numId w:val="11"/>
        </w:numPr>
        <w:bidi w:val="0"/>
        <w:rPr>
          <w:rFonts w:hint="default"/>
          <w:lang w:val="en-US" w:eastAsia="zh-CN"/>
        </w:rPr>
      </w:pPr>
      <w:r>
        <w:rPr>
          <w:rFonts w:hint="eastAsia"/>
          <w:lang w:val="en-US" w:eastAsia="zh-CN"/>
        </w:rPr>
        <w:t>项目创新点</w:t>
      </w:r>
    </w:p>
    <w:p w14:paraId="4AF2A6BB">
      <w:pPr>
        <w:numPr>
          <w:ilvl w:val="0"/>
          <w:numId w:val="15"/>
        </w:numPr>
        <w:spacing w:before="156" w:beforeLines="50" w:line="440" w:lineRule="exact"/>
      </w:pPr>
      <w:r>
        <w:rPr>
          <w:rFonts w:hint="eastAsia"/>
          <w:b/>
          <w:bCs/>
        </w:rPr>
        <w:t>领域适应微调：</w:t>
      </w:r>
      <w:r>
        <w:rPr>
          <w:rFonts w:hint="eastAsia"/>
        </w:rPr>
        <w:t>针对生态文学语言风格独特、情感表达细腻的特点，对预训练语言模型</w:t>
      </w:r>
      <w:r>
        <w:rPr>
          <w:rFonts w:hint="eastAsia"/>
          <w:lang w:val="en-US" w:eastAsia="zh-CN"/>
        </w:rPr>
        <w:t>如</w:t>
      </w:r>
      <w:r>
        <w:rPr>
          <w:rFonts w:hint="eastAsia"/>
        </w:rPr>
        <w:t>DistilBERT进行领域特定微调，使模型更好地理解文本中的生态情感语义和隐喻表达。</w:t>
      </w:r>
    </w:p>
    <w:p w14:paraId="59F3229B">
      <w:pPr>
        <w:numPr>
          <w:ilvl w:val="0"/>
          <w:numId w:val="15"/>
        </w:numPr>
        <w:spacing w:before="156" w:beforeLines="50" w:line="440" w:lineRule="exact"/>
      </w:pPr>
      <w:r>
        <w:rPr>
          <w:rFonts w:hint="eastAsia"/>
          <w:b/>
          <w:bCs/>
        </w:rPr>
        <w:t>多技术融合建模：</w:t>
      </w:r>
      <w:r>
        <w:rPr>
          <w:rFonts w:hint="eastAsia"/>
        </w:rPr>
        <w:t>能够从文本中自动提取深层的语义特征，无需大量标注数据，通过自我学习捕捉文本中的潜在模式。能够通过文本间的相似性和差异性来优化情感变化的识别，还能有效理解文本中情感随时间或语境的演变。</w:t>
      </w:r>
    </w:p>
    <w:p w14:paraId="5F8389DF">
      <w:pPr>
        <w:numPr>
          <w:ilvl w:val="0"/>
          <w:numId w:val="15"/>
        </w:numPr>
        <w:spacing w:before="156" w:beforeLines="50" w:line="440" w:lineRule="exact"/>
      </w:pPr>
      <w:r>
        <w:rPr>
          <w:rFonts w:hint="eastAsia"/>
          <w:b/>
          <w:bCs/>
        </w:rPr>
        <w:t>情感序列动态追踪：</w:t>
      </w:r>
      <w:r>
        <w:rPr>
          <w:rFonts w:hint="eastAsia"/>
        </w:rPr>
        <w:t>结合序列学习与序列对比方法，对文本中情感的演化轨迹进行建模，实现对作者情绪变化过程的可视化表达，揭示情感强弱与生态主题之间的深层关联。</w:t>
      </w:r>
    </w:p>
    <w:p w14:paraId="6F126183">
      <w:pPr>
        <w:numPr>
          <w:ilvl w:val="0"/>
          <w:numId w:val="15"/>
        </w:numPr>
        <w:ind w:left="425" w:leftChars="0" w:hanging="425" w:firstLineChars="0"/>
        <w:rPr>
          <w:rFonts w:hint="default"/>
          <w:sz w:val="21"/>
          <w:szCs w:val="21"/>
          <w:lang w:val="en-US" w:eastAsia="zh-CN"/>
        </w:rPr>
      </w:pPr>
      <w:r>
        <w:rPr>
          <w:rFonts w:hint="eastAsia"/>
          <w:b/>
          <w:bCs/>
        </w:rPr>
        <w:t>生态情感与社会认知的深度融合：</w:t>
      </w:r>
      <w:r>
        <w:rPr>
          <w:rFonts w:hint="eastAsia"/>
        </w:rPr>
        <w:t>本项目将深度学习技术应用于情感与社会认知的交汇点，帮助政府部门在生态治理、乡村振兴和</w:t>
      </w:r>
      <w:r>
        <w:rPr>
          <w:rStyle w:val="11"/>
          <w:b w:val="0"/>
          <w:bCs/>
          <w:szCs w:val="21"/>
        </w:rPr>
        <w:t>城市生态发展</w:t>
      </w:r>
      <w:r>
        <w:rPr>
          <w:rFonts w:hint="eastAsia"/>
        </w:rPr>
        <w:t>中制定更加贴合社会需求的政策。这种基于数据的情感引导不仅帮助增强大众的生态伦理价值观，还能促进生态文明的深入传播。</w:t>
      </w:r>
    </w:p>
    <w:p w14:paraId="08525CF9">
      <w:pPr>
        <w:pStyle w:val="2"/>
        <w:numPr>
          <w:ilvl w:val="0"/>
          <w:numId w:val="1"/>
        </w:numPr>
        <w:bidi w:val="0"/>
        <w:rPr>
          <w:rFonts w:hint="default"/>
          <w:lang w:val="en-US" w:eastAsia="zh-CN"/>
        </w:rPr>
      </w:pPr>
      <w:r>
        <w:rPr>
          <w:rFonts w:hint="eastAsia"/>
          <w:lang w:val="en-US" w:eastAsia="zh-CN"/>
        </w:rPr>
        <w:t>项目可行性分析</w:t>
      </w:r>
    </w:p>
    <w:p w14:paraId="02A885AF">
      <w:pPr>
        <w:pStyle w:val="3"/>
        <w:numPr>
          <w:ilvl w:val="0"/>
          <w:numId w:val="16"/>
        </w:numPr>
        <w:bidi w:val="0"/>
        <w:rPr>
          <w:rFonts w:hint="default"/>
        </w:rPr>
      </w:pPr>
      <w:r>
        <w:t>行动方案及进度安排</w:t>
      </w:r>
    </w:p>
    <w:p w14:paraId="161D4CD0">
      <w:pPr>
        <w:pStyle w:val="8"/>
        <w:widowControl/>
        <w:spacing w:beforeAutospacing="0" w:afterAutospacing="0" w:line="440" w:lineRule="exact"/>
        <w:ind w:firstLine="422" w:firstLineChars="200"/>
        <w:rPr>
          <w:sz w:val="21"/>
          <w:szCs w:val="21"/>
        </w:rPr>
      </w:pPr>
      <w:r>
        <w:rPr>
          <w:rStyle w:val="11"/>
          <w:sz w:val="21"/>
          <w:szCs w:val="21"/>
        </w:rPr>
        <w:t>第一阶段：准备与基础研究（第1-</w:t>
      </w:r>
      <w:r>
        <w:rPr>
          <w:rStyle w:val="11"/>
          <w:rFonts w:hint="eastAsia"/>
          <w:sz w:val="21"/>
          <w:szCs w:val="21"/>
          <w:lang w:val="en-US" w:eastAsia="zh-CN"/>
        </w:rPr>
        <w:t>2</w:t>
      </w:r>
      <w:r>
        <w:rPr>
          <w:rStyle w:val="11"/>
          <w:sz w:val="21"/>
          <w:szCs w:val="21"/>
        </w:rPr>
        <w:t>个月）</w:t>
      </w:r>
    </w:p>
    <w:p w14:paraId="7D1890EB">
      <w:pPr>
        <w:widowControl/>
        <w:numPr>
          <w:ilvl w:val="1"/>
          <w:numId w:val="17"/>
        </w:numPr>
        <w:spacing w:line="440" w:lineRule="exact"/>
        <w:ind w:firstLine="420"/>
        <w:rPr>
          <w:szCs w:val="21"/>
        </w:rPr>
      </w:pPr>
      <w:r>
        <w:rPr>
          <w:szCs w:val="21"/>
        </w:rPr>
        <w:t>完成</w:t>
      </w:r>
      <w:r>
        <w:rPr>
          <w:rStyle w:val="11"/>
          <w:szCs w:val="21"/>
        </w:rPr>
        <w:t>生态文学文本数据的收集</w:t>
      </w:r>
      <w:r>
        <w:rPr>
          <w:szCs w:val="21"/>
        </w:rPr>
        <w:t xml:space="preserve"> 和整理。</w:t>
      </w:r>
    </w:p>
    <w:p w14:paraId="327C718C">
      <w:pPr>
        <w:widowControl/>
        <w:numPr>
          <w:ilvl w:val="1"/>
          <w:numId w:val="17"/>
        </w:numPr>
        <w:spacing w:line="440" w:lineRule="exact"/>
        <w:ind w:firstLine="420"/>
        <w:rPr>
          <w:szCs w:val="21"/>
        </w:rPr>
      </w:pPr>
      <w:r>
        <w:rPr>
          <w:szCs w:val="21"/>
        </w:rPr>
        <w:t>开展</w:t>
      </w:r>
      <w:r>
        <w:rPr>
          <w:rStyle w:val="11"/>
          <w:szCs w:val="21"/>
        </w:rPr>
        <w:t>文献调研</w:t>
      </w:r>
      <w:r>
        <w:rPr>
          <w:szCs w:val="21"/>
        </w:rPr>
        <w:t>，学习</w:t>
      </w:r>
      <w:r>
        <w:rPr>
          <w:rStyle w:val="11"/>
          <w:rFonts w:hint="eastAsia"/>
          <w:szCs w:val="21"/>
          <w:lang w:val="en-US" w:eastAsia="zh-CN"/>
        </w:rPr>
        <w:t>知识蒸馏</w:t>
      </w:r>
      <w:r>
        <w:rPr>
          <w:szCs w:val="21"/>
        </w:rPr>
        <w:t>、</w:t>
      </w:r>
      <w:r>
        <w:rPr>
          <w:rStyle w:val="11"/>
          <w:szCs w:val="21"/>
        </w:rPr>
        <w:t>自监督学习</w:t>
      </w:r>
      <w:r>
        <w:rPr>
          <w:szCs w:val="21"/>
        </w:rPr>
        <w:t>、</w:t>
      </w:r>
      <w:r>
        <w:rPr>
          <w:rStyle w:val="11"/>
          <w:szCs w:val="21"/>
        </w:rPr>
        <w:t>对比学习</w:t>
      </w:r>
      <w:r>
        <w:rPr>
          <w:szCs w:val="21"/>
        </w:rPr>
        <w:t>等相关技术。</w:t>
      </w:r>
    </w:p>
    <w:p w14:paraId="6B1CCA2B">
      <w:pPr>
        <w:widowControl/>
        <w:numPr>
          <w:ilvl w:val="1"/>
          <w:numId w:val="17"/>
        </w:numPr>
        <w:spacing w:line="440" w:lineRule="exact"/>
        <w:ind w:firstLine="420"/>
        <w:rPr>
          <w:szCs w:val="21"/>
        </w:rPr>
      </w:pPr>
      <w:r>
        <w:rPr>
          <w:szCs w:val="21"/>
        </w:rPr>
        <w:t xml:space="preserve">开始 </w:t>
      </w:r>
      <w:r>
        <w:rPr>
          <w:rStyle w:val="11"/>
          <w:szCs w:val="21"/>
        </w:rPr>
        <w:t>数据预处理</w:t>
      </w:r>
      <w:r>
        <w:rPr>
          <w:szCs w:val="21"/>
        </w:rPr>
        <w:t>，包括文本分词、去除停用词、构建词向量等。</w:t>
      </w:r>
    </w:p>
    <w:p w14:paraId="4A84CA4F">
      <w:pPr>
        <w:pStyle w:val="8"/>
        <w:widowControl/>
        <w:spacing w:beforeAutospacing="0" w:afterAutospacing="0" w:line="440" w:lineRule="exact"/>
        <w:ind w:firstLine="422" w:firstLineChars="200"/>
        <w:rPr>
          <w:sz w:val="21"/>
          <w:szCs w:val="21"/>
        </w:rPr>
      </w:pPr>
      <w:r>
        <w:rPr>
          <w:rStyle w:val="11"/>
          <w:sz w:val="21"/>
          <w:szCs w:val="21"/>
        </w:rPr>
        <w:t>第二阶段：模型构建与初步验证（第</w:t>
      </w:r>
      <w:r>
        <w:rPr>
          <w:rStyle w:val="11"/>
          <w:rFonts w:hint="eastAsia"/>
          <w:sz w:val="21"/>
          <w:szCs w:val="21"/>
          <w:lang w:val="en-US" w:eastAsia="zh-CN"/>
        </w:rPr>
        <w:t>3</w:t>
      </w:r>
      <w:r>
        <w:rPr>
          <w:rStyle w:val="11"/>
          <w:sz w:val="21"/>
          <w:szCs w:val="21"/>
        </w:rPr>
        <w:t>-</w:t>
      </w:r>
      <w:r>
        <w:rPr>
          <w:rStyle w:val="11"/>
          <w:rFonts w:hint="eastAsia"/>
          <w:sz w:val="21"/>
          <w:szCs w:val="21"/>
          <w:lang w:val="en-US" w:eastAsia="zh-CN"/>
        </w:rPr>
        <w:t>5</w:t>
      </w:r>
      <w:r>
        <w:rPr>
          <w:rStyle w:val="11"/>
          <w:sz w:val="21"/>
          <w:szCs w:val="21"/>
        </w:rPr>
        <w:t>个月）</w:t>
      </w:r>
    </w:p>
    <w:p w14:paraId="635207BF">
      <w:pPr>
        <w:widowControl/>
        <w:numPr>
          <w:ilvl w:val="1"/>
          <w:numId w:val="18"/>
        </w:numPr>
        <w:tabs>
          <w:tab w:val="left" w:pos="1440"/>
        </w:tabs>
        <w:spacing w:line="440" w:lineRule="exact"/>
        <w:ind w:firstLine="420"/>
        <w:rPr>
          <w:szCs w:val="21"/>
        </w:rPr>
      </w:pPr>
      <w:r>
        <w:rPr>
          <w:szCs w:val="21"/>
        </w:rPr>
        <w:t>基于</w:t>
      </w:r>
      <w:r>
        <w:rPr>
          <w:rStyle w:val="11"/>
          <w:szCs w:val="21"/>
        </w:rPr>
        <w:t>DistilBERT</w:t>
      </w:r>
      <w:r>
        <w:rPr>
          <w:szCs w:val="21"/>
        </w:rPr>
        <w:t>构建分析模型，设计并引入</w:t>
      </w:r>
      <w:r>
        <w:rPr>
          <w:rStyle w:val="11"/>
          <w:szCs w:val="21"/>
        </w:rPr>
        <w:t>生态情感标签</w:t>
      </w:r>
      <w:r>
        <w:rPr>
          <w:rStyle w:val="11"/>
          <w:rFonts w:hint="eastAsia"/>
          <w:szCs w:val="21"/>
          <w:lang w:eastAsia="zh-CN"/>
        </w:rPr>
        <w:t>，</w:t>
      </w:r>
      <w:r>
        <w:rPr>
          <w:szCs w:val="21"/>
        </w:rPr>
        <w:t>进行初步训练。</w:t>
      </w:r>
    </w:p>
    <w:p w14:paraId="5D001C6D">
      <w:pPr>
        <w:widowControl/>
        <w:numPr>
          <w:ilvl w:val="1"/>
          <w:numId w:val="18"/>
        </w:numPr>
        <w:tabs>
          <w:tab w:val="left" w:pos="1440"/>
        </w:tabs>
        <w:spacing w:line="440" w:lineRule="exact"/>
        <w:ind w:firstLine="420"/>
        <w:rPr>
          <w:szCs w:val="21"/>
        </w:rPr>
      </w:pPr>
      <w:r>
        <w:rPr>
          <w:szCs w:val="21"/>
        </w:rPr>
        <w:t>结合</w:t>
      </w:r>
      <w:r>
        <w:rPr>
          <w:rStyle w:val="11"/>
          <w:szCs w:val="21"/>
        </w:rPr>
        <w:t>自监督学习</w:t>
      </w:r>
      <w:r>
        <w:rPr>
          <w:szCs w:val="21"/>
        </w:rPr>
        <w:t>和</w:t>
      </w:r>
      <w:r>
        <w:rPr>
          <w:rStyle w:val="11"/>
          <w:szCs w:val="21"/>
        </w:rPr>
        <w:t>对比学习</w:t>
      </w:r>
      <w:r>
        <w:rPr>
          <w:szCs w:val="21"/>
        </w:rPr>
        <w:t>进行模型优化，并对生态文学文本进行情感分析。</w:t>
      </w:r>
    </w:p>
    <w:p w14:paraId="4A144B19">
      <w:pPr>
        <w:pStyle w:val="8"/>
        <w:widowControl/>
        <w:spacing w:beforeAutospacing="0" w:afterAutospacing="0" w:line="440" w:lineRule="exact"/>
        <w:ind w:firstLine="422" w:firstLineChars="200"/>
        <w:rPr>
          <w:sz w:val="21"/>
          <w:szCs w:val="21"/>
        </w:rPr>
      </w:pPr>
      <w:r>
        <w:rPr>
          <w:rStyle w:val="11"/>
          <w:sz w:val="21"/>
          <w:szCs w:val="21"/>
        </w:rPr>
        <w:t>第三阶段：模型优化与精细化（第</w:t>
      </w:r>
      <w:r>
        <w:rPr>
          <w:rStyle w:val="11"/>
          <w:rFonts w:hint="eastAsia"/>
          <w:sz w:val="21"/>
          <w:szCs w:val="21"/>
          <w:lang w:val="en-US" w:eastAsia="zh-CN"/>
        </w:rPr>
        <w:t>5</w:t>
      </w:r>
      <w:r>
        <w:rPr>
          <w:rStyle w:val="11"/>
          <w:sz w:val="21"/>
          <w:szCs w:val="21"/>
        </w:rPr>
        <w:t>-</w:t>
      </w:r>
      <w:r>
        <w:rPr>
          <w:rStyle w:val="11"/>
          <w:rFonts w:hint="eastAsia"/>
          <w:sz w:val="21"/>
          <w:szCs w:val="21"/>
          <w:lang w:val="en-US" w:eastAsia="zh-CN"/>
        </w:rPr>
        <w:t>7</w:t>
      </w:r>
      <w:r>
        <w:rPr>
          <w:rStyle w:val="11"/>
          <w:sz w:val="21"/>
          <w:szCs w:val="21"/>
        </w:rPr>
        <w:t>个月）</w:t>
      </w:r>
    </w:p>
    <w:p w14:paraId="0791D23B">
      <w:pPr>
        <w:widowControl/>
        <w:numPr>
          <w:ilvl w:val="1"/>
          <w:numId w:val="19"/>
        </w:numPr>
        <w:tabs>
          <w:tab w:val="left" w:pos="1440"/>
        </w:tabs>
        <w:spacing w:line="440" w:lineRule="exact"/>
        <w:ind w:firstLine="420"/>
        <w:rPr>
          <w:szCs w:val="21"/>
        </w:rPr>
      </w:pPr>
      <w:r>
        <w:rPr>
          <w:szCs w:val="21"/>
        </w:rPr>
        <w:t>进一步优化模型结构，提升情感分析准确性。</w:t>
      </w:r>
    </w:p>
    <w:p w14:paraId="57E2BB4E">
      <w:pPr>
        <w:widowControl/>
        <w:numPr>
          <w:ilvl w:val="1"/>
          <w:numId w:val="18"/>
        </w:numPr>
        <w:tabs>
          <w:tab w:val="left" w:pos="1440"/>
        </w:tabs>
        <w:spacing w:line="440" w:lineRule="exact"/>
        <w:ind w:firstLine="420"/>
        <w:rPr>
          <w:szCs w:val="21"/>
        </w:rPr>
      </w:pPr>
      <w:r>
        <w:rPr>
          <w:rFonts w:hint="eastAsia"/>
          <w:szCs w:val="21"/>
          <w:lang w:val="en-US" w:eastAsia="zh-CN"/>
        </w:rPr>
        <w:t>结合序列学习和时间序列分析</w:t>
      </w:r>
      <w:r>
        <w:rPr>
          <w:szCs w:val="21"/>
        </w:rPr>
        <w:t>，</w:t>
      </w:r>
      <w:r>
        <w:rPr>
          <w:rFonts w:hint="eastAsia"/>
          <w:szCs w:val="21"/>
          <w:lang w:val="en-US" w:eastAsia="zh-CN"/>
        </w:rPr>
        <w:t>捕捉生态</w:t>
      </w:r>
      <w:r>
        <w:rPr>
          <w:szCs w:val="21"/>
        </w:rPr>
        <w:t>情感波动。</w:t>
      </w:r>
    </w:p>
    <w:p w14:paraId="6BECE17A">
      <w:pPr>
        <w:widowControl/>
        <w:numPr>
          <w:ilvl w:val="1"/>
          <w:numId w:val="19"/>
        </w:numPr>
        <w:tabs>
          <w:tab w:val="left" w:pos="1440"/>
        </w:tabs>
        <w:spacing w:line="440" w:lineRule="exact"/>
        <w:ind w:firstLine="420"/>
        <w:rPr>
          <w:szCs w:val="21"/>
        </w:rPr>
      </w:pPr>
      <w:r>
        <w:rPr>
          <w:szCs w:val="21"/>
        </w:rPr>
        <w:t>开发</w:t>
      </w:r>
      <w:r>
        <w:rPr>
          <w:rStyle w:val="11"/>
          <w:szCs w:val="21"/>
        </w:rPr>
        <w:t>情感波动时间序列可视化</w:t>
      </w:r>
      <w:r>
        <w:rPr>
          <w:szCs w:val="21"/>
        </w:rPr>
        <w:t>，并进行验证。</w:t>
      </w:r>
    </w:p>
    <w:p w14:paraId="799303CC">
      <w:pPr>
        <w:pStyle w:val="8"/>
        <w:widowControl/>
        <w:spacing w:beforeAutospacing="0" w:afterAutospacing="0" w:line="440" w:lineRule="exact"/>
        <w:ind w:firstLine="422" w:firstLineChars="200"/>
        <w:rPr>
          <w:sz w:val="21"/>
          <w:szCs w:val="21"/>
        </w:rPr>
      </w:pPr>
      <w:r>
        <w:rPr>
          <w:rStyle w:val="11"/>
          <w:sz w:val="21"/>
          <w:szCs w:val="21"/>
        </w:rPr>
        <w:t>第四阶段：</w:t>
      </w:r>
      <w:r>
        <w:rPr>
          <w:rStyle w:val="11"/>
          <w:rFonts w:hint="eastAsia"/>
          <w:sz w:val="21"/>
          <w:szCs w:val="21"/>
          <w:lang w:val="en-US" w:eastAsia="zh-CN"/>
        </w:rPr>
        <w:t>撰写论文与初步</w:t>
      </w:r>
      <w:r>
        <w:rPr>
          <w:rStyle w:val="11"/>
          <w:sz w:val="21"/>
          <w:szCs w:val="21"/>
        </w:rPr>
        <w:t>平台开发（第</w:t>
      </w:r>
      <w:r>
        <w:rPr>
          <w:rStyle w:val="11"/>
          <w:rFonts w:hint="eastAsia"/>
          <w:sz w:val="21"/>
          <w:szCs w:val="21"/>
          <w:lang w:val="en-US" w:eastAsia="zh-CN"/>
        </w:rPr>
        <w:t>7</w:t>
      </w:r>
      <w:r>
        <w:rPr>
          <w:rStyle w:val="11"/>
          <w:sz w:val="21"/>
          <w:szCs w:val="21"/>
        </w:rPr>
        <w:t>-</w:t>
      </w:r>
      <w:r>
        <w:rPr>
          <w:rStyle w:val="11"/>
          <w:rFonts w:hint="eastAsia"/>
          <w:sz w:val="21"/>
          <w:szCs w:val="21"/>
          <w:lang w:val="en-US" w:eastAsia="zh-CN"/>
        </w:rPr>
        <w:t>1</w:t>
      </w:r>
      <w:r>
        <w:rPr>
          <w:rStyle w:val="11"/>
          <w:sz w:val="21"/>
          <w:szCs w:val="21"/>
        </w:rPr>
        <w:t>2个月）</w:t>
      </w:r>
    </w:p>
    <w:p w14:paraId="2C2634D8">
      <w:pPr>
        <w:widowControl/>
        <w:numPr>
          <w:ilvl w:val="1"/>
          <w:numId w:val="20"/>
        </w:numPr>
        <w:tabs>
          <w:tab w:val="left" w:pos="1440"/>
        </w:tabs>
        <w:spacing w:line="440" w:lineRule="exact"/>
        <w:ind w:firstLine="420"/>
        <w:rPr>
          <w:szCs w:val="21"/>
        </w:rPr>
      </w:pPr>
      <w:r>
        <w:rPr>
          <w:szCs w:val="21"/>
        </w:rPr>
        <w:t>撰写学术论文，总结项目研究成果。</w:t>
      </w:r>
    </w:p>
    <w:p w14:paraId="50C61D6E">
      <w:pPr>
        <w:widowControl/>
        <w:numPr>
          <w:ilvl w:val="1"/>
          <w:numId w:val="20"/>
        </w:numPr>
        <w:tabs>
          <w:tab w:val="left" w:pos="1440"/>
        </w:tabs>
        <w:spacing w:line="440" w:lineRule="exact"/>
        <w:ind w:firstLine="420"/>
        <w:rPr>
          <w:szCs w:val="21"/>
        </w:rPr>
      </w:pPr>
      <w:r>
        <w:rPr>
          <w:szCs w:val="21"/>
        </w:rPr>
        <w:t>完成</w:t>
      </w:r>
      <w:r>
        <w:rPr>
          <w:rStyle w:val="11"/>
          <w:szCs w:val="21"/>
        </w:rPr>
        <w:t>生态情感分析平台</w:t>
      </w:r>
      <w:r>
        <w:rPr>
          <w:szCs w:val="21"/>
        </w:rPr>
        <w:t>的</w:t>
      </w:r>
      <w:r>
        <w:rPr>
          <w:rFonts w:hint="eastAsia"/>
          <w:szCs w:val="21"/>
          <w:lang w:val="en-US" w:eastAsia="zh-CN"/>
        </w:rPr>
        <w:t>初步</w:t>
      </w:r>
      <w:r>
        <w:rPr>
          <w:szCs w:val="21"/>
        </w:rPr>
        <w:t>开发，集成情感分析、情感波动</w:t>
      </w:r>
      <w:r>
        <w:rPr>
          <w:rFonts w:hint="eastAsia"/>
          <w:szCs w:val="21"/>
          <w:lang w:val="en-US" w:eastAsia="zh-CN"/>
        </w:rPr>
        <w:t>动态捕捉</w:t>
      </w:r>
      <w:r>
        <w:rPr>
          <w:szCs w:val="21"/>
        </w:rPr>
        <w:t>与决策支持功能。</w:t>
      </w:r>
    </w:p>
    <w:p w14:paraId="5B63F26E">
      <w:pPr>
        <w:pStyle w:val="3"/>
        <w:numPr>
          <w:ilvl w:val="0"/>
          <w:numId w:val="16"/>
        </w:numPr>
        <w:bidi w:val="0"/>
        <w:rPr>
          <w:rFonts w:hint="default"/>
        </w:rPr>
      </w:pPr>
      <w:r>
        <w:t>人员分工与资源整合</w:t>
      </w:r>
    </w:p>
    <w:p w14:paraId="24584E43">
      <w:pPr>
        <w:pStyle w:val="8"/>
        <w:widowControl/>
        <w:numPr>
          <w:ilvl w:val="0"/>
          <w:numId w:val="21"/>
        </w:numPr>
        <w:spacing w:beforeAutospacing="0" w:afterAutospacing="0" w:line="440" w:lineRule="exact"/>
        <w:ind w:left="425" w:hanging="425"/>
        <w:rPr>
          <w:sz w:val="21"/>
          <w:szCs w:val="21"/>
        </w:rPr>
      </w:pPr>
      <w:r>
        <w:rPr>
          <w:rStyle w:val="11"/>
          <w:sz w:val="21"/>
          <w:szCs w:val="21"/>
        </w:rPr>
        <w:t>人员分工</w:t>
      </w:r>
    </w:p>
    <w:p w14:paraId="6ABF342F">
      <w:pPr>
        <w:widowControl/>
        <w:numPr>
          <w:ilvl w:val="0"/>
          <w:numId w:val="22"/>
        </w:numPr>
        <w:spacing w:line="440" w:lineRule="exact"/>
        <w:ind w:left="630" w:firstLine="420"/>
        <w:rPr>
          <w:szCs w:val="21"/>
        </w:rPr>
      </w:pPr>
      <w:r>
        <w:rPr>
          <w:rStyle w:val="11"/>
          <w:szCs w:val="21"/>
        </w:rPr>
        <w:t>计算机</w:t>
      </w:r>
      <w:r>
        <w:rPr>
          <w:rStyle w:val="11"/>
          <w:rFonts w:hint="eastAsia"/>
          <w:szCs w:val="21"/>
        </w:rPr>
        <w:t>专业同学</w:t>
      </w:r>
      <w:r>
        <w:rPr>
          <w:szCs w:val="21"/>
        </w:rPr>
        <w:t>负责</w:t>
      </w:r>
      <w:r>
        <w:rPr>
          <w:rStyle w:val="11"/>
          <w:szCs w:val="21"/>
        </w:rPr>
        <w:t>深度学习模型的设计与优化</w:t>
      </w:r>
      <w:r>
        <w:rPr>
          <w:szCs w:val="21"/>
        </w:rPr>
        <w:t>，包括</w:t>
      </w:r>
      <w:r>
        <w:rPr>
          <w:rStyle w:val="11"/>
          <w:szCs w:val="21"/>
        </w:rPr>
        <w:t>DistilBERT</w:t>
      </w:r>
      <w:r>
        <w:rPr>
          <w:szCs w:val="21"/>
        </w:rPr>
        <w:t>模型的训练与优化，情感波动追踪模型的构建，</w:t>
      </w:r>
      <w:r>
        <w:rPr>
          <w:rStyle w:val="11"/>
          <w:szCs w:val="21"/>
        </w:rPr>
        <w:t>自监督学习</w:t>
      </w:r>
      <w:r>
        <w:rPr>
          <w:szCs w:val="21"/>
        </w:rPr>
        <w:t>和</w:t>
      </w:r>
      <w:r>
        <w:rPr>
          <w:rStyle w:val="11"/>
          <w:szCs w:val="21"/>
        </w:rPr>
        <w:t>对比学习</w:t>
      </w:r>
      <w:r>
        <w:rPr>
          <w:szCs w:val="21"/>
        </w:rPr>
        <w:t>的实施，平台开发等。</w:t>
      </w:r>
    </w:p>
    <w:p w14:paraId="4441D2BB">
      <w:pPr>
        <w:widowControl/>
        <w:numPr>
          <w:ilvl w:val="0"/>
          <w:numId w:val="22"/>
        </w:numPr>
        <w:spacing w:line="440" w:lineRule="exact"/>
        <w:ind w:left="630" w:firstLine="420"/>
        <w:rPr>
          <w:szCs w:val="21"/>
        </w:rPr>
      </w:pPr>
      <w:r>
        <w:rPr>
          <w:rStyle w:val="11"/>
          <w:szCs w:val="21"/>
        </w:rPr>
        <w:t>文学</w:t>
      </w:r>
      <w:r>
        <w:rPr>
          <w:rStyle w:val="11"/>
          <w:rFonts w:hint="eastAsia"/>
          <w:szCs w:val="21"/>
        </w:rPr>
        <w:t>专业同学</w:t>
      </w:r>
      <w:r>
        <w:rPr>
          <w:szCs w:val="21"/>
        </w:rPr>
        <w:t>负责生态文学文本的收集、情感标签的设计与分析，确保模型的适用性。</w:t>
      </w:r>
    </w:p>
    <w:p w14:paraId="2C3E19BD">
      <w:pPr>
        <w:widowControl/>
        <w:numPr>
          <w:ilvl w:val="0"/>
          <w:numId w:val="22"/>
        </w:numPr>
        <w:spacing w:line="440" w:lineRule="exact"/>
        <w:ind w:left="630" w:firstLine="420"/>
        <w:rPr>
          <w:szCs w:val="21"/>
        </w:rPr>
      </w:pPr>
      <w:r>
        <w:rPr>
          <w:rFonts w:hint="eastAsia"/>
          <w:szCs w:val="21"/>
        </w:rPr>
        <w:t>整体团队</w:t>
      </w:r>
      <w:r>
        <w:rPr>
          <w:rFonts w:hint="eastAsia"/>
          <w:szCs w:val="21"/>
          <w:lang w:val="en-US" w:eastAsia="zh-CN"/>
        </w:rPr>
        <w:t>分工</w:t>
      </w:r>
      <w:r>
        <w:rPr>
          <w:szCs w:val="21"/>
        </w:rPr>
        <w:t>负责</w:t>
      </w:r>
      <w:r>
        <w:rPr>
          <w:rStyle w:val="11"/>
          <w:szCs w:val="21"/>
        </w:rPr>
        <w:t>生态情感分析平台</w:t>
      </w:r>
      <w:r>
        <w:rPr>
          <w:szCs w:val="21"/>
        </w:rPr>
        <w:t>的设计与开发，确保平台的可操作性和用户友好性，提供技术支持和系统优化。</w:t>
      </w:r>
    </w:p>
    <w:p w14:paraId="656E3E46">
      <w:pPr>
        <w:pStyle w:val="8"/>
        <w:widowControl/>
        <w:numPr>
          <w:ilvl w:val="0"/>
          <w:numId w:val="21"/>
        </w:numPr>
        <w:spacing w:beforeAutospacing="0" w:afterAutospacing="0" w:line="440" w:lineRule="exact"/>
        <w:ind w:left="425" w:hanging="425"/>
        <w:rPr>
          <w:sz w:val="21"/>
          <w:szCs w:val="21"/>
        </w:rPr>
      </w:pPr>
      <w:r>
        <w:rPr>
          <w:rStyle w:val="11"/>
          <w:sz w:val="21"/>
          <w:szCs w:val="21"/>
        </w:rPr>
        <w:t>资源整合</w:t>
      </w:r>
    </w:p>
    <w:p w14:paraId="515802BB">
      <w:pPr>
        <w:widowControl/>
        <w:numPr>
          <w:ilvl w:val="0"/>
          <w:numId w:val="23"/>
        </w:numPr>
        <w:spacing w:line="440" w:lineRule="exact"/>
        <w:ind w:left="630" w:firstLine="420"/>
        <w:rPr>
          <w:szCs w:val="21"/>
        </w:rPr>
      </w:pPr>
      <w:r>
        <w:rPr>
          <w:rStyle w:val="11"/>
          <w:szCs w:val="21"/>
        </w:rPr>
        <w:t>数据资源</w:t>
      </w:r>
      <w:r>
        <w:rPr>
          <w:szCs w:val="21"/>
        </w:rPr>
        <w:t>：通过学术合作与开源平台获取高质量的生态文学数据集。</w:t>
      </w:r>
    </w:p>
    <w:p w14:paraId="386DB113">
      <w:pPr>
        <w:widowControl/>
        <w:numPr>
          <w:ilvl w:val="0"/>
          <w:numId w:val="23"/>
        </w:numPr>
        <w:spacing w:line="440" w:lineRule="exact"/>
        <w:ind w:left="630" w:firstLine="420"/>
        <w:rPr>
          <w:szCs w:val="21"/>
        </w:rPr>
      </w:pPr>
      <w:r>
        <w:rPr>
          <w:rStyle w:val="11"/>
          <w:szCs w:val="21"/>
        </w:rPr>
        <w:t>技术资源</w:t>
      </w:r>
      <w:r>
        <w:rPr>
          <w:szCs w:val="21"/>
        </w:rPr>
        <w:t>：项目将利用现有的计算资源，依托</w:t>
      </w:r>
      <w:r>
        <w:rPr>
          <w:rStyle w:val="11"/>
          <w:szCs w:val="21"/>
        </w:rPr>
        <w:t>云计算平台</w:t>
      </w:r>
      <w:r>
        <w:rPr>
          <w:szCs w:val="21"/>
        </w:rPr>
        <w:t>和</w:t>
      </w:r>
      <w:r>
        <w:rPr>
          <w:rStyle w:val="11"/>
          <w:szCs w:val="21"/>
        </w:rPr>
        <w:t>高性能计算集群</w:t>
      </w:r>
      <w:r>
        <w:rPr>
          <w:szCs w:val="21"/>
        </w:rPr>
        <w:t>提供模型训练和数据处理支持。</w:t>
      </w:r>
    </w:p>
    <w:p w14:paraId="632F0A61">
      <w:pPr>
        <w:widowControl/>
        <w:numPr>
          <w:ilvl w:val="0"/>
          <w:numId w:val="23"/>
        </w:numPr>
        <w:spacing w:line="440" w:lineRule="exact"/>
        <w:ind w:left="630" w:firstLine="420"/>
        <w:rPr>
          <w:szCs w:val="21"/>
        </w:rPr>
      </w:pPr>
      <w:r>
        <w:rPr>
          <w:rStyle w:val="11"/>
          <w:szCs w:val="21"/>
        </w:rPr>
        <w:t>技术支持</w:t>
      </w:r>
      <w:r>
        <w:rPr>
          <w:szCs w:val="21"/>
        </w:rPr>
        <w:t>：依托</w:t>
      </w:r>
      <w:r>
        <w:rPr>
          <w:rStyle w:val="11"/>
          <w:szCs w:val="21"/>
        </w:rPr>
        <w:t>计算机科学与生态文学</w:t>
      </w:r>
      <w:r>
        <w:rPr>
          <w:szCs w:val="21"/>
        </w:rPr>
        <w:t>的跨学科团队，确保技术方案的高效执行。</w:t>
      </w:r>
    </w:p>
    <w:p w14:paraId="5F07809C">
      <w:pPr>
        <w:pStyle w:val="3"/>
        <w:numPr>
          <w:ilvl w:val="0"/>
          <w:numId w:val="16"/>
        </w:numPr>
        <w:bidi w:val="0"/>
        <w:rPr>
          <w:rFonts w:hint="default"/>
        </w:rPr>
      </w:pPr>
      <w:r>
        <w:t>项目可行性分析</w:t>
      </w:r>
    </w:p>
    <w:p w14:paraId="3DDDBEA2">
      <w:pPr>
        <w:pStyle w:val="8"/>
        <w:widowControl/>
        <w:numPr>
          <w:ilvl w:val="0"/>
          <w:numId w:val="24"/>
        </w:numPr>
        <w:spacing w:line="440" w:lineRule="exact"/>
        <w:rPr>
          <w:sz w:val="21"/>
          <w:szCs w:val="21"/>
        </w:rPr>
      </w:pPr>
      <w:r>
        <w:rPr>
          <w:rStyle w:val="11"/>
          <w:sz w:val="21"/>
          <w:szCs w:val="21"/>
        </w:rPr>
        <w:t>技术可行性</w:t>
      </w:r>
      <w:r>
        <w:rPr>
          <w:sz w:val="21"/>
          <w:szCs w:val="21"/>
        </w:rPr>
        <w:t>：项目技术路线清晰，基于成熟的</w:t>
      </w:r>
      <w:r>
        <w:rPr>
          <w:rStyle w:val="11"/>
          <w:sz w:val="21"/>
          <w:szCs w:val="21"/>
        </w:rPr>
        <w:t>BERT</w:t>
      </w:r>
      <w:r>
        <w:rPr>
          <w:sz w:val="21"/>
          <w:szCs w:val="21"/>
        </w:rPr>
        <w:t>和</w:t>
      </w:r>
      <w:r>
        <w:rPr>
          <w:rStyle w:val="11"/>
          <w:sz w:val="21"/>
          <w:szCs w:val="21"/>
        </w:rPr>
        <w:t>自监督学习</w:t>
      </w:r>
      <w:r>
        <w:rPr>
          <w:sz w:val="21"/>
          <w:szCs w:val="21"/>
        </w:rPr>
        <w:t>等技术框架，确保了项目的可操作性。团队在深度学习和自然语言处理领域的技术积累，使得该方案具备较高的技术可行性。</w:t>
      </w:r>
    </w:p>
    <w:p w14:paraId="7EE71E25">
      <w:pPr>
        <w:pStyle w:val="8"/>
        <w:widowControl/>
        <w:numPr>
          <w:ilvl w:val="0"/>
          <w:numId w:val="24"/>
        </w:numPr>
        <w:spacing w:line="440" w:lineRule="exact"/>
        <w:rPr>
          <w:sz w:val="21"/>
          <w:szCs w:val="21"/>
        </w:rPr>
      </w:pPr>
      <w:r>
        <w:rPr>
          <w:rStyle w:val="11"/>
          <w:sz w:val="21"/>
          <w:szCs w:val="21"/>
        </w:rPr>
        <w:t>数据可行性</w:t>
      </w:r>
      <w:r>
        <w:rPr>
          <w:sz w:val="21"/>
          <w:szCs w:val="21"/>
        </w:rPr>
        <w:t>：项目已积累了大量生态文学作品和相关领域的文本数据，足以支撑情感分析模型的训练和验证。</w:t>
      </w:r>
    </w:p>
    <w:p w14:paraId="037C74B8">
      <w:pPr>
        <w:pStyle w:val="8"/>
        <w:widowControl/>
        <w:numPr>
          <w:ilvl w:val="0"/>
          <w:numId w:val="24"/>
        </w:numPr>
        <w:spacing w:line="440" w:lineRule="exact"/>
        <w:rPr>
          <w:sz w:val="21"/>
          <w:szCs w:val="21"/>
        </w:rPr>
      </w:pPr>
      <w:r>
        <w:rPr>
          <w:rStyle w:val="11"/>
          <w:sz w:val="21"/>
          <w:szCs w:val="21"/>
        </w:rPr>
        <w:t>时间可行性</w:t>
      </w:r>
      <w:r>
        <w:rPr>
          <w:sz w:val="21"/>
          <w:szCs w:val="21"/>
        </w:rPr>
        <w:t>：考虑到团队的技术准备和前期工作，项目的实施周期预计为12个月，涵盖模型训练、优化、验证及应用等环节，具备充分的时间保障。</w:t>
      </w:r>
    </w:p>
    <w:p w14:paraId="5896734F">
      <w:pPr>
        <w:pStyle w:val="8"/>
        <w:widowControl/>
        <w:numPr>
          <w:ilvl w:val="0"/>
          <w:numId w:val="24"/>
        </w:numPr>
        <w:spacing w:line="440" w:lineRule="exact"/>
        <w:rPr>
          <w:sz w:val="21"/>
          <w:szCs w:val="21"/>
        </w:rPr>
      </w:pPr>
      <w:r>
        <w:rPr>
          <w:rStyle w:val="11"/>
          <w:sz w:val="21"/>
          <w:szCs w:val="21"/>
        </w:rPr>
        <w:t>成本分析</w:t>
      </w:r>
      <w:r>
        <w:rPr>
          <w:sz w:val="21"/>
          <w:szCs w:val="21"/>
        </w:rPr>
        <w:t>：项目的主要成本来自于模型训练、数据处理、硬件设备等方面。考虑到团队现有的计算资源和相关基础设施，成本将保持在合理范围内。由于采用了</w:t>
      </w:r>
      <w:r>
        <w:rPr>
          <w:rStyle w:val="11"/>
          <w:sz w:val="21"/>
          <w:szCs w:val="21"/>
        </w:rPr>
        <w:t>DistilBERT</w:t>
      </w:r>
      <w:r>
        <w:rPr>
          <w:sz w:val="21"/>
          <w:szCs w:val="21"/>
        </w:rPr>
        <w:t>这种高效的压缩模型，减少了硬件投入和计算开销，进一步降低了成本</w:t>
      </w:r>
      <w:r>
        <w:rPr>
          <w:rFonts w:hint="eastAsia"/>
          <w:sz w:val="21"/>
          <w:szCs w:val="21"/>
        </w:rPr>
        <w:t>。</w:t>
      </w:r>
    </w:p>
    <w:p w14:paraId="1ED28DF2">
      <w:pPr>
        <w:pStyle w:val="8"/>
        <w:widowControl/>
        <w:numPr>
          <w:ilvl w:val="0"/>
          <w:numId w:val="24"/>
        </w:numPr>
        <w:spacing w:line="440" w:lineRule="exact"/>
        <w:rPr>
          <w:sz w:val="21"/>
          <w:szCs w:val="21"/>
        </w:rPr>
      </w:pPr>
      <w:r>
        <w:rPr>
          <w:rStyle w:val="11"/>
          <w:sz w:val="21"/>
          <w:szCs w:val="21"/>
        </w:rPr>
        <w:t>社会效益与经济效益分析</w:t>
      </w:r>
      <w:r>
        <w:rPr>
          <w:sz w:val="21"/>
          <w:szCs w:val="21"/>
        </w:rPr>
        <w:t>：</w:t>
      </w:r>
    </w:p>
    <w:p w14:paraId="0E9C3424">
      <w:pPr>
        <w:widowControl/>
        <w:numPr>
          <w:ilvl w:val="0"/>
          <w:numId w:val="25"/>
        </w:numPr>
        <w:spacing w:beforeAutospacing="1" w:afterAutospacing="1" w:line="440" w:lineRule="exact"/>
        <w:ind w:left="840" w:leftChars="0" w:hanging="420" w:firstLineChars="0"/>
        <w:rPr>
          <w:sz w:val="21"/>
          <w:szCs w:val="21"/>
        </w:rPr>
      </w:pPr>
      <w:r>
        <w:rPr>
          <w:rStyle w:val="11"/>
          <w:sz w:val="21"/>
          <w:szCs w:val="21"/>
        </w:rPr>
        <w:t>社会效益</w:t>
      </w:r>
      <w:r>
        <w:rPr>
          <w:sz w:val="21"/>
          <w:szCs w:val="21"/>
        </w:rPr>
        <w:t>：项目将为</w:t>
      </w:r>
      <w:r>
        <w:rPr>
          <w:rStyle w:val="11"/>
          <w:sz w:val="21"/>
          <w:szCs w:val="21"/>
        </w:rPr>
        <w:t>生态文明建设</w:t>
      </w:r>
      <w:r>
        <w:rPr>
          <w:sz w:val="21"/>
          <w:szCs w:val="21"/>
        </w:rPr>
        <w:t>和</w:t>
      </w:r>
      <w:r>
        <w:rPr>
          <w:rStyle w:val="11"/>
          <w:sz w:val="21"/>
          <w:szCs w:val="21"/>
        </w:rPr>
        <w:t>乡村振兴</w:t>
      </w:r>
      <w:r>
        <w:rPr>
          <w:sz w:val="21"/>
          <w:szCs w:val="21"/>
        </w:rPr>
        <w:t>提供科学的数据支持和决策依据，推动公众对生态问题的认知和行动，助力实现可持续发展目标。</w:t>
      </w:r>
      <w:r>
        <w:rPr>
          <w:rFonts w:hint="eastAsia"/>
          <w:sz w:val="21"/>
          <w:szCs w:val="21"/>
        </w:rPr>
        <w:t>本研究有望通过该模型帮助</w:t>
      </w:r>
      <w:r>
        <w:rPr>
          <w:rFonts w:hint="eastAsia"/>
          <w:b/>
          <w:bCs/>
          <w:sz w:val="21"/>
          <w:szCs w:val="21"/>
        </w:rPr>
        <w:t>非文学专业的人员</w:t>
      </w:r>
      <w:r>
        <w:rPr>
          <w:rFonts w:hint="eastAsia"/>
          <w:sz w:val="21"/>
          <w:szCs w:val="21"/>
        </w:rPr>
        <w:t>深入挖掘和获取生态情感信息，从而使他们能够更全面、准确地理解生态文明相关问题，为制定更加科学、合理的决策提供有力支持，推动人类社会与自然和谐共生的发展目标的实现。</w:t>
      </w:r>
    </w:p>
    <w:p w14:paraId="4BA82A40">
      <w:pPr>
        <w:numPr>
          <w:ilvl w:val="0"/>
          <w:numId w:val="26"/>
        </w:numPr>
        <w:ind w:left="840" w:leftChars="0" w:hanging="420" w:firstLineChars="0"/>
        <w:rPr>
          <w:rFonts w:hint="default"/>
          <w:sz w:val="21"/>
          <w:szCs w:val="21"/>
          <w:lang w:val="en-US" w:eastAsia="zh-CN"/>
        </w:rPr>
      </w:pPr>
      <w:r>
        <w:rPr>
          <w:rStyle w:val="11"/>
          <w:sz w:val="21"/>
          <w:szCs w:val="21"/>
        </w:rPr>
        <w:t>经济效益</w:t>
      </w:r>
      <w:r>
        <w:rPr>
          <w:sz w:val="21"/>
          <w:szCs w:val="21"/>
        </w:rPr>
        <w:t>：项目的情感分析模型可广泛应用于生态情感研究、文化产业、政府政策分析等多个领域，长期来看，项目的技术和成果可为相关领域提供数据驱动的决策支持，推动相关产业的发展。通过开发</w:t>
      </w:r>
      <w:r>
        <w:rPr>
          <w:rStyle w:val="11"/>
          <w:sz w:val="21"/>
          <w:szCs w:val="21"/>
        </w:rPr>
        <w:t>生态情感分析平台</w:t>
      </w:r>
      <w:r>
        <w:rPr>
          <w:sz w:val="21"/>
          <w:szCs w:val="21"/>
        </w:rPr>
        <w:t>，项目有望成为推动智能</w:t>
      </w:r>
      <w:bookmarkStart w:id="0" w:name="_GoBack"/>
      <w:bookmarkEnd w:id="0"/>
      <w:r>
        <w:rPr>
          <w:sz w:val="21"/>
          <w:szCs w:val="21"/>
        </w:rPr>
        <w:t>化决策支持的有效工具，具备广泛的社会和经济效益，展现了巨大的应用前景</w:t>
      </w:r>
      <w:r>
        <w:rPr>
          <w:rFonts w:hint="eastAsia"/>
          <w:sz w:val="21"/>
          <w:szCs w:val="21"/>
          <w:lang w:val="en-US" w:eastAsia="zh-CN"/>
        </w:rPr>
        <w:t>[11]</w:t>
      </w:r>
      <w:r>
        <w:rPr>
          <w:sz w:val="21"/>
          <w:szCs w:val="21"/>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CAEFAD"/>
    <w:multiLevelType w:val="singleLevel"/>
    <w:tmpl w:val="81CAEFAD"/>
    <w:lvl w:ilvl="0" w:tentative="0">
      <w:start w:val="1"/>
      <w:numFmt w:val="bullet"/>
      <w:lvlText w:val=""/>
      <w:lvlJc w:val="left"/>
      <w:pPr>
        <w:ind w:left="420" w:hanging="420"/>
      </w:pPr>
      <w:rPr>
        <w:rFonts w:hint="default" w:ascii="Wingdings" w:hAnsi="Wingdings"/>
      </w:rPr>
    </w:lvl>
  </w:abstractNum>
  <w:abstractNum w:abstractNumId="1">
    <w:nsid w:val="8FA46E20"/>
    <w:multiLevelType w:val="singleLevel"/>
    <w:tmpl w:val="8FA46E20"/>
    <w:lvl w:ilvl="0" w:tentative="0">
      <w:start w:val="1"/>
      <w:numFmt w:val="decimal"/>
      <w:lvlText w:val="%1."/>
      <w:lvlJc w:val="left"/>
      <w:pPr>
        <w:ind w:left="425" w:hanging="425"/>
      </w:pPr>
      <w:rPr>
        <w:rFonts w:hint="default"/>
      </w:rPr>
    </w:lvl>
  </w:abstractNum>
  <w:abstractNum w:abstractNumId="2">
    <w:nsid w:val="9CBE8E2C"/>
    <w:multiLevelType w:val="multilevel"/>
    <w:tmpl w:val="9CBE8E2C"/>
    <w:lvl w:ilvl="0" w:tentative="0">
      <w:start w:val="1"/>
      <w:numFmt w:val="bullet"/>
      <w:lvlText w:val=""/>
      <w:lvlJc w:val="left"/>
      <w:pPr>
        <w:tabs>
          <w:tab w:val="left" w:pos="720"/>
        </w:tabs>
        <w:ind w:left="-2" w:hanging="360"/>
      </w:pPr>
      <w:rPr>
        <w:rFonts w:ascii="Symbol" w:hAnsi="Symbol" w:cs="Symbol"/>
        <w:sz w:val="20"/>
      </w:rPr>
    </w:lvl>
    <w:lvl w:ilvl="1" w:tentative="0">
      <w:start w:val="1"/>
      <w:numFmt w:val="bullet"/>
      <w:lvlText w:val="o"/>
      <w:lvlJc w:val="left"/>
      <w:pPr>
        <w:tabs>
          <w:tab w:val="left" w:pos="1440"/>
        </w:tabs>
        <w:ind w:left="718" w:hanging="360"/>
      </w:pPr>
      <w:rPr>
        <w:rFonts w:ascii="Courier New" w:hAnsi="Courier New" w:cs="Courier New"/>
        <w:sz w:val="20"/>
      </w:rPr>
    </w:lvl>
    <w:lvl w:ilvl="2" w:tentative="0">
      <w:start w:val="1"/>
      <w:numFmt w:val="bullet"/>
      <w:lvlText w:val=""/>
      <w:lvlJc w:val="left"/>
      <w:pPr>
        <w:tabs>
          <w:tab w:val="left" w:pos="2160"/>
        </w:tabs>
        <w:ind w:left="1438" w:hanging="360"/>
      </w:pPr>
      <w:rPr>
        <w:rFonts w:ascii="Wingdings" w:hAnsi="Wingdings" w:cs="Wingdings"/>
        <w:sz w:val="20"/>
      </w:rPr>
    </w:lvl>
    <w:lvl w:ilvl="3" w:tentative="0">
      <w:start w:val="1"/>
      <w:numFmt w:val="bullet"/>
      <w:lvlText w:val=""/>
      <w:lvlJc w:val="left"/>
      <w:pPr>
        <w:tabs>
          <w:tab w:val="left" w:pos="2880"/>
        </w:tabs>
        <w:ind w:left="2158" w:hanging="360"/>
      </w:pPr>
      <w:rPr>
        <w:rFonts w:hint="default" w:ascii="Wingdings" w:hAnsi="Wingdings" w:cs="Wingdings"/>
        <w:sz w:val="20"/>
      </w:rPr>
    </w:lvl>
    <w:lvl w:ilvl="4" w:tentative="0">
      <w:start w:val="1"/>
      <w:numFmt w:val="bullet"/>
      <w:lvlText w:val=""/>
      <w:lvlJc w:val="left"/>
      <w:pPr>
        <w:tabs>
          <w:tab w:val="left" w:pos="3600"/>
        </w:tabs>
        <w:ind w:left="2878" w:hanging="360"/>
      </w:pPr>
      <w:rPr>
        <w:rFonts w:hint="default" w:ascii="Wingdings" w:hAnsi="Wingdings" w:cs="Wingdings"/>
        <w:sz w:val="20"/>
      </w:rPr>
    </w:lvl>
    <w:lvl w:ilvl="5" w:tentative="0">
      <w:start w:val="1"/>
      <w:numFmt w:val="bullet"/>
      <w:lvlText w:val=""/>
      <w:lvlJc w:val="left"/>
      <w:pPr>
        <w:tabs>
          <w:tab w:val="left" w:pos="4320"/>
        </w:tabs>
        <w:ind w:left="3598" w:hanging="360"/>
      </w:pPr>
      <w:rPr>
        <w:rFonts w:hint="default" w:ascii="Wingdings" w:hAnsi="Wingdings" w:cs="Wingdings"/>
        <w:sz w:val="20"/>
      </w:rPr>
    </w:lvl>
    <w:lvl w:ilvl="6" w:tentative="0">
      <w:start w:val="1"/>
      <w:numFmt w:val="bullet"/>
      <w:lvlText w:val=""/>
      <w:lvlJc w:val="left"/>
      <w:pPr>
        <w:tabs>
          <w:tab w:val="left" w:pos="5040"/>
        </w:tabs>
        <w:ind w:left="4318" w:hanging="360"/>
      </w:pPr>
      <w:rPr>
        <w:rFonts w:hint="default" w:ascii="Wingdings" w:hAnsi="Wingdings" w:cs="Wingdings"/>
        <w:sz w:val="20"/>
      </w:rPr>
    </w:lvl>
    <w:lvl w:ilvl="7" w:tentative="0">
      <w:start w:val="1"/>
      <w:numFmt w:val="bullet"/>
      <w:lvlText w:val=""/>
      <w:lvlJc w:val="left"/>
      <w:pPr>
        <w:tabs>
          <w:tab w:val="left" w:pos="5760"/>
        </w:tabs>
        <w:ind w:left="5038" w:hanging="360"/>
      </w:pPr>
      <w:rPr>
        <w:rFonts w:hint="default" w:ascii="Wingdings" w:hAnsi="Wingdings" w:cs="Wingdings"/>
        <w:sz w:val="20"/>
      </w:rPr>
    </w:lvl>
    <w:lvl w:ilvl="8" w:tentative="0">
      <w:start w:val="1"/>
      <w:numFmt w:val="bullet"/>
      <w:lvlText w:val=""/>
      <w:lvlJc w:val="left"/>
      <w:pPr>
        <w:tabs>
          <w:tab w:val="left" w:pos="6480"/>
        </w:tabs>
        <w:ind w:left="5758" w:hanging="360"/>
      </w:pPr>
      <w:rPr>
        <w:rFonts w:hint="default" w:ascii="Wingdings" w:hAnsi="Wingdings" w:cs="Wingdings"/>
        <w:sz w:val="20"/>
      </w:rPr>
    </w:lvl>
  </w:abstractNum>
  <w:abstractNum w:abstractNumId="3">
    <w:nsid w:val="A150DC6D"/>
    <w:multiLevelType w:val="singleLevel"/>
    <w:tmpl w:val="A150DC6D"/>
    <w:lvl w:ilvl="0" w:tentative="0">
      <w:start w:val="1"/>
      <w:numFmt w:val="decimal"/>
      <w:suff w:val="space"/>
      <w:lvlText w:val="%1."/>
      <w:lvlJc w:val="left"/>
    </w:lvl>
  </w:abstractNum>
  <w:abstractNum w:abstractNumId="4">
    <w:nsid w:val="D7CDC312"/>
    <w:multiLevelType w:val="singleLevel"/>
    <w:tmpl w:val="D7CDC312"/>
    <w:lvl w:ilvl="0" w:tentative="0">
      <w:start w:val="1"/>
      <w:numFmt w:val="bullet"/>
      <w:lvlText w:val=""/>
      <w:lvlJc w:val="left"/>
      <w:pPr>
        <w:ind w:left="420" w:hanging="420"/>
      </w:pPr>
      <w:rPr>
        <w:rFonts w:hint="default" w:ascii="Wingdings" w:hAnsi="Wingdings"/>
      </w:rPr>
    </w:lvl>
  </w:abstractNum>
  <w:abstractNum w:abstractNumId="5">
    <w:nsid w:val="DDAED04A"/>
    <w:multiLevelType w:val="singleLevel"/>
    <w:tmpl w:val="DDAED04A"/>
    <w:lvl w:ilvl="0" w:tentative="0">
      <w:start w:val="1"/>
      <w:numFmt w:val="bullet"/>
      <w:lvlText w:val=""/>
      <w:lvlJc w:val="left"/>
      <w:pPr>
        <w:ind w:left="420" w:hanging="420"/>
      </w:pPr>
      <w:rPr>
        <w:rFonts w:hint="default" w:ascii="Wingdings" w:hAnsi="Wingdings"/>
        <w:sz w:val="16"/>
        <w:szCs w:val="16"/>
      </w:rPr>
    </w:lvl>
  </w:abstractNum>
  <w:abstractNum w:abstractNumId="6">
    <w:nsid w:val="E019FCC9"/>
    <w:multiLevelType w:val="singleLevel"/>
    <w:tmpl w:val="E019FCC9"/>
    <w:lvl w:ilvl="0" w:tentative="0">
      <w:start w:val="1"/>
      <w:numFmt w:val="bullet"/>
      <w:lvlText w:val=""/>
      <w:lvlJc w:val="left"/>
      <w:pPr>
        <w:ind w:left="420" w:hanging="420"/>
      </w:pPr>
      <w:rPr>
        <w:rFonts w:hint="default" w:ascii="Wingdings" w:hAnsi="Wingdings"/>
      </w:rPr>
    </w:lvl>
  </w:abstractNum>
  <w:abstractNum w:abstractNumId="7">
    <w:nsid w:val="E2D96E32"/>
    <w:multiLevelType w:val="singleLevel"/>
    <w:tmpl w:val="E2D96E32"/>
    <w:lvl w:ilvl="0" w:tentative="0">
      <w:start w:val="1"/>
      <w:numFmt w:val="bullet"/>
      <w:lvlText w:val=""/>
      <w:lvlJc w:val="left"/>
      <w:pPr>
        <w:ind w:left="420" w:hanging="420"/>
      </w:pPr>
      <w:rPr>
        <w:rFonts w:hint="default" w:ascii="Wingdings" w:hAnsi="Wingdings"/>
      </w:rPr>
    </w:lvl>
  </w:abstractNum>
  <w:abstractNum w:abstractNumId="8">
    <w:nsid w:val="E4E1F907"/>
    <w:multiLevelType w:val="singleLevel"/>
    <w:tmpl w:val="E4E1F907"/>
    <w:lvl w:ilvl="0" w:tentative="0">
      <w:start w:val="1"/>
      <w:numFmt w:val="bullet"/>
      <w:lvlText w:val=""/>
      <w:lvlJc w:val="left"/>
      <w:pPr>
        <w:ind w:left="420" w:hanging="420"/>
      </w:pPr>
      <w:rPr>
        <w:rFonts w:hint="default" w:ascii="Wingdings" w:hAnsi="Wingdings"/>
      </w:rPr>
    </w:lvl>
  </w:abstractNum>
  <w:abstractNum w:abstractNumId="9">
    <w:nsid w:val="E57F8FC7"/>
    <w:multiLevelType w:val="singleLevel"/>
    <w:tmpl w:val="E57F8FC7"/>
    <w:lvl w:ilvl="0" w:tentative="0">
      <w:start w:val="1"/>
      <w:numFmt w:val="decimal"/>
      <w:lvlText w:val="%1."/>
      <w:lvlJc w:val="left"/>
      <w:pPr>
        <w:ind w:left="425" w:hanging="425"/>
      </w:pPr>
      <w:rPr>
        <w:rFonts w:hint="default"/>
      </w:rPr>
    </w:lvl>
  </w:abstractNum>
  <w:abstractNum w:abstractNumId="10">
    <w:nsid w:val="F59B9863"/>
    <w:multiLevelType w:val="singleLevel"/>
    <w:tmpl w:val="F59B9863"/>
    <w:lvl w:ilvl="0" w:tentative="0">
      <w:start w:val="1"/>
      <w:numFmt w:val="bullet"/>
      <w:lvlText w:val=""/>
      <w:lvlJc w:val="left"/>
      <w:pPr>
        <w:ind w:left="420" w:hanging="420"/>
      </w:pPr>
      <w:rPr>
        <w:rFonts w:hint="default" w:ascii="Wingdings" w:hAnsi="Wingdings"/>
      </w:rPr>
    </w:lvl>
  </w:abstractNum>
  <w:abstractNum w:abstractNumId="11">
    <w:nsid w:val="F9861DC7"/>
    <w:multiLevelType w:val="singleLevel"/>
    <w:tmpl w:val="F9861DC7"/>
    <w:lvl w:ilvl="0" w:tentative="0">
      <w:start w:val="1"/>
      <w:numFmt w:val="bullet"/>
      <w:lvlText w:val=""/>
      <w:lvlJc w:val="left"/>
      <w:pPr>
        <w:ind w:left="420" w:hanging="420"/>
      </w:pPr>
      <w:rPr>
        <w:rFonts w:hint="default" w:ascii="Wingdings" w:hAnsi="Wingdings"/>
      </w:rPr>
    </w:lvl>
  </w:abstractNum>
  <w:abstractNum w:abstractNumId="12">
    <w:nsid w:val="0CD2F1A4"/>
    <w:multiLevelType w:val="singleLevel"/>
    <w:tmpl w:val="0CD2F1A4"/>
    <w:lvl w:ilvl="0" w:tentative="0">
      <w:start w:val="1"/>
      <w:numFmt w:val="bullet"/>
      <w:lvlText w:val=""/>
      <w:lvlJc w:val="left"/>
      <w:pPr>
        <w:ind w:left="840" w:hanging="420"/>
      </w:pPr>
      <w:rPr>
        <w:rFonts w:hint="default" w:ascii="Wingdings" w:hAnsi="Wingdings"/>
      </w:rPr>
    </w:lvl>
  </w:abstractNum>
  <w:abstractNum w:abstractNumId="13">
    <w:nsid w:val="0E9D4530"/>
    <w:multiLevelType w:val="singleLevel"/>
    <w:tmpl w:val="0E9D4530"/>
    <w:lvl w:ilvl="0" w:tentative="0">
      <w:start w:val="1"/>
      <w:numFmt w:val="bullet"/>
      <w:lvlText w:val=""/>
      <w:lvlJc w:val="left"/>
      <w:pPr>
        <w:ind w:left="420" w:hanging="420"/>
      </w:pPr>
      <w:rPr>
        <w:rFonts w:hint="default" w:ascii="Wingdings" w:hAnsi="Wingdings"/>
      </w:rPr>
    </w:lvl>
  </w:abstractNum>
  <w:abstractNum w:abstractNumId="14">
    <w:nsid w:val="1AE3D8B3"/>
    <w:multiLevelType w:val="singleLevel"/>
    <w:tmpl w:val="1AE3D8B3"/>
    <w:lvl w:ilvl="0" w:tentative="0">
      <w:start w:val="1"/>
      <w:numFmt w:val="decimal"/>
      <w:suff w:val="space"/>
      <w:lvlText w:val="%1."/>
      <w:lvlJc w:val="left"/>
    </w:lvl>
  </w:abstractNum>
  <w:abstractNum w:abstractNumId="15">
    <w:nsid w:val="1C0854C3"/>
    <w:multiLevelType w:val="singleLevel"/>
    <w:tmpl w:val="1C0854C3"/>
    <w:lvl w:ilvl="0" w:tentative="0">
      <w:start w:val="1"/>
      <w:numFmt w:val="bullet"/>
      <w:lvlText w:val=""/>
      <w:lvlJc w:val="left"/>
      <w:pPr>
        <w:ind w:left="840" w:hanging="420"/>
      </w:pPr>
      <w:rPr>
        <w:rFonts w:hint="default" w:ascii="Wingdings" w:hAnsi="Wingdings"/>
      </w:rPr>
    </w:lvl>
  </w:abstractNum>
  <w:abstractNum w:abstractNumId="16">
    <w:nsid w:val="230F4DEF"/>
    <w:multiLevelType w:val="singleLevel"/>
    <w:tmpl w:val="230F4DEF"/>
    <w:lvl w:ilvl="0" w:tentative="0">
      <w:start w:val="1"/>
      <w:numFmt w:val="decimal"/>
      <w:suff w:val="space"/>
      <w:lvlText w:val="%1."/>
      <w:lvlJc w:val="left"/>
    </w:lvl>
  </w:abstractNum>
  <w:abstractNum w:abstractNumId="17">
    <w:nsid w:val="2A397C96"/>
    <w:multiLevelType w:val="singleLevel"/>
    <w:tmpl w:val="2A397C96"/>
    <w:lvl w:ilvl="0" w:tentative="0">
      <w:start w:val="1"/>
      <w:numFmt w:val="bullet"/>
      <w:lvlText w:val=""/>
      <w:lvlJc w:val="left"/>
      <w:pPr>
        <w:ind w:left="420" w:hanging="420"/>
      </w:pPr>
      <w:rPr>
        <w:rFonts w:hint="default" w:ascii="Wingdings" w:hAnsi="Wingdings"/>
      </w:rPr>
    </w:lvl>
  </w:abstractNum>
  <w:abstractNum w:abstractNumId="18">
    <w:nsid w:val="3B0E362B"/>
    <w:multiLevelType w:val="multilevel"/>
    <w:tmpl w:val="3B0E36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63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64C5A7F5"/>
    <w:multiLevelType w:val="singleLevel"/>
    <w:tmpl w:val="64C5A7F5"/>
    <w:lvl w:ilvl="0" w:tentative="0">
      <w:start w:val="1"/>
      <w:numFmt w:val="bullet"/>
      <w:lvlText w:val=""/>
      <w:lvlJc w:val="left"/>
      <w:pPr>
        <w:ind w:left="420" w:hanging="420"/>
      </w:pPr>
      <w:rPr>
        <w:rFonts w:hint="default" w:ascii="Wingdings" w:hAnsi="Wingdings"/>
      </w:rPr>
    </w:lvl>
  </w:abstractNum>
  <w:abstractNum w:abstractNumId="20">
    <w:nsid w:val="69575774"/>
    <w:multiLevelType w:val="singleLevel"/>
    <w:tmpl w:val="69575774"/>
    <w:lvl w:ilvl="0" w:tentative="0">
      <w:start w:val="1"/>
      <w:numFmt w:val="decimal"/>
      <w:suff w:val="space"/>
      <w:lvlText w:val="%1."/>
      <w:lvlJc w:val="left"/>
    </w:lvl>
  </w:abstractNum>
  <w:abstractNum w:abstractNumId="21">
    <w:nsid w:val="71F1B987"/>
    <w:multiLevelType w:val="singleLevel"/>
    <w:tmpl w:val="71F1B987"/>
    <w:lvl w:ilvl="0" w:tentative="0">
      <w:start w:val="1"/>
      <w:numFmt w:val="chineseCounting"/>
      <w:suff w:val="nothing"/>
      <w:lvlText w:val="%1、"/>
      <w:lvlJc w:val="left"/>
      <w:rPr>
        <w:rFonts w:hint="eastAsia"/>
      </w:rPr>
    </w:lvl>
  </w:abstractNum>
  <w:abstractNum w:abstractNumId="22">
    <w:nsid w:val="7744F782"/>
    <w:multiLevelType w:val="singleLevel"/>
    <w:tmpl w:val="7744F782"/>
    <w:lvl w:ilvl="0" w:tentative="0">
      <w:start w:val="1"/>
      <w:numFmt w:val="bullet"/>
      <w:lvlText w:val=""/>
      <w:lvlJc w:val="left"/>
      <w:pPr>
        <w:ind w:left="420" w:hanging="420"/>
      </w:pPr>
      <w:rPr>
        <w:rFonts w:hint="default" w:ascii="Wingdings" w:hAnsi="Wingdings"/>
      </w:rPr>
    </w:lvl>
  </w:abstractNum>
  <w:num w:numId="1">
    <w:abstractNumId w:val="21"/>
  </w:num>
  <w:num w:numId="2">
    <w:abstractNumId w:val="16"/>
  </w:num>
  <w:num w:numId="3">
    <w:abstractNumId w:val="3"/>
  </w:num>
  <w:num w:numId="4">
    <w:abstractNumId w:val="0"/>
  </w:num>
  <w:num w:numId="5">
    <w:abstractNumId w:val="19"/>
  </w:num>
  <w:num w:numId="6">
    <w:abstractNumId w:val="22"/>
  </w:num>
  <w:num w:numId="7">
    <w:abstractNumId w:val="17"/>
  </w:num>
  <w:num w:numId="8">
    <w:abstractNumId w:val="6"/>
  </w:num>
  <w:num w:numId="9">
    <w:abstractNumId w:val="11"/>
  </w:num>
  <w:num w:numId="10">
    <w:abstractNumId w:val="4"/>
  </w:num>
  <w:num w:numId="11">
    <w:abstractNumId w:val="14"/>
  </w:num>
  <w:num w:numId="12">
    <w:abstractNumId w:val="1"/>
  </w:num>
  <w:num w:numId="13">
    <w:abstractNumId w:val="2"/>
  </w:num>
  <w:num w:numId="14">
    <w:abstractNumId w:val="13"/>
  </w:num>
  <w:num w:numId="15">
    <w:abstractNumId w:val="9"/>
  </w:num>
  <w:num w:numId="16">
    <w:abstractNumId w:val="20"/>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5"/>
  </w:num>
  <w:num w:numId="23">
    <w:abstractNumId w:val="8"/>
  </w:num>
  <w:num w:numId="24">
    <w:abstractNumId w:val="7"/>
  </w:num>
  <w:num w:numId="25">
    <w:abstractNumId w:val="15"/>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8C3B14"/>
    <w:rsid w:val="388E6A9B"/>
    <w:rsid w:val="538C3B14"/>
    <w:rsid w:val="60192D9F"/>
    <w:rsid w:val="74CA58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spacing w:beforeAutospacing="1" w:afterAutospacing="1"/>
      <w:jc w:val="left"/>
      <w:outlineLvl w:val="3"/>
    </w:pPr>
    <w:rPr>
      <w:rFonts w:hint="eastAsia" w:ascii="宋体" w:hAnsi="宋体"/>
      <w:b/>
      <w:bCs/>
      <w:kern w:val="0"/>
      <w:sz w:val="24"/>
    </w:rPr>
  </w:style>
  <w:style w:type="paragraph" w:styleId="6">
    <w:name w:val="heading 5"/>
    <w:basedOn w:val="1"/>
    <w:next w:val="1"/>
    <w:semiHidden/>
    <w:unhideWhenUsed/>
    <w:qFormat/>
    <w:uiPriority w:val="0"/>
    <w:pPr>
      <w:spacing w:beforeAutospacing="1" w:afterAutospacing="1"/>
      <w:jc w:val="left"/>
      <w:outlineLvl w:val="4"/>
    </w:pPr>
    <w:rPr>
      <w:rFonts w:hint="eastAsia" w:ascii="宋体" w:hAnsi="宋体"/>
      <w:b/>
      <w:bCs/>
      <w:kern w:val="0"/>
      <w:sz w:val="20"/>
      <w:szCs w:val="20"/>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黑体"/>
      <w:sz w:val="20"/>
    </w:rPr>
  </w:style>
  <w:style w:type="paragraph" w:styleId="8">
    <w:name w:val="Normal (Web)"/>
    <w:basedOn w:val="1"/>
    <w:qFormat/>
    <w:uiPriority w:val="0"/>
    <w:pPr>
      <w:spacing w:beforeAutospacing="1" w:afterAutospacing="1"/>
      <w:jc w:val="left"/>
    </w:pPr>
    <w:rPr>
      <w:kern w:val="0"/>
      <w:sz w:val="24"/>
    </w:rPr>
  </w:style>
  <w:style w:type="character" w:styleId="11">
    <w:name w:val="Strong"/>
    <w:basedOn w:val="10"/>
    <w:qFormat/>
    <w:uiPriority w:val="0"/>
    <w:rPr>
      <w:b/>
    </w:rPr>
  </w:style>
  <w:style w:type="character" w:customStyle="1" w:styleId="12">
    <w:name w:val="图标题"/>
    <w:basedOn w:val="10"/>
    <w:qFormat/>
    <w:uiPriority w:val="0"/>
    <w:rPr>
      <w:rFonts w:ascii="Times New Roman" w:hAnsi="Times New Roman" w:eastAsia="黑体" w:cs="Times New Roman"/>
      <w:b/>
      <w:color w:val="2A2B2E"/>
      <w:sz w:val="21"/>
      <w:szCs w:val="24"/>
      <w:shd w:val="clear" w:fill="FFFFFF"/>
      <w:lang w:val="en-US" w:eastAsia="zh"/>
    </w:rPr>
  </w:style>
  <w:style w:type="paragraph" w:customStyle="1" w:styleId="13">
    <w:name w:val="参考文献"/>
    <w:basedOn w:val="1"/>
    <w:qFormat/>
    <w:uiPriority w:val="0"/>
    <w:pPr>
      <w:spacing w:line="400" w:lineRule="exact"/>
      <w:ind w:firstLine="480" w:firstLineChars="200"/>
    </w:pPr>
    <w:rPr>
      <w:rFonts w:hint="default" w:asciiTheme="minorAscii" w:hAnsiTheme="minorAscii"/>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0</TotalTime>
  <ScaleCrop>false</ScaleCrop>
  <LinksUpToDate>false</LinksUpToDate>
  <CharactersWithSpaces>0</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2025-03-25T03:02:00Z</dcterms:created>
  <dc:creator>游人都上十三楼</dc:creator>
  <cp:lastModifiedBy>游人都上十三楼</cp:lastModifiedBy>
  <dcterms:modified xsi:type="dcterms:W3CDTF">2025-03-25T03:16:56Z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9129946F4D0045D891CE16E365D8BF63_11</vt:lpwstr>
  </property>
  <property fmtid="{D5CDD505-2E9C-101B-9397-08002B2CF9AE}" pid="4" name="KSOTemplateDocerSaveRecord">
    <vt:lpwstr>eyJoZGlkIjoiN2M5ZWYxZmQ4ZTQ1OTg1OWQxNTdmYjEwNzkzMDZhOTQiLCJ1c2VySWQiOiI4ODc3NzAwMTIifQ==</vt:lpwstr>
  </property>
</Properties>
</file>