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D8" w:rsidRPr="006F3FD8" w:rsidRDefault="006F3FD8" w:rsidP="006F3FD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Times New Roman"/>
          <w:b/>
          <w:caps/>
          <w:sz w:val="24"/>
          <w:szCs w:val="20"/>
        </w:rPr>
      </w:pPr>
      <w:r w:rsidRPr="006F3FD8">
        <w:rPr>
          <w:rFonts w:ascii="Arial" w:eastAsia="Times New Roman" w:hAnsi="Arial" w:cs="Times New Roman"/>
          <w:b/>
          <w:caps/>
          <w:sz w:val="24"/>
          <w:szCs w:val="20"/>
        </w:rPr>
        <w:t>THIS ENDORSEMENT CHANGES THE POLICY.  PLEASE READ IT CAREFULLY.</w:t>
      </w:r>
    </w:p>
    <w:p w:rsidR="006F3FD8" w:rsidRPr="006F3FD8" w:rsidRDefault="006F3FD8" w:rsidP="006F3FD8">
      <w:pPr>
        <w:overflowPunct w:val="0"/>
        <w:autoSpaceDE w:val="0"/>
        <w:autoSpaceDN w:val="0"/>
        <w:adjustRightInd w:val="0"/>
        <w:spacing w:before="240" w:after="120" w:line="360" w:lineRule="exact"/>
        <w:jc w:val="center"/>
        <w:textAlignment w:val="baseline"/>
        <w:rPr>
          <w:rFonts w:ascii="Arial" w:eastAsia="Times New Roman" w:hAnsi="Arial" w:cs="Times New Roman"/>
          <w:b/>
          <w:caps/>
          <w:sz w:val="36"/>
          <w:szCs w:val="20"/>
        </w:rPr>
      </w:pPr>
      <w:r w:rsidRPr="006F3FD8">
        <w:rPr>
          <w:rFonts w:ascii="Arial" w:eastAsia="Times New Roman" w:hAnsi="Arial" w:cs="Times New Roman"/>
          <w:b/>
          <w:caps/>
          <w:sz w:val="36"/>
          <w:szCs w:val="20"/>
        </w:rPr>
        <w:t>POLICY CHANGES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  <w:gridCol w:w="2304"/>
        <w:gridCol w:w="720"/>
        <w:gridCol w:w="288"/>
        <w:gridCol w:w="2160"/>
        <w:gridCol w:w="270"/>
        <w:gridCol w:w="17"/>
        <w:gridCol w:w="1423"/>
        <w:gridCol w:w="2610"/>
      </w:tblGrid>
      <w:tr w:rsidR="006F3FD8" w:rsidRPr="006F3FD8" w:rsidTr="006F3FD8">
        <w:trPr>
          <w:gridBefore w:val="2"/>
          <w:wBefore w:w="2592" w:type="dxa"/>
        </w:trPr>
        <w:tc>
          <w:tcPr>
            <w:tcW w:w="3438" w:type="dxa"/>
            <w:gridSpan w:val="4"/>
            <w:tcBorders>
              <w:bottom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19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 xml:space="preserve">Policy Change 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  <w:t xml:space="preserve">Number  </w:t>
            </w:r>
            <w:bookmarkStart w:id="0" w:name="BlankMergeField"/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BlankMergeField"/>
                  <w:enabled/>
                  <w:calcOnExit w:val="0"/>
                  <w:textInput/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0"/>
          </w:p>
        </w:tc>
      </w:tr>
      <w:tr w:rsidR="006F3FD8" w:rsidRPr="006F3FD8" w:rsidTr="006F3FD8">
        <w:tblPrEx>
          <w:tblCellMar>
            <w:left w:w="60" w:type="dxa"/>
            <w:right w:w="60" w:type="dxa"/>
          </w:tblCellMar>
        </w:tblPrEx>
        <w:tc>
          <w:tcPr>
            <w:tcW w:w="288" w:type="dxa"/>
            <w:tcBorders>
              <w:top w:val="single" w:sz="6" w:space="0" w:color="auto"/>
              <w:lef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</w:p>
        </w:tc>
        <w:tc>
          <w:tcPr>
            <w:tcW w:w="302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POLICY NUMBER</w:t>
            </w:r>
          </w:p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jc w:val="center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bookmarkStart w:id="1" w:name="PolicyNumberP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PolicyNumberP"/>
                  <w:enabled/>
                  <w:calcOnExit w:val="0"/>
                  <w:textInput>
                    <w:default w:val="PolicyNumberP"/>
                  </w:textInput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PolicyNumberP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88" w:type="dxa"/>
            <w:tcBorders>
              <w:top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POLICY CHANGES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  <w:t>EFFECTIVE</w:t>
            </w:r>
          </w:p>
          <w:bookmarkStart w:id="2" w:name="TransEffectiveDate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TransEffectiveDate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87" w:type="dxa"/>
            <w:gridSpan w:val="2"/>
            <w:tcBorders>
              <w:top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4033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COMPANY</w:t>
            </w:r>
          </w:p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bookmarkStart w:id="3" w:name="IssuingCompanyP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caps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caps/>
                <w:sz w:val="20"/>
                <w:szCs w:val="20"/>
              </w:rPr>
              <w:fldChar w:fldCharType="begin">
                <w:ffData>
                  <w:name w:val="IssuingCompanyP"/>
                  <w:enabled/>
                  <w:calcOnExit w:val="0"/>
                  <w:textInput>
                    <w:default w:val="IssuingCompanyP"/>
                  </w:textInput>
                </w:ffData>
              </w:fldChar>
            </w:r>
            <w:r w:rsidRPr="006F3FD8">
              <w:rPr>
                <w:rFonts w:ascii="Arial" w:eastAsia="Times New Roman" w:hAnsi="Arial" w:cs="Times New Roman"/>
                <w:caps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caps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caps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caps/>
                <w:noProof/>
                <w:sz w:val="20"/>
                <w:szCs w:val="20"/>
              </w:rPr>
              <w:t>IssuingCompanyP</w:t>
            </w:r>
            <w:r w:rsidRPr="006F3FD8">
              <w:rPr>
                <w:rFonts w:ascii="Arial" w:eastAsia="Times New Roman" w:hAnsi="Arial" w:cs="Times New Roman"/>
                <w:caps/>
                <w:sz w:val="20"/>
                <w:szCs w:val="20"/>
              </w:rPr>
              <w:fldChar w:fldCharType="end"/>
            </w:r>
            <w:bookmarkEnd w:id="3"/>
          </w:p>
        </w:tc>
      </w:tr>
      <w:tr w:rsidR="006F3FD8" w:rsidRPr="006F3FD8" w:rsidTr="006F3FD8">
        <w:tblPrEx>
          <w:tblCellMar>
            <w:left w:w="60" w:type="dxa"/>
            <w:right w:w="60" w:type="dxa"/>
          </w:tblCellMar>
        </w:tblPrEx>
        <w:trPr>
          <w:trHeight w:val="1047"/>
        </w:trPr>
        <w:tc>
          <w:tcPr>
            <w:tcW w:w="288" w:type="dxa"/>
            <w:tcBorders>
              <w:top w:val="single" w:sz="6" w:space="0" w:color="auto"/>
              <w:lef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</w:p>
        </w:tc>
        <w:tc>
          <w:tcPr>
            <w:tcW w:w="5472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NAMED INSURED</w:t>
            </w:r>
          </w:p>
          <w:bookmarkStart w:id="4" w:name="InsuredName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InsuredName"/>
                  <w:enabled/>
                  <w:calcOnExit w:val="0"/>
                  <w:textInput>
                    <w:default w:val="InsuredName"/>
                  </w:textInput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InsuredName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4"/>
          </w:p>
          <w:bookmarkStart w:id="5" w:name="InsuredName2P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InsuredName2P"/>
                  <w:enabled/>
                  <w:calcOnExit w:val="0"/>
                  <w:textInput>
                    <w:default w:val="InsuredName2P"/>
                  </w:textInput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InsuredName2P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5"/>
          </w:p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87" w:type="dxa"/>
            <w:gridSpan w:val="2"/>
            <w:tcBorders>
              <w:top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4033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AUTHORIZED REPRESENTATIVE</w:t>
            </w:r>
          </w:p>
          <w:bookmarkStart w:id="6" w:name="AgentName1"/>
          <w:p w:rsidR="006F3FD8" w:rsidRPr="006F3FD8" w:rsidRDefault="006F3FD8" w:rsidP="006F3FD8">
            <w:pPr>
              <w:widowControl w:val="0"/>
              <w:suppressAutoHyphens/>
              <w:autoSpaceDE w:val="0"/>
              <w:autoSpaceDN w:val="0"/>
              <w:adjustRightInd w:val="0"/>
              <w:spacing w:after="0" w:line="210" w:lineRule="atLeast"/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pP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begin">
                <w:ffData>
                  <w:name w:val="AgentName1"/>
                  <w:enabled/>
                  <w:calcOnExit w:val="0"/>
                  <w:textInput>
                    <w:default w:val="AgentName1"/>
                  </w:textInput>
                </w:ffData>
              </w:fldCha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Arial"/>
                <w:noProof/>
                <w:color w:val="000000"/>
                <w:spacing w:val="-2"/>
                <w:w w:val="102"/>
                <w:sz w:val="20"/>
                <w:szCs w:val="20"/>
              </w:rPr>
              <w:t>AgentName1</w: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end"/>
            </w:r>
            <w:bookmarkEnd w:id="6"/>
          </w:p>
          <w:bookmarkStart w:id="7" w:name="AgentAddress1"/>
          <w:p w:rsidR="006F3FD8" w:rsidRPr="006F3FD8" w:rsidRDefault="006F3FD8" w:rsidP="006F3FD8">
            <w:pPr>
              <w:widowControl w:val="0"/>
              <w:suppressAutoHyphens/>
              <w:autoSpaceDE w:val="0"/>
              <w:autoSpaceDN w:val="0"/>
              <w:adjustRightInd w:val="0"/>
              <w:spacing w:after="0" w:line="210" w:lineRule="atLeast"/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pP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begin">
                <w:ffData>
                  <w:name w:val="AgentAddress1"/>
                  <w:enabled/>
                  <w:calcOnExit w:val="0"/>
                  <w:textInput>
                    <w:default w:val="AgentAddress1"/>
                  </w:textInput>
                </w:ffData>
              </w:fldCha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Arial"/>
                <w:noProof/>
                <w:color w:val="000000"/>
                <w:spacing w:val="-2"/>
                <w:w w:val="102"/>
                <w:sz w:val="20"/>
                <w:szCs w:val="20"/>
              </w:rPr>
              <w:t>AgentAddress1</w: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end"/>
            </w:r>
            <w:bookmarkEnd w:id="7"/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t xml:space="preserve"> </w:t>
            </w:r>
            <w:bookmarkStart w:id="8" w:name="AgentAddress2"/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begin">
                <w:ffData>
                  <w:name w:val="AgentAddress2"/>
                  <w:enabled/>
                  <w:calcOnExit w:val="0"/>
                  <w:textInput>
                    <w:default w:val="AgentAddress2"/>
                  </w:textInput>
                </w:ffData>
              </w:fldCha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Arial"/>
                <w:noProof/>
                <w:color w:val="000000"/>
                <w:spacing w:val="-2"/>
                <w:w w:val="102"/>
                <w:sz w:val="20"/>
                <w:szCs w:val="20"/>
              </w:rPr>
              <w:t>AgentAddress2</w: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end"/>
            </w:r>
            <w:bookmarkEnd w:id="8"/>
          </w:p>
          <w:bookmarkStart w:id="9" w:name="AgentCity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after="0" w:line="220" w:lineRule="exact"/>
              <w:textAlignment w:val="baseline"/>
              <w:rPr>
                <w:rFonts w:ascii="Arial" w:eastAsia="Times New Roman" w:hAnsi="Arial" w:cs="Times New Roman"/>
                <w:sz w:val="12"/>
                <w:szCs w:val="12"/>
              </w:rPr>
            </w:pP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begin">
                <w:ffData>
                  <w:name w:val="AgentCity"/>
                  <w:enabled/>
                  <w:calcOnExit w:val="0"/>
                  <w:textInput>
                    <w:default w:val="AgentCity"/>
                  </w:textInput>
                </w:ffData>
              </w:fldCha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Arial"/>
                <w:noProof/>
                <w:color w:val="000000"/>
                <w:spacing w:val="-2"/>
                <w:w w:val="102"/>
                <w:sz w:val="20"/>
                <w:szCs w:val="20"/>
              </w:rPr>
              <w:t>AgentCity</w: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end"/>
            </w:r>
            <w:bookmarkEnd w:id="9"/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t xml:space="preserve">, </w:t>
            </w:r>
            <w:bookmarkStart w:id="10" w:name="AgentState"/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begin">
                <w:ffData>
                  <w:name w:val="AgentState"/>
                  <w:enabled/>
                  <w:calcOnExit w:val="0"/>
                  <w:textInput>
                    <w:default w:val="AgentState"/>
                  </w:textInput>
                </w:ffData>
              </w:fldCha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Arial"/>
                <w:noProof/>
                <w:color w:val="000000"/>
                <w:spacing w:val="-2"/>
                <w:w w:val="102"/>
                <w:sz w:val="20"/>
                <w:szCs w:val="20"/>
              </w:rPr>
              <w:t>AgentState</w: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end"/>
            </w:r>
            <w:bookmarkEnd w:id="10"/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t xml:space="preserve">  </w:t>
            </w:r>
            <w:bookmarkStart w:id="11" w:name="AgentZipCode"/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begin">
                <w:ffData>
                  <w:name w:val="AgentZipCode"/>
                  <w:enabled/>
                  <w:calcOnExit w:val="0"/>
                  <w:textInput>
                    <w:default w:val="AgentZipCode"/>
                  </w:textInput>
                </w:ffData>
              </w:fldCha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Arial"/>
                <w:noProof/>
                <w:color w:val="000000"/>
                <w:spacing w:val="-2"/>
                <w:w w:val="102"/>
                <w:sz w:val="20"/>
                <w:szCs w:val="20"/>
              </w:rPr>
              <w:t>AgentZipCode</w:t>
            </w:r>
            <w:r w:rsidRPr="006F3FD8">
              <w:rPr>
                <w:rFonts w:ascii="Arial" w:eastAsia="Times New Roman" w:hAnsi="Arial" w:cs="Arial"/>
                <w:color w:val="000000"/>
                <w:spacing w:val="-2"/>
                <w:w w:val="102"/>
                <w:sz w:val="20"/>
                <w:szCs w:val="20"/>
              </w:rPr>
              <w:fldChar w:fldCharType="end"/>
            </w:r>
            <w:bookmarkEnd w:id="11"/>
          </w:p>
          <w:p w:rsidR="006F3FD8" w:rsidRPr="006F3FD8" w:rsidRDefault="006F3FD8" w:rsidP="006F3FD8">
            <w:pPr>
              <w:tabs>
                <w:tab w:val="left" w:pos="128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6F3FD8" w:rsidRPr="006F3FD8" w:rsidTr="006F3FD8">
        <w:tblPrEx>
          <w:tblCellMar>
            <w:left w:w="60" w:type="dxa"/>
            <w:right w:w="60" w:type="dxa"/>
          </w:tblCellMar>
        </w:tblPrEx>
        <w:tc>
          <w:tcPr>
            <w:tcW w:w="288" w:type="dxa"/>
            <w:tcBorders>
              <w:top w:val="single" w:sz="6" w:space="0" w:color="auto"/>
              <w:lef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br/>
            </w:r>
          </w:p>
        </w:tc>
        <w:tc>
          <w:tcPr>
            <w:tcW w:w="9792" w:type="dxa"/>
            <w:gridSpan w:val="8"/>
            <w:tcBorders>
              <w:top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COVERAGE PARTS AFFECTED</w:t>
            </w:r>
          </w:p>
          <w:bookmarkStart w:id="12" w:name="BlankMergeField_2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BlankMergeField_2"/>
                  <w:enabled/>
                  <w:calcOnExit w:val="0"/>
                  <w:textInput/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12"/>
          </w:p>
        </w:tc>
      </w:tr>
      <w:tr w:rsidR="006F3FD8" w:rsidRPr="006F3FD8" w:rsidTr="006F3FD8">
        <w:tblPrEx>
          <w:tblCellMar>
            <w:left w:w="60" w:type="dxa"/>
            <w:right w:w="60" w:type="dxa"/>
          </w:tblCellMar>
        </w:tblPrEx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>CHANGES</w:t>
            </w:r>
          </w:p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bookmarkStart w:id="13" w:name="BlankMergeField_3"/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BlankMergeField_3"/>
                  <w:enabled/>
                  <w:calcOnExit w:val="0"/>
                  <w:textInput/>
                </w:ffData>
              </w:fldCha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 </w:t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13"/>
          </w:p>
          <w:p w:rsidR="006F3FD8" w:rsidRPr="006F3FD8" w:rsidRDefault="006F3FD8" w:rsidP="006F3FD8">
            <w:pPr>
              <w:overflowPunct w:val="0"/>
              <w:autoSpaceDE w:val="0"/>
              <w:autoSpaceDN w:val="0"/>
              <w:adjustRightInd w:val="0"/>
              <w:spacing w:before="6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w w:val="102"/>
                <w:sz w:val="18"/>
                <w:szCs w:val="18"/>
              </w:rPr>
              <w:t>All other terms and conditions remain unchanged.</w:t>
            </w:r>
          </w:p>
        </w:tc>
      </w:tr>
    </w:tbl>
    <w:p w:rsidR="006F3FD8" w:rsidRPr="006F3FD8" w:rsidRDefault="006F3FD8" w:rsidP="006F3FD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Times New Roman"/>
          <w:vanish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58"/>
        <w:gridCol w:w="4710"/>
      </w:tblGrid>
      <w:tr w:rsidR="006F3FD8" w:rsidRPr="006F3FD8" w:rsidTr="00380C9E">
        <w:trPr>
          <w:trHeight w:val="2375"/>
        </w:trPr>
        <w:tc>
          <w:tcPr>
            <w:tcW w:w="5040" w:type="dxa"/>
          </w:tcPr>
          <w:p w:rsidR="006F3FD8" w:rsidRPr="006F3FD8" w:rsidRDefault="006F3FD8" w:rsidP="006F3FD8">
            <w:pPr>
              <w:keepLines/>
              <w:overflowPunct w:val="0"/>
              <w:autoSpaceDE w:val="0"/>
              <w:autoSpaceDN w:val="0"/>
              <w:adjustRightInd w:val="0"/>
              <w:spacing w:before="80" w:after="0" w:line="220" w:lineRule="exact"/>
              <w:jc w:val="both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  <w:r w:rsidRPr="006F3FD8">
              <w:rPr>
                <w:rFonts w:ascii="Arial" w:eastAsia="Times New Roman" w:hAnsi="Arial" w:cs="Times New Roman"/>
                <w:sz w:val="20"/>
                <w:szCs w:val="20"/>
              </w:rPr>
              <w:tab/>
            </w:r>
          </w:p>
        </w:tc>
        <w:tc>
          <w:tcPr>
            <w:tcW w:w="5040" w:type="dxa"/>
          </w:tcPr>
          <w:p w:rsidR="006F3FD8" w:rsidRPr="006F3FD8" w:rsidRDefault="006F3FD8" w:rsidP="006F3FD8">
            <w:pPr>
              <w:keepLines/>
              <w:overflowPunct w:val="0"/>
              <w:autoSpaceDE w:val="0"/>
              <w:autoSpaceDN w:val="0"/>
              <w:adjustRightInd w:val="0"/>
              <w:spacing w:before="80" w:after="0" w:line="220" w:lineRule="exact"/>
              <w:jc w:val="both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bookmarkStart w:id="14" w:name="_GoBack"/>
            <w:r>
              <w:rPr>
                <w:rFonts w:ascii="Arial" w:eastAsia="Times New Roman" w:hAnsi="Arial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AD3788B" wp14:editId="6DC41A93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331470</wp:posOffset>
                  </wp:positionV>
                  <wp:extent cx="2514600" cy="1143000"/>
                  <wp:effectExtent l="0" t="0" r="0" b="0"/>
                  <wp:wrapNone/>
                  <wp:docPr id="1" name="Picture 1" descr="PresS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thS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14"/>
          </w:p>
        </w:tc>
      </w:tr>
    </w:tbl>
    <w:p w:rsidR="00770FE7" w:rsidRDefault="00A00161"/>
    <w:sectPr w:rsidR="00770FE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0B6" w:rsidRDefault="002660B6" w:rsidP="006F3FD8">
      <w:pPr>
        <w:spacing w:after="0" w:line="240" w:lineRule="auto"/>
      </w:pPr>
      <w:r>
        <w:separator/>
      </w:r>
    </w:p>
  </w:endnote>
  <w:endnote w:type="continuationSeparator" w:id="0">
    <w:p w:rsidR="002660B6" w:rsidRDefault="002660B6" w:rsidP="006F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0"/>
      <w:gridCol w:w="5800"/>
      <w:gridCol w:w="2200"/>
      <w:gridCol w:w="600"/>
    </w:tblGrid>
    <w:tr w:rsidR="003A2C8B">
      <w:tc>
        <w:tcPr>
          <w:tcW w:w="2200" w:type="dxa"/>
        </w:tcPr>
        <w:p w:rsidR="003A2C8B" w:rsidRDefault="00D105FA">
          <w:pPr>
            <w:pStyle w:val="isof2"/>
            <w:jc w:val="lef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  <w:tc>
        <w:tcPr>
          <w:tcW w:w="5800" w:type="dxa"/>
        </w:tcPr>
        <w:p w:rsidR="003A2C8B" w:rsidRDefault="00D105FA">
          <w:pPr>
            <w:pStyle w:val="isof1"/>
            <w:jc w:val="center"/>
          </w:pPr>
          <w:r>
            <w:t xml:space="preserve">Copyright, Insurance Services Office, Inc.,   1983  </w:t>
          </w:r>
          <w:r>
            <w:br/>
            <w:t>Copyright, ISO Commercial Risk Services, Inc.,   1983 </w:t>
          </w:r>
        </w:p>
      </w:tc>
      <w:tc>
        <w:tcPr>
          <w:tcW w:w="2200" w:type="dxa"/>
        </w:tcPr>
        <w:p w:rsidR="003A2C8B" w:rsidRDefault="00D105FA">
          <w:pPr>
            <w:pStyle w:val="isof2"/>
            <w:jc w:val="right"/>
          </w:pPr>
          <w:r>
            <w:t>IL 12 01 11 85</w:t>
          </w:r>
        </w:p>
      </w:tc>
      <w:tc>
        <w:tcPr>
          <w:tcW w:w="600" w:type="dxa"/>
        </w:tcPr>
        <w:p w:rsidR="003A2C8B" w:rsidRDefault="00D105FA">
          <w:pPr>
            <w:pStyle w:val="isof2"/>
            <w:jc w:val="right"/>
          </w:pPr>
          <w:r>
            <w:sym w:font="Wingdings" w:char="F06F"/>
          </w:r>
        </w:p>
      </w:tc>
    </w:tr>
  </w:tbl>
  <w:p w:rsidR="003A2C8B" w:rsidRDefault="00A001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0"/>
      <w:gridCol w:w="5800"/>
      <w:gridCol w:w="2150"/>
    </w:tblGrid>
    <w:tr w:rsidR="006F3FD8" w:rsidTr="006F3FD8">
      <w:tc>
        <w:tcPr>
          <w:tcW w:w="2200" w:type="dxa"/>
        </w:tcPr>
        <w:p w:rsidR="006F3FD8" w:rsidRDefault="006F3FD8">
          <w:pPr>
            <w:pStyle w:val="isof2"/>
            <w:jc w:val="left"/>
          </w:pPr>
          <w:r>
            <w:t>IL 12 01 11 85</w:t>
          </w:r>
        </w:p>
      </w:tc>
      <w:tc>
        <w:tcPr>
          <w:tcW w:w="5800" w:type="dxa"/>
        </w:tcPr>
        <w:p w:rsidR="006F3FD8" w:rsidRDefault="006F3FD8">
          <w:pPr>
            <w:pStyle w:val="isof1"/>
            <w:jc w:val="center"/>
          </w:pPr>
          <w:r>
            <w:t xml:space="preserve">Copyright, Insurance Services Office, Inc.,   1983  </w:t>
          </w:r>
          <w:r>
            <w:br/>
            <w:t>Copyright, ISO Commercial Risk Services, Inc.,   1983 </w:t>
          </w:r>
        </w:p>
      </w:tc>
      <w:tc>
        <w:tcPr>
          <w:tcW w:w="2150" w:type="dxa"/>
        </w:tcPr>
        <w:p w:rsidR="006F3FD8" w:rsidRDefault="006F3FD8">
          <w:pPr>
            <w:pStyle w:val="isof2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A0016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00161">
            <w:fldChar w:fldCharType="begin"/>
          </w:r>
          <w:r w:rsidR="00A00161">
            <w:instrText xml:space="preserve"> NUMPAGES  \* MERGEFORMAT </w:instrText>
          </w:r>
          <w:r w:rsidR="00A00161">
            <w:fldChar w:fldCharType="separate"/>
          </w:r>
          <w:r w:rsidR="00A00161">
            <w:rPr>
              <w:noProof/>
            </w:rPr>
            <w:t>1</w:t>
          </w:r>
          <w:r w:rsidR="00A00161">
            <w:rPr>
              <w:noProof/>
            </w:rPr>
            <w:fldChar w:fldCharType="end"/>
          </w:r>
        </w:p>
      </w:tc>
    </w:tr>
  </w:tbl>
  <w:p w:rsidR="003A2C8B" w:rsidRDefault="00A00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0"/>
      <w:gridCol w:w="5800"/>
      <w:gridCol w:w="2200"/>
      <w:gridCol w:w="600"/>
    </w:tblGrid>
    <w:tr w:rsidR="003A2C8B">
      <w:tc>
        <w:tcPr>
          <w:tcW w:w="2200" w:type="dxa"/>
        </w:tcPr>
        <w:p w:rsidR="003A2C8B" w:rsidRDefault="00D105FA">
          <w:pPr>
            <w:pStyle w:val="isof2"/>
            <w:jc w:val="left"/>
          </w:pPr>
          <w:r>
            <w:t>IL 12 01 11 85</w:t>
          </w:r>
        </w:p>
      </w:tc>
      <w:tc>
        <w:tcPr>
          <w:tcW w:w="5800" w:type="dxa"/>
        </w:tcPr>
        <w:p w:rsidR="003A2C8B" w:rsidRDefault="00D105FA">
          <w:pPr>
            <w:pStyle w:val="isof1"/>
            <w:jc w:val="center"/>
          </w:pPr>
          <w:r>
            <w:t xml:space="preserve">Copyright, Insurance Services Office, Inc.,   1983  </w:t>
          </w:r>
          <w:r>
            <w:br/>
            <w:t>Copyright, ISO Commercial Risk Services, Inc.,   1983 </w:t>
          </w:r>
        </w:p>
      </w:tc>
      <w:tc>
        <w:tcPr>
          <w:tcW w:w="2200" w:type="dxa"/>
        </w:tcPr>
        <w:p w:rsidR="003A2C8B" w:rsidRDefault="00D105FA">
          <w:pPr>
            <w:pStyle w:val="isof2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F3FD8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\* MERGEFORMAT ">
            <w:r>
              <w:rPr>
                <w:noProof/>
              </w:rPr>
              <w:t>1</w:t>
            </w:r>
          </w:fldSimple>
        </w:p>
      </w:tc>
      <w:tc>
        <w:tcPr>
          <w:tcW w:w="600" w:type="dxa"/>
        </w:tcPr>
        <w:p w:rsidR="003A2C8B" w:rsidRDefault="00D105FA">
          <w:pPr>
            <w:pStyle w:val="isof2"/>
            <w:jc w:val="right"/>
          </w:pPr>
          <w:r>
            <w:sym w:font="Wingdings" w:char="F06F"/>
          </w:r>
        </w:p>
      </w:tc>
    </w:tr>
  </w:tbl>
  <w:p w:rsidR="003A2C8B" w:rsidRDefault="00A00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0B6" w:rsidRDefault="002660B6" w:rsidP="006F3FD8">
      <w:pPr>
        <w:spacing w:after="0" w:line="240" w:lineRule="auto"/>
      </w:pPr>
      <w:r>
        <w:separator/>
      </w:r>
    </w:p>
  </w:footnote>
  <w:footnote w:type="continuationSeparator" w:id="0">
    <w:p w:rsidR="002660B6" w:rsidRDefault="002660B6" w:rsidP="006F3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D8"/>
    <w:rsid w:val="002660B6"/>
    <w:rsid w:val="002C30A9"/>
    <w:rsid w:val="00536C01"/>
    <w:rsid w:val="0057088B"/>
    <w:rsid w:val="006F3FD8"/>
    <w:rsid w:val="00865ADE"/>
    <w:rsid w:val="00A00161"/>
    <w:rsid w:val="00A576B1"/>
    <w:rsid w:val="00D1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text1"/>
    <w:basedOn w:val="Normal"/>
    <w:rsid w:val="006F3FD8"/>
    <w:pPr>
      <w:keepLines/>
      <w:overflowPunct w:val="0"/>
      <w:autoSpaceDE w:val="0"/>
      <w:autoSpaceDN w:val="0"/>
      <w:adjustRightInd w:val="0"/>
      <w:spacing w:before="80"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6F3FD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F3FD8"/>
    <w:rPr>
      <w:rFonts w:ascii="Arial" w:eastAsia="Times New Roman" w:hAnsi="Arial" w:cs="Times New Roman"/>
      <w:sz w:val="20"/>
      <w:szCs w:val="20"/>
    </w:rPr>
  </w:style>
  <w:style w:type="paragraph" w:customStyle="1" w:styleId="isof1">
    <w:name w:val="isof1"/>
    <w:basedOn w:val="Normal"/>
    <w:rsid w:val="006F3FD8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isof2">
    <w:name w:val="isof2"/>
    <w:basedOn w:val="Normal"/>
    <w:rsid w:val="006F3FD8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sof3">
    <w:name w:val="isof3"/>
    <w:basedOn w:val="Normal"/>
    <w:rsid w:val="006F3FD8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Sys">
    <w:name w:val="Sys"/>
    <w:basedOn w:val="Normal"/>
    <w:rsid w:val="006F3FD8"/>
    <w:pPr>
      <w:overflowPunct w:val="0"/>
      <w:autoSpaceDE w:val="0"/>
      <w:autoSpaceDN w:val="0"/>
      <w:adjustRightInd w:val="0"/>
      <w:spacing w:after="0" w:line="14" w:lineRule="exact"/>
      <w:textAlignment w:val="baseline"/>
    </w:pPr>
    <w:rPr>
      <w:rFonts w:ascii="Arial" w:eastAsia="Times New Roman" w:hAnsi="Arial" w:cs="Times New Roman"/>
      <w:sz w:val="8"/>
      <w:szCs w:val="20"/>
    </w:rPr>
  </w:style>
  <w:style w:type="paragraph" w:customStyle="1" w:styleId="tablecenter">
    <w:name w:val="tablecenter"/>
    <w:basedOn w:val="isof1"/>
    <w:rsid w:val="006F3FD8"/>
    <w:pPr>
      <w:spacing w:before="60"/>
      <w:jc w:val="center"/>
    </w:pPr>
  </w:style>
  <w:style w:type="paragraph" w:customStyle="1" w:styleId="tableleft">
    <w:name w:val="tableleft"/>
    <w:basedOn w:val="isof1"/>
    <w:rsid w:val="006F3FD8"/>
    <w:pPr>
      <w:spacing w:before="60"/>
      <w:jc w:val="left"/>
    </w:pPr>
  </w:style>
  <w:style w:type="paragraph" w:customStyle="1" w:styleId="title18">
    <w:name w:val="title18"/>
    <w:basedOn w:val="Normal"/>
    <w:next w:val="Normal"/>
    <w:rsid w:val="006F3FD8"/>
    <w:pPr>
      <w:overflowPunct w:val="0"/>
      <w:autoSpaceDE w:val="0"/>
      <w:autoSpaceDN w:val="0"/>
      <w:adjustRightInd w:val="0"/>
      <w:spacing w:after="0" w:line="360" w:lineRule="exact"/>
      <w:jc w:val="center"/>
      <w:textAlignment w:val="baseline"/>
    </w:pPr>
    <w:rPr>
      <w:rFonts w:ascii="Arial" w:eastAsia="Times New Roman" w:hAnsi="Arial" w:cs="Times New Roman"/>
      <w:b/>
      <w:caps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text1"/>
    <w:basedOn w:val="Normal"/>
    <w:rsid w:val="006F3FD8"/>
    <w:pPr>
      <w:keepLines/>
      <w:overflowPunct w:val="0"/>
      <w:autoSpaceDE w:val="0"/>
      <w:autoSpaceDN w:val="0"/>
      <w:adjustRightInd w:val="0"/>
      <w:spacing w:before="80"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6F3FD8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F3FD8"/>
    <w:rPr>
      <w:rFonts w:ascii="Arial" w:eastAsia="Times New Roman" w:hAnsi="Arial" w:cs="Times New Roman"/>
      <w:sz w:val="20"/>
      <w:szCs w:val="20"/>
    </w:rPr>
  </w:style>
  <w:style w:type="paragraph" w:customStyle="1" w:styleId="isof1">
    <w:name w:val="isof1"/>
    <w:basedOn w:val="Normal"/>
    <w:rsid w:val="006F3FD8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isof2">
    <w:name w:val="isof2"/>
    <w:basedOn w:val="Normal"/>
    <w:rsid w:val="006F3FD8"/>
    <w:pPr>
      <w:overflowPunct w:val="0"/>
      <w:autoSpaceDE w:val="0"/>
      <w:autoSpaceDN w:val="0"/>
      <w:adjustRightInd w:val="0"/>
      <w:spacing w:after="0" w:line="220" w:lineRule="exact"/>
      <w:jc w:val="both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isof3">
    <w:name w:val="isof3"/>
    <w:basedOn w:val="Normal"/>
    <w:rsid w:val="006F3FD8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Sys">
    <w:name w:val="Sys"/>
    <w:basedOn w:val="Normal"/>
    <w:rsid w:val="006F3FD8"/>
    <w:pPr>
      <w:overflowPunct w:val="0"/>
      <w:autoSpaceDE w:val="0"/>
      <w:autoSpaceDN w:val="0"/>
      <w:adjustRightInd w:val="0"/>
      <w:spacing w:after="0" w:line="14" w:lineRule="exact"/>
      <w:textAlignment w:val="baseline"/>
    </w:pPr>
    <w:rPr>
      <w:rFonts w:ascii="Arial" w:eastAsia="Times New Roman" w:hAnsi="Arial" w:cs="Times New Roman"/>
      <w:sz w:val="8"/>
      <w:szCs w:val="20"/>
    </w:rPr>
  </w:style>
  <w:style w:type="paragraph" w:customStyle="1" w:styleId="tablecenter">
    <w:name w:val="tablecenter"/>
    <w:basedOn w:val="isof1"/>
    <w:rsid w:val="006F3FD8"/>
    <w:pPr>
      <w:spacing w:before="60"/>
      <w:jc w:val="center"/>
    </w:pPr>
  </w:style>
  <w:style w:type="paragraph" w:customStyle="1" w:styleId="tableleft">
    <w:name w:val="tableleft"/>
    <w:basedOn w:val="isof1"/>
    <w:rsid w:val="006F3FD8"/>
    <w:pPr>
      <w:spacing w:before="60"/>
      <w:jc w:val="left"/>
    </w:pPr>
  </w:style>
  <w:style w:type="paragraph" w:customStyle="1" w:styleId="title18">
    <w:name w:val="title18"/>
    <w:basedOn w:val="Normal"/>
    <w:next w:val="Normal"/>
    <w:rsid w:val="006F3FD8"/>
    <w:pPr>
      <w:overflowPunct w:val="0"/>
      <w:autoSpaceDE w:val="0"/>
      <w:autoSpaceDN w:val="0"/>
      <w:adjustRightInd w:val="0"/>
      <w:spacing w:after="0" w:line="360" w:lineRule="exact"/>
      <w:jc w:val="center"/>
      <w:textAlignment w:val="baseline"/>
    </w:pPr>
    <w:rPr>
      <w:rFonts w:ascii="Arial" w:eastAsia="Times New Roman" w:hAnsi="Arial" w:cs="Times New Roman"/>
      <w:b/>
      <w:caps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Markel Corporation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Canestrano, Ellen</dc:creator>
  <cp:lastModifiedBy>Barlow, Jason</cp:lastModifiedBy>
  <cp:revision>3</cp:revision>
  <cp:lastPrinted>2016-09-20T18:11:00Z</cp:lastPrinted>
  <dcterms:created xsi:type="dcterms:W3CDTF">2016-10-12T20:39:00Z</dcterms:created>
  <dcterms:modified xsi:type="dcterms:W3CDTF">2016-11-04T15:16:00Z</dcterms:modified>
</cp:coreProperties>
</file>