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39B308" w14:textId="77777777" w:rsidR="007B1CF2" w:rsidRPr="00AA09F9" w:rsidRDefault="002E0030" w:rsidP="005E2EFC">
      <w:pPr>
        <w:keepNext w:val="0"/>
        <w:keepLines w:val="0"/>
        <w:tabs>
          <w:tab w:val="clear" w:pos="360"/>
        </w:tabs>
        <w:suppressAutoHyphens/>
        <w:jc w:val="right"/>
        <w:rPr>
          <w:b/>
          <w:szCs w:val="20"/>
        </w:rPr>
      </w:pPr>
      <w:r>
        <w:rPr>
          <w:noProof/>
          <w:szCs w:val="20"/>
        </w:rPr>
        <w:drawing>
          <wp:anchor distT="0" distB="0" distL="114300" distR="114300" simplePos="0" relativeHeight="251657728" behindDoc="1" locked="0" layoutInCell="1" allowOverlap="1" wp14:anchorId="3139B374" wp14:editId="3139B375">
            <wp:simplePos x="0" y="0"/>
            <wp:positionH relativeFrom="column">
              <wp:posOffset>-19685</wp:posOffset>
            </wp:positionH>
            <wp:positionV relativeFrom="paragraph">
              <wp:posOffset>25400</wp:posOffset>
            </wp:positionV>
            <wp:extent cx="723900" cy="857250"/>
            <wp:effectExtent l="0" t="0" r="0" b="0"/>
            <wp:wrapNone/>
            <wp:docPr id="2" name="Picture 1" descr="Description: Description: Description: Description: Markel Logo 2011 -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Markel Logo 2011 - Blac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390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sidR="00EB4B97" w:rsidRPr="00AA09F9">
        <w:rPr>
          <w:rFonts w:cs="Arial"/>
          <w:b/>
          <w:szCs w:val="20"/>
        </w:rPr>
        <w:t>COMMERCIAL GENERAL LIABILITY</w:t>
      </w:r>
    </w:p>
    <w:p w14:paraId="3139B309" w14:textId="762210F8" w:rsidR="007B1CF2" w:rsidRPr="00AA09F9" w:rsidRDefault="007F44CE" w:rsidP="005E2EFC">
      <w:pPr>
        <w:keepNext w:val="0"/>
        <w:keepLines w:val="0"/>
        <w:tabs>
          <w:tab w:val="clear" w:pos="360"/>
        </w:tabs>
        <w:suppressAutoHyphens/>
        <w:jc w:val="right"/>
        <w:rPr>
          <w:szCs w:val="20"/>
        </w:rPr>
      </w:pPr>
      <w:r w:rsidRPr="00AA09F9">
        <w:rPr>
          <w:rFonts w:cs="Arial"/>
          <w:szCs w:val="20"/>
        </w:rPr>
        <w:t>POLICY NUMBER:</w:t>
      </w:r>
      <w:r w:rsidR="00B02D67" w:rsidRPr="00AA09F9">
        <w:rPr>
          <w:rFonts w:cs="Arial"/>
          <w:szCs w:val="20"/>
        </w:rPr>
        <w:t xml:space="preserve"> </w:t>
      </w:r>
      <w:r w:rsidR="005725E6">
        <w:rPr>
          <w:rFonts w:cs="Arial"/>
          <w:szCs w:val="20"/>
        </w:rPr>
        <w:fldChar w:fldCharType="begin">
          <w:ffData>
            <w:name w:val="PolicyNumberP"/>
            <w:enabled/>
            <w:calcOnExit w:val="0"/>
            <w:textInput>
              <w:default w:val="PolicyNumberP"/>
            </w:textInput>
          </w:ffData>
        </w:fldChar>
      </w:r>
      <w:bookmarkStart w:id="0" w:name="PolicyNumberP"/>
      <w:r w:rsidR="005725E6">
        <w:rPr>
          <w:rFonts w:cs="Arial"/>
          <w:szCs w:val="20"/>
        </w:rPr>
        <w:instrText xml:space="preserve"> FORMTEXT </w:instrText>
      </w:r>
      <w:r w:rsidR="005725E6">
        <w:rPr>
          <w:rFonts w:cs="Arial"/>
          <w:szCs w:val="20"/>
        </w:rPr>
      </w:r>
      <w:r w:rsidR="005725E6">
        <w:rPr>
          <w:rFonts w:cs="Arial"/>
          <w:szCs w:val="20"/>
        </w:rPr>
        <w:fldChar w:fldCharType="separate"/>
      </w:r>
      <w:r w:rsidR="005725E6">
        <w:rPr>
          <w:rFonts w:cs="Arial"/>
          <w:noProof/>
          <w:szCs w:val="20"/>
        </w:rPr>
        <w:t>PolicyNumberP</w:t>
      </w:r>
      <w:r w:rsidR="005725E6">
        <w:rPr>
          <w:rFonts w:cs="Arial"/>
          <w:szCs w:val="20"/>
        </w:rPr>
        <w:fldChar w:fldCharType="end"/>
      </w:r>
      <w:bookmarkEnd w:id="0"/>
    </w:p>
    <w:p w14:paraId="3139B30A" w14:textId="77777777" w:rsidR="007B1CF2" w:rsidRPr="00AA09F9" w:rsidRDefault="007B1CF2" w:rsidP="005E2EFC">
      <w:pPr>
        <w:keepNext w:val="0"/>
        <w:keepLines w:val="0"/>
        <w:tabs>
          <w:tab w:val="clear" w:pos="360"/>
        </w:tabs>
        <w:suppressAutoHyphens/>
        <w:jc w:val="right"/>
        <w:rPr>
          <w:szCs w:val="20"/>
        </w:rPr>
      </w:pPr>
    </w:p>
    <w:p w14:paraId="3139B30B" w14:textId="77777777" w:rsidR="007B1CF2" w:rsidRPr="00AA09F9" w:rsidRDefault="007B1CF2" w:rsidP="005E2EFC">
      <w:pPr>
        <w:keepNext w:val="0"/>
        <w:keepLines w:val="0"/>
        <w:tabs>
          <w:tab w:val="clear" w:pos="360"/>
        </w:tabs>
        <w:suppressAutoHyphens/>
        <w:jc w:val="right"/>
        <w:rPr>
          <w:sz w:val="32"/>
          <w:szCs w:val="32"/>
        </w:rPr>
      </w:pPr>
    </w:p>
    <w:p w14:paraId="3139B30C" w14:textId="77777777" w:rsidR="00894ECF" w:rsidRPr="00AA09F9" w:rsidRDefault="00894ECF" w:rsidP="005E2EFC">
      <w:pPr>
        <w:keepNext w:val="0"/>
        <w:keepLines w:val="0"/>
        <w:tabs>
          <w:tab w:val="clear" w:pos="360"/>
        </w:tabs>
        <w:suppressAutoHyphens/>
        <w:jc w:val="right"/>
        <w:rPr>
          <w:rFonts w:cs="Arial"/>
          <w:b/>
          <w:bCs/>
          <w:sz w:val="32"/>
          <w:szCs w:val="32"/>
        </w:rPr>
      </w:pPr>
    </w:p>
    <w:p w14:paraId="3139B30D" w14:textId="6923EA28" w:rsidR="007B1CF2" w:rsidRPr="00AA09F9" w:rsidRDefault="005725E6" w:rsidP="005E2EFC">
      <w:pPr>
        <w:keepNext w:val="0"/>
        <w:keepLines w:val="0"/>
        <w:tabs>
          <w:tab w:val="clear" w:pos="360"/>
        </w:tabs>
        <w:suppressAutoHyphens/>
        <w:jc w:val="center"/>
        <w:rPr>
          <w:b/>
          <w:sz w:val="32"/>
          <w:szCs w:val="32"/>
        </w:rPr>
      </w:pPr>
      <w:r>
        <w:rPr>
          <w:b/>
          <w:caps/>
          <w:sz w:val="32"/>
          <w:szCs w:val="32"/>
        </w:rPr>
        <w:fldChar w:fldCharType="begin">
          <w:ffData>
            <w:name w:val="IssuingCompanyP"/>
            <w:enabled/>
            <w:calcOnExit w:val="0"/>
            <w:textInput>
              <w:default w:val="IssuingCompanyP"/>
            </w:textInput>
          </w:ffData>
        </w:fldChar>
      </w:r>
      <w:bookmarkStart w:id="1" w:name="IssuingCompanyP"/>
      <w:r>
        <w:rPr>
          <w:b/>
          <w:caps/>
          <w:sz w:val="32"/>
          <w:szCs w:val="32"/>
        </w:rPr>
        <w:instrText xml:space="preserve"> FORMTEXT </w:instrText>
      </w:r>
      <w:r>
        <w:rPr>
          <w:b/>
          <w:caps/>
          <w:sz w:val="32"/>
          <w:szCs w:val="32"/>
        </w:rPr>
      </w:r>
      <w:r>
        <w:rPr>
          <w:b/>
          <w:caps/>
          <w:sz w:val="32"/>
          <w:szCs w:val="32"/>
        </w:rPr>
        <w:fldChar w:fldCharType="separate"/>
      </w:r>
      <w:r>
        <w:rPr>
          <w:b/>
          <w:caps/>
          <w:noProof/>
          <w:sz w:val="32"/>
          <w:szCs w:val="32"/>
        </w:rPr>
        <w:t>IssuingCompanyP</w:t>
      </w:r>
      <w:r>
        <w:rPr>
          <w:b/>
          <w:caps/>
          <w:sz w:val="32"/>
          <w:szCs w:val="32"/>
        </w:rPr>
        <w:fldChar w:fldCharType="end"/>
      </w:r>
      <w:bookmarkEnd w:id="1"/>
    </w:p>
    <w:p w14:paraId="3139B30E" w14:textId="77777777" w:rsidR="007B1CF2" w:rsidRPr="00AA09F9" w:rsidRDefault="007B1CF2" w:rsidP="005E2EFC">
      <w:pPr>
        <w:keepNext w:val="0"/>
        <w:keepLines w:val="0"/>
        <w:tabs>
          <w:tab w:val="clear" w:pos="360"/>
        </w:tabs>
        <w:suppressAutoHyphens/>
      </w:pPr>
    </w:p>
    <w:p w14:paraId="3139B30F" w14:textId="77777777" w:rsidR="006655ED" w:rsidRPr="00AA09F9" w:rsidRDefault="006655ED" w:rsidP="005E2EFC">
      <w:pPr>
        <w:keepNext w:val="0"/>
        <w:keepLines w:val="0"/>
        <w:tabs>
          <w:tab w:val="clear" w:pos="360"/>
        </w:tabs>
        <w:suppressAutoHyphens/>
        <w:jc w:val="center"/>
      </w:pPr>
      <w:r w:rsidRPr="00AA09F9">
        <w:rPr>
          <w:rFonts w:cs="Arial"/>
          <w:b/>
        </w:rPr>
        <w:t>THIS ENDORSEMENT CHANGES THE POLICY. PLEASE READ IT CAREFULLY.</w:t>
      </w:r>
    </w:p>
    <w:p w14:paraId="3139B310" w14:textId="77777777" w:rsidR="006655ED" w:rsidRPr="00AA09F9" w:rsidRDefault="006655ED" w:rsidP="005E2EFC">
      <w:pPr>
        <w:keepNext w:val="0"/>
        <w:keepLines w:val="0"/>
        <w:tabs>
          <w:tab w:val="clear" w:pos="360"/>
        </w:tabs>
        <w:suppressAutoHyphens/>
      </w:pPr>
    </w:p>
    <w:p w14:paraId="3139B311" w14:textId="77777777" w:rsidR="00EB4B97" w:rsidRPr="00AA09F9" w:rsidRDefault="00EB4B97" w:rsidP="005E2EFC">
      <w:pPr>
        <w:keepNext w:val="0"/>
        <w:keepLines w:val="0"/>
        <w:suppressAutoHyphens/>
        <w:jc w:val="center"/>
        <w:rPr>
          <w:rFonts w:cs="Arial"/>
          <w:b/>
          <w:sz w:val="28"/>
          <w:szCs w:val="28"/>
        </w:rPr>
      </w:pPr>
      <w:r w:rsidRPr="00AA09F9">
        <w:rPr>
          <w:rFonts w:cs="Arial"/>
          <w:b/>
          <w:sz w:val="28"/>
          <w:szCs w:val="28"/>
        </w:rPr>
        <w:t>HIRED AND NON-OWNED AUTO LIABILITY COVERAGE</w:t>
      </w:r>
    </w:p>
    <w:p w14:paraId="3139B312" w14:textId="77777777" w:rsidR="007B1CF2" w:rsidRPr="00AA09F9" w:rsidRDefault="007B1CF2" w:rsidP="005E2EFC">
      <w:pPr>
        <w:keepNext w:val="0"/>
        <w:keepLines w:val="0"/>
        <w:tabs>
          <w:tab w:val="clear" w:pos="360"/>
        </w:tabs>
        <w:suppressAutoHyphens/>
        <w:rPr>
          <w:b/>
          <w:szCs w:val="20"/>
        </w:rPr>
      </w:pPr>
    </w:p>
    <w:p w14:paraId="3139B313" w14:textId="77777777" w:rsidR="00EB4B97" w:rsidRPr="00AA09F9" w:rsidRDefault="00EB4B97" w:rsidP="005E2EFC">
      <w:pPr>
        <w:keepNext w:val="0"/>
        <w:keepLines w:val="0"/>
        <w:suppressAutoHyphens/>
        <w:autoSpaceDE w:val="0"/>
        <w:autoSpaceDN w:val="0"/>
        <w:adjustRightInd w:val="0"/>
        <w:rPr>
          <w:rFonts w:cs="Arial"/>
          <w:szCs w:val="20"/>
        </w:rPr>
      </w:pPr>
      <w:r w:rsidRPr="00AA09F9">
        <w:rPr>
          <w:rFonts w:cs="Arial"/>
          <w:szCs w:val="20"/>
        </w:rPr>
        <w:t>This endorsement modifies insurance provided under the following:</w:t>
      </w:r>
    </w:p>
    <w:p w14:paraId="3139B314" w14:textId="77777777" w:rsidR="00EB4B97" w:rsidRPr="00AA09F9" w:rsidRDefault="00EB4B97" w:rsidP="005E2EFC">
      <w:pPr>
        <w:keepNext w:val="0"/>
        <w:keepLines w:val="0"/>
        <w:suppressAutoHyphens/>
        <w:autoSpaceDE w:val="0"/>
        <w:autoSpaceDN w:val="0"/>
        <w:adjustRightInd w:val="0"/>
        <w:rPr>
          <w:rFonts w:cs="Arial"/>
          <w:szCs w:val="20"/>
        </w:rPr>
      </w:pPr>
    </w:p>
    <w:p w14:paraId="3139B315" w14:textId="77777777" w:rsidR="00EB4B97" w:rsidRPr="00AA09F9" w:rsidRDefault="00EB4B97" w:rsidP="005E2EFC">
      <w:pPr>
        <w:keepNext w:val="0"/>
        <w:keepLines w:val="0"/>
        <w:suppressAutoHyphens/>
        <w:autoSpaceDE w:val="0"/>
        <w:autoSpaceDN w:val="0"/>
        <w:adjustRightInd w:val="0"/>
        <w:rPr>
          <w:rFonts w:cs="Arial"/>
          <w:szCs w:val="20"/>
        </w:rPr>
      </w:pPr>
      <w:r w:rsidRPr="00AA09F9">
        <w:rPr>
          <w:rFonts w:cs="Arial"/>
          <w:szCs w:val="20"/>
        </w:rPr>
        <w:t>COMMERCIAL GENERAL LIABILITY</w:t>
      </w:r>
      <w:r w:rsidRPr="00AA09F9">
        <w:rPr>
          <w:rFonts w:cs="Arial"/>
        </w:rPr>
        <w:t xml:space="preserve"> </w:t>
      </w:r>
      <w:r w:rsidRPr="00AA09F9">
        <w:rPr>
          <w:rFonts w:cs="Arial"/>
          <w:szCs w:val="20"/>
        </w:rPr>
        <w:t>COVERAGE FORM</w:t>
      </w:r>
    </w:p>
    <w:p w14:paraId="3139B316" w14:textId="77777777" w:rsidR="007B1CF2" w:rsidRDefault="007B1CF2" w:rsidP="005E2EFC">
      <w:pPr>
        <w:keepNext w:val="0"/>
        <w:keepLines w:val="0"/>
        <w:tabs>
          <w:tab w:val="clear" w:pos="360"/>
        </w:tabs>
        <w:suppressAutoHyphens/>
        <w:jc w:val="both"/>
        <w:rPr>
          <w:szCs w:val="20"/>
        </w:rPr>
      </w:pPr>
    </w:p>
    <w:tbl>
      <w:tblPr>
        <w:tblStyle w:val="TableGrid"/>
        <w:tblW w:w="0" w:type="auto"/>
        <w:tblInd w:w="918" w:type="dxa"/>
        <w:tblLook w:val="04A0" w:firstRow="1" w:lastRow="0" w:firstColumn="1" w:lastColumn="0" w:noHBand="0" w:noVBand="1"/>
      </w:tblPr>
      <w:tblGrid>
        <w:gridCol w:w="2754"/>
        <w:gridCol w:w="2826"/>
        <w:gridCol w:w="2880"/>
      </w:tblGrid>
      <w:tr w:rsidR="00AA09F9" w14:paraId="3139B319" w14:textId="77777777" w:rsidTr="00AA09F9">
        <w:tc>
          <w:tcPr>
            <w:tcW w:w="8460" w:type="dxa"/>
            <w:gridSpan w:val="3"/>
            <w:tcBorders>
              <w:top w:val="nil"/>
              <w:left w:val="nil"/>
              <w:bottom w:val="single" w:sz="4" w:space="0" w:color="auto"/>
              <w:right w:val="nil"/>
            </w:tcBorders>
          </w:tcPr>
          <w:p w14:paraId="3139B318" w14:textId="77777777" w:rsidR="00AA09F9" w:rsidRPr="00AA09F9" w:rsidRDefault="00AA09F9" w:rsidP="00AA09F9">
            <w:pPr>
              <w:tabs>
                <w:tab w:val="clear" w:pos="360"/>
              </w:tabs>
              <w:spacing w:before="60" w:after="60"/>
              <w:jc w:val="center"/>
              <w:rPr>
                <w:b/>
                <w:szCs w:val="20"/>
              </w:rPr>
            </w:pPr>
            <w:r>
              <w:rPr>
                <w:b/>
                <w:szCs w:val="20"/>
              </w:rPr>
              <w:t>SCHEDULE</w:t>
            </w:r>
          </w:p>
        </w:tc>
      </w:tr>
      <w:tr w:rsidR="00AA09F9" w14:paraId="3139B31D" w14:textId="77777777" w:rsidTr="00AA09F9">
        <w:tc>
          <w:tcPr>
            <w:tcW w:w="2754" w:type="dxa"/>
            <w:tcBorders>
              <w:bottom w:val="nil"/>
              <w:right w:val="nil"/>
            </w:tcBorders>
          </w:tcPr>
          <w:p w14:paraId="3139B31A" w14:textId="77777777" w:rsidR="00AA09F9" w:rsidRPr="00AA09F9" w:rsidRDefault="00AA09F9" w:rsidP="00AA09F9">
            <w:pPr>
              <w:tabs>
                <w:tab w:val="clear" w:pos="360"/>
              </w:tabs>
              <w:spacing w:before="60" w:after="60"/>
              <w:jc w:val="both"/>
              <w:rPr>
                <w:b/>
                <w:szCs w:val="20"/>
              </w:rPr>
            </w:pPr>
            <w:r>
              <w:rPr>
                <w:b/>
                <w:szCs w:val="20"/>
              </w:rPr>
              <w:t>Coverage</w:t>
            </w:r>
          </w:p>
        </w:tc>
        <w:tc>
          <w:tcPr>
            <w:tcW w:w="2826" w:type="dxa"/>
            <w:tcBorders>
              <w:left w:val="nil"/>
              <w:bottom w:val="nil"/>
              <w:right w:val="nil"/>
            </w:tcBorders>
          </w:tcPr>
          <w:p w14:paraId="3139B31B" w14:textId="77777777" w:rsidR="00AA09F9" w:rsidRPr="00AA09F9" w:rsidRDefault="00AA09F9" w:rsidP="00AA09F9">
            <w:pPr>
              <w:tabs>
                <w:tab w:val="clear" w:pos="360"/>
              </w:tabs>
              <w:spacing w:before="60" w:after="60"/>
              <w:jc w:val="both"/>
              <w:rPr>
                <w:b/>
                <w:szCs w:val="20"/>
              </w:rPr>
            </w:pPr>
            <w:r>
              <w:rPr>
                <w:b/>
                <w:szCs w:val="20"/>
              </w:rPr>
              <w:t>Limit Of Insurance</w:t>
            </w:r>
          </w:p>
        </w:tc>
        <w:tc>
          <w:tcPr>
            <w:tcW w:w="2880" w:type="dxa"/>
            <w:tcBorders>
              <w:left w:val="nil"/>
              <w:bottom w:val="nil"/>
            </w:tcBorders>
          </w:tcPr>
          <w:p w14:paraId="3139B31C" w14:textId="77777777" w:rsidR="00AA09F9" w:rsidRPr="00AA09F9" w:rsidRDefault="00AA09F9" w:rsidP="00AA09F9">
            <w:pPr>
              <w:tabs>
                <w:tab w:val="clear" w:pos="360"/>
              </w:tabs>
              <w:spacing w:before="60" w:after="60"/>
              <w:jc w:val="both"/>
              <w:rPr>
                <w:b/>
                <w:szCs w:val="20"/>
              </w:rPr>
            </w:pPr>
            <w:r>
              <w:rPr>
                <w:b/>
                <w:szCs w:val="20"/>
              </w:rPr>
              <w:t>Premium</w:t>
            </w:r>
          </w:p>
        </w:tc>
      </w:tr>
      <w:tr w:rsidR="00AA09F9" w14:paraId="3139B321" w14:textId="77777777" w:rsidTr="00AA09F9">
        <w:tc>
          <w:tcPr>
            <w:tcW w:w="2754" w:type="dxa"/>
            <w:tcBorders>
              <w:top w:val="nil"/>
              <w:bottom w:val="nil"/>
              <w:right w:val="nil"/>
            </w:tcBorders>
          </w:tcPr>
          <w:p w14:paraId="3139B31E" w14:textId="77777777" w:rsidR="00AA09F9" w:rsidRDefault="00AA09F9" w:rsidP="00AA09F9">
            <w:pPr>
              <w:tabs>
                <w:tab w:val="clear" w:pos="360"/>
              </w:tabs>
              <w:spacing w:before="60" w:after="60"/>
              <w:jc w:val="both"/>
              <w:rPr>
                <w:szCs w:val="20"/>
              </w:rPr>
            </w:pPr>
            <w:r>
              <w:rPr>
                <w:szCs w:val="20"/>
              </w:rPr>
              <w:t xml:space="preserve">Hired Auto Liability </w:t>
            </w:r>
          </w:p>
        </w:tc>
        <w:tc>
          <w:tcPr>
            <w:tcW w:w="2826" w:type="dxa"/>
            <w:tcBorders>
              <w:top w:val="nil"/>
              <w:left w:val="nil"/>
              <w:bottom w:val="nil"/>
              <w:right w:val="nil"/>
            </w:tcBorders>
          </w:tcPr>
          <w:p w14:paraId="3139B31F" w14:textId="39E6E236" w:rsidR="00AA09F9" w:rsidRDefault="00AA09F9" w:rsidP="005725E6">
            <w:pPr>
              <w:tabs>
                <w:tab w:val="clear" w:pos="360"/>
              </w:tabs>
              <w:spacing w:before="60" w:after="60"/>
              <w:jc w:val="both"/>
              <w:rPr>
                <w:szCs w:val="20"/>
              </w:rPr>
            </w:pPr>
            <w:r>
              <w:rPr>
                <w:szCs w:val="20"/>
              </w:rPr>
              <w:t>$</w:t>
            </w:r>
            <w:r w:rsidR="005725E6">
              <w:rPr>
                <w:szCs w:val="20"/>
              </w:rPr>
              <w:fldChar w:fldCharType="begin">
                <w:ffData>
                  <w:name w:val="BlankMergeField"/>
                  <w:enabled/>
                  <w:calcOnExit w:val="0"/>
                  <w:textInput/>
                </w:ffData>
              </w:fldChar>
            </w:r>
            <w:bookmarkStart w:id="2" w:name="BlankMergeField"/>
            <w:r w:rsidR="005725E6">
              <w:rPr>
                <w:szCs w:val="20"/>
              </w:rPr>
              <w:instrText xml:space="preserve"> FORMTEXT </w:instrText>
            </w:r>
            <w:r w:rsidR="005725E6">
              <w:rPr>
                <w:szCs w:val="20"/>
              </w:rPr>
            </w:r>
            <w:r w:rsidR="005725E6">
              <w:rPr>
                <w:szCs w:val="20"/>
              </w:rPr>
              <w:fldChar w:fldCharType="separate"/>
            </w:r>
            <w:r w:rsidR="005725E6">
              <w:rPr>
                <w:noProof/>
                <w:szCs w:val="20"/>
              </w:rPr>
              <w:t> </w:t>
            </w:r>
            <w:r w:rsidR="005725E6">
              <w:rPr>
                <w:noProof/>
                <w:szCs w:val="20"/>
              </w:rPr>
              <w:t> </w:t>
            </w:r>
            <w:r w:rsidR="005725E6">
              <w:rPr>
                <w:noProof/>
                <w:szCs w:val="20"/>
              </w:rPr>
              <w:t> </w:t>
            </w:r>
            <w:r w:rsidR="005725E6">
              <w:rPr>
                <w:noProof/>
                <w:szCs w:val="20"/>
              </w:rPr>
              <w:t> </w:t>
            </w:r>
            <w:r w:rsidR="005725E6">
              <w:rPr>
                <w:noProof/>
                <w:szCs w:val="20"/>
              </w:rPr>
              <w:t> </w:t>
            </w:r>
            <w:r w:rsidR="005725E6">
              <w:rPr>
                <w:szCs w:val="20"/>
              </w:rPr>
              <w:fldChar w:fldCharType="end"/>
            </w:r>
            <w:bookmarkEnd w:id="2"/>
            <w:r>
              <w:rPr>
                <w:szCs w:val="20"/>
              </w:rPr>
              <w:t xml:space="preserve"> Each Occurrence</w:t>
            </w:r>
          </w:p>
        </w:tc>
        <w:tc>
          <w:tcPr>
            <w:tcW w:w="2880" w:type="dxa"/>
            <w:tcBorders>
              <w:top w:val="nil"/>
              <w:left w:val="nil"/>
              <w:bottom w:val="nil"/>
            </w:tcBorders>
          </w:tcPr>
          <w:p w14:paraId="3139B320" w14:textId="62D29630" w:rsidR="00AA09F9" w:rsidRDefault="00AA09F9" w:rsidP="005725E6">
            <w:pPr>
              <w:tabs>
                <w:tab w:val="clear" w:pos="360"/>
              </w:tabs>
              <w:spacing w:before="60" w:after="60"/>
              <w:jc w:val="both"/>
              <w:rPr>
                <w:szCs w:val="20"/>
              </w:rPr>
            </w:pPr>
            <w:r>
              <w:rPr>
                <w:szCs w:val="20"/>
              </w:rPr>
              <w:t>$</w:t>
            </w:r>
            <w:r w:rsidR="005725E6">
              <w:rPr>
                <w:szCs w:val="20"/>
              </w:rPr>
              <w:fldChar w:fldCharType="begin">
                <w:ffData>
                  <w:name w:val="BlankMergeField_1"/>
                  <w:enabled/>
                  <w:calcOnExit w:val="0"/>
                  <w:textInput/>
                </w:ffData>
              </w:fldChar>
            </w:r>
            <w:bookmarkStart w:id="3" w:name="BlankMergeField_1"/>
            <w:r w:rsidR="005725E6">
              <w:rPr>
                <w:szCs w:val="20"/>
              </w:rPr>
              <w:instrText xml:space="preserve"> FORMTEXT </w:instrText>
            </w:r>
            <w:r w:rsidR="005725E6">
              <w:rPr>
                <w:szCs w:val="20"/>
              </w:rPr>
            </w:r>
            <w:r w:rsidR="005725E6">
              <w:rPr>
                <w:szCs w:val="20"/>
              </w:rPr>
              <w:fldChar w:fldCharType="separate"/>
            </w:r>
            <w:r w:rsidR="005725E6">
              <w:rPr>
                <w:noProof/>
                <w:szCs w:val="20"/>
              </w:rPr>
              <w:t> </w:t>
            </w:r>
            <w:r w:rsidR="005725E6">
              <w:rPr>
                <w:noProof/>
                <w:szCs w:val="20"/>
              </w:rPr>
              <w:t> </w:t>
            </w:r>
            <w:r w:rsidR="005725E6">
              <w:rPr>
                <w:noProof/>
                <w:szCs w:val="20"/>
              </w:rPr>
              <w:t> </w:t>
            </w:r>
            <w:r w:rsidR="005725E6">
              <w:rPr>
                <w:noProof/>
                <w:szCs w:val="20"/>
              </w:rPr>
              <w:t> </w:t>
            </w:r>
            <w:r w:rsidR="005725E6">
              <w:rPr>
                <w:noProof/>
                <w:szCs w:val="20"/>
              </w:rPr>
              <w:t> </w:t>
            </w:r>
            <w:r w:rsidR="005725E6">
              <w:rPr>
                <w:szCs w:val="20"/>
              </w:rPr>
              <w:fldChar w:fldCharType="end"/>
            </w:r>
            <w:bookmarkEnd w:id="3"/>
          </w:p>
        </w:tc>
      </w:tr>
      <w:tr w:rsidR="00AA09F9" w14:paraId="3139B325" w14:textId="77777777" w:rsidTr="00AA09F9">
        <w:tc>
          <w:tcPr>
            <w:tcW w:w="2754" w:type="dxa"/>
            <w:tcBorders>
              <w:top w:val="nil"/>
              <w:bottom w:val="nil"/>
              <w:right w:val="nil"/>
            </w:tcBorders>
          </w:tcPr>
          <w:p w14:paraId="3139B322" w14:textId="77777777" w:rsidR="00AA09F9" w:rsidRDefault="00AA09F9" w:rsidP="00AA09F9">
            <w:pPr>
              <w:tabs>
                <w:tab w:val="clear" w:pos="360"/>
              </w:tabs>
              <w:spacing w:before="60" w:after="60"/>
              <w:jc w:val="both"/>
              <w:rPr>
                <w:szCs w:val="20"/>
              </w:rPr>
            </w:pPr>
            <w:r>
              <w:rPr>
                <w:szCs w:val="20"/>
              </w:rPr>
              <w:t>Non-Owned Auto Liability</w:t>
            </w:r>
          </w:p>
        </w:tc>
        <w:tc>
          <w:tcPr>
            <w:tcW w:w="2826" w:type="dxa"/>
            <w:tcBorders>
              <w:top w:val="nil"/>
              <w:left w:val="nil"/>
              <w:bottom w:val="nil"/>
              <w:right w:val="nil"/>
            </w:tcBorders>
          </w:tcPr>
          <w:p w14:paraId="3139B323" w14:textId="6764DFC9" w:rsidR="00AA09F9" w:rsidRDefault="00AA09F9" w:rsidP="005725E6">
            <w:pPr>
              <w:tabs>
                <w:tab w:val="clear" w:pos="360"/>
              </w:tabs>
              <w:spacing w:before="60" w:after="60"/>
              <w:jc w:val="both"/>
              <w:rPr>
                <w:szCs w:val="20"/>
              </w:rPr>
            </w:pPr>
            <w:r>
              <w:rPr>
                <w:szCs w:val="20"/>
              </w:rPr>
              <w:t>$</w:t>
            </w:r>
            <w:r w:rsidR="005725E6">
              <w:rPr>
                <w:szCs w:val="20"/>
              </w:rPr>
              <w:fldChar w:fldCharType="begin">
                <w:ffData>
                  <w:name w:val="BlankMergeField_2"/>
                  <w:enabled/>
                  <w:calcOnExit w:val="0"/>
                  <w:textInput/>
                </w:ffData>
              </w:fldChar>
            </w:r>
            <w:bookmarkStart w:id="4" w:name="BlankMergeField_2"/>
            <w:r w:rsidR="005725E6">
              <w:rPr>
                <w:szCs w:val="20"/>
              </w:rPr>
              <w:instrText xml:space="preserve"> FORMTEXT </w:instrText>
            </w:r>
            <w:r w:rsidR="005725E6">
              <w:rPr>
                <w:szCs w:val="20"/>
              </w:rPr>
            </w:r>
            <w:r w:rsidR="005725E6">
              <w:rPr>
                <w:szCs w:val="20"/>
              </w:rPr>
              <w:fldChar w:fldCharType="separate"/>
            </w:r>
            <w:r w:rsidR="005725E6">
              <w:rPr>
                <w:noProof/>
                <w:szCs w:val="20"/>
              </w:rPr>
              <w:t> </w:t>
            </w:r>
            <w:r w:rsidR="005725E6">
              <w:rPr>
                <w:noProof/>
                <w:szCs w:val="20"/>
              </w:rPr>
              <w:t> </w:t>
            </w:r>
            <w:r w:rsidR="005725E6">
              <w:rPr>
                <w:noProof/>
                <w:szCs w:val="20"/>
              </w:rPr>
              <w:t> </w:t>
            </w:r>
            <w:r w:rsidR="005725E6">
              <w:rPr>
                <w:noProof/>
                <w:szCs w:val="20"/>
              </w:rPr>
              <w:t> </w:t>
            </w:r>
            <w:r w:rsidR="005725E6">
              <w:rPr>
                <w:noProof/>
                <w:szCs w:val="20"/>
              </w:rPr>
              <w:t> </w:t>
            </w:r>
            <w:r w:rsidR="005725E6">
              <w:rPr>
                <w:szCs w:val="20"/>
              </w:rPr>
              <w:fldChar w:fldCharType="end"/>
            </w:r>
            <w:bookmarkEnd w:id="4"/>
            <w:r>
              <w:rPr>
                <w:szCs w:val="20"/>
              </w:rPr>
              <w:t xml:space="preserve"> Each Occurrence</w:t>
            </w:r>
          </w:p>
        </w:tc>
        <w:tc>
          <w:tcPr>
            <w:tcW w:w="2880" w:type="dxa"/>
            <w:tcBorders>
              <w:top w:val="nil"/>
              <w:left w:val="nil"/>
              <w:bottom w:val="nil"/>
            </w:tcBorders>
          </w:tcPr>
          <w:p w14:paraId="3139B324" w14:textId="4ED74690" w:rsidR="00AA09F9" w:rsidRDefault="00AA09F9" w:rsidP="005725E6">
            <w:pPr>
              <w:tabs>
                <w:tab w:val="clear" w:pos="360"/>
              </w:tabs>
              <w:spacing w:before="60" w:after="60"/>
              <w:jc w:val="both"/>
              <w:rPr>
                <w:szCs w:val="20"/>
              </w:rPr>
            </w:pPr>
            <w:r>
              <w:rPr>
                <w:szCs w:val="20"/>
              </w:rPr>
              <w:t>$</w:t>
            </w:r>
            <w:r w:rsidR="005725E6">
              <w:rPr>
                <w:szCs w:val="20"/>
              </w:rPr>
              <w:fldChar w:fldCharType="begin">
                <w:ffData>
                  <w:name w:val="BlankMergeField_3"/>
                  <w:enabled/>
                  <w:calcOnExit w:val="0"/>
                  <w:textInput/>
                </w:ffData>
              </w:fldChar>
            </w:r>
            <w:bookmarkStart w:id="5" w:name="BlankMergeField_3"/>
            <w:r w:rsidR="005725E6">
              <w:rPr>
                <w:szCs w:val="20"/>
              </w:rPr>
              <w:instrText xml:space="preserve"> FORMTEXT </w:instrText>
            </w:r>
            <w:r w:rsidR="005725E6">
              <w:rPr>
                <w:szCs w:val="20"/>
              </w:rPr>
            </w:r>
            <w:r w:rsidR="005725E6">
              <w:rPr>
                <w:szCs w:val="20"/>
              </w:rPr>
              <w:fldChar w:fldCharType="separate"/>
            </w:r>
            <w:r w:rsidR="005725E6">
              <w:rPr>
                <w:noProof/>
                <w:szCs w:val="20"/>
              </w:rPr>
              <w:t> </w:t>
            </w:r>
            <w:r w:rsidR="005725E6">
              <w:rPr>
                <w:noProof/>
                <w:szCs w:val="20"/>
              </w:rPr>
              <w:t> </w:t>
            </w:r>
            <w:r w:rsidR="005725E6">
              <w:rPr>
                <w:noProof/>
                <w:szCs w:val="20"/>
              </w:rPr>
              <w:t> </w:t>
            </w:r>
            <w:r w:rsidR="005725E6">
              <w:rPr>
                <w:noProof/>
                <w:szCs w:val="20"/>
              </w:rPr>
              <w:t> </w:t>
            </w:r>
            <w:r w:rsidR="005725E6">
              <w:rPr>
                <w:noProof/>
                <w:szCs w:val="20"/>
              </w:rPr>
              <w:t> </w:t>
            </w:r>
            <w:r w:rsidR="005725E6">
              <w:rPr>
                <w:szCs w:val="20"/>
              </w:rPr>
              <w:fldChar w:fldCharType="end"/>
            </w:r>
            <w:bookmarkEnd w:id="5"/>
          </w:p>
        </w:tc>
      </w:tr>
      <w:tr w:rsidR="00AA09F9" w14:paraId="3139B329" w14:textId="77777777" w:rsidTr="00AA09F9">
        <w:tc>
          <w:tcPr>
            <w:tcW w:w="2754" w:type="dxa"/>
            <w:tcBorders>
              <w:top w:val="nil"/>
              <w:right w:val="nil"/>
            </w:tcBorders>
          </w:tcPr>
          <w:p w14:paraId="3139B326" w14:textId="77777777" w:rsidR="00AA09F9" w:rsidRDefault="00AA09F9" w:rsidP="00AA09F9">
            <w:pPr>
              <w:tabs>
                <w:tab w:val="clear" w:pos="360"/>
              </w:tabs>
              <w:spacing w:before="60" w:after="60"/>
              <w:jc w:val="both"/>
              <w:rPr>
                <w:szCs w:val="20"/>
              </w:rPr>
            </w:pPr>
          </w:p>
        </w:tc>
        <w:tc>
          <w:tcPr>
            <w:tcW w:w="2826" w:type="dxa"/>
            <w:tcBorders>
              <w:top w:val="nil"/>
              <w:left w:val="nil"/>
              <w:right w:val="nil"/>
            </w:tcBorders>
          </w:tcPr>
          <w:p w14:paraId="3139B327" w14:textId="5C43AF0D" w:rsidR="00AA09F9" w:rsidRDefault="00AA09F9" w:rsidP="005725E6">
            <w:pPr>
              <w:tabs>
                <w:tab w:val="clear" w:pos="360"/>
              </w:tabs>
              <w:spacing w:before="60" w:after="60"/>
              <w:jc w:val="both"/>
              <w:rPr>
                <w:szCs w:val="20"/>
              </w:rPr>
            </w:pPr>
            <w:r>
              <w:rPr>
                <w:szCs w:val="20"/>
              </w:rPr>
              <w:t>$</w:t>
            </w:r>
            <w:r w:rsidR="005725E6">
              <w:rPr>
                <w:szCs w:val="20"/>
              </w:rPr>
              <w:fldChar w:fldCharType="begin">
                <w:ffData>
                  <w:name w:val="BlankMergeField_4"/>
                  <w:enabled/>
                  <w:calcOnExit w:val="0"/>
                  <w:textInput/>
                </w:ffData>
              </w:fldChar>
            </w:r>
            <w:bookmarkStart w:id="6" w:name="BlankMergeField_4"/>
            <w:r w:rsidR="005725E6">
              <w:rPr>
                <w:szCs w:val="20"/>
              </w:rPr>
              <w:instrText xml:space="preserve"> FORMTEXT </w:instrText>
            </w:r>
            <w:r w:rsidR="005725E6">
              <w:rPr>
                <w:szCs w:val="20"/>
              </w:rPr>
            </w:r>
            <w:r w:rsidR="005725E6">
              <w:rPr>
                <w:szCs w:val="20"/>
              </w:rPr>
              <w:fldChar w:fldCharType="separate"/>
            </w:r>
            <w:r w:rsidR="005725E6">
              <w:rPr>
                <w:noProof/>
                <w:szCs w:val="20"/>
              </w:rPr>
              <w:t> </w:t>
            </w:r>
            <w:r w:rsidR="005725E6">
              <w:rPr>
                <w:noProof/>
                <w:szCs w:val="20"/>
              </w:rPr>
              <w:t> </w:t>
            </w:r>
            <w:r w:rsidR="005725E6">
              <w:rPr>
                <w:noProof/>
                <w:szCs w:val="20"/>
              </w:rPr>
              <w:t> </w:t>
            </w:r>
            <w:r w:rsidR="005725E6">
              <w:rPr>
                <w:noProof/>
                <w:szCs w:val="20"/>
              </w:rPr>
              <w:t> </w:t>
            </w:r>
            <w:r w:rsidR="005725E6">
              <w:rPr>
                <w:noProof/>
                <w:szCs w:val="20"/>
              </w:rPr>
              <w:t> </w:t>
            </w:r>
            <w:r w:rsidR="005725E6">
              <w:rPr>
                <w:szCs w:val="20"/>
              </w:rPr>
              <w:fldChar w:fldCharType="end"/>
            </w:r>
            <w:bookmarkEnd w:id="6"/>
            <w:r>
              <w:rPr>
                <w:szCs w:val="20"/>
              </w:rPr>
              <w:t xml:space="preserve"> Aggregate</w:t>
            </w:r>
          </w:p>
        </w:tc>
        <w:tc>
          <w:tcPr>
            <w:tcW w:w="2880" w:type="dxa"/>
            <w:tcBorders>
              <w:top w:val="nil"/>
              <w:left w:val="nil"/>
            </w:tcBorders>
          </w:tcPr>
          <w:p w14:paraId="3139B328" w14:textId="77777777" w:rsidR="00AA09F9" w:rsidRDefault="00AA09F9" w:rsidP="00AA09F9">
            <w:pPr>
              <w:tabs>
                <w:tab w:val="clear" w:pos="360"/>
              </w:tabs>
              <w:spacing w:before="60" w:after="60"/>
              <w:jc w:val="both"/>
              <w:rPr>
                <w:szCs w:val="20"/>
              </w:rPr>
            </w:pPr>
          </w:p>
        </w:tc>
      </w:tr>
    </w:tbl>
    <w:p w14:paraId="3139B32A" w14:textId="77777777" w:rsidR="00E01EAE" w:rsidRPr="00AA09F9" w:rsidRDefault="00E01EAE" w:rsidP="005E2EFC">
      <w:pPr>
        <w:keepNext w:val="0"/>
        <w:keepLines w:val="0"/>
        <w:tabs>
          <w:tab w:val="clear" w:pos="360"/>
        </w:tabs>
        <w:suppressAutoHyphens/>
        <w:spacing w:after="120"/>
        <w:jc w:val="both"/>
        <w:rPr>
          <w:szCs w:val="20"/>
        </w:rPr>
      </w:pPr>
      <w:bookmarkStart w:id="7" w:name="_GoBack"/>
      <w:bookmarkEnd w:id="7"/>
    </w:p>
    <w:p w14:paraId="3139B32B" w14:textId="77777777" w:rsidR="00E01EAE" w:rsidRPr="009D3295" w:rsidRDefault="00EB4B97" w:rsidP="005E2EFC">
      <w:pPr>
        <w:keepNext w:val="0"/>
        <w:keepLines w:val="0"/>
        <w:suppressAutoHyphens/>
        <w:autoSpaceDE w:val="0"/>
        <w:autoSpaceDN w:val="0"/>
        <w:adjustRightInd w:val="0"/>
        <w:spacing w:after="120"/>
        <w:jc w:val="both"/>
        <w:rPr>
          <w:rFonts w:cs="Arial"/>
          <w:szCs w:val="20"/>
        </w:rPr>
      </w:pPr>
      <w:r w:rsidRPr="009D3295">
        <w:rPr>
          <w:rFonts w:cs="Arial"/>
          <w:szCs w:val="20"/>
        </w:rPr>
        <w:t xml:space="preserve">Insurance is provided only with respect to those </w:t>
      </w:r>
      <w:proofErr w:type="spellStart"/>
      <w:r w:rsidRPr="009D3295">
        <w:rPr>
          <w:rFonts w:cs="Arial"/>
          <w:szCs w:val="20"/>
        </w:rPr>
        <w:t>coverages</w:t>
      </w:r>
      <w:proofErr w:type="spellEnd"/>
      <w:r w:rsidRPr="009D3295">
        <w:rPr>
          <w:rFonts w:cs="Arial"/>
          <w:szCs w:val="20"/>
        </w:rPr>
        <w:t xml:space="preserve"> for which a specific Limit </w:t>
      </w:r>
      <w:r w:rsidR="009D3295" w:rsidRPr="009D3295">
        <w:rPr>
          <w:rFonts w:cs="Arial"/>
          <w:szCs w:val="20"/>
        </w:rPr>
        <w:t>O</w:t>
      </w:r>
      <w:r w:rsidRPr="009D3295">
        <w:rPr>
          <w:rFonts w:cs="Arial"/>
          <w:szCs w:val="20"/>
        </w:rPr>
        <w:t>f Insurance and Premium are shown</w:t>
      </w:r>
      <w:r w:rsidR="00AA09F9" w:rsidRPr="009D3295">
        <w:rPr>
          <w:rFonts w:cs="Arial"/>
          <w:szCs w:val="20"/>
        </w:rPr>
        <w:t xml:space="preserve"> in the Schedule of this endorsement</w:t>
      </w:r>
      <w:r w:rsidR="00E01EAE" w:rsidRPr="009D3295">
        <w:rPr>
          <w:rFonts w:cs="Arial"/>
          <w:szCs w:val="20"/>
        </w:rPr>
        <w:t>.</w:t>
      </w:r>
    </w:p>
    <w:p w14:paraId="3139B32C" w14:textId="77777777" w:rsidR="00EB4B97" w:rsidRPr="009D3295" w:rsidRDefault="00EB4B97" w:rsidP="005E2EFC">
      <w:pPr>
        <w:keepNext w:val="0"/>
        <w:keepLines w:val="0"/>
        <w:suppressAutoHyphens/>
        <w:autoSpaceDE w:val="0"/>
        <w:autoSpaceDN w:val="0"/>
        <w:adjustRightInd w:val="0"/>
        <w:spacing w:after="120"/>
        <w:ind w:left="360" w:hanging="360"/>
        <w:jc w:val="both"/>
        <w:rPr>
          <w:rFonts w:cs="Arial"/>
          <w:szCs w:val="20"/>
        </w:rPr>
      </w:pPr>
      <w:r w:rsidRPr="009D3295">
        <w:rPr>
          <w:rFonts w:cs="Arial"/>
          <w:b/>
          <w:bCs/>
          <w:szCs w:val="20"/>
        </w:rPr>
        <w:t>A.</w:t>
      </w:r>
      <w:r w:rsidR="00E01EAE" w:rsidRPr="009D3295">
        <w:rPr>
          <w:rFonts w:cs="Arial"/>
          <w:b/>
          <w:bCs/>
          <w:szCs w:val="20"/>
        </w:rPr>
        <w:tab/>
      </w:r>
      <w:r w:rsidRPr="009D3295">
        <w:rPr>
          <w:rFonts w:cs="Arial"/>
          <w:b/>
          <w:szCs w:val="20"/>
        </w:rPr>
        <w:t>H</w:t>
      </w:r>
      <w:r w:rsidR="009D3295" w:rsidRPr="009D3295">
        <w:rPr>
          <w:rFonts w:cs="Arial"/>
          <w:b/>
          <w:szCs w:val="20"/>
        </w:rPr>
        <w:t>ired Auto Liability</w:t>
      </w:r>
    </w:p>
    <w:p w14:paraId="3139B32D" w14:textId="77777777" w:rsidR="00EB4B97" w:rsidRPr="009D3295" w:rsidRDefault="00EB4B97" w:rsidP="005E2EFC">
      <w:pPr>
        <w:keepNext w:val="0"/>
        <w:keepLines w:val="0"/>
        <w:suppressAutoHyphens/>
        <w:autoSpaceDE w:val="0"/>
        <w:autoSpaceDN w:val="0"/>
        <w:adjustRightInd w:val="0"/>
        <w:spacing w:after="120"/>
        <w:ind w:left="360"/>
        <w:jc w:val="both"/>
        <w:rPr>
          <w:rFonts w:cs="Arial"/>
          <w:szCs w:val="20"/>
        </w:rPr>
      </w:pPr>
      <w:r w:rsidRPr="009D3295">
        <w:rPr>
          <w:rFonts w:cs="Arial"/>
          <w:szCs w:val="20"/>
        </w:rPr>
        <w:t xml:space="preserve">The insurance provided under </w:t>
      </w:r>
      <w:bookmarkStart w:id="8" w:name="OLE_LINK1"/>
      <w:r w:rsidR="009D3295" w:rsidRPr="009D3295">
        <w:rPr>
          <w:rFonts w:cs="Arial"/>
          <w:szCs w:val="20"/>
        </w:rPr>
        <w:t xml:space="preserve">Section </w:t>
      </w:r>
      <w:r w:rsidR="009D3295" w:rsidRPr="009D3295">
        <w:rPr>
          <w:rFonts w:cs="Arial"/>
          <w:b/>
          <w:szCs w:val="20"/>
        </w:rPr>
        <w:t xml:space="preserve">I </w:t>
      </w:r>
      <w:r w:rsidR="009D3295" w:rsidRPr="009D3295">
        <w:rPr>
          <w:rFonts w:cs="Arial"/>
          <w:szCs w:val="20"/>
        </w:rPr>
        <w:t xml:space="preserve">– </w:t>
      </w:r>
      <w:proofErr w:type="spellStart"/>
      <w:r w:rsidR="009D3295" w:rsidRPr="009D3295">
        <w:rPr>
          <w:rFonts w:cs="Arial"/>
          <w:szCs w:val="20"/>
        </w:rPr>
        <w:t>Coverages</w:t>
      </w:r>
      <w:proofErr w:type="spellEnd"/>
      <w:r w:rsidR="009D3295" w:rsidRPr="009D3295">
        <w:rPr>
          <w:rFonts w:cs="Arial"/>
          <w:szCs w:val="20"/>
        </w:rPr>
        <w:t>, Coverage</w:t>
      </w:r>
      <w:r w:rsidRPr="009D3295">
        <w:rPr>
          <w:rFonts w:cs="Arial"/>
          <w:szCs w:val="20"/>
        </w:rPr>
        <w:t xml:space="preserve"> </w:t>
      </w:r>
      <w:r w:rsidRPr="009D3295">
        <w:rPr>
          <w:rFonts w:cs="Arial"/>
          <w:b/>
          <w:szCs w:val="20"/>
        </w:rPr>
        <w:t>A</w:t>
      </w:r>
      <w:r w:rsidRPr="009D3295">
        <w:rPr>
          <w:rFonts w:cs="Arial"/>
          <w:szCs w:val="20"/>
        </w:rPr>
        <w:t xml:space="preserve"> </w:t>
      </w:r>
      <w:r w:rsidR="009D3295" w:rsidRPr="009D3295">
        <w:rPr>
          <w:rFonts w:cs="Arial"/>
          <w:szCs w:val="20"/>
        </w:rPr>
        <w:t>–</w:t>
      </w:r>
      <w:r w:rsidRPr="009D3295">
        <w:rPr>
          <w:rFonts w:cs="Arial"/>
          <w:szCs w:val="20"/>
        </w:rPr>
        <w:t xml:space="preserve"> </w:t>
      </w:r>
      <w:r w:rsidR="009D3295" w:rsidRPr="009D3295">
        <w:rPr>
          <w:rFonts w:cs="Arial"/>
          <w:szCs w:val="20"/>
        </w:rPr>
        <w:t xml:space="preserve">Bodily Injury And Property Damage Liability </w:t>
      </w:r>
      <w:bookmarkEnd w:id="8"/>
      <w:r w:rsidRPr="009D3295">
        <w:rPr>
          <w:rFonts w:cs="Arial"/>
          <w:szCs w:val="20"/>
        </w:rPr>
        <w:t>applies to "bodily injury" or "property damage" arising out of the maintenance or use of a "hired auto"</w:t>
      </w:r>
      <w:r w:rsidR="00E01EAE" w:rsidRPr="009D3295">
        <w:rPr>
          <w:rFonts w:cs="Arial"/>
          <w:szCs w:val="20"/>
        </w:rPr>
        <w:t xml:space="preserve"> </w:t>
      </w:r>
      <w:r w:rsidRPr="009D3295">
        <w:rPr>
          <w:rFonts w:cs="Arial"/>
          <w:szCs w:val="20"/>
        </w:rPr>
        <w:t>by you or your "employees" in the course of your business.</w:t>
      </w:r>
    </w:p>
    <w:p w14:paraId="3139B32E" w14:textId="77777777" w:rsidR="00EB4B97" w:rsidRPr="009D3295" w:rsidRDefault="00EB4B97" w:rsidP="005E2EFC">
      <w:pPr>
        <w:keepNext w:val="0"/>
        <w:keepLines w:val="0"/>
        <w:suppressAutoHyphens/>
        <w:autoSpaceDE w:val="0"/>
        <w:autoSpaceDN w:val="0"/>
        <w:adjustRightInd w:val="0"/>
        <w:spacing w:after="120"/>
        <w:ind w:left="360" w:hanging="360"/>
        <w:jc w:val="both"/>
        <w:rPr>
          <w:rFonts w:ascii="Arial Bold" w:hAnsi="Arial Bold" w:cs="Arial"/>
          <w:szCs w:val="20"/>
        </w:rPr>
      </w:pPr>
      <w:r w:rsidRPr="009D3295">
        <w:rPr>
          <w:rFonts w:cs="Arial"/>
          <w:b/>
          <w:bCs/>
          <w:szCs w:val="20"/>
        </w:rPr>
        <w:t>B.</w:t>
      </w:r>
      <w:r w:rsidR="00E01EAE" w:rsidRPr="009D3295">
        <w:rPr>
          <w:rFonts w:cs="Arial"/>
          <w:b/>
          <w:bCs/>
          <w:szCs w:val="20"/>
        </w:rPr>
        <w:tab/>
      </w:r>
      <w:r w:rsidR="009D3295" w:rsidRPr="009D3295">
        <w:rPr>
          <w:rFonts w:ascii="Arial Bold" w:hAnsi="Arial Bold" w:cs="Arial"/>
          <w:b/>
          <w:bCs/>
          <w:szCs w:val="20"/>
        </w:rPr>
        <w:t>Non-Owned Auto Liability</w:t>
      </w:r>
    </w:p>
    <w:p w14:paraId="3139B32F" w14:textId="77777777" w:rsidR="00EB4B97" w:rsidRPr="009D3295" w:rsidRDefault="00EB4B97" w:rsidP="005E2EFC">
      <w:pPr>
        <w:keepNext w:val="0"/>
        <w:keepLines w:val="0"/>
        <w:suppressAutoHyphens/>
        <w:autoSpaceDE w:val="0"/>
        <w:autoSpaceDN w:val="0"/>
        <w:adjustRightInd w:val="0"/>
        <w:spacing w:after="120"/>
        <w:ind w:left="360"/>
        <w:jc w:val="both"/>
        <w:rPr>
          <w:rFonts w:cs="Arial"/>
          <w:szCs w:val="20"/>
        </w:rPr>
      </w:pPr>
      <w:r w:rsidRPr="009D3295">
        <w:rPr>
          <w:rFonts w:cs="Arial"/>
          <w:szCs w:val="20"/>
        </w:rPr>
        <w:t xml:space="preserve">The insurance provided under </w:t>
      </w:r>
      <w:r w:rsidR="009D3295" w:rsidRPr="009D3295">
        <w:rPr>
          <w:rFonts w:cs="Arial"/>
          <w:szCs w:val="20"/>
        </w:rPr>
        <w:t xml:space="preserve">Section </w:t>
      </w:r>
      <w:r w:rsidR="009D3295" w:rsidRPr="009D3295">
        <w:rPr>
          <w:rFonts w:cs="Arial"/>
          <w:b/>
          <w:szCs w:val="20"/>
        </w:rPr>
        <w:t xml:space="preserve">I </w:t>
      </w:r>
      <w:r w:rsidR="009D3295" w:rsidRPr="009D3295">
        <w:rPr>
          <w:rFonts w:cs="Arial"/>
          <w:szCs w:val="20"/>
        </w:rPr>
        <w:t xml:space="preserve">– </w:t>
      </w:r>
      <w:proofErr w:type="spellStart"/>
      <w:r w:rsidR="009D3295" w:rsidRPr="009D3295">
        <w:rPr>
          <w:rFonts w:cs="Arial"/>
          <w:szCs w:val="20"/>
        </w:rPr>
        <w:t>Coverages</w:t>
      </w:r>
      <w:proofErr w:type="spellEnd"/>
      <w:r w:rsidR="009D3295" w:rsidRPr="009D3295">
        <w:rPr>
          <w:rFonts w:cs="Arial"/>
          <w:szCs w:val="20"/>
        </w:rPr>
        <w:t xml:space="preserve">, Coverage </w:t>
      </w:r>
      <w:r w:rsidR="009D3295" w:rsidRPr="009D3295">
        <w:rPr>
          <w:rFonts w:cs="Arial"/>
          <w:b/>
          <w:szCs w:val="20"/>
        </w:rPr>
        <w:t>A</w:t>
      </w:r>
      <w:r w:rsidR="009D3295" w:rsidRPr="009D3295">
        <w:rPr>
          <w:rFonts w:cs="Arial"/>
          <w:szCs w:val="20"/>
        </w:rPr>
        <w:t xml:space="preserve"> – Bodily Injury And Property Damage Liability</w:t>
      </w:r>
      <w:r w:rsidRPr="009D3295">
        <w:rPr>
          <w:rFonts w:cs="Arial"/>
          <w:szCs w:val="20"/>
        </w:rPr>
        <w:t xml:space="preserve"> applies to "bodily injury" or "property damage" arising out of the use of </w:t>
      </w:r>
      <w:r w:rsidRPr="00F060AB">
        <w:rPr>
          <w:rFonts w:cs="Arial"/>
          <w:szCs w:val="20"/>
        </w:rPr>
        <w:t>a</w:t>
      </w:r>
      <w:r w:rsidR="009857ED" w:rsidRPr="00F060AB">
        <w:rPr>
          <w:rFonts w:cs="Arial"/>
          <w:szCs w:val="20"/>
        </w:rPr>
        <w:t>ny</w:t>
      </w:r>
      <w:r w:rsidRPr="009D3295">
        <w:rPr>
          <w:rFonts w:cs="Arial"/>
          <w:szCs w:val="20"/>
        </w:rPr>
        <w:t xml:space="preserve"> "non-owned auto" </w:t>
      </w:r>
      <w:r w:rsidR="009D3295">
        <w:rPr>
          <w:rFonts w:cs="Arial"/>
          <w:szCs w:val="20"/>
        </w:rPr>
        <w:t xml:space="preserve">in your business </w:t>
      </w:r>
      <w:r w:rsidRPr="009D3295">
        <w:rPr>
          <w:rFonts w:cs="Arial"/>
          <w:szCs w:val="20"/>
        </w:rPr>
        <w:t>by any person.</w:t>
      </w:r>
    </w:p>
    <w:p w14:paraId="3139B330" w14:textId="77777777" w:rsidR="00EB4B97" w:rsidRPr="009D3295" w:rsidRDefault="00EB4B97" w:rsidP="005E2EFC">
      <w:pPr>
        <w:keepNext w:val="0"/>
        <w:keepLines w:val="0"/>
        <w:suppressAutoHyphens/>
        <w:autoSpaceDE w:val="0"/>
        <w:autoSpaceDN w:val="0"/>
        <w:adjustRightInd w:val="0"/>
        <w:spacing w:after="120"/>
        <w:ind w:left="360" w:hanging="360"/>
        <w:jc w:val="both"/>
        <w:rPr>
          <w:rFonts w:cs="Arial"/>
          <w:szCs w:val="20"/>
        </w:rPr>
      </w:pPr>
      <w:r w:rsidRPr="009D3295">
        <w:rPr>
          <w:rFonts w:cs="Arial"/>
          <w:b/>
          <w:bCs/>
          <w:szCs w:val="20"/>
        </w:rPr>
        <w:t>C.</w:t>
      </w:r>
      <w:r w:rsidR="00E01EAE" w:rsidRPr="009D3295">
        <w:rPr>
          <w:rFonts w:cs="Arial"/>
          <w:b/>
          <w:bCs/>
          <w:szCs w:val="20"/>
        </w:rPr>
        <w:tab/>
      </w:r>
      <w:r w:rsidR="009D3295">
        <w:rPr>
          <w:rFonts w:cs="Arial"/>
          <w:szCs w:val="20"/>
        </w:rPr>
        <w:t>With respect to the coverage provided by this endorsement only</w:t>
      </w:r>
      <w:r w:rsidRPr="009D3295">
        <w:rPr>
          <w:rFonts w:cs="Arial"/>
          <w:szCs w:val="20"/>
        </w:rPr>
        <w:t>:</w:t>
      </w:r>
    </w:p>
    <w:p w14:paraId="3139B331" w14:textId="77777777" w:rsidR="00EB4B97" w:rsidRPr="009D3295" w:rsidRDefault="00EB4B97" w:rsidP="005E2EFC">
      <w:pPr>
        <w:keepNext w:val="0"/>
        <w:keepLines w:val="0"/>
        <w:suppressAutoHyphens/>
        <w:autoSpaceDE w:val="0"/>
        <w:autoSpaceDN w:val="0"/>
        <w:adjustRightInd w:val="0"/>
        <w:spacing w:after="120"/>
        <w:ind w:left="720" w:hanging="360"/>
        <w:jc w:val="both"/>
        <w:rPr>
          <w:rFonts w:cs="Arial"/>
          <w:szCs w:val="20"/>
        </w:rPr>
      </w:pPr>
      <w:r w:rsidRPr="009D3295">
        <w:rPr>
          <w:rFonts w:cs="Arial"/>
          <w:b/>
          <w:bCs/>
          <w:szCs w:val="20"/>
        </w:rPr>
        <w:t>1.</w:t>
      </w:r>
      <w:r w:rsidR="00E01EAE" w:rsidRPr="009D3295">
        <w:rPr>
          <w:rFonts w:cs="Arial"/>
          <w:b/>
          <w:bCs/>
          <w:szCs w:val="20"/>
        </w:rPr>
        <w:tab/>
      </w:r>
      <w:r w:rsidRPr="009D3295">
        <w:rPr>
          <w:rFonts w:cs="Arial"/>
          <w:szCs w:val="20"/>
        </w:rPr>
        <w:t xml:space="preserve">Subparagraphs </w:t>
      </w:r>
      <w:r w:rsidRPr="009D3295">
        <w:rPr>
          <w:rFonts w:cs="Arial"/>
          <w:b/>
          <w:szCs w:val="20"/>
        </w:rPr>
        <w:t>c.</w:t>
      </w:r>
      <w:r w:rsidRPr="00BB665D">
        <w:rPr>
          <w:rFonts w:cs="Arial"/>
          <w:szCs w:val="20"/>
        </w:rPr>
        <w:t>,</w:t>
      </w:r>
      <w:r w:rsidRPr="009D3295">
        <w:rPr>
          <w:rFonts w:cs="Arial"/>
          <w:b/>
          <w:szCs w:val="20"/>
        </w:rPr>
        <w:t xml:space="preserve"> g.</w:t>
      </w:r>
      <w:r w:rsidRPr="00BB665D">
        <w:rPr>
          <w:rFonts w:cs="Arial"/>
          <w:szCs w:val="20"/>
        </w:rPr>
        <w:t>,</w:t>
      </w:r>
      <w:r w:rsidRPr="009D3295">
        <w:rPr>
          <w:rFonts w:cs="Arial"/>
          <w:b/>
          <w:szCs w:val="20"/>
        </w:rPr>
        <w:t xml:space="preserve"> h.</w:t>
      </w:r>
      <w:r w:rsidRPr="00BB665D">
        <w:rPr>
          <w:rFonts w:cs="Arial"/>
          <w:szCs w:val="20"/>
        </w:rPr>
        <w:t>,</w:t>
      </w:r>
      <w:r w:rsidRPr="009D3295">
        <w:rPr>
          <w:rFonts w:cs="Arial"/>
          <w:b/>
          <w:szCs w:val="20"/>
        </w:rPr>
        <w:t xml:space="preserve"> k.</w:t>
      </w:r>
      <w:r w:rsidRPr="00BB665D">
        <w:rPr>
          <w:rFonts w:cs="Arial"/>
          <w:szCs w:val="20"/>
        </w:rPr>
        <w:t>,</w:t>
      </w:r>
      <w:r w:rsidRPr="009D3295">
        <w:rPr>
          <w:rFonts w:cs="Arial"/>
          <w:b/>
          <w:szCs w:val="20"/>
        </w:rPr>
        <w:t xml:space="preserve"> l.</w:t>
      </w:r>
      <w:r w:rsidRPr="00BB665D">
        <w:rPr>
          <w:rFonts w:cs="Arial"/>
          <w:szCs w:val="20"/>
        </w:rPr>
        <w:t>,</w:t>
      </w:r>
      <w:r w:rsidRPr="009D3295">
        <w:rPr>
          <w:rFonts w:cs="Arial"/>
          <w:b/>
          <w:szCs w:val="20"/>
        </w:rPr>
        <w:t xml:space="preserve"> m.</w:t>
      </w:r>
      <w:r w:rsidRPr="00BB665D">
        <w:rPr>
          <w:rFonts w:cs="Arial"/>
          <w:szCs w:val="20"/>
        </w:rPr>
        <w:t>,</w:t>
      </w:r>
      <w:r w:rsidRPr="009D3295">
        <w:rPr>
          <w:rFonts w:cs="Arial"/>
          <w:b/>
          <w:szCs w:val="20"/>
        </w:rPr>
        <w:t xml:space="preserve"> n</w:t>
      </w:r>
      <w:r w:rsidRPr="00BB665D">
        <w:rPr>
          <w:rFonts w:cs="Arial"/>
          <w:b/>
          <w:szCs w:val="20"/>
        </w:rPr>
        <w:t>.</w:t>
      </w:r>
      <w:r w:rsidRPr="009D3295">
        <w:rPr>
          <w:rFonts w:cs="Arial"/>
          <w:szCs w:val="20"/>
        </w:rPr>
        <w:t xml:space="preserve"> and </w:t>
      </w:r>
      <w:r w:rsidRPr="009D3295">
        <w:rPr>
          <w:rFonts w:cs="Arial"/>
          <w:b/>
          <w:szCs w:val="20"/>
        </w:rPr>
        <w:t>o</w:t>
      </w:r>
      <w:r w:rsidRPr="001F2EAE">
        <w:rPr>
          <w:rFonts w:cs="Arial"/>
          <w:b/>
          <w:szCs w:val="20"/>
        </w:rPr>
        <w:t>.</w:t>
      </w:r>
      <w:r w:rsidRPr="009D3295">
        <w:rPr>
          <w:rFonts w:cs="Arial"/>
          <w:szCs w:val="20"/>
        </w:rPr>
        <w:t xml:space="preserve"> of </w:t>
      </w:r>
      <w:r w:rsidR="00425D89">
        <w:rPr>
          <w:rFonts w:cs="Arial"/>
          <w:szCs w:val="20"/>
        </w:rPr>
        <w:t>P</w:t>
      </w:r>
      <w:r w:rsidRPr="009D3295">
        <w:rPr>
          <w:rFonts w:cs="Arial"/>
          <w:szCs w:val="20"/>
        </w:rPr>
        <w:t>aragraph</w:t>
      </w:r>
      <w:r w:rsidRPr="009D3295">
        <w:rPr>
          <w:rFonts w:cs="Arial"/>
          <w:b/>
          <w:szCs w:val="20"/>
        </w:rPr>
        <w:t xml:space="preserve"> 2</w:t>
      </w:r>
      <w:r w:rsidRPr="00425D89">
        <w:rPr>
          <w:rFonts w:cs="Arial"/>
          <w:b/>
          <w:szCs w:val="20"/>
        </w:rPr>
        <w:t>.</w:t>
      </w:r>
      <w:r w:rsidRPr="009D3295">
        <w:rPr>
          <w:rFonts w:cs="Arial"/>
          <w:szCs w:val="20"/>
        </w:rPr>
        <w:t xml:space="preserve"> Exclusions</w:t>
      </w:r>
      <w:r w:rsidR="00425D89">
        <w:rPr>
          <w:rFonts w:cs="Arial"/>
          <w:szCs w:val="20"/>
        </w:rPr>
        <w:t xml:space="preserve"> </w:t>
      </w:r>
      <w:bookmarkStart w:id="9" w:name="OLE_LINK2"/>
      <w:r w:rsidR="00425D89">
        <w:rPr>
          <w:rFonts w:cs="Arial"/>
          <w:szCs w:val="20"/>
        </w:rPr>
        <w:t xml:space="preserve">under Section </w:t>
      </w:r>
      <w:r w:rsidR="00425D89">
        <w:rPr>
          <w:rFonts w:cs="Arial"/>
          <w:b/>
          <w:szCs w:val="20"/>
        </w:rPr>
        <w:t xml:space="preserve">I </w:t>
      </w:r>
      <w:r w:rsidR="00425D89">
        <w:rPr>
          <w:rFonts w:cs="Arial"/>
          <w:szCs w:val="20"/>
        </w:rPr>
        <w:t xml:space="preserve">– </w:t>
      </w:r>
      <w:proofErr w:type="spellStart"/>
      <w:r w:rsidR="00425D89">
        <w:rPr>
          <w:rFonts w:cs="Arial"/>
          <w:szCs w:val="20"/>
        </w:rPr>
        <w:t>Coverages</w:t>
      </w:r>
      <w:proofErr w:type="spellEnd"/>
      <w:r w:rsidR="00425D89">
        <w:rPr>
          <w:rFonts w:cs="Arial"/>
          <w:szCs w:val="20"/>
        </w:rPr>
        <w:t xml:space="preserve">, Coverage </w:t>
      </w:r>
      <w:r w:rsidR="00425D89">
        <w:rPr>
          <w:rFonts w:cs="Arial"/>
          <w:b/>
          <w:szCs w:val="20"/>
        </w:rPr>
        <w:t xml:space="preserve">A </w:t>
      </w:r>
      <w:r w:rsidR="00425D89">
        <w:rPr>
          <w:rFonts w:cs="Arial"/>
          <w:szCs w:val="20"/>
        </w:rPr>
        <w:t xml:space="preserve">– Bodily Injury And Property Damage </w:t>
      </w:r>
      <w:bookmarkEnd w:id="9"/>
      <w:r w:rsidRPr="009D3295">
        <w:rPr>
          <w:rFonts w:cs="Arial"/>
          <w:szCs w:val="20"/>
        </w:rPr>
        <w:t>do not apply.</w:t>
      </w:r>
    </w:p>
    <w:p w14:paraId="3139B332" w14:textId="77777777" w:rsidR="00EB4B97" w:rsidRPr="009D3295" w:rsidRDefault="00EB4B97" w:rsidP="005E2EFC">
      <w:pPr>
        <w:keepNext w:val="0"/>
        <w:keepLines w:val="0"/>
        <w:suppressAutoHyphens/>
        <w:autoSpaceDE w:val="0"/>
        <w:autoSpaceDN w:val="0"/>
        <w:adjustRightInd w:val="0"/>
        <w:spacing w:after="120"/>
        <w:ind w:left="720" w:hanging="360"/>
        <w:jc w:val="both"/>
        <w:rPr>
          <w:rFonts w:cs="Arial"/>
          <w:szCs w:val="20"/>
        </w:rPr>
      </w:pPr>
      <w:r w:rsidRPr="009D3295">
        <w:rPr>
          <w:rFonts w:cs="Arial"/>
          <w:b/>
          <w:bCs/>
          <w:szCs w:val="20"/>
        </w:rPr>
        <w:t>2.</w:t>
      </w:r>
      <w:r w:rsidR="00E01EAE" w:rsidRPr="009D3295">
        <w:rPr>
          <w:rFonts w:cs="Arial"/>
          <w:b/>
          <w:bCs/>
          <w:szCs w:val="20"/>
        </w:rPr>
        <w:tab/>
      </w:r>
      <w:r w:rsidR="00261E33">
        <w:rPr>
          <w:rFonts w:cs="Arial"/>
          <w:bCs/>
          <w:szCs w:val="20"/>
        </w:rPr>
        <w:t xml:space="preserve">Subparagraphs </w:t>
      </w:r>
      <w:r w:rsidR="00261E33">
        <w:rPr>
          <w:rFonts w:cs="Arial"/>
          <w:b/>
          <w:bCs/>
          <w:szCs w:val="20"/>
        </w:rPr>
        <w:t>b.</w:t>
      </w:r>
      <w:r w:rsidR="00261E33" w:rsidRPr="00BB665D">
        <w:rPr>
          <w:rFonts w:cs="Arial"/>
          <w:bCs/>
          <w:szCs w:val="20"/>
        </w:rPr>
        <w:t>,</w:t>
      </w:r>
      <w:r w:rsidR="00261E33">
        <w:rPr>
          <w:rFonts w:cs="Arial"/>
          <w:b/>
          <w:bCs/>
          <w:szCs w:val="20"/>
        </w:rPr>
        <w:t xml:space="preserve"> e. </w:t>
      </w:r>
      <w:r w:rsidR="00261E33" w:rsidRPr="00261E33">
        <w:rPr>
          <w:rFonts w:cs="Arial"/>
          <w:bCs/>
          <w:szCs w:val="20"/>
        </w:rPr>
        <w:t>and</w:t>
      </w:r>
      <w:r w:rsidR="00261E33">
        <w:rPr>
          <w:rFonts w:cs="Arial"/>
          <w:b/>
          <w:bCs/>
          <w:szCs w:val="20"/>
        </w:rPr>
        <w:t xml:space="preserve"> j. </w:t>
      </w:r>
      <w:r w:rsidR="00261E33">
        <w:rPr>
          <w:rFonts w:cs="Arial"/>
          <w:bCs/>
          <w:szCs w:val="20"/>
        </w:rPr>
        <w:t>of Paragra</w:t>
      </w:r>
      <w:r w:rsidR="00BB665D">
        <w:rPr>
          <w:rFonts w:cs="Arial"/>
          <w:bCs/>
          <w:szCs w:val="20"/>
        </w:rPr>
        <w:t>p</w:t>
      </w:r>
      <w:r w:rsidR="00261E33">
        <w:rPr>
          <w:rFonts w:cs="Arial"/>
          <w:bCs/>
          <w:szCs w:val="20"/>
        </w:rPr>
        <w:t xml:space="preserve">h </w:t>
      </w:r>
      <w:r w:rsidR="00261E33">
        <w:rPr>
          <w:rFonts w:cs="Arial"/>
          <w:b/>
          <w:bCs/>
          <w:szCs w:val="20"/>
        </w:rPr>
        <w:t xml:space="preserve">2. </w:t>
      </w:r>
      <w:r w:rsidR="00261E33">
        <w:rPr>
          <w:rFonts w:cs="Arial"/>
          <w:bCs/>
          <w:szCs w:val="20"/>
        </w:rPr>
        <w:t xml:space="preserve">Exclusions </w:t>
      </w:r>
      <w:r w:rsidR="00261E33">
        <w:rPr>
          <w:rFonts w:cs="Arial"/>
          <w:szCs w:val="20"/>
        </w:rPr>
        <w:t xml:space="preserve">under Section </w:t>
      </w:r>
      <w:r w:rsidR="00261E33">
        <w:rPr>
          <w:rFonts w:cs="Arial"/>
          <w:b/>
          <w:szCs w:val="20"/>
        </w:rPr>
        <w:t xml:space="preserve">I </w:t>
      </w:r>
      <w:r w:rsidR="00261E33">
        <w:rPr>
          <w:rFonts w:cs="Arial"/>
          <w:szCs w:val="20"/>
        </w:rPr>
        <w:t xml:space="preserve">– </w:t>
      </w:r>
      <w:proofErr w:type="spellStart"/>
      <w:r w:rsidR="00261E33">
        <w:rPr>
          <w:rFonts w:cs="Arial"/>
          <w:szCs w:val="20"/>
        </w:rPr>
        <w:t>Coverages</w:t>
      </w:r>
      <w:proofErr w:type="spellEnd"/>
      <w:r w:rsidR="00261E33">
        <w:rPr>
          <w:rFonts w:cs="Arial"/>
          <w:szCs w:val="20"/>
        </w:rPr>
        <w:t xml:space="preserve">, Coverage </w:t>
      </w:r>
      <w:r w:rsidR="00261E33">
        <w:rPr>
          <w:rFonts w:cs="Arial"/>
          <w:b/>
          <w:szCs w:val="20"/>
        </w:rPr>
        <w:t xml:space="preserve">A </w:t>
      </w:r>
      <w:r w:rsidR="00261E33">
        <w:rPr>
          <w:rFonts w:cs="Arial"/>
          <w:szCs w:val="20"/>
        </w:rPr>
        <w:t xml:space="preserve">– Bodily Injury And Property Damage </w:t>
      </w:r>
      <w:r w:rsidR="00BB665D">
        <w:rPr>
          <w:rFonts w:cs="Arial"/>
          <w:szCs w:val="20"/>
        </w:rPr>
        <w:t>are</w:t>
      </w:r>
      <w:r w:rsidR="00261E33">
        <w:rPr>
          <w:rFonts w:cs="Arial"/>
          <w:szCs w:val="20"/>
        </w:rPr>
        <w:t xml:space="preserve"> replaced by the following</w:t>
      </w:r>
      <w:r w:rsidRPr="009D3295">
        <w:rPr>
          <w:rFonts w:cs="Arial"/>
          <w:szCs w:val="20"/>
        </w:rPr>
        <w:t>:</w:t>
      </w:r>
    </w:p>
    <w:p w14:paraId="3139B333" w14:textId="77777777" w:rsidR="00EB4B97" w:rsidRPr="009D3295" w:rsidRDefault="00EB4B97" w:rsidP="005E2EFC">
      <w:pPr>
        <w:keepNext w:val="0"/>
        <w:keepLines w:val="0"/>
        <w:suppressAutoHyphens/>
        <w:autoSpaceDE w:val="0"/>
        <w:autoSpaceDN w:val="0"/>
        <w:adjustRightInd w:val="0"/>
        <w:spacing w:after="120"/>
        <w:ind w:left="720"/>
        <w:jc w:val="both"/>
        <w:rPr>
          <w:rFonts w:cs="Arial"/>
          <w:szCs w:val="20"/>
        </w:rPr>
      </w:pPr>
      <w:r w:rsidRPr="009D3295">
        <w:rPr>
          <w:rFonts w:cs="Arial"/>
          <w:szCs w:val="20"/>
        </w:rPr>
        <w:t>This insurance does not apply to:</w:t>
      </w:r>
    </w:p>
    <w:p w14:paraId="3139B334" w14:textId="77777777" w:rsidR="00261E33" w:rsidRPr="00261E33" w:rsidRDefault="00261E33" w:rsidP="005E2EFC">
      <w:pPr>
        <w:keepNext w:val="0"/>
        <w:keepLines w:val="0"/>
        <w:suppressAutoHyphens/>
        <w:autoSpaceDE w:val="0"/>
        <w:autoSpaceDN w:val="0"/>
        <w:adjustRightInd w:val="0"/>
        <w:spacing w:after="120"/>
        <w:ind w:left="1080" w:hanging="360"/>
        <w:jc w:val="both"/>
        <w:rPr>
          <w:rFonts w:cs="Arial"/>
          <w:b/>
          <w:bCs/>
          <w:szCs w:val="20"/>
        </w:rPr>
      </w:pPr>
      <w:r>
        <w:rPr>
          <w:rFonts w:cs="Arial"/>
          <w:b/>
          <w:bCs/>
          <w:szCs w:val="20"/>
        </w:rPr>
        <w:t>b.</w:t>
      </w:r>
      <w:r>
        <w:rPr>
          <w:rFonts w:cs="Arial"/>
          <w:b/>
          <w:bCs/>
          <w:szCs w:val="20"/>
        </w:rPr>
        <w:tab/>
        <w:t xml:space="preserve">Contractual Liability </w:t>
      </w:r>
    </w:p>
    <w:p w14:paraId="3139B335" w14:textId="77777777" w:rsidR="00EB4B97" w:rsidRPr="009D3295" w:rsidRDefault="00EB4B97" w:rsidP="005E2EFC">
      <w:pPr>
        <w:keepNext w:val="0"/>
        <w:keepLines w:val="0"/>
        <w:suppressAutoHyphens/>
        <w:autoSpaceDE w:val="0"/>
        <w:autoSpaceDN w:val="0"/>
        <w:adjustRightInd w:val="0"/>
        <w:spacing w:after="120"/>
        <w:ind w:left="1080"/>
        <w:jc w:val="both"/>
        <w:rPr>
          <w:rFonts w:cs="Arial"/>
          <w:szCs w:val="20"/>
        </w:rPr>
      </w:pPr>
      <w:r w:rsidRPr="009D3295">
        <w:rPr>
          <w:rFonts w:cs="Arial"/>
          <w:szCs w:val="20"/>
        </w:rPr>
        <w:t>"Bodily injury" or "property damage" for which the insured is obligated to pay damages by reason of the assumption of liability in a contract or agreement. This exclusion does not apply to liability for damages:</w:t>
      </w:r>
    </w:p>
    <w:p w14:paraId="3139B336" w14:textId="77777777" w:rsidR="00EB4B97" w:rsidRPr="009D3295" w:rsidRDefault="00EB4B97" w:rsidP="005E2EFC">
      <w:pPr>
        <w:keepNext w:val="0"/>
        <w:keepLines w:val="0"/>
        <w:suppressAutoHyphens/>
        <w:autoSpaceDE w:val="0"/>
        <w:autoSpaceDN w:val="0"/>
        <w:adjustRightInd w:val="0"/>
        <w:spacing w:after="120"/>
        <w:ind w:left="1440" w:hanging="360"/>
        <w:jc w:val="both"/>
        <w:rPr>
          <w:rFonts w:cs="Arial"/>
          <w:szCs w:val="20"/>
        </w:rPr>
      </w:pPr>
      <w:r w:rsidRPr="009D3295">
        <w:rPr>
          <w:rFonts w:cs="Arial"/>
          <w:b/>
          <w:bCs/>
          <w:szCs w:val="20"/>
        </w:rPr>
        <w:t>(1)</w:t>
      </w:r>
      <w:r w:rsidR="00E01EAE" w:rsidRPr="009D3295">
        <w:rPr>
          <w:rFonts w:cs="Arial"/>
          <w:b/>
          <w:bCs/>
          <w:szCs w:val="20"/>
        </w:rPr>
        <w:tab/>
      </w:r>
      <w:r w:rsidRPr="009D3295">
        <w:rPr>
          <w:rFonts w:cs="Arial"/>
          <w:szCs w:val="20"/>
        </w:rPr>
        <w:t>That the insured would have in the absence of the contract or agreement; or</w:t>
      </w:r>
    </w:p>
    <w:p w14:paraId="3139B337" w14:textId="77777777" w:rsidR="00EB4B97" w:rsidRPr="009D3295" w:rsidRDefault="00EB4B97" w:rsidP="005E2EFC">
      <w:pPr>
        <w:keepNext w:val="0"/>
        <w:keepLines w:val="0"/>
        <w:suppressAutoHyphens/>
        <w:autoSpaceDE w:val="0"/>
        <w:autoSpaceDN w:val="0"/>
        <w:adjustRightInd w:val="0"/>
        <w:spacing w:after="120"/>
        <w:ind w:left="1440" w:hanging="360"/>
        <w:jc w:val="both"/>
        <w:rPr>
          <w:rFonts w:cs="Arial"/>
          <w:szCs w:val="20"/>
        </w:rPr>
      </w:pPr>
      <w:r w:rsidRPr="009D3295">
        <w:rPr>
          <w:rFonts w:cs="Arial"/>
          <w:b/>
          <w:bCs/>
          <w:szCs w:val="20"/>
        </w:rPr>
        <w:t>(2)</w:t>
      </w:r>
      <w:r w:rsidR="00E01EAE" w:rsidRPr="009D3295">
        <w:rPr>
          <w:rFonts w:cs="Arial"/>
          <w:b/>
          <w:bCs/>
          <w:szCs w:val="20"/>
        </w:rPr>
        <w:tab/>
      </w:r>
      <w:r w:rsidRPr="009D3295">
        <w:rPr>
          <w:rFonts w:cs="Arial"/>
          <w:szCs w:val="20"/>
        </w:rPr>
        <w:t>Assumed in a contract or agreement that is an "insured contract", provided the "bodily injury" or "property damage" occurs subsequent to the execution of the contract or agreement.</w:t>
      </w:r>
    </w:p>
    <w:p w14:paraId="3139B338" w14:textId="77777777" w:rsidR="00BB665D" w:rsidRDefault="00BB665D" w:rsidP="005E2EFC">
      <w:pPr>
        <w:keepNext w:val="0"/>
        <w:keepLines w:val="0"/>
        <w:suppressAutoHyphens/>
        <w:autoSpaceDE w:val="0"/>
        <w:autoSpaceDN w:val="0"/>
        <w:adjustRightInd w:val="0"/>
        <w:spacing w:after="120"/>
        <w:ind w:left="1080" w:hanging="360"/>
        <w:jc w:val="both"/>
        <w:rPr>
          <w:rFonts w:cs="Arial"/>
          <w:b/>
          <w:bCs/>
          <w:szCs w:val="20"/>
        </w:rPr>
      </w:pPr>
      <w:r>
        <w:rPr>
          <w:rFonts w:cs="Arial"/>
          <w:b/>
          <w:bCs/>
          <w:szCs w:val="20"/>
        </w:rPr>
        <w:t>e.</w:t>
      </w:r>
      <w:r>
        <w:rPr>
          <w:rFonts w:cs="Arial"/>
          <w:b/>
          <w:bCs/>
          <w:szCs w:val="20"/>
        </w:rPr>
        <w:tab/>
        <w:t>Employer's Liability</w:t>
      </w:r>
    </w:p>
    <w:p w14:paraId="3139B339" w14:textId="77777777" w:rsidR="00EB4B97" w:rsidRPr="009D3295" w:rsidRDefault="00EB4B97" w:rsidP="005E2EFC">
      <w:pPr>
        <w:keepNext w:val="0"/>
        <w:keepLines w:val="0"/>
        <w:suppressAutoHyphens/>
        <w:autoSpaceDE w:val="0"/>
        <w:autoSpaceDN w:val="0"/>
        <w:adjustRightInd w:val="0"/>
        <w:spacing w:after="120"/>
        <w:ind w:left="1080"/>
        <w:jc w:val="both"/>
        <w:rPr>
          <w:rFonts w:cs="Arial"/>
          <w:szCs w:val="20"/>
        </w:rPr>
      </w:pPr>
      <w:r w:rsidRPr="009D3295">
        <w:rPr>
          <w:rFonts w:cs="Arial"/>
          <w:szCs w:val="20"/>
        </w:rPr>
        <w:t>"Bodily injury" to:</w:t>
      </w:r>
    </w:p>
    <w:p w14:paraId="3139B33A" w14:textId="77777777" w:rsidR="00EB4B97" w:rsidRPr="009D3295" w:rsidRDefault="00EB4B97" w:rsidP="005E2EFC">
      <w:pPr>
        <w:keepNext w:val="0"/>
        <w:keepLines w:val="0"/>
        <w:suppressAutoHyphens/>
        <w:autoSpaceDE w:val="0"/>
        <w:autoSpaceDN w:val="0"/>
        <w:adjustRightInd w:val="0"/>
        <w:spacing w:after="120"/>
        <w:ind w:left="1440" w:hanging="360"/>
        <w:jc w:val="both"/>
        <w:rPr>
          <w:rFonts w:cs="Arial"/>
          <w:szCs w:val="20"/>
        </w:rPr>
      </w:pPr>
      <w:r w:rsidRPr="009D3295">
        <w:rPr>
          <w:rFonts w:cs="Arial"/>
          <w:b/>
          <w:bCs/>
          <w:szCs w:val="20"/>
        </w:rPr>
        <w:t>(1)</w:t>
      </w:r>
      <w:r w:rsidR="00E01EAE" w:rsidRPr="009D3295">
        <w:rPr>
          <w:rFonts w:cs="Arial"/>
          <w:b/>
          <w:bCs/>
          <w:szCs w:val="20"/>
        </w:rPr>
        <w:tab/>
      </w:r>
      <w:r w:rsidRPr="009D3295">
        <w:rPr>
          <w:rFonts w:cs="Arial"/>
          <w:szCs w:val="20"/>
        </w:rPr>
        <w:t>An "employee" of the insured arising out of and in the course of:</w:t>
      </w:r>
    </w:p>
    <w:p w14:paraId="3139B33B" w14:textId="77777777" w:rsidR="00EB4B97" w:rsidRPr="009D3295" w:rsidRDefault="00EB4B97" w:rsidP="005E2EFC">
      <w:pPr>
        <w:keepNext w:val="0"/>
        <w:keepLines w:val="0"/>
        <w:suppressAutoHyphens/>
        <w:autoSpaceDE w:val="0"/>
        <w:autoSpaceDN w:val="0"/>
        <w:adjustRightInd w:val="0"/>
        <w:spacing w:after="120"/>
        <w:ind w:left="1800" w:hanging="360"/>
        <w:jc w:val="both"/>
        <w:rPr>
          <w:rFonts w:cs="Arial"/>
          <w:szCs w:val="20"/>
        </w:rPr>
      </w:pPr>
      <w:r w:rsidRPr="009D3295">
        <w:rPr>
          <w:rFonts w:cs="Arial"/>
          <w:b/>
          <w:bCs/>
          <w:szCs w:val="20"/>
        </w:rPr>
        <w:t>(a)</w:t>
      </w:r>
      <w:r w:rsidR="00E01EAE" w:rsidRPr="009D3295">
        <w:rPr>
          <w:rFonts w:cs="Arial"/>
          <w:b/>
          <w:bCs/>
          <w:szCs w:val="20"/>
        </w:rPr>
        <w:tab/>
      </w:r>
      <w:r w:rsidRPr="009D3295">
        <w:rPr>
          <w:rFonts w:cs="Arial"/>
          <w:szCs w:val="20"/>
        </w:rPr>
        <w:t>Employment by the insured; or</w:t>
      </w:r>
    </w:p>
    <w:p w14:paraId="3139B33C" w14:textId="77777777" w:rsidR="00EB4B97" w:rsidRPr="009D3295" w:rsidRDefault="00EB4B97" w:rsidP="005E2EFC">
      <w:pPr>
        <w:keepNext w:val="0"/>
        <w:keepLines w:val="0"/>
        <w:suppressAutoHyphens/>
        <w:autoSpaceDE w:val="0"/>
        <w:autoSpaceDN w:val="0"/>
        <w:adjustRightInd w:val="0"/>
        <w:spacing w:after="120"/>
        <w:ind w:left="1800" w:hanging="360"/>
        <w:jc w:val="both"/>
        <w:rPr>
          <w:rFonts w:cs="Arial"/>
          <w:szCs w:val="20"/>
        </w:rPr>
      </w:pPr>
      <w:r w:rsidRPr="009D3295">
        <w:rPr>
          <w:rFonts w:cs="Arial"/>
          <w:b/>
          <w:bCs/>
          <w:szCs w:val="20"/>
        </w:rPr>
        <w:lastRenderedPageBreak/>
        <w:t>(b)</w:t>
      </w:r>
      <w:r w:rsidR="00E01EAE" w:rsidRPr="009D3295">
        <w:rPr>
          <w:rFonts w:cs="Arial"/>
          <w:b/>
          <w:bCs/>
          <w:szCs w:val="20"/>
        </w:rPr>
        <w:tab/>
      </w:r>
      <w:r w:rsidRPr="009D3295">
        <w:rPr>
          <w:rFonts w:cs="Arial"/>
          <w:szCs w:val="20"/>
        </w:rPr>
        <w:t>Performing duties related to the conduct of the insured's business; or</w:t>
      </w:r>
    </w:p>
    <w:p w14:paraId="3139B33D" w14:textId="77777777" w:rsidR="00EB4B97" w:rsidRPr="009D3295" w:rsidRDefault="00EB4B97" w:rsidP="005E2EFC">
      <w:pPr>
        <w:keepNext w:val="0"/>
        <w:keepLines w:val="0"/>
        <w:suppressAutoHyphens/>
        <w:autoSpaceDE w:val="0"/>
        <w:autoSpaceDN w:val="0"/>
        <w:adjustRightInd w:val="0"/>
        <w:spacing w:after="120"/>
        <w:ind w:left="1440" w:hanging="360"/>
        <w:jc w:val="both"/>
        <w:rPr>
          <w:rFonts w:cs="Arial"/>
          <w:szCs w:val="20"/>
        </w:rPr>
      </w:pPr>
      <w:r w:rsidRPr="009D3295">
        <w:rPr>
          <w:rFonts w:cs="Arial"/>
          <w:b/>
          <w:bCs/>
          <w:szCs w:val="20"/>
        </w:rPr>
        <w:t>(2)</w:t>
      </w:r>
      <w:r w:rsidR="00E01EAE" w:rsidRPr="009D3295">
        <w:rPr>
          <w:rFonts w:cs="Arial"/>
          <w:b/>
          <w:bCs/>
          <w:szCs w:val="20"/>
        </w:rPr>
        <w:tab/>
      </w:r>
      <w:r w:rsidRPr="009D3295">
        <w:rPr>
          <w:rFonts w:cs="Arial"/>
          <w:szCs w:val="20"/>
        </w:rPr>
        <w:t xml:space="preserve">The spouse, child, parent, brother or sister of that "employee" as a consequence of </w:t>
      </w:r>
      <w:r w:rsidR="00BB665D">
        <w:rPr>
          <w:rFonts w:cs="Arial"/>
          <w:szCs w:val="20"/>
        </w:rPr>
        <w:t>P</w:t>
      </w:r>
      <w:r w:rsidRPr="009D3295">
        <w:rPr>
          <w:rFonts w:cs="Arial"/>
          <w:szCs w:val="20"/>
        </w:rPr>
        <w:t xml:space="preserve">aragraph </w:t>
      </w:r>
      <w:r w:rsidRPr="00915142">
        <w:rPr>
          <w:rFonts w:cs="Arial"/>
          <w:b/>
          <w:szCs w:val="20"/>
        </w:rPr>
        <w:t>(1)</w:t>
      </w:r>
      <w:r w:rsidRPr="009D3295">
        <w:rPr>
          <w:rFonts w:cs="Arial"/>
          <w:szCs w:val="20"/>
        </w:rPr>
        <w:t xml:space="preserve"> above.</w:t>
      </w:r>
    </w:p>
    <w:p w14:paraId="3139B33E" w14:textId="77777777" w:rsidR="00EB4B97" w:rsidRPr="009D3295" w:rsidRDefault="00EB4B97" w:rsidP="005E2EFC">
      <w:pPr>
        <w:keepNext w:val="0"/>
        <w:keepLines w:val="0"/>
        <w:suppressAutoHyphens/>
        <w:autoSpaceDE w:val="0"/>
        <w:autoSpaceDN w:val="0"/>
        <w:adjustRightInd w:val="0"/>
        <w:spacing w:after="120"/>
        <w:ind w:left="1080"/>
        <w:jc w:val="both"/>
        <w:rPr>
          <w:rFonts w:cs="Arial"/>
          <w:szCs w:val="20"/>
        </w:rPr>
      </w:pPr>
      <w:r w:rsidRPr="009D3295">
        <w:rPr>
          <w:rFonts w:cs="Arial"/>
          <w:szCs w:val="20"/>
        </w:rPr>
        <w:t>This exclusion applies</w:t>
      </w:r>
      <w:r w:rsidR="00BB665D">
        <w:rPr>
          <w:rFonts w:cs="Arial"/>
          <w:szCs w:val="20"/>
        </w:rPr>
        <w:t xml:space="preserve"> w</w:t>
      </w:r>
      <w:r w:rsidRPr="009D3295">
        <w:rPr>
          <w:rFonts w:cs="Arial"/>
          <w:szCs w:val="20"/>
        </w:rPr>
        <w:t>hether the insured may be liable as an employer or in any other capacity and</w:t>
      </w:r>
      <w:r w:rsidR="00BB665D">
        <w:rPr>
          <w:rFonts w:cs="Arial"/>
          <w:szCs w:val="20"/>
        </w:rPr>
        <w:t xml:space="preserve"> t</w:t>
      </w:r>
      <w:r w:rsidRPr="009D3295">
        <w:rPr>
          <w:rFonts w:cs="Arial"/>
          <w:szCs w:val="20"/>
        </w:rPr>
        <w:t xml:space="preserve">o any obligation to share damages with or repay someone else who must </w:t>
      </w:r>
      <w:r w:rsidRPr="00F060AB">
        <w:rPr>
          <w:rFonts w:cs="Arial"/>
          <w:szCs w:val="20"/>
        </w:rPr>
        <w:t>pay damages</w:t>
      </w:r>
      <w:r w:rsidRPr="009D3295">
        <w:rPr>
          <w:rFonts w:cs="Arial"/>
          <w:szCs w:val="20"/>
        </w:rPr>
        <w:t xml:space="preserve"> because of </w:t>
      </w:r>
      <w:r w:rsidRPr="00F060AB">
        <w:rPr>
          <w:rFonts w:cs="Arial"/>
          <w:szCs w:val="20"/>
        </w:rPr>
        <w:t>i</w:t>
      </w:r>
      <w:r w:rsidRPr="009D3295">
        <w:rPr>
          <w:rFonts w:cs="Arial"/>
          <w:szCs w:val="20"/>
        </w:rPr>
        <w:t>njury.</w:t>
      </w:r>
    </w:p>
    <w:p w14:paraId="3139B33F" w14:textId="77777777" w:rsidR="00EB4B97" w:rsidRPr="009D3295" w:rsidRDefault="00EB4B97" w:rsidP="005E2EFC">
      <w:pPr>
        <w:keepNext w:val="0"/>
        <w:keepLines w:val="0"/>
        <w:suppressAutoHyphens/>
        <w:autoSpaceDE w:val="0"/>
        <w:autoSpaceDN w:val="0"/>
        <w:adjustRightInd w:val="0"/>
        <w:spacing w:after="120"/>
        <w:ind w:left="1080"/>
        <w:jc w:val="both"/>
        <w:rPr>
          <w:rFonts w:cs="Arial"/>
          <w:szCs w:val="20"/>
        </w:rPr>
      </w:pPr>
      <w:r w:rsidRPr="009D3295">
        <w:rPr>
          <w:rFonts w:cs="Arial"/>
          <w:szCs w:val="20"/>
        </w:rPr>
        <w:t>This exclusion does not apply to:</w:t>
      </w:r>
    </w:p>
    <w:p w14:paraId="3139B340" w14:textId="77777777" w:rsidR="00EB4B97" w:rsidRPr="009D3295" w:rsidRDefault="00EB4B97" w:rsidP="005E2EFC">
      <w:pPr>
        <w:keepNext w:val="0"/>
        <w:keepLines w:val="0"/>
        <w:suppressAutoHyphens/>
        <w:autoSpaceDE w:val="0"/>
        <w:autoSpaceDN w:val="0"/>
        <w:adjustRightInd w:val="0"/>
        <w:spacing w:after="120"/>
        <w:ind w:left="1440" w:hanging="360"/>
        <w:jc w:val="both"/>
        <w:rPr>
          <w:rFonts w:cs="Arial"/>
          <w:szCs w:val="20"/>
        </w:rPr>
      </w:pPr>
      <w:r w:rsidRPr="009D3295">
        <w:rPr>
          <w:rFonts w:cs="Arial"/>
          <w:b/>
          <w:bCs/>
          <w:szCs w:val="20"/>
        </w:rPr>
        <w:t>(1)</w:t>
      </w:r>
      <w:r w:rsidR="00E01EAE" w:rsidRPr="009D3295">
        <w:rPr>
          <w:rFonts w:cs="Arial"/>
          <w:b/>
          <w:bCs/>
          <w:szCs w:val="20"/>
        </w:rPr>
        <w:tab/>
      </w:r>
      <w:r w:rsidRPr="009D3295">
        <w:rPr>
          <w:rFonts w:cs="Arial"/>
          <w:szCs w:val="20"/>
        </w:rPr>
        <w:t>Liability assumed by the insured under an "insured contract"; or</w:t>
      </w:r>
    </w:p>
    <w:p w14:paraId="3139B341" w14:textId="77777777" w:rsidR="00EB4B97" w:rsidRPr="009D3295" w:rsidRDefault="00EB4B97" w:rsidP="005E2EFC">
      <w:pPr>
        <w:keepNext w:val="0"/>
        <w:keepLines w:val="0"/>
        <w:suppressAutoHyphens/>
        <w:autoSpaceDE w:val="0"/>
        <w:autoSpaceDN w:val="0"/>
        <w:adjustRightInd w:val="0"/>
        <w:spacing w:after="120"/>
        <w:ind w:left="1440" w:hanging="360"/>
        <w:jc w:val="both"/>
        <w:rPr>
          <w:rFonts w:cs="Arial"/>
          <w:szCs w:val="20"/>
        </w:rPr>
      </w:pPr>
      <w:r w:rsidRPr="009D3295">
        <w:rPr>
          <w:rFonts w:cs="Arial"/>
          <w:b/>
          <w:bCs/>
          <w:szCs w:val="20"/>
        </w:rPr>
        <w:t>(2)</w:t>
      </w:r>
      <w:r w:rsidR="00E01EAE" w:rsidRPr="009D3295">
        <w:rPr>
          <w:rFonts w:cs="Arial"/>
          <w:b/>
          <w:bCs/>
          <w:szCs w:val="20"/>
        </w:rPr>
        <w:tab/>
      </w:r>
      <w:r w:rsidRPr="009D3295">
        <w:rPr>
          <w:rFonts w:cs="Arial"/>
          <w:szCs w:val="20"/>
        </w:rPr>
        <w:t>"Bodily Injury" to domestic "employees" not entitled to workers compensation benefits.</w:t>
      </w:r>
    </w:p>
    <w:p w14:paraId="3139B342" w14:textId="77777777" w:rsidR="00BB665D" w:rsidRDefault="00BB665D" w:rsidP="005E2EFC">
      <w:pPr>
        <w:keepNext w:val="0"/>
        <w:keepLines w:val="0"/>
        <w:suppressAutoHyphens/>
        <w:autoSpaceDE w:val="0"/>
        <w:autoSpaceDN w:val="0"/>
        <w:adjustRightInd w:val="0"/>
        <w:spacing w:after="120"/>
        <w:ind w:left="1080" w:hanging="360"/>
        <w:jc w:val="both"/>
        <w:rPr>
          <w:rFonts w:cs="Arial"/>
          <w:b/>
          <w:bCs/>
          <w:szCs w:val="20"/>
        </w:rPr>
      </w:pPr>
      <w:r>
        <w:rPr>
          <w:rFonts w:cs="Arial"/>
          <w:b/>
          <w:bCs/>
          <w:szCs w:val="20"/>
        </w:rPr>
        <w:t>j.</w:t>
      </w:r>
      <w:r>
        <w:rPr>
          <w:rFonts w:cs="Arial"/>
          <w:b/>
          <w:bCs/>
          <w:szCs w:val="20"/>
        </w:rPr>
        <w:tab/>
        <w:t>Damage To Property</w:t>
      </w:r>
    </w:p>
    <w:p w14:paraId="3139B343" w14:textId="77777777" w:rsidR="00EB4B97" w:rsidRPr="009D3295" w:rsidRDefault="00EB4B97" w:rsidP="005E2EFC">
      <w:pPr>
        <w:keepNext w:val="0"/>
        <w:keepLines w:val="0"/>
        <w:suppressAutoHyphens/>
        <w:autoSpaceDE w:val="0"/>
        <w:autoSpaceDN w:val="0"/>
        <w:adjustRightInd w:val="0"/>
        <w:spacing w:after="120"/>
        <w:ind w:left="1080"/>
        <w:jc w:val="both"/>
        <w:rPr>
          <w:rFonts w:cs="Arial"/>
          <w:szCs w:val="20"/>
        </w:rPr>
      </w:pPr>
      <w:r w:rsidRPr="009D3295">
        <w:rPr>
          <w:rFonts w:cs="Arial"/>
          <w:szCs w:val="20"/>
        </w:rPr>
        <w:t>"Property damage" to:</w:t>
      </w:r>
    </w:p>
    <w:p w14:paraId="3139B344" w14:textId="77777777" w:rsidR="00EB4B97" w:rsidRPr="009D3295" w:rsidRDefault="00EB4B97" w:rsidP="005E2EFC">
      <w:pPr>
        <w:keepNext w:val="0"/>
        <w:keepLines w:val="0"/>
        <w:suppressAutoHyphens/>
        <w:autoSpaceDE w:val="0"/>
        <w:autoSpaceDN w:val="0"/>
        <w:adjustRightInd w:val="0"/>
        <w:spacing w:after="120"/>
        <w:ind w:left="1440" w:hanging="360"/>
        <w:jc w:val="both"/>
        <w:rPr>
          <w:rFonts w:cs="Arial"/>
          <w:szCs w:val="20"/>
        </w:rPr>
      </w:pPr>
      <w:r w:rsidRPr="009D3295">
        <w:rPr>
          <w:rFonts w:cs="Arial"/>
          <w:b/>
          <w:bCs/>
          <w:szCs w:val="20"/>
        </w:rPr>
        <w:t>(1)</w:t>
      </w:r>
      <w:r w:rsidR="00E01EAE" w:rsidRPr="009D3295">
        <w:rPr>
          <w:rFonts w:cs="Arial"/>
          <w:b/>
          <w:bCs/>
          <w:szCs w:val="20"/>
        </w:rPr>
        <w:tab/>
      </w:r>
      <w:r w:rsidRPr="009D3295">
        <w:rPr>
          <w:rFonts w:cs="Arial"/>
          <w:szCs w:val="20"/>
        </w:rPr>
        <w:t>Property owned or being transported by, or rented or loaned to the insured; or</w:t>
      </w:r>
    </w:p>
    <w:p w14:paraId="3139B345" w14:textId="77777777" w:rsidR="00EB4B97" w:rsidRPr="009D3295" w:rsidRDefault="00EB4B97" w:rsidP="005E2EFC">
      <w:pPr>
        <w:keepNext w:val="0"/>
        <w:keepLines w:val="0"/>
        <w:suppressAutoHyphens/>
        <w:autoSpaceDE w:val="0"/>
        <w:autoSpaceDN w:val="0"/>
        <w:adjustRightInd w:val="0"/>
        <w:spacing w:after="120"/>
        <w:ind w:left="1440" w:hanging="360"/>
        <w:jc w:val="both"/>
        <w:rPr>
          <w:rFonts w:cs="Arial"/>
          <w:szCs w:val="20"/>
        </w:rPr>
      </w:pPr>
      <w:r w:rsidRPr="009D3295">
        <w:rPr>
          <w:rFonts w:cs="Arial"/>
          <w:b/>
          <w:bCs/>
          <w:szCs w:val="20"/>
        </w:rPr>
        <w:t>(2)</w:t>
      </w:r>
      <w:r w:rsidR="00E01EAE" w:rsidRPr="009D3295">
        <w:rPr>
          <w:rFonts w:cs="Arial"/>
          <w:b/>
          <w:bCs/>
          <w:szCs w:val="20"/>
        </w:rPr>
        <w:tab/>
      </w:r>
      <w:r w:rsidRPr="009D3295">
        <w:rPr>
          <w:rFonts w:cs="Arial"/>
          <w:szCs w:val="20"/>
        </w:rPr>
        <w:t>Property in the care, custody or control of the insured.</w:t>
      </w:r>
    </w:p>
    <w:p w14:paraId="3139B346" w14:textId="77777777" w:rsidR="00EB4B97" w:rsidRPr="009D3295" w:rsidRDefault="00EB4B97" w:rsidP="005E2EFC">
      <w:pPr>
        <w:keepNext w:val="0"/>
        <w:keepLines w:val="0"/>
        <w:suppressAutoHyphens/>
        <w:autoSpaceDE w:val="0"/>
        <w:autoSpaceDN w:val="0"/>
        <w:adjustRightInd w:val="0"/>
        <w:spacing w:after="120"/>
        <w:ind w:left="360" w:hanging="360"/>
        <w:jc w:val="both"/>
        <w:rPr>
          <w:rFonts w:cs="Arial"/>
          <w:szCs w:val="20"/>
        </w:rPr>
      </w:pPr>
      <w:r w:rsidRPr="009D3295">
        <w:rPr>
          <w:rFonts w:cs="Arial"/>
          <w:b/>
          <w:bCs/>
          <w:szCs w:val="20"/>
        </w:rPr>
        <w:t>D.</w:t>
      </w:r>
      <w:r w:rsidR="00E01EAE" w:rsidRPr="009D3295">
        <w:rPr>
          <w:rFonts w:cs="Arial"/>
          <w:b/>
          <w:bCs/>
          <w:szCs w:val="20"/>
        </w:rPr>
        <w:tab/>
      </w:r>
      <w:r w:rsidR="00BB665D">
        <w:rPr>
          <w:rFonts w:cs="Arial"/>
          <w:szCs w:val="20"/>
        </w:rPr>
        <w:t>With respect to the coverage provided by this endorsement only</w:t>
      </w:r>
      <w:r w:rsidR="007D6813">
        <w:rPr>
          <w:rFonts w:cs="Arial"/>
          <w:szCs w:val="20"/>
        </w:rPr>
        <w:t>,</w:t>
      </w:r>
      <w:r w:rsidR="00BB665D" w:rsidRPr="009D3295" w:rsidDel="00BB665D">
        <w:rPr>
          <w:rFonts w:cs="Arial"/>
          <w:szCs w:val="20"/>
        </w:rPr>
        <w:t xml:space="preserve"> </w:t>
      </w:r>
      <w:r w:rsidRPr="009D3295">
        <w:rPr>
          <w:rFonts w:cs="Arial"/>
          <w:szCs w:val="20"/>
        </w:rPr>
        <w:t xml:space="preserve">Section </w:t>
      </w:r>
      <w:r w:rsidRPr="009D3295">
        <w:rPr>
          <w:rFonts w:cs="Arial"/>
          <w:b/>
          <w:szCs w:val="20"/>
        </w:rPr>
        <w:t>II</w:t>
      </w:r>
      <w:r w:rsidRPr="009D3295">
        <w:rPr>
          <w:rFonts w:cs="Arial"/>
          <w:szCs w:val="20"/>
        </w:rPr>
        <w:t xml:space="preserve"> </w:t>
      </w:r>
      <w:r w:rsidR="00BB665D">
        <w:rPr>
          <w:rFonts w:cs="Arial"/>
          <w:szCs w:val="20"/>
        </w:rPr>
        <w:t>–</w:t>
      </w:r>
      <w:r w:rsidRPr="009D3295">
        <w:rPr>
          <w:rFonts w:cs="Arial"/>
          <w:szCs w:val="20"/>
        </w:rPr>
        <w:t xml:space="preserve"> W</w:t>
      </w:r>
      <w:r w:rsidR="00BB665D">
        <w:rPr>
          <w:rFonts w:cs="Arial"/>
          <w:szCs w:val="20"/>
        </w:rPr>
        <w:t>ho Is An Insured</w:t>
      </w:r>
      <w:r w:rsidRPr="009D3295">
        <w:rPr>
          <w:rFonts w:cs="Arial"/>
          <w:szCs w:val="20"/>
        </w:rPr>
        <w:t xml:space="preserve"> is replaced by the following:</w:t>
      </w:r>
    </w:p>
    <w:p w14:paraId="3139B347" w14:textId="77777777" w:rsidR="00EB4B97" w:rsidRPr="009D3295" w:rsidRDefault="00EB4B97" w:rsidP="005E2EFC">
      <w:pPr>
        <w:keepNext w:val="0"/>
        <w:keepLines w:val="0"/>
        <w:suppressAutoHyphens/>
        <w:autoSpaceDE w:val="0"/>
        <w:autoSpaceDN w:val="0"/>
        <w:adjustRightInd w:val="0"/>
        <w:spacing w:after="120"/>
        <w:ind w:left="720" w:hanging="360"/>
        <w:jc w:val="both"/>
        <w:rPr>
          <w:rFonts w:cs="Arial"/>
          <w:szCs w:val="20"/>
        </w:rPr>
      </w:pPr>
      <w:r w:rsidRPr="009D3295">
        <w:rPr>
          <w:rFonts w:cs="Arial"/>
          <w:b/>
          <w:bCs/>
          <w:szCs w:val="20"/>
        </w:rPr>
        <w:t>1.</w:t>
      </w:r>
      <w:r w:rsidR="00E01EAE" w:rsidRPr="009D3295">
        <w:rPr>
          <w:rFonts w:cs="Arial"/>
          <w:b/>
          <w:bCs/>
          <w:szCs w:val="20"/>
        </w:rPr>
        <w:tab/>
      </w:r>
      <w:r w:rsidRPr="009D3295">
        <w:rPr>
          <w:rFonts w:cs="Arial"/>
          <w:szCs w:val="20"/>
        </w:rPr>
        <w:t xml:space="preserve">Each of the following is an insured </w:t>
      </w:r>
      <w:r w:rsidR="007D6813">
        <w:rPr>
          <w:rFonts w:cs="Arial"/>
          <w:szCs w:val="20"/>
        </w:rPr>
        <w:t xml:space="preserve">under this endorsement </w:t>
      </w:r>
      <w:r w:rsidRPr="009D3295">
        <w:rPr>
          <w:rFonts w:cs="Arial"/>
          <w:szCs w:val="20"/>
        </w:rPr>
        <w:t>to the extent set forth below</w:t>
      </w:r>
      <w:r w:rsidR="007D6813">
        <w:rPr>
          <w:rFonts w:cs="Arial"/>
          <w:szCs w:val="20"/>
        </w:rPr>
        <w:t>:</w:t>
      </w:r>
    </w:p>
    <w:p w14:paraId="3139B348" w14:textId="77777777" w:rsidR="00EB4B97" w:rsidRPr="009D3295" w:rsidRDefault="00EB4B97" w:rsidP="005E2EFC">
      <w:pPr>
        <w:keepNext w:val="0"/>
        <w:keepLines w:val="0"/>
        <w:suppressAutoHyphens/>
        <w:autoSpaceDE w:val="0"/>
        <w:autoSpaceDN w:val="0"/>
        <w:adjustRightInd w:val="0"/>
        <w:spacing w:after="120"/>
        <w:ind w:left="1080" w:hanging="360"/>
        <w:jc w:val="both"/>
        <w:rPr>
          <w:rFonts w:cs="Arial"/>
          <w:szCs w:val="20"/>
        </w:rPr>
      </w:pPr>
      <w:r w:rsidRPr="009D3295">
        <w:rPr>
          <w:rFonts w:cs="Arial"/>
          <w:b/>
          <w:bCs/>
          <w:szCs w:val="20"/>
        </w:rPr>
        <w:t>a.</w:t>
      </w:r>
      <w:r w:rsidR="00E01EAE" w:rsidRPr="009D3295">
        <w:rPr>
          <w:rFonts w:cs="Arial"/>
          <w:b/>
          <w:bCs/>
          <w:szCs w:val="20"/>
        </w:rPr>
        <w:tab/>
      </w:r>
      <w:r w:rsidRPr="009D3295">
        <w:rPr>
          <w:rFonts w:cs="Arial"/>
          <w:szCs w:val="20"/>
        </w:rPr>
        <w:t>You</w:t>
      </w:r>
      <w:r w:rsidR="007D6813">
        <w:rPr>
          <w:rFonts w:cs="Arial"/>
          <w:szCs w:val="20"/>
        </w:rPr>
        <w:t>;</w:t>
      </w:r>
    </w:p>
    <w:p w14:paraId="3139B349" w14:textId="77777777" w:rsidR="00EB4B97" w:rsidRPr="009D3295" w:rsidRDefault="00EB4B97" w:rsidP="005E2EFC">
      <w:pPr>
        <w:keepNext w:val="0"/>
        <w:keepLines w:val="0"/>
        <w:suppressAutoHyphens/>
        <w:autoSpaceDE w:val="0"/>
        <w:autoSpaceDN w:val="0"/>
        <w:adjustRightInd w:val="0"/>
        <w:spacing w:after="120"/>
        <w:ind w:left="1080" w:hanging="360"/>
        <w:jc w:val="both"/>
        <w:rPr>
          <w:rFonts w:cs="Arial"/>
          <w:szCs w:val="20"/>
        </w:rPr>
      </w:pPr>
      <w:r w:rsidRPr="009D3295">
        <w:rPr>
          <w:rFonts w:cs="Arial"/>
          <w:b/>
          <w:bCs/>
          <w:szCs w:val="20"/>
        </w:rPr>
        <w:t>b.</w:t>
      </w:r>
      <w:r w:rsidR="00E01EAE" w:rsidRPr="009D3295">
        <w:rPr>
          <w:rFonts w:cs="Arial"/>
          <w:b/>
          <w:bCs/>
          <w:szCs w:val="20"/>
        </w:rPr>
        <w:tab/>
      </w:r>
      <w:r w:rsidRPr="009D3295">
        <w:rPr>
          <w:rFonts w:cs="Arial"/>
          <w:szCs w:val="20"/>
        </w:rPr>
        <w:t>Any other person using a "hired auto" with your permission</w:t>
      </w:r>
      <w:r w:rsidR="007D6813">
        <w:rPr>
          <w:rFonts w:cs="Arial"/>
          <w:szCs w:val="20"/>
        </w:rPr>
        <w:t>;</w:t>
      </w:r>
    </w:p>
    <w:p w14:paraId="3139B34A" w14:textId="77777777" w:rsidR="007D6813" w:rsidRDefault="00EB4B97" w:rsidP="005E2EFC">
      <w:pPr>
        <w:keepNext w:val="0"/>
        <w:keepLines w:val="0"/>
        <w:suppressAutoHyphens/>
        <w:autoSpaceDE w:val="0"/>
        <w:autoSpaceDN w:val="0"/>
        <w:adjustRightInd w:val="0"/>
        <w:spacing w:after="120"/>
        <w:ind w:left="1080" w:hanging="360"/>
        <w:jc w:val="both"/>
        <w:rPr>
          <w:rFonts w:cs="Arial"/>
          <w:szCs w:val="20"/>
        </w:rPr>
      </w:pPr>
      <w:r w:rsidRPr="009D3295">
        <w:rPr>
          <w:rFonts w:cs="Arial"/>
          <w:b/>
          <w:bCs/>
          <w:szCs w:val="20"/>
        </w:rPr>
        <w:t>c.</w:t>
      </w:r>
      <w:r w:rsidR="00E01EAE" w:rsidRPr="009D3295">
        <w:rPr>
          <w:rFonts w:cs="Arial"/>
          <w:b/>
          <w:bCs/>
          <w:szCs w:val="20"/>
        </w:rPr>
        <w:tab/>
      </w:r>
      <w:r w:rsidR="007D6813">
        <w:rPr>
          <w:rFonts w:cs="Arial"/>
          <w:bCs/>
          <w:szCs w:val="20"/>
        </w:rPr>
        <w:t>For</w:t>
      </w:r>
      <w:r w:rsidRPr="009D3295">
        <w:rPr>
          <w:rFonts w:cs="Arial"/>
          <w:szCs w:val="20"/>
        </w:rPr>
        <w:t xml:space="preserve"> a "non-owned auto", any</w:t>
      </w:r>
      <w:r w:rsidR="007D6813">
        <w:rPr>
          <w:rFonts w:cs="Arial"/>
          <w:szCs w:val="20"/>
        </w:rPr>
        <w:t>:</w:t>
      </w:r>
    </w:p>
    <w:p w14:paraId="3139B34B" w14:textId="77777777" w:rsidR="007D6813" w:rsidRDefault="007D6813" w:rsidP="005E2EFC">
      <w:pPr>
        <w:keepNext w:val="0"/>
        <w:keepLines w:val="0"/>
        <w:suppressAutoHyphens/>
        <w:autoSpaceDE w:val="0"/>
        <w:autoSpaceDN w:val="0"/>
        <w:adjustRightInd w:val="0"/>
        <w:spacing w:after="120"/>
        <w:ind w:left="1440" w:hanging="360"/>
        <w:jc w:val="both"/>
        <w:rPr>
          <w:rFonts w:cs="Arial"/>
          <w:szCs w:val="20"/>
        </w:rPr>
      </w:pPr>
      <w:r>
        <w:rPr>
          <w:rFonts w:cs="Arial"/>
          <w:b/>
          <w:szCs w:val="20"/>
        </w:rPr>
        <w:t>(1)</w:t>
      </w:r>
      <w:r>
        <w:rPr>
          <w:rFonts w:cs="Arial"/>
          <w:b/>
          <w:szCs w:val="20"/>
        </w:rPr>
        <w:tab/>
      </w:r>
      <w:r>
        <w:rPr>
          <w:rFonts w:cs="Arial"/>
          <w:szCs w:val="20"/>
        </w:rPr>
        <w:t>P</w:t>
      </w:r>
      <w:r w:rsidR="00EB4B97" w:rsidRPr="009D3295">
        <w:rPr>
          <w:rFonts w:cs="Arial"/>
          <w:szCs w:val="20"/>
        </w:rPr>
        <w:t>artner or "executive officer" of yours</w:t>
      </w:r>
      <w:r>
        <w:rPr>
          <w:rFonts w:cs="Arial"/>
          <w:szCs w:val="20"/>
        </w:rPr>
        <w:t>; or</w:t>
      </w:r>
    </w:p>
    <w:p w14:paraId="3139B34C" w14:textId="77777777" w:rsidR="007D6813" w:rsidRDefault="007D6813" w:rsidP="005E2EFC">
      <w:pPr>
        <w:keepNext w:val="0"/>
        <w:keepLines w:val="0"/>
        <w:suppressAutoHyphens/>
        <w:autoSpaceDE w:val="0"/>
        <w:autoSpaceDN w:val="0"/>
        <w:adjustRightInd w:val="0"/>
        <w:spacing w:after="120"/>
        <w:ind w:left="1440" w:hanging="360"/>
        <w:jc w:val="both"/>
        <w:rPr>
          <w:rFonts w:cs="Arial"/>
          <w:szCs w:val="20"/>
        </w:rPr>
      </w:pPr>
      <w:r>
        <w:rPr>
          <w:rFonts w:cs="Arial"/>
          <w:b/>
          <w:szCs w:val="20"/>
        </w:rPr>
        <w:t>(2)</w:t>
      </w:r>
      <w:r>
        <w:rPr>
          <w:rFonts w:cs="Arial"/>
          <w:b/>
          <w:szCs w:val="20"/>
        </w:rPr>
        <w:tab/>
      </w:r>
      <w:r>
        <w:rPr>
          <w:rFonts w:cs="Arial"/>
          <w:szCs w:val="20"/>
        </w:rPr>
        <w:t>"Employee" of yours</w:t>
      </w:r>
      <w:r w:rsidR="00EB4B97" w:rsidRPr="009D3295">
        <w:rPr>
          <w:rFonts w:cs="Arial"/>
          <w:szCs w:val="20"/>
        </w:rPr>
        <w:t xml:space="preserve">, </w:t>
      </w:r>
    </w:p>
    <w:p w14:paraId="3139B34D" w14:textId="77777777" w:rsidR="00EB4B97" w:rsidRPr="009D3295" w:rsidRDefault="00EB4B97" w:rsidP="005E2EFC">
      <w:pPr>
        <w:keepNext w:val="0"/>
        <w:keepLines w:val="0"/>
        <w:suppressAutoHyphens/>
        <w:autoSpaceDE w:val="0"/>
        <w:autoSpaceDN w:val="0"/>
        <w:adjustRightInd w:val="0"/>
        <w:spacing w:after="120"/>
        <w:ind w:left="1440" w:hanging="360"/>
        <w:jc w:val="both"/>
        <w:rPr>
          <w:rFonts w:cs="Arial"/>
          <w:szCs w:val="20"/>
        </w:rPr>
      </w:pPr>
      <w:r w:rsidRPr="009D3295">
        <w:rPr>
          <w:rFonts w:cs="Arial"/>
          <w:szCs w:val="20"/>
        </w:rPr>
        <w:t>but only while such "non-owned auto" is being used in your business</w:t>
      </w:r>
      <w:r w:rsidR="007D6813">
        <w:rPr>
          <w:rFonts w:cs="Arial"/>
          <w:szCs w:val="20"/>
        </w:rPr>
        <w:t>; and</w:t>
      </w:r>
    </w:p>
    <w:p w14:paraId="3139B34E" w14:textId="77777777" w:rsidR="00EB4B97" w:rsidRPr="009D3295" w:rsidRDefault="00EB4B97" w:rsidP="005E2EFC">
      <w:pPr>
        <w:keepNext w:val="0"/>
        <w:keepLines w:val="0"/>
        <w:suppressAutoHyphens/>
        <w:autoSpaceDE w:val="0"/>
        <w:autoSpaceDN w:val="0"/>
        <w:adjustRightInd w:val="0"/>
        <w:spacing w:after="120"/>
        <w:ind w:left="1080" w:hanging="360"/>
        <w:jc w:val="both"/>
        <w:rPr>
          <w:rFonts w:cs="Arial"/>
          <w:szCs w:val="20"/>
        </w:rPr>
      </w:pPr>
      <w:r w:rsidRPr="009D3295">
        <w:rPr>
          <w:rFonts w:cs="Arial"/>
          <w:b/>
          <w:bCs/>
          <w:szCs w:val="20"/>
        </w:rPr>
        <w:t>d.</w:t>
      </w:r>
      <w:r w:rsidR="00E01EAE" w:rsidRPr="009D3295">
        <w:rPr>
          <w:rFonts w:cs="Arial"/>
          <w:b/>
          <w:bCs/>
          <w:szCs w:val="20"/>
        </w:rPr>
        <w:tab/>
      </w:r>
      <w:r w:rsidRPr="009D3295">
        <w:rPr>
          <w:rFonts w:cs="Arial"/>
          <w:szCs w:val="20"/>
        </w:rPr>
        <w:t xml:space="preserve">Any other person or organization, but only with respect to their liability because of acts or omissions of an insured under </w:t>
      </w:r>
      <w:r w:rsidR="007D6813">
        <w:rPr>
          <w:rFonts w:cs="Arial"/>
          <w:szCs w:val="20"/>
        </w:rPr>
        <w:t>P</w:t>
      </w:r>
      <w:r w:rsidRPr="009D3295">
        <w:rPr>
          <w:rFonts w:cs="Arial"/>
          <w:szCs w:val="20"/>
        </w:rPr>
        <w:t xml:space="preserve">aragraph </w:t>
      </w:r>
      <w:r w:rsidRPr="007D6813">
        <w:rPr>
          <w:rFonts w:cs="Arial"/>
          <w:b/>
          <w:szCs w:val="20"/>
        </w:rPr>
        <w:t>a.</w:t>
      </w:r>
      <w:r w:rsidRPr="009D3295">
        <w:rPr>
          <w:rFonts w:cs="Arial"/>
          <w:szCs w:val="20"/>
        </w:rPr>
        <w:t xml:space="preserve">, </w:t>
      </w:r>
      <w:r w:rsidRPr="007D6813">
        <w:rPr>
          <w:rFonts w:cs="Arial"/>
          <w:b/>
          <w:szCs w:val="20"/>
        </w:rPr>
        <w:t>b.</w:t>
      </w:r>
      <w:r w:rsidRPr="009D3295">
        <w:rPr>
          <w:rFonts w:cs="Arial"/>
          <w:szCs w:val="20"/>
        </w:rPr>
        <w:t xml:space="preserve"> or </w:t>
      </w:r>
      <w:r w:rsidRPr="007D6813">
        <w:rPr>
          <w:rFonts w:cs="Arial"/>
          <w:b/>
          <w:szCs w:val="20"/>
        </w:rPr>
        <w:t>c.</w:t>
      </w:r>
      <w:r w:rsidRPr="009D3295">
        <w:rPr>
          <w:rFonts w:cs="Arial"/>
          <w:szCs w:val="20"/>
        </w:rPr>
        <w:t xml:space="preserve"> above.</w:t>
      </w:r>
    </w:p>
    <w:p w14:paraId="3139B34F" w14:textId="77777777" w:rsidR="00EB4B97" w:rsidRPr="009D3295" w:rsidRDefault="00EB4B97" w:rsidP="005E2EFC">
      <w:pPr>
        <w:keepNext w:val="0"/>
        <w:keepLines w:val="0"/>
        <w:suppressAutoHyphens/>
        <w:autoSpaceDE w:val="0"/>
        <w:autoSpaceDN w:val="0"/>
        <w:adjustRightInd w:val="0"/>
        <w:spacing w:after="120"/>
        <w:ind w:left="720" w:hanging="360"/>
        <w:jc w:val="both"/>
        <w:rPr>
          <w:rFonts w:cs="Arial"/>
          <w:szCs w:val="20"/>
        </w:rPr>
      </w:pPr>
      <w:r w:rsidRPr="009D3295">
        <w:rPr>
          <w:rFonts w:cs="Arial"/>
          <w:b/>
          <w:bCs/>
          <w:szCs w:val="20"/>
        </w:rPr>
        <w:t>2.</w:t>
      </w:r>
      <w:r w:rsidR="00E01EAE" w:rsidRPr="009D3295">
        <w:rPr>
          <w:rFonts w:cs="Arial"/>
          <w:b/>
          <w:bCs/>
          <w:szCs w:val="20"/>
        </w:rPr>
        <w:tab/>
      </w:r>
      <w:r w:rsidRPr="009D3295">
        <w:rPr>
          <w:rFonts w:cs="Arial"/>
          <w:szCs w:val="20"/>
        </w:rPr>
        <w:t>None of the following is an insured</w:t>
      </w:r>
      <w:r w:rsidR="007D6813">
        <w:rPr>
          <w:rFonts w:cs="Arial"/>
          <w:szCs w:val="20"/>
        </w:rPr>
        <w:t>:</w:t>
      </w:r>
    </w:p>
    <w:p w14:paraId="3139B350" w14:textId="77777777" w:rsidR="00EB4B97" w:rsidRPr="009D3295" w:rsidRDefault="00EB4B97" w:rsidP="005E2EFC">
      <w:pPr>
        <w:keepNext w:val="0"/>
        <w:keepLines w:val="0"/>
        <w:suppressAutoHyphens/>
        <w:autoSpaceDE w:val="0"/>
        <w:autoSpaceDN w:val="0"/>
        <w:adjustRightInd w:val="0"/>
        <w:spacing w:after="120"/>
        <w:ind w:left="1080" w:hanging="360"/>
        <w:jc w:val="both"/>
        <w:rPr>
          <w:rFonts w:cs="Arial"/>
          <w:bCs/>
          <w:szCs w:val="20"/>
        </w:rPr>
      </w:pPr>
      <w:r w:rsidRPr="009D3295">
        <w:rPr>
          <w:rFonts w:cs="Arial"/>
          <w:b/>
          <w:bCs/>
          <w:szCs w:val="20"/>
        </w:rPr>
        <w:t>a.</w:t>
      </w:r>
      <w:r w:rsidR="00E01EAE" w:rsidRPr="009D3295">
        <w:rPr>
          <w:rFonts w:cs="Arial"/>
          <w:bCs/>
          <w:szCs w:val="20"/>
        </w:rPr>
        <w:tab/>
      </w:r>
      <w:r w:rsidRPr="009D3295">
        <w:rPr>
          <w:rFonts w:cs="Arial"/>
          <w:bCs/>
          <w:szCs w:val="20"/>
        </w:rPr>
        <w:t xml:space="preserve">Any person engaged in the business of his or her employer </w:t>
      </w:r>
      <w:r w:rsidR="007D6813">
        <w:rPr>
          <w:rFonts w:cs="Arial"/>
          <w:bCs/>
          <w:szCs w:val="20"/>
        </w:rPr>
        <w:t>for</w:t>
      </w:r>
      <w:r w:rsidRPr="009D3295">
        <w:rPr>
          <w:rFonts w:cs="Arial"/>
          <w:bCs/>
          <w:szCs w:val="20"/>
        </w:rPr>
        <w:t xml:space="preserve"> “bodily injury” to any co-“employee” of such person injured in the course of </w:t>
      </w:r>
      <w:r w:rsidRPr="00F060AB">
        <w:rPr>
          <w:rFonts w:cs="Arial"/>
          <w:bCs/>
          <w:szCs w:val="20"/>
        </w:rPr>
        <w:t>employment</w:t>
      </w:r>
      <w:r w:rsidR="00AC3F2D" w:rsidRPr="00F060AB">
        <w:rPr>
          <w:rFonts w:cs="Arial"/>
          <w:bCs/>
          <w:szCs w:val="20"/>
        </w:rPr>
        <w:t>,</w:t>
      </w:r>
      <w:r w:rsidR="007D6813">
        <w:rPr>
          <w:rFonts w:cs="Arial"/>
          <w:bCs/>
          <w:szCs w:val="20"/>
        </w:rPr>
        <w:t xml:space="preserve"> or to the spouse, child, parent, brother or sister of that co-"employee" as a consequence of such "bodily injury", or for any obligation to share damages with or repay someone else who must pay damages because of the injury</w:t>
      </w:r>
      <w:r w:rsidRPr="009D3295">
        <w:rPr>
          <w:rFonts w:cs="Arial"/>
          <w:bCs/>
          <w:szCs w:val="20"/>
        </w:rPr>
        <w:t>;</w:t>
      </w:r>
    </w:p>
    <w:p w14:paraId="3139B351" w14:textId="77777777" w:rsidR="00EB4B97" w:rsidRPr="009D3295" w:rsidRDefault="00EB4B97" w:rsidP="005E2EFC">
      <w:pPr>
        <w:keepNext w:val="0"/>
        <w:keepLines w:val="0"/>
        <w:suppressAutoHyphens/>
        <w:autoSpaceDE w:val="0"/>
        <w:autoSpaceDN w:val="0"/>
        <w:adjustRightInd w:val="0"/>
        <w:spacing w:after="120"/>
        <w:ind w:left="1080" w:hanging="360"/>
        <w:jc w:val="both"/>
        <w:rPr>
          <w:rFonts w:cs="Arial"/>
          <w:szCs w:val="20"/>
        </w:rPr>
      </w:pPr>
      <w:r w:rsidRPr="009D3295">
        <w:rPr>
          <w:rFonts w:cs="Arial"/>
          <w:b/>
          <w:szCs w:val="20"/>
        </w:rPr>
        <w:t>b.</w:t>
      </w:r>
      <w:r w:rsidR="00E01EAE" w:rsidRPr="009D3295">
        <w:rPr>
          <w:rFonts w:cs="Arial"/>
          <w:szCs w:val="20"/>
        </w:rPr>
        <w:tab/>
      </w:r>
      <w:r w:rsidRPr="009D3295">
        <w:rPr>
          <w:rFonts w:cs="Arial"/>
          <w:szCs w:val="20"/>
        </w:rPr>
        <w:t xml:space="preserve">Any partner or "executive officer" </w:t>
      </w:r>
      <w:r w:rsidR="007D6813">
        <w:rPr>
          <w:rFonts w:cs="Arial"/>
          <w:szCs w:val="20"/>
        </w:rPr>
        <w:t xml:space="preserve">for </w:t>
      </w:r>
      <w:r w:rsidRPr="009D3295">
        <w:rPr>
          <w:rFonts w:cs="Arial"/>
          <w:szCs w:val="20"/>
        </w:rPr>
        <w:t>any "auto" owned by such partner or officer or a member of his or her household;</w:t>
      </w:r>
    </w:p>
    <w:p w14:paraId="3139B352" w14:textId="77777777" w:rsidR="00EB4B97" w:rsidRPr="009D3295" w:rsidRDefault="00EB4B97" w:rsidP="005E2EFC">
      <w:pPr>
        <w:keepNext w:val="0"/>
        <w:keepLines w:val="0"/>
        <w:suppressAutoHyphens/>
        <w:autoSpaceDE w:val="0"/>
        <w:autoSpaceDN w:val="0"/>
        <w:adjustRightInd w:val="0"/>
        <w:spacing w:after="120"/>
        <w:ind w:left="1080" w:hanging="360"/>
        <w:jc w:val="both"/>
        <w:rPr>
          <w:rFonts w:cs="Arial"/>
          <w:szCs w:val="20"/>
        </w:rPr>
      </w:pPr>
      <w:r w:rsidRPr="009D3295">
        <w:rPr>
          <w:rFonts w:cs="Arial"/>
          <w:b/>
          <w:bCs/>
          <w:szCs w:val="20"/>
        </w:rPr>
        <w:t>c.</w:t>
      </w:r>
      <w:r w:rsidR="00E01EAE" w:rsidRPr="009D3295">
        <w:rPr>
          <w:rFonts w:cs="Arial"/>
          <w:b/>
          <w:bCs/>
          <w:szCs w:val="20"/>
        </w:rPr>
        <w:tab/>
      </w:r>
      <w:r w:rsidRPr="009D3295">
        <w:rPr>
          <w:rFonts w:cs="Arial"/>
          <w:szCs w:val="20"/>
        </w:rPr>
        <w:t xml:space="preserve">Any person while employed in or otherwise engaged in duties </w:t>
      </w:r>
      <w:r w:rsidR="007D6813">
        <w:rPr>
          <w:rFonts w:cs="Arial"/>
          <w:szCs w:val="20"/>
        </w:rPr>
        <w:t xml:space="preserve">in connection with </w:t>
      </w:r>
      <w:r w:rsidRPr="009D3295">
        <w:rPr>
          <w:rFonts w:cs="Arial"/>
          <w:szCs w:val="20"/>
        </w:rPr>
        <w:t>an "auto business", other than an "auto business" you operate;</w:t>
      </w:r>
    </w:p>
    <w:p w14:paraId="3139B353" w14:textId="77777777" w:rsidR="00EB4B97" w:rsidRPr="009D3295" w:rsidRDefault="00EB4B97" w:rsidP="005E2EFC">
      <w:pPr>
        <w:keepNext w:val="0"/>
        <w:keepLines w:val="0"/>
        <w:suppressAutoHyphens/>
        <w:autoSpaceDE w:val="0"/>
        <w:autoSpaceDN w:val="0"/>
        <w:adjustRightInd w:val="0"/>
        <w:spacing w:after="120"/>
        <w:ind w:left="1080" w:hanging="360"/>
        <w:jc w:val="both"/>
        <w:rPr>
          <w:rFonts w:cs="Arial"/>
          <w:szCs w:val="20"/>
        </w:rPr>
      </w:pPr>
      <w:r w:rsidRPr="009D3295">
        <w:rPr>
          <w:rFonts w:cs="Arial"/>
          <w:b/>
          <w:bCs/>
          <w:szCs w:val="20"/>
        </w:rPr>
        <w:t>d.</w:t>
      </w:r>
      <w:r w:rsidR="00E01EAE" w:rsidRPr="009D3295">
        <w:rPr>
          <w:rFonts w:cs="Arial"/>
          <w:b/>
          <w:bCs/>
          <w:szCs w:val="20"/>
        </w:rPr>
        <w:tab/>
      </w:r>
      <w:r w:rsidRPr="009D3295">
        <w:rPr>
          <w:rFonts w:cs="Arial"/>
          <w:szCs w:val="20"/>
        </w:rPr>
        <w:t xml:space="preserve">The owner or lessee (of whom you are a </w:t>
      </w:r>
      <w:proofErr w:type="spellStart"/>
      <w:r w:rsidRPr="009D3295">
        <w:rPr>
          <w:rFonts w:cs="Arial"/>
          <w:szCs w:val="20"/>
        </w:rPr>
        <w:t>sublessee</w:t>
      </w:r>
      <w:proofErr w:type="spellEnd"/>
      <w:r w:rsidRPr="009D3295">
        <w:rPr>
          <w:rFonts w:cs="Arial"/>
          <w:szCs w:val="20"/>
        </w:rPr>
        <w:t>) of a "hired auto" or the owner of a "non-owned auto" or any agent or "employee" of any such owner or lessee;</w:t>
      </w:r>
      <w:r w:rsidR="007D6813">
        <w:rPr>
          <w:rFonts w:cs="Arial"/>
          <w:szCs w:val="20"/>
        </w:rPr>
        <w:t xml:space="preserve"> or</w:t>
      </w:r>
    </w:p>
    <w:p w14:paraId="3139B354" w14:textId="77777777" w:rsidR="00EB4B97" w:rsidRPr="009D3295" w:rsidRDefault="00EB4B97" w:rsidP="005E2EFC">
      <w:pPr>
        <w:keepNext w:val="0"/>
        <w:keepLines w:val="0"/>
        <w:suppressAutoHyphens/>
        <w:autoSpaceDE w:val="0"/>
        <w:autoSpaceDN w:val="0"/>
        <w:adjustRightInd w:val="0"/>
        <w:spacing w:after="120"/>
        <w:ind w:left="1080" w:hanging="360"/>
        <w:jc w:val="both"/>
        <w:rPr>
          <w:rFonts w:cs="Arial"/>
          <w:szCs w:val="20"/>
        </w:rPr>
      </w:pPr>
      <w:r w:rsidRPr="009D3295">
        <w:rPr>
          <w:rFonts w:cs="Arial"/>
          <w:b/>
          <w:bCs/>
          <w:szCs w:val="20"/>
        </w:rPr>
        <w:t>e.</w:t>
      </w:r>
      <w:r w:rsidR="00E01EAE" w:rsidRPr="009D3295">
        <w:rPr>
          <w:rFonts w:cs="Arial"/>
          <w:b/>
          <w:bCs/>
          <w:szCs w:val="20"/>
        </w:rPr>
        <w:tab/>
      </w:r>
      <w:r w:rsidRPr="009D3295">
        <w:rPr>
          <w:rFonts w:cs="Arial"/>
          <w:szCs w:val="20"/>
        </w:rPr>
        <w:t xml:space="preserve">Any person or organization </w:t>
      </w:r>
      <w:r w:rsidR="007461BC">
        <w:rPr>
          <w:rFonts w:cs="Arial"/>
          <w:szCs w:val="20"/>
        </w:rPr>
        <w:t>with respect to</w:t>
      </w:r>
      <w:r w:rsidR="007D6813">
        <w:rPr>
          <w:rFonts w:cs="Arial"/>
          <w:szCs w:val="20"/>
        </w:rPr>
        <w:t xml:space="preserve"> </w:t>
      </w:r>
      <w:r w:rsidRPr="009D3295">
        <w:rPr>
          <w:rFonts w:cs="Arial"/>
          <w:szCs w:val="20"/>
        </w:rPr>
        <w:t>the conduct of any current or past partnership, joint venture or limited liability company that is not shown as a Named Insured in the Declarations.</w:t>
      </w:r>
    </w:p>
    <w:p w14:paraId="3139B355" w14:textId="77777777" w:rsidR="00EB4B97" w:rsidRPr="009D3295" w:rsidRDefault="00EB4B97" w:rsidP="005E2EFC">
      <w:pPr>
        <w:keepNext w:val="0"/>
        <w:keepLines w:val="0"/>
        <w:suppressAutoHyphens/>
        <w:autoSpaceDE w:val="0"/>
        <w:autoSpaceDN w:val="0"/>
        <w:adjustRightInd w:val="0"/>
        <w:spacing w:after="120"/>
        <w:ind w:left="360" w:hanging="360"/>
        <w:jc w:val="both"/>
        <w:rPr>
          <w:rFonts w:cs="Arial"/>
          <w:szCs w:val="20"/>
        </w:rPr>
      </w:pPr>
      <w:r w:rsidRPr="009D3295">
        <w:rPr>
          <w:rFonts w:cs="Arial"/>
          <w:b/>
          <w:bCs/>
          <w:szCs w:val="20"/>
        </w:rPr>
        <w:t>E.</w:t>
      </w:r>
      <w:r w:rsidR="00E01EAE" w:rsidRPr="009D3295">
        <w:rPr>
          <w:rFonts w:cs="Arial"/>
          <w:b/>
          <w:bCs/>
          <w:szCs w:val="20"/>
        </w:rPr>
        <w:tab/>
      </w:r>
      <w:r w:rsidR="007D6813">
        <w:rPr>
          <w:rFonts w:cs="Arial"/>
          <w:szCs w:val="20"/>
        </w:rPr>
        <w:t>With respect to the coverage provided by this endorsement only,</w:t>
      </w:r>
      <w:r w:rsidR="007D6813" w:rsidRPr="009D3295" w:rsidDel="00BB665D">
        <w:rPr>
          <w:rFonts w:cs="Arial"/>
          <w:szCs w:val="20"/>
        </w:rPr>
        <w:t xml:space="preserve"> </w:t>
      </w:r>
      <w:r w:rsidR="007D6813" w:rsidRPr="009D3295">
        <w:rPr>
          <w:rFonts w:cs="Arial"/>
          <w:szCs w:val="20"/>
        </w:rPr>
        <w:t>Section</w:t>
      </w:r>
      <w:r w:rsidR="007D6813">
        <w:rPr>
          <w:rFonts w:cs="Arial"/>
          <w:szCs w:val="20"/>
        </w:rPr>
        <w:t xml:space="preserve"> </w:t>
      </w:r>
      <w:r w:rsidR="007D6813">
        <w:rPr>
          <w:rFonts w:cs="Arial"/>
          <w:b/>
          <w:szCs w:val="20"/>
        </w:rPr>
        <w:t xml:space="preserve">III </w:t>
      </w:r>
      <w:r w:rsidR="007D6813">
        <w:rPr>
          <w:rFonts w:cs="Arial"/>
          <w:szCs w:val="20"/>
        </w:rPr>
        <w:t>– Limits Of Insurance is amended as follows:</w:t>
      </w:r>
    </w:p>
    <w:p w14:paraId="3139B356" w14:textId="77777777" w:rsidR="007D6813" w:rsidRPr="009D3295" w:rsidRDefault="007D6813" w:rsidP="005E2EFC">
      <w:pPr>
        <w:keepNext w:val="0"/>
        <w:keepLines w:val="0"/>
        <w:suppressAutoHyphens/>
        <w:autoSpaceDE w:val="0"/>
        <w:autoSpaceDN w:val="0"/>
        <w:adjustRightInd w:val="0"/>
        <w:spacing w:after="120"/>
        <w:ind w:left="720" w:hanging="360"/>
        <w:jc w:val="both"/>
        <w:rPr>
          <w:rFonts w:cs="Arial"/>
          <w:szCs w:val="20"/>
        </w:rPr>
      </w:pPr>
      <w:r>
        <w:rPr>
          <w:rFonts w:cs="Arial"/>
          <w:b/>
          <w:szCs w:val="20"/>
        </w:rPr>
        <w:t>1</w:t>
      </w:r>
      <w:r w:rsidRPr="009D3295">
        <w:rPr>
          <w:rFonts w:cs="Arial"/>
          <w:b/>
          <w:szCs w:val="20"/>
        </w:rPr>
        <w:t>.</w:t>
      </w:r>
      <w:r w:rsidRPr="009D3295">
        <w:rPr>
          <w:rFonts w:cs="Arial"/>
          <w:szCs w:val="20"/>
        </w:rPr>
        <w:tab/>
      </w:r>
      <w:r>
        <w:rPr>
          <w:rFonts w:cs="Arial"/>
          <w:szCs w:val="20"/>
        </w:rPr>
        <w:t xml:space="preserve">Paragraph </w:t>
      </w:r>
      <w:r w:rsidRPr="009D3295">
        <w:rPr>
          <w:rFonts w:cs="Arial"/>
          <w:b/>
          <w:szCs w:val="20"/>
        </w:rPr>
        <w:t>2</w:t>
      </w:r>
      <w:r w:rsidRPr="00AC3F2D">
        <w:rPr>
          <w:rFonts w:cs="Arial"/>
          <w:b/>
          <w:szCs w:val="20"/>
        </w:rPr>
        <w:t>.</w:t>
      </w:r>
      <w:r w:rsidRPr="009D3295">
        <w:rPr>
          <w:rFonts w:cs="Arial"/>
          <w:szCs w:val="20"/>
        </w:rPr>
        <w:t xml:space="preserve"> is replaced by the following:</w:t>
      </w:r>
    </w:p>
    <w:p w14:paraId="3139B357" w14:textId="77777777" w:rsidR="007D6813" w:rsidRPr="009D3295" w:rsidRDefault="007D6813" w:rsidP="005E2EFC">
      <w:pPr>
        <w:keepNext w:val="0"/>
        <w:keepLines w:val="0"/>
        <w:tabs>
          <w:tab w:val="left" w:pos="720"/>
          <w:tab w:val="left" w:pos="1080"/>
        </w:tabs>
        <w:suppressAutoHyphens/>
        <w:autoSpaceDE w:val="0"/>
        <w:autoSpaceDN w:val="0"/>
        <w:adjustRightInd w:val="0"/>
        <w:spacing w:after="120"/>
        <w:ind w:left="720"/>
        <w:jc w:val="both"/>
        <w:rPr>
          <w:rFonts w:cs="Arial"/>
          <w:szCs w:val="20"/>
        </w:rPr>
      </w:pPr>
      <w:r>
        <w:rPr>
          <w:rFonts w:cs="Arial"/>
          <w:b/>
          <w:szCs w:val="20"/>
        </w:rPr>
        <w:t>2.</w:t>
      </w:r>
      <w:r>
        <w:rPr>
          <w:rFonts w:cs="Arial"/>
          <w:b/>
          <w:szCs w:val="20"/>
        </w:rPr>
        <w:tab/>
      </w:r>
      <w:r w:rsidRPr="009D3295">
        <w:rPr>
          <w:rFonts w:cs="Arial"/>
          <w:szCs w:val="20"/>
        </w:rPr>
        <w:t>The General Aggregate Limit is the most we will pay for the sum of:</w:t>
      </w:r>
    </w:p>
    <w:p w14:paraId="3139B358" w14:textId="77777777" w:rsidR="007D6813" w:rsidRPr="009D3295" w:rsidRDefault="007D6813" w:rsidP="005E2EFC">
      <w:pPr>
        <w:keepNext w:val="0"/>
        <w:keepLines w:val="0"/>
        <w:tabs>
          <w:tab w:val="left" w:pos="720"/>
          <w:tab w:val="left" w:pos="1080"/>
        </w:tabs>
        <w:suppressAutoHyphens/>
        <w:autoSpaceDE w:val="0"/>
        <w:autoSpaceDN w:val="0"/>
        <w:adjustRightInd w:val="0"/>
        <w:spacing w:after="120"/>
        <w:ind w:left="1440" w:hanging="360"/>
        <w:jc w:val="both"/>
        <w:rPr>
          <w:rFonts w:cs="Arial"/>
          <w:szCs w:val="20"/>
        </w:rPr>
      </w:pPr>
      <w:r w:rsidRPr="009D3295">
        <w:rPr>
          <w:rFonts w:cs="Arial"/>
          <w:b/>
          <w:szCs w:val="20"/>
        </w:rPr>
        <w:t>a.</w:t>
      </w:r>
      <w:r w:rsidRPr="009D3295">
        <w:rPr>
          <w:rFonts w:cs="Arial"/>
          <w:szCs w:val="20"/>
        </w:rPr>
        <w:tab/>
        <w:t xml:space="preserve">Medical expenses under Coverage </w:t>
      </w:r>
      <w:r w:rsidRPr="007D6813">
        <w:rPr>
          <w:rFonts w:cs="Arial"/>
          <w:b/>
          <w:szCs w:val="20"/>
        </w:rPr>
        <w:t>C</w:t>
      </w:r>
      <w:r w:rsidRPr="009D3295">
        <w:rPr>
          <w:rFonts w:cs="Arial"/>
          <w:szCs w:val="20"/>
        </w:rPr>
        <w:t>;</w:t>
      </w:r>
    </w:p>
    <w:p w14:paraId="3139B359" w14:textId="77777777" w:rsidR="007D6813" w:rsidRPr="009D3295" w:rsidRDefault="007D6813" w:rsidP="005E2EFC">
      <w:pPr>
        <w:keepNext w:val="0"/>
        <w:keepLines w:val="0"/>
        <w:tabs>
          <w:tab w:val="left" w:pos="720"/>
          <w:tab w:val="left" w:pos="1080"/>
        </w:tabs>
        <w:suppressAutoHyphens/>
        <w:autoSpaceDE w:val="0"/>
        <w:autoSpaceDN w:val="0"/>
        <w:adjustRightInd w:val="0"/>
        <w:spacing w:after="120"/>
        <w:ind w:left="1440" w:hanging="360"/>
        <w:jc w:val="both"/>
        <w:rPr>
          <w:rFonts w:cs="Arial"/>
          <w:szCs w:val="20"/>
        </w:rPr>
      </w:pPr>
      <w:r w:rsidRPr="009D3295">
        <w:rPr>
          <w:rFonts w:cs="Arial"/>
          <w:b/>
          <w:szCs w:val="20"/>
        </w:rPr>
        <w:t>b.</w:t>
      </w:r>
      <w:r w:rsidRPr="009D3295">
        <w:rPr>
          <w:rFonts w:cs="Arial"/>
          <w:szCs w:val="20"/>
        </w:rPr>
        <w:tab/>
        <w:t xml:space="preserve">Damages under Coverage </w:t>
      </w:r>
      <w:r w:rsidRPr="007D6813">
        <w:rPr>
          <w:rFonts w:cs="Arial"/>
          <w:b/>
          <w:szCs w:val="20"/>
        </w:rPr>
        <w:t>A</w:t>
      </w:r>
      <w:r w:rsidRPr="009D3295">
        <w:rPr>
          <w:rFonts w:cs="Arial"/>
          <w:szCs w:val="20"/>
        </w:rPr>
        <w:t>, except damages because of “bodily injury” or “property damage” included in the “products-completed operations hazard”;</w:t>
      </w:r>
    </w:p>
    <w:p w14:paraId="3139B35A" w14:textId="77777777" w:rsidR="007D6813" w:rsidRPr="009D3295" w:rsidRDefault="007D6813" w:rsidP="005E2EFC">
      <w:pPr>
        <w:keepNext w:val="0"/>
        <w:keepLines w:val="0"/>
        <w:tabs>
          <w:tab w:val="left" w:pos="720"/>
          <w:tab w:val="left" w:pos="1080"/>
        </w:tabs>
        <w:suppressAutoHyphens/>
        <w:autoSpaceDE w:val="0"/>
        <w:autoSpaceDN w:val="0"/>
        <w:adjustRightInd w:val="0"/>
        <w:spacing w:after="120"/>
        <w:ind w:left="1440" w:hanging="360"/>
        <w:jc w:val="both"/>
        <w:rPr>
          <w:rFonts w:cs="Arial"/>
          <w:szCs w:val="20"/>
        </w:rPr>
      </w:pPr>
      <w:r w:rsidRPr="009D3295">
        <w:rPr>
          <w:rFonts w:cs="Arial"/>
          <w:b/>
          <w:szCs w:val="20"/>
        </w:rPr>
        <w:t>c.</w:t>
      </w:r>
      <w:r w:rsidRPr="009D3295">
        <w:rPr>
          <w:rFonts w:cs="Arial"/>
          <w:szCs w:val="20"/>
        </w:rPr>
        <w:tab/>
        <w:t xml:space="preserve">Damages under Coverage </w:t>
      </w:r>
      <w:r w:rsidRPr="007D6813">
        <w:rPr>
          <w:rFonts w:cs="Arial"/>
          <w:b/>
          <w:szCs w:val="20"/>
        </w:rPr>
        <w:t>B</w:t>
      </w:r>
      <w:r w:rsidRPr="009D3295">
        <w:rPr>
          <w:rFonts w:cs="Arial"/>
          <w:szCs w:val="20"/>
        </w:rPr>
        <w:t>; and</w:t>
      </w:r>
    </w:p>
    <w:p w14:paraId="3139B35B" w14:textId="77777777" w:rsidR="007D6813" w:rsidRPr="009D3295" w:rsidRDefault="007D6813" w:rsidP="005E2EFC">
      <w:pPr>
        <w:keepNext w:val="0"/>
        <w:keepLines w:val="0"/>
        <w:tabs>
          <w:tab w:val="left" w:pos="720"/>
          <w:tab w:val="left" w:pos="1080"/>
        </w:tabs>
        <w:suppressAutoHyphens/>
        <w:autoSpaceDE w:val="0"/>
        <w:autoSpaceDN w:val="0"/>
        <w:adjustRightInd w:val="0"/>
        <w:spacing w:after="120"/>
        <w:ind w:left="1440" w:hanging="360"/>
        <w:jc w:val="both"/>
        <w:rPr>
          <w:rFonts w:cs="Arial"/>
          <w:szCs w:val="20"/>
        </w:rPr>
      </w:pPr>
      <w:r w:rsidRPr="009D3295">
        <w:rPr>
          <w:rFonts w:cs="Arial"/>
          <w:b/>
          <w:szCs w:val="20"/>
        </w:rPr>
        <w:t>d.</w:t>
      </w:r>
      <w:r w:rsidRPr="009D3295">
        <w:rPr>
          <w:rFonts w:cs="Arial"/>
          <w:szCs w:val="20"/>
        </w:rPr>
        <w:tab/>
        <w:t xml:space="preserve">Damages under </w:t>
      </w:r>
      <w:r>
        <w:rPr>
          <w:rFonts w:cs="Arial"/>
          <w:szCs w:val="20"/>
        </w:rPr>
        <w:t>the coverage provided by this endorsement</w:t>
      </w:r>
      <w:r w:rsidRPr="009D3295">
        <w:rPr>
          <w:rFonts w:cs="Arial"/>
          <w:szCs w:val="20"/>
        </w:rPr>
        <w:t>.</w:t>
      </w:r>
    </w:p>
    <w:p w14:paraId="3139B35C" w14:textId="77777777" w:rsidR="00EB4B97" w:rsidRPr="009D3295" w:rsidRDefault="007D6813" w:rsidP="005E2EFC">
      <w:pPr>
        <w:keepNext w:val="0"/>
        <w:keepLines w:val="0"/>
        <w:suppressAutoHyphens/>
        <w:autoSpaceDE w:val="0"/>
        <w:autoSpaceDN w:val="0"/>
        <w:adjustRightInd w:val="0"/>
        <w:spacing w:after="120"/>
        <w:ind w:left="720" w:hanging="360"/>
        <w:jc w:val="both"/>
        <w:rPr>
          <w:rFonts w:cs="Arial"/>
          <w:szCs w:val="20"/>
        </w:rPr>
      </w:pPr>
      <w:r>
        <w:rPr>
          <w:rFonts w:cs="Arial"/>
          <w:b/>
          <w:szCs w:val="20"/>
        </w:rPr>
        <w:lastRenderedPageBreak/>
        <w:t>2</w:t>
      </w:r>
      <w:r w:rsidR="00EB4B97" w:rsidRPr="009D3295">
        <w:rPr>
          <w:rFonts w:cs="Arial"/>
          <w:b/>
          <w:szCs w:val="20"/>
        </w:rPr>
        <w:t>.</w:t>
      </w:r>
      <w:r w:rsidR="00EB4B97" w:rsidRPr="009D3295">
        <w:rPr>
          <w:rFonts w:cs="Arial"/>
          <w:szCs w:val="20"/>
        </w:rPr>
        <w:tab/>
      </w:r>
      <w:r>
        <w:rPr>
          <w:rFonts w:cs="Arial"/>
          <w:szCs w:val="20"/>
        </w:rPr>
        <w:t>T</w:t>
      </w:r>
      <w:r w:rsidR="00EB4B97" w:rsidRPr="009D3295">
        <w:rPr>
          <w:rFonts w:cs="Arial"/>
          <w:szCs w:val="20"/>
        </w:rPr>
        <w:t>he following is added:</w:t>
      </w:r>
    </w:p>
    <w:p w14:paraId="3139B35D" w14:textId="77777777" w:rsidR="00C431F8" w:rsidRDefault="00C431F8" w:rsidP="005E2EFC">
      <w:pPr>
        <w:keepNext w:val="0"/>
        <w:keepLines w:val="0"/>
        <w:tabs>
          <w:tab w:val="clear" w:pos="360"/>
        </w:tabs>
        <w:suppressAutoHyphens/>
        <w:autoSpaceDE w:val="0"/>
        <w:autoSpaceDN w:val="0"/>
        <w:adjustRightInd w:val="0"/>
        <w:spacing w:after="120"/>
        <w:ind w:left="720"/>
        <w:jc w:val="both"/>
        <w:rPr>
          <w:rFonts w:cs="Arial"/>
          <w:szCs w:val="20"/>
        </w:rPr>
      </w:pPr>
      <w:r>
        <w:rPr>
          <w:rFonts w:cs="Arial"/>
          <w:szCs w:val="20"/>
        </w:rPr>
        <w:t xml:space="preserve">Subject to the </w:t>
      </w:r>
      <w:r w:rsidR="00EB4B97" w:rsidRPr="009D3295">
        <w:rPr>
          <w:rFonts w:cs="Arial"/>
          <w:szCs w:val="20"/>
        </w:rPr>
        <w:t xml:space="preserve">Aggregate </w:t>
      </w:r>
      <w:r w:rsidR="002E0030">
        <w:rPr>
          <w:rFonts w:cs="Arial"/>
          <w:szCs w:val="20"/>
        </w:rPr>
        <w:t>l</w:t>
      </w:r>
      <w:r w:rsidR="00EB4B97" w:rsidRPr="009D3295">
        <w:rPr>
          <w:rFonts w:cs="Arial"/>
          <w:szCs w:val="20"/>
        </w:rPr>
        <w:t>imit shown in the Schedule</w:t>
      </w:r>
      <w:r w:rsidR="002E0030">
        <w:rPr>
          <w:rFonts w:cs="Arial"/>
          <w:szCs w:val="20"/>
        </w:rPr>
        <w:t xml:space="preserve"> of this endorsement</w:t>
      </w:r>
      <w:r>
        <w:rPr>
          <w:rFonts w:cs="Arial"/>
          <w:szCs w:val="20"/>
        </w:rPr>
        <w:t>:</w:t>
      </w:r>
    </w:p>
    <w:p w14:paraId="3139B35E" w14:textId="77777777" w:rsidR="00C431F8" w:rsidRDefault="00C431F8" w:rsidP="005E2EFC">
      <w:pPr>
        <w:keepNext w:val="0"/>
        <w:keepLines w:val="0"/>
        <w:tabs>
          <w:tab w:val="clear" w:pos="360"/>
        </w:tabs>
        <w:suppressAutoHyphens/>
        <w:autoSpaceDE w:val="0"/>
        <w:autoSpaceDN w:val="0"/>
        <w:adjustRightInd w:val="0"/>
        <w:spacing w:after="120"/>
        <w:ind w:left="1080" w:hanging="360"/>
        <w:jc w:val="both"/>
        <w:rPr>
          <w:rFonts w:cs="Arial"/>
          <w:szCs w:val="20"/>
        </w:rPr>
      </w:pPr>
      <w:r>
        <w:rPr>
          <w:rFonts w:cs="Arial"/>
          <w:b/>
          <w:szCs w:val="20"/>
        </w:rPr>
        <w:t>a.</w:t>
      </w:r>
      <w:r>
        <w:rPr>
          <w:rFonts w:cs="Arial"/>
          <w:b/>
          <w:szCs w:val="20"/>
        </w:rPr>
        <w:tab/>
      </w:r>
      <w:r>
        <w:rPr>
          <w:rFonts w:cs="Arial"/>
          <w:szCs w:val="20"/>
        </w:rPr>
        <w:t>The Hired Auto Liability Each Occurrence limit shown in the Schedule of this endorsement is the most we will pay for damages under Hired Auto Liability coverage in any one "occurrence"; and</w:t>
      </w:r>
    </w:p>
    <w:p w14:paraId="3139B35F" w14:textId="77777777" w:rsidR="00C431F8" w:rsidRDefault="00C431F8" w:rsidP="005E2EFC">
      <w:pPr>
        <w:keepNext w:val="0"/>
        <w:keepLines w:val="0"/>
        <w:tabs>
          <w:tab w:val="clear" w:pos="360"/>
        </w:tabs>
        <w:suppressAutoHyphens/>
        <w:autoSpaceDE w:val="0"/>
        <w:autoSpaceDN w:val="0"/>
        <w:adjustRightInd w:val="0"/>
        <w:spacing w:after="120"/>
        <w:ind w:left="1080" w:hanging="360"/>
        <w:jc w:val="both"/>
        <w:rPr>
          <w:rFonts w:cs="Arial"/>
          <w:szCs w:val="20"/>
        </w:rPr>
      </w:pPr>
      <w:r>
        <w:rPr>
          <w:rFonts w:cs="Arial"/>
          <w:b/>
          <w:szCs w:val="20"/>
        </w:rPr>
        <w:t>b.</w:t>
      </w:r>
      <w:r>
        <w:rPr>
          <w:rFonts w:cs="Arial"/>
          <w:b/>
          <w:szCs w:val="20"/>
        </w:rPr>
        <w:tab/>
      </w:r>
      <w:r>
        <w:rPr>
          <w:rFonts w:cs="Arial"/>
          <w:szCs w:val="20"/>
        </w:rPr>
        <w:t>The Non-Owned Auto Liability Each Occurrence limit shown in the Schedule of this endorsement is the most we will pay for damages under Non-Owned Auto Liability coverage in any one "occurrence".</w:t>
      </w:r>
    </w:p>
    <w:p w14:paraId="3139B360" w14:textId="77777777" w:rsidR="005E2EFC" w:rsidRDefault="00C431F8" w:rsidP="005E2EFC">
      <w:pPr>
        <w:keepNext w:val="0"/>
        <w:keepLines w:val="0"/>
        <w:tabs>
          <w:tab w:val="clear" w:pos="360"/>
        </w:tabs>
        <w:suppressAutoHyphens/>
        <w:autoSpaceDE w:val="0"/>
        <w:autoSpaceDN w:val="0"/>
        <w:adjustRightInd w:val="0"/>
        <w:spacing w:after="120"/>
        <w:ind w:left="720"/>
        <w:jc w:val="both"/>
        <w:rPr>
          <w:rFonts w:cs="Arial"/>
          <w:szCs w:val="20"/>
        </w:rPr>
      </w:pPr>
      <w:r>
        <w:rPr>
          <w:rFonts w:cs="Arial"/>
          <w:szCs w:val="20"/>
        </w:rPr>
        <w:t xml:space="preserve">The Aggregate </w:t>
      </w:r>
      <w:r w:rsidR="002E0030">
        <w:rPr>
          <w:rFonts w:cs="Arial"/>
          <w:szCs w:val="20"/>
        </w:rPr>
        <w:t>l</w:t>
      </w:r>
      <w:r>
        <w:rPr>
          <w:rFonts w:cs="Arial"/>
          <w:szCs w:val="20"/>
        </w:rPr>
        <w:t xml:space="preserve">imit </w:t>
      </w:r>
      <w:r w:rsidR="00F060AB">
        <w:rPr>
          <w:rFonts w:cs="Arial"/>
          <w:szCs w:val="20"/>
        </w:rPr>
        <w:t xml:space="preserve">shown in the Schedule of this endorsement </w:t>
      </w:r>
      <w:r>
        <w:rPr>
          <w:rFonts w:cs="Arial"/>
          <w:szCs w:val="20"/>
        </w:rPr>
        <w:t>is the most we will pay for the sum all damages under Hired Auto Liability and/or Non-Owned Auto Liability coverage(s), as applicable.</w:t>
      </w:r>
      <w:r w:rsidR="005E2EFC">
        <w:rPr>
          <w:rFonts w:cs="Arial"/>
          <w:szCs w:val="20"/>
        </w:rPr>
        <w:t xml:space="preserve"> </w:t>
      </w:r>
    </w:p>
    <w:p w14:paraId="3139B361" w14:textId="77777777" w:rsidR="005E2EFC" w:rsidRDefault="005E2EFC" w:rsidP="005E2EFC">
      <w:pPr>
        <w:keepNext w:val="0"/>
        <w:keepLines w:val="0"/>
        <w:tabs>
          <w:tab w:val="clear" w:pos="360"/>
        </w:tabs>
        <w:suppressAutoHyphens/>
        <w:autoSpaceDE w:val="0"/>
        <w:autoSpaceDN w:val="0"/>
        <w:adjustRightInd w:val="0"/>
        <w:spacing w:after="120"/>
        <w:ind w:left="720"/>
        <w:jc w:val="both"/>
        <w:rPr>
          <w:rFonts w:cs="Arial"/>
          <w:szCs w:val="20"/>
        </w:rPr>
      </w:pPr>
      <w:r>
        <w:rPr>
          <w:rFonts w:cs="Arial"/>
          <w:szCs w:val="20"/>
        </w:rPr>
        <w:t xml:space="preserve">The limits of insurance provided by this endorsement are part of, not in addition to, the limits of insurance provided by the </w:t>
      </w:r>
      <w:r w:rsidR="00AC3F2D" w:rsidRPr="00AC3F2D">
        <w:rPr>
          <w:rFonts w:cs="Arial"/>
          <w:b/>
          <w:szCs w:val="20"/>
        </w:rPr>
        <w:t>COMMERCIAL GENERAL LIABILITY COVERAGE FORM</w:t>
      </w:r>
      <w:r>
        <w:rPr>
          <w:rFonts w:cs="Arial"/>
          <w:szCs w:val="20"/>
        </w:rPr>
        <w:t>.</w:t>
      </w:r>
    </w:p>
    <w:p w14:paraId="3139B362" w14:textId="77777777" w:rsidR="005E2EFC" w:rsidRDefault="00EB4B97" w:rsidP="005E2EFC">
      <w:pPr>
        <w:keepNext w:val="0"/>
        <w:keepLines w:val="0"/>
        <w:tabs>
          <w:tab w:val="clear" w:pos="360"/>
        </w:tabs>
        <w:suppressAutoHyphens/>
        <w:autoSpaceDE w:val="0"/>
        <w:autoSpaceDN w:val="0"/>
        <w:adjustRightInd w:val="0"/>
        <w:spacing w:after="120"/>
        <w:ind w:left="360" w:hanging="360"/>
        <w:jc w:val="both"/>
        <w:rPr>
          <w:rFonts w:cs="Arial"/>
          <w:bCs/>
          <w:szCs w:val="20"/>
        </w:rPr>
      </w:pPr>
      <w:r w:rsidRPr="009D3295">
        <w:rPr>
          <w:rFonts w:cs="Arial"/>
          <w:b/>
          <w:bCs/>
          <w:szCs w:val="20"/>
        </w:rPr>
        <w:t>F.</w:t>
      </w:r>
      <w:r w:rsidR="009D3295" w:rsidRPr="009D3295">
        <w:rPr>
          <w:rFonts w:cs="Arial"/>
          <w:b/>
          <w:bCs/>
          <w:szCs w:val="20"/>
        </w:rPr>
        <w:tab/>
      </w:r>
      <w:r w:rsidR="005E2EFC">
        <w:rPr>
          <w:rFonts w:cs="Arial"/>
          <w:bCs/>
          <w:szCs w:val="20"/>
        </w:rPr>
        <w:t xml:space="preserve">With respect to the coverage provided by this endorsement only, Section </w:t>
      </w:r>
      <w:r w:rsidR="005E2EFC">
        <w:rPr>
          <w:rFonts w:cs="Arial"/>
          <w:b/>
          <w:bCs/>
          <w:szCs w:val="20"/>
        </w:rPr>
        <w:t xml:space="preserve">IV </w:t>
      </w:r>
      <w:r w:rsidR="005E2EFC">
        <w:rPr>
          <w:rFonts w:cs="Arial"/>
          <w:bCs/>
          <w:szCs w:val="20"/>
        </w:rPr>
        <w:t>– Commercial General Liability Conditions is amended as follows:</w:t>
      </w:r>
    </w:p>
    <w:p w14:paraId="3139B363" w14:textId="77777777" w:rsidR="00EB4B97" w:rsidRPr="009D3295" w:rsidRDefault="005E2EFC" w:rsidP="005E2EFC">
      <w:pPr>
        <w:keepNext w:val="0"/>
        <w:keepLines w:val="0"/>
        <w:suppressAutoHyphens/>
        <w:autoSpaceDE w:val="0"/>
        <w:autoSpaceDN w:val="0"/>
        <w:adjustRightInd w:val="0"/>
        <w:spacing w:after="120"/>
        <w:ind w:left="360"/>
        <w:jc w:val="both"/>
        <w:rPr>
          <w:rFonts w:cs="Arial"/>
          <w:szCs w:val="20"/>
        </w:rPr>
      </w:pPr>
      <w:r>
        <w:rPr>
          <w:rFonts w:cs="Arial"/>
          <w:b/>
          <w:szCs w:val="20"/>
        </w:rPr>
        <w:t>1.</w:t>
      </w:r>
      <w:r>
        <w:rPr>
          <w:rFonts w:cs="Arial"/>
          <w:b/>
          <w:szCs w:val="20"/>
        </w:rPr>
        <w:tab/>
      </w:r>
      <w:r>
        <w:rPr>
          <w:rFonts w:cs="Arial"/>
          <w:szCs w:val="20"/>
        </w:rPr>
        <w:t xml:space="preserve">Condition </w:t>
      </w:r>
      <w:r>
        <w:rPr>
          <w:rFonts w:cs="Arial"/>
          <w:b/>
          <w:szCs w:val="20"/>
        </w:rPr>
        <w:t>4.</w:t>
      </w:r>
      <w:r w:rsidR="00EB4B97" w:rsidRPr="009D3295">
        <w:rPr>
          <w:rFonts w:cs="Arial"/>
          <w:szCs w:val="20"/>
        </w:rPr>
        <w:t xml:space="preserve"> Other Insurance</w:t>
      </w:r>
      <w:r w:rsidR="00EB4B97" w:rsidRPr="005E2EFC">
        <w:rPr>
          <w:rFonts w:cs="Arial"/>
          <w:bCs/>
          <w:szCs w:val="20"/>
        </w:rPr>
        <w:t xml:space="preserve"> </w:t>
      </w:r>
      <w:r w:rsidR="00EB4B97" w:rsidRPr="009D3295">
        <w:rPr>
          <w:rFonts w:cs="Arial"/>
          <w:szCs w:val="20"/>
        </w:rPr>
        <w:t>is replaced by the following:</w:t>
      </w:r>
    </w:p>
    <w:p w14:paraId="3139B364" w14:textId="77777777" w:rsidR="00EB4B97" w:rsidRPr="009D3295" w:rsidRDefault="005E2EFC" w:rsidP="005E2EFC">
      <w:pPr>
        <w:keepNext w:val="0"/>
        <w:keepLines w:val="0"/>
        <w:suppressAutoHyphens/>
        <w:autoSpaceDE w:val="0"/>
        <w:autoSpaceDN w:val="0"/>
        <w:adjustRightInd w:val="0"/>
        <w:spacing w:after="120"/>
        <w:ind w:left="1080" w:hanging="360"/>
        <w:jc w:val="both"/>
        <w:rPr>
          <w:rFonts w:cs="Arial"/>
          <w:szCs w:val="20"/>
        </w:rPr>
      </w:pPr>
      <w:r>
        <w:rPr>
          <w:rFonts w:cs="Arial"/>
          <w:b/>
          <w:szCs w:val="20"/>
        </w:rPr>
        <w:t>4.</w:t>
      </w:r>
      <w:r>
        <w:rPr>
          <w:rFonts w:cs="Arial"/>
          <w:b/>
          <w:szCs w:val="20"/>
        </w:rPr>
        <w:tab/>
        <w:t>Other Insurance</w:t>
      </w:r>
    </w:p>
    <w:p w14:paraId="3139B365" w14:textId="77777777" w:rsidR="00EB4B97" w:rsidRDefault="00EB4B97" w:rsidP="00AC3F2D">
      <w:pPr>
        <w:keepNext w:val="0"/>
        <w:keepLines w:val="0"/>
        <w:suppressAutoHyphens/>
        <w:autoSpaceDE w:val="0"/>
        <w:autoSpaceDN w:val="0"/>
        <w:adjustRightInd w:val="0"/>
        <w:spacing w:after="120"/>
        <w:ind w:left="1080"/>
        <w:jc w:val="both"/>
        <w:rPr>
          <w:rFonts w:cs="Arial"/>
          <w:szCs w:val="20"/>
        </w:rPr>
      </w:pPr>
      <w:r w:rsidRPr="009D3295">
        <w:rPr>
          <w:rFonts w:cs="Arial"/>
          <w:szCs w:val="20"/>
        </w:rPr>
        <w:t>This insurance is excess over any primary insurance covering the "hired auto" or "non-owned auto".</w:t>
      </w:r>
    </w:p>
    <w:p w14:paraId="3139B366" w14:textId="77777777" w:rsidR="005E2EFC" w:rsidRDefault="005E2EFC" w:rsidP="005E2EFC">
      <w:pPr>
        <w:keepNext w:val="0"/>
        <w:keepLines w:val="0"/>
        <w:suppressAutoHyphens/>
        <w:autoSpaceDE w:val="0"/>
        <w:autoSpaceDN w:val="0"/>
        <w:adjustRightInd w:val="0"/>
        <w:spacing w:after="120"/>
        <w:ind w:left="720" w:hanging="360"/>
        <w:jc w:val="both"/>
        <w:rPr>
          <w:rFonts w:cs="Arial"/>
          <w:szCs w:val="20"/>
        </w:rPr>
      </w:pPr>
      <w:r>
        <w:rPr>
          <w:rFonts w:cs="Arial"/>
          <w:b/>
          <w:szCs w:val="20"/>
        </w:rPr>
        <w:t>2.</w:t>
      </w:r>
      <w:r>
        <w:rPr>
          <w:rFonts w:cs="Arial"/>
          <w:b/>
          <w:szCs w:val="20"/>
        </w:rPr>
        <w:tab/>
      </w:r>
      <w:r>
        <w:rPr>
          <w:rFonts w:cs="Arial"/>
          <w:szCs w:val="20"/>
        </w:rPr>
        <w:t>The following condition is added:</w:t>
      </w:r>
    </w:p>
    <w:p w14:paraId="3139B367" w14:textId="77777777" w:rsidR="005E2EFC" w:rsidRDefault="005E2EFC" w:rsidP="005E2EFC">
      <w:pPr>
        <w:pStyle w:val="outlinehd2"/>
        <w:keepNext w:val="0"/>
        <w:keepLines w:val="0"/>
        <w:spacing w:before="0" w:after="120" w:line="240" w:lineRule="auto"/>
        <w:ind w:left="720" w:firstLine="0"/>
        <w:jc w:val="both"/>
      </w:pPr>
      <w:r>
        <w:t>Two Or More Coverage Forms Or Policies Issued By Us</w:t>
      </w:r>
    </w:p>
    <w:p w14:paraId="3139B368" w14:textId="77777777" w:rsidR="005E2EFC" w:rsidRPr="005E2EFC" w:rsidRDefault="005E2EFC" w:rsidP="005E2EFC">
      <w:pPr>
        <w:pStyle w:val="blocktext3"/>
        <w:keepLines w:val="0"/>
        <w:suppressAutoHyphens/>
        <w:spacing w:before="0" w:after="120" w:line="240" w:lineRule="auto"/>
        <w:ind w:left="720"/>
      </w:pPr>
      <w:r>
        <w:t xml:space="preserve">If the Coverage Form to which this endorsement is attached and any other Coverage Form or policy issued to you by us or any company affiliated with us applies to the same </w:t>
      </w:r>
      <w:r w:rsidRPr="005E2EFC">
        <w:t>"occurrence",</w:t>
      </w:r>
      <w:r>
        <w:t xml:space="preserve"> the aggregate </w:t>
      </w:r>
      <w:r w:rsidRPr="005E2EFC">
        <w:t>maximum limit of insurance under all of the Coverage Forms or policies will not exceed the highest applicable limit of insurance</w:t>
      </w:r>
      <w:r>
        <w:t xml:space="preserve"> under any one Coverage Form or policy. This condition does not apply to any Coverage Form or policy issued by us or an affiliated company specifically to apply as excess insurance over the Coverage Form to which this endorsement is attached.</w:t>
      </w:r>
    </w:p>
    <w:p w14:paraId="3139B369" w14:textId="77777777" w:rsidR="00EB4B97" w:rsidRPr="009D3295" w:rsidRDefault="00EB4B97" w:rsidP="005E2EFC">
      <w:pPr>
        <w:keepNext w:val="0"/>
        <w:keepLines w:val="0"/>
        <w:suppressAutoHyphens/>
        <w:autoSpaceDE w:val="0"/>
        <w:autoSpaceDN w:val="0"/>
        <w:adjustRightInd w:val="0"/>
        <w:spacing w:after="120"/>
        <w:ind w:left="360" w:hanging="360"/>
        <w:jc w:val="both"/>
        <w:rPr>
          <w:rFonts w:cs="Arial"/>
          <w:szCs w:val="20"/>
        </w:rPr>
      </w:pPr>
      <w:r w:rsidRPr="009D3295">
        <w:rPr>
          <w:rFonts w:cs="Arial"/>
          <w:b/>
          <w:bCs/>
          <w:szCs w:val="20"/>
        </w:rPr>
        <w:t>G.</w:t>
      </w:r>
      <w:r w:rsidR="009D3295" w:rsidRPr="009D3295">
        <w:rPr>
          <w:rFonts w:cs="Arial"/>
          <w:b/>
          <w:bCs/>
          <w:szCs w:val="20"/>
        </w:rPr>
        <w:tab/>
      </w:r>
      <w:r w:rsidR="005E2EFC">
        <w:rPr>
          <w:rFonts w:cs="Arial"/>
          <w:bCs/>
          <w:szCs w:val="20"/>
        </w:rPr>
        <w:t>With respect to the coverage provided by this endorsement only, the Definitions section is amended as follows:</w:t>
      </w:r>
    </w:p>
    <w:p w14:paraId="3139B36A" w14:textId="77777777" w:rsidR="00EB4B97" w:rsidRPr="009D3295" w:rsidRDefault="00EB4B97" w:rsidP="005E2EFC">
      <w:pPr>
        <w:keepNext w:val="0"/>
        <w:keepLines w:val="0"/>
        <w:suppressAutoHyphens/>
        <w:autoSpaceDE w:val="0"/>
        <w:autoSpaceDN w:val="0"/>
        <w:adjustRightInd w:val="0"/>
        <w:spacing w:after="120"/>
        <w:ind w:left="720" w:hanging="360"/>
        <w:jc w:val="both"/>
        <w:rPr>
          <w:rFonts w:cs="Arial"/>
          <w:szCs w:val="20"/>
        </w:rPr>
      </w:pPr>
      <w:r w:rsidRPr="009D3295">
        <w:rPr>
          <w:rFonts w:cs="Arial"/>
          <w:b/>
          <w:bCs/>
          <w:szCs w:val="20"/>
        </w:rPr>
        <w:t>1.</w:t>
      </w:r>
      <w:r w:rsidR="009D3295" w:rsidRPr="009D3295">
        <w:rPr>
          <w:rFonts w:cs="Arial"/>
          <w:b/>
          <w:bCs/>
          <w:szCs w:val="20"/>
        </w:rPr>
        <w:tab/>
      </w:r>
      <w:r w:rsidR="005E2EFC">
        <w:rPr>
          <w:rFonts w:cs="Arial"/>
          <w:bCs/>
          <w:szCs w:val="20"/>
        </w:rPr>
        <w:t xml:space="preserve">The following is added to </w:t>
      </w:r>
      <w:r w:rsidRPr="009D3295">
        <w:rPr>
          <w:rFonts w:cs="Arial"/>
          <w:szCs w:val="20"/>
        </w:rPr>
        <w:t xml:space="preserve">definition </w:t>
      </w:r>
      <w:r w:rsidR="005E2EFC">
        <w:rPr>
          <w:rFonts w:cs="Arial"/>
          <w:b/>
          <w:szCs w:val="20"/>
        </w:rPr>
        <w:t>9.</w:t>
      </w:r>
      <w:r w:rsidRPr="009D3295">
        <w:rPr>
          <w:rFonts w:cs="Arial"/>
          <w:szCs w:val="20"/>
        </w:rPr>
        <w:t xml:space="preserve"> </w:t>
      </w:r>
      <w:r w:rsidRPr="005E2EFC">
        <w:rPr>
          <w:rFonts w:cs="Arial"/>
          <w:szCs w:val="20"/>
        </w:rPr>
        <w:t>"</w:t>
      </w:r>
      <w:r w:rsidRPr="009D3295">
        <w:rPr>
          <w:rFonts w:cs="Arial"/>
          <w:szCs w:val="20"/>
        </w:rPr>
        <w:t>insured contract":</w:t>
      </w:r>
    </w:p>
    <w:p w14:paraId="3139B36B" w14:textId="77777777" w:rsidR="00EB4B97" w:rsidRPr="009D3295" w:rsidRDefault="00EB4B97" w:rsidP="005E2EFC">
      <w:pPr>
        <w:keepNext w:val="0"/>
        <w:keepLines w:val="0"/>
        <w:suppressAutoHyphens/>
        <w:autoSpaceDE w:val="0"/>
        <w:autoSpaceDN w:val="0"/>
        <w:adjustRightInd w:val="0"/>
        <w:spacing w:after="120"/>
        <w:ind w:left="720"/>
        <w:jc w:val="both"/>
        <w:rPr>
          <w:rFonts w:cs="Arial"/>
          <w:szCs w:val="20"/>
        </w:rPr>
      </w:pPr>
      <w:r w:rsidRPr="009D3295">
        <w:rPr>
          <w:rFonts w:cs="Arial"/>
          <w:szCs w:val="20"/>
        </w:rPr>
        <w:t xml:space="preserve">"Insured contract" </w:t>
      </w:r>
      <w:r w:rsidR="005E2EFC">
        <w:rPr>
          <w:rFonts w:cs="Arial"/>
          <w:szCs w:val="20"/>
        </w:rPr>
        <w:t xml:space="preserve">also </w:t>
      </w:r>
      <w:r w:rsidRPr="009D3295">
        <w:rPr>
          <w:rFonts w:cs="Arial"/>
          <w:szCs w:val="20"/>
        </w:rPr>
        <w:t>means:</w:t>
      </w:r>
    </w:p>
    <w:p w14:paraId="3139B36C" w14:textId="77777777" w:rsidR="00EB4B97" w:rsidRPr="009D3295" w:rsidRDefault="00EB4B97" w:rsidP="005E2EFC">
      <w:pPr>
        <w:keepNext w:val="0"/>
        <w:keepLines w:val="0"/>
        <w:suppressAutoHyphens/>
        <w:autoSpaceDE w:val="0"/>
        <w:autoSpaceDN w:val="0"/>
        <w:adjustRightInd w:val="0"/>
        <w:spacing w:after="120"/>
        <w:ind w:left="720"/>
        <w:jc w:val="both"/>
        <w:rPr>
          <w:rFonts w:cs="Arial"/>
          <w:szCs w:val="20"/>
        </w:rPr>
      </w:pPr>
      <w:r w:rsidRPr="009D3295">
        <w:rPr>
          <w:rFonts w:cs="Arial"/>
          <w:szCs w:val="20"/>
        </w:rPr>
        <w:t>That part of any contract or agreement entered into, as part of your business, pertaining to the rental or lease, by you or any of your "employees", of any "auto". However, such contract or agreement shall not be considered an "insured contract" to the extent that it obligates you or any of your "employees" to pay for "property damage" to any "auto" rented or leased by you or any of your "employees".</w:t>
      </w:r>
    </w:p>
    <w:p w14:paraId="3139B36D" w14:textId="77777777" w:rsidR="00EB4B97" w:rsidRPr="009D3295" w:rsidRDefault="00EB4B97" w:rsidP="005E2EFC">
      <w:pPr>
        <w:keepNext w:val="0"/>
        <w:keepLines w:val="0"/>
        <w:suppressAutoHyphens/>
        <w:autoSpaceDE w:val="0"/>
        <w:autoSpaceDN w:val="0"/>
        <w:adjustRightInd w:val="0"/>
        <w:spacing w:after="120"/>
        <w:ind w:left="720" w:hanging="360"/>
        <w:jc w:val="both"/>
        <w:rPr>
          <w:rFonts w:cs="Arial"/>
          <w:szCs w:val="20"/>
        </w:rPr>
      </w:pPr>
      <w:r w:rsidRPr="009D3295">
        <w:rPr>
          <w:rFonts w:cs="Arial"/>
          <w:b/>
          <w:bCs/>
          <w:szCs w:val="20"/>
        </w:rPr>
        <w:t>2.</w:t>
      </w:r>
      <w:r w:rsidR="009D3295" w:rsidRPr="009D3295">
        <w:rPr>
          <w:rFonts w:cs="Arial"/>
          <w:b/>
          <w:bCs/>
          <w:szCs w:val="20"/>
        </w:rPr>
        <w:tab/>
      </w:r>
      <w:r w:rsidR="005E2EFC">
        <w:rPr>
          <w:rFonts w:cs="Arial"/>
          <w:szCs w:val="20"/>
        </w:rPr>
        <w:t>T</w:t>
      </w:r>
      <w:r w:rsidRPr="009D3295">
        <w:rPr>
          <w:rFonts w:cs="Arial"/>
          <w:szCs w:val="20"/>
        </w:rPr>
        <w:t>he following definitions are added:</w:t>
      </w:r>
    </w:p>
    <w:p w14:paraId="3139B36E" w14:textId="77777777" w:rsidR="00EB4B97" w:rsidRPr="009D3295" w:rsidRDefault="00EB4B97" w:rsidP="005E2EFC">
      <w:pPr>
        <w:keepNext w:val="0"/>
        <w:keepLines w:val="0"/>
        <w:suppressAutoHyphens/>
        <w:autoSpaceDE w:val="0"/>
        <w:autoSpaceDN w:val="0"/>
        <w:adjustRightInd w:val="0"/>
        <w:spacing w:after="120"/>
        <w:ind w:left="1080" w:hanging="360"/>
        <w:jc w:val="both"/>
        <w:rPr>
          <w:rFonts w:cs="Arial"/>
          <w:szCs w:val="20"/>
        </w:rPr>
      </w:pPr>
      <w:r w:rsidRPr="009D3295">
        <w:rPr>
          <w:rFonts w:cs="Arial"/>
          <w:szCs w:val="20"/>
        </w:rPr>
        <w:t>"Auto business" means the business or occupation of selling, repairing, servicing, storing or parking "autos".</w:t>
      </w:r>
    </w:p>
    <w:p w14:paraId="3139B36F" w14:textId="77777777" w:rsidR="00EB4B97" w:rsidRPr="009D3295" w:rsidRDefault="00EB4B97" w:rsidP="005E2EFC">
      <w:pPr>
        <w:keepNext w:val="0"/>
        <w:keepLines w:val="0"/>
        <w:suppressAutoHyphens/>
        <w:autoSpaceDE w:val="0"/>
        <w:autoSpaceDN w:val="0"/>
        <w:adjustRightInd w:val="0"/>
        <w:spacing w:after="120"/>
        <w:ind w:left="720"/>
        <w:jc w:val="both"/>
        <w:rPr>
          <w:rFonts w:cs="Arial"/>
          <w:szCs w:val="20"/>
        </w:rPr>
      </w:pPr>
      <w:r w:rsidRPr="009D3295">
        <w:rPr>
          <w:rFonts w:cs="Arial"/>
          <w:szCs w:val="20"/>
        </w:rPr>
        <w:t>"Hired auto" means any "auto" you lease, hire, rent or borrow. This does not include any "auto" you lease, hire, rent or borrow from any of your "employees", your partners or your "executive officers", or members of their households.</w:t>
      </w:r>
    </w:p>
    <w:p w14:paraId="3139B370" w14:textId="77777777" w:rsidR="00EB4B97" w:rsidRPr="009D3295" w:rsidRDefault="00EB4B97" w:rsidP="005E2EFC">
      <w:pPr>
        <w:keepNext w:val="0"/>
        <w:keepLines w:val="0"/>
        <w:suppressAutoHyphens/>
        <w:autoSpaceDE w:val="0"/>
        <w:autoSpaceDN w:val="0"/>
        <w:adjustRightInd w:val="0"/>
        <w:spacing w:after="120"/>
        <w:ind w:left="720"/>
        <w:jc w:val="both"/>
        <w:rPr>
          <w:rFonts w:cs="Arial"/>
          <w:szCs w:val="20"/>
        </w:rPr>
      </w:pPr>
      <w:r w:rsidRPr="009D3295">
        <w:rPr>
          <w:rFonts w:cs="Arial"/>
          <w:szCs w:val="20"/>
        </w:rPr>
        <w:t>"Non-owned auto" means any "auto" you do not own, lease, hire, rent or borrow which is used in connection with your business. This includes "autos" owned by your "employees", your partners or your "executive officers", or members of their households, but only while used in your business or your personal affairs.</w:t>
      </w:r>
    </w:p>
    <w:p w14:paraId="3139B371" w14:textId="77777777" w:rsidR="007B1CF2" w:rsidRPr="009D3295" w:rsidRDefault="007B1CF2" w:rsidP="005E2EFC">
      <w:pPr>
        <w:keepNext w:val="0"/>
        <w:keepLines w:val="0"/>
        <w:tabs>
          <w:tab w:val="clear" w:pos="360"/>
        </w:tabs>
        <w:suppressAutoHyphens/>
        <w:spacing w:after="120"/>
        <w:jc w:val="both"/>
        <w:rPr>
          <w:rFonts w:cs="Arial"/>
          <w:b/>
          <w:szCs w:val="20"/>
        </w:rPr>
      </w:pPr>
    </w:p>
    <w:p w14:paraId="3139B372" w14:textId="77777777" w:rsidR="00E01EAE" w:rsidRPr="009D3295" w:rsidRDefault="00E01EAE" w:rsidP="005E2EFC">
      <w:pPr>
        <w:keepNext w:val="0"/>
        <w:keepLines w:val="0"/>
        <w:tabs>
          <w:tab w:val="clear" w:pos="360"/>
        </w:tabs>
        <w:suppressAutoHyphens/>
        <w:spacing w:after="120"/>
        <w:jc w:val="both"/>
        <w:rPr>
          <w:rFonts w:cs="Arial"/>
          <w:b/>
          <w:szCs w:val="20"/>
        </w:rPr>
      </w:pPr>
    </w:p>
    <w:p w14:paraId="3139B373" w14:textId="77777777" w:rsidR="00996B1B" w:rsidRPr="009D3295" w:rsidRDefault="00996B1B" w:rsidP="005E2EFC">
      <w:pPr>
        <w:keepNext w:val="0"/>
        <w:keepLines w:val="0"/>
        <w:suppressAutoHyphens/>
        <w:autoSpaceDE w:val="0"/>
        <w:autoSpaceDN w:val="0"/>
        <w:adjustRightInd w:val="0"/>
        <w:spacing w:after="120"/>
        <w:jc w:val="both"/>
        <w:rPr>
          <w:rFonts w:cs="Arial"/>
          <w:szCs w:val="20"/>
        </w:rPr>
      </w:pPr>
      <w:r w:rsidRPr="009D3295">
        <w:rPr>
          <w:rFonts w:cs="Arial"/>
          <w:szCs w:val="20"/>
        </w:rPr>
        <w:t>All other terms and conditions remain unchanged.</w:t>
      </w:r>
    </w:p>
    <w:sectPr w:rsidR="00996B1B" w:rsidRPr="009D3295" w:rsidSect="007C7377">
      <w:footerReference w:type="default" r:id="rId13"/>
      <w:pgSz w:w="12240" w:h="15840"/>
      <w:pgMar w:top="720" w:right="720" w:bottom="720" w:left="720" w:header="720" w:footer="31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39B378" w14:textId="77777777" w:rsidR="00A86B64" w:rsidRDefault="00A86B64" w:rsidP="007B1CF2">
      <w:r>
        <w:separator/>
      </w:r>
    </w:p>
  </w:endnote>
  <w:endnote w:type="continuationSeparator" w:id="0">
    <w:p w14:paraId="3139B379" w14:textId="77777777" w:rsidR="00A86B64" w:rsidRDefault="00A86B64" w:rsidP="007B1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998"/>
      <w:gridCol w:w="7560"/>
      <w:gridCol w:w="1458"/>
    </w:tblGrid>
    <w:tr w:rsidR="00A86B64" w:rsidRPr="00EB4B97" w14:paraId="3139B37E" w14:textId="77777777" w:rsidTr="00EB4B97">
      <w:trPr>
        <w:trHeight w:val="80"/>
      </w:trPr>
      <w:tc>
        <w:tcPr>
          <w:tcW w:w="1998" w:type="dxa"/>
          <w:shd w:val="clear" w:color="auto" w:fill="auto"/>
        </w:tcPr>
        <w:p w14:paraId="3139B37A" w14:textId="77777777" w:rsidR="00A86B64" w:rsidRPr="00EB4B97" w:rsidRDefault="00A86B64" w:rsidP="00A86B64">
          <w:pPr>
            <w:pStyle w:val="Footer"/>
            <w:tabs>
              <w:tab w:val="clear" w:pos="9360"/>
              <w:tab w:val="right" w:pos="10800"/>
            </w:tabs>
            <w:rPr>
              <w:b/>
            </w:rPr>
          </w:pPr>
          <w:r w:rsidRPr="00EB4B97">
            <w:rPr>
              <w:b/>
            </w:rPr>
            <w:t xml:space="preserve">MEGL 1547 </w:t>
          </w:r>
          <w:r>
            <w:rPr>
              <w:b/>
            </w:rPr>
            <w:t>05 16</w:t>
          </w:r>
        </w:p>
      </w:tc>
      <w:tc>
        <w:tcPr>
          <w:tcW w:w="7560" w:type="dxa"/>
          <w:shd w:val="clear" w:color="auto" w:fill="auto"/>
        </w:tcPr>
        <w:p w14:paraId="3139B37B" w14:textId="77777777" w:rsidR="00A86B64" w:rsidRPr="00EB4B97" w:rsidRDefault="00A86B64" w:rsidP="00EB4B97">
          <w:pPr>
            <w:pStyle w:val="Footer"/>
            <w:tabs>
              <w:tab w:val="clear" w:pos="9360"/>
              <w:tab w:val="right" w:pos="10800"/>
            </w:tabs>
            <w:jc w:val="center"/>
          </w:pPr>
          <w:r w:rsidRPr="00EB4B97">
            <w:t>Includes copyrighted material of Insurance Services Office, Inc.</w:t>
          </w:r>
          <w:r>
            <w:t>,</w:t>
          </w:r>
        </w:p>
        <w:p w14:paraId="3139B37C" w14:textId="77777777" w:rsidR="00A86B64" w:rsidRPr="00EB4B97" w:rsidRDefault="00A86B64" w:rsidP="00EB4B97">
          <w:pPr>
            <w:jc w:val="center"/>
          </w:pPr>
          <w:r w:rsidRPr="00EB4B97">
            <w:t>with its permission.</w:t>
          </w:r>
        </w:p>
      </w:tc>
      <w:tc>
        <w:tcPr>
          <w:tcW w:w="1458" w:type="dxa"/>
          <w:tcBorders>
            <w:left w:val="nil"/>
          </w:tcBorders>
          <w:shd w:val="clear" w:color="auto" w:fill="auto"/>
        </w:tcPr>
        <w:p w14:paraId="3139B37D" w14:textId="77777777" w:rsidR="00A86B64" w:rsidRPr="00EB4B97" w:rsidRDefault="00A86B64" w:rsidP="00EB4B97">
          <w:pPr>
            <w:pStyle w:val="Footer"/>
            <w:tabs>
              <w:tab w:val="clear" w:pos="9360"/>
              <w:tab w:val="right" w:pos="10800"/>
            </w:tabs>
            <w:jc w:val="right"/>
            <w:rPr>
              <w:b/>
            </w:rPr>
          </w:pPr>
          <w:r w:rsidRPr="00EB4B97">
            <w:rPr>
              <w:b/>
            </w:rPr>
            <w:t xml:space="preserve">Page </w:t>
          </w:r>
          <w:r w:rsidRPr="00EB4B97">
            <w:rPr>
              <w:b/>
            </w:rPr>
            <w:fldChar w:fldCharType="begin"/>
          </w:r>
          <w:r w:rsidRPr="00EB4B97">
            <w:rPr>
              <w:b/>
            </w:rPr>
            <w:instrText xml:space="preserve"> PAGE  \* Arabic  \* MERGEFORMAT </w:instrText>
          </w:r>
          <w:r w:rsidRPr="00EB4B97">
            <w:rPr>
              <w:b/>
            </w:rPr>
            <w:fldChar w:fldCharType="separate"/>
          </w:r>
          <w:r w:rsidR="005725E6">
            <w:rPr>
              <w:b/>
              <w:noProof/>
            </w:rPr>
            <w:t>3</w:t>
          </w:r>
          <w:r w:rsidRPr="00EB4B97">
            <w:rPr>
              <w:b/>
            </w:rPr>
            <w:fldChar w:fldCharType="end"/>
          </w:r>
          <w:r w:rsidRPr="00EB4B97">
            <w:rPr>
              <w:b/>
            </w:rPr>
            <w:t xml:space="preserve"> of </w:t>
          </w:r>
          <w:r w:rsidRPr="00EB4B97">
            <w:rPr>
              <w:b/>
            </w:rPr>
            <w:fldChar w:fldCharType="begin"/>
          </w:r>
          <w:r w:rsidRPr="00EB4B97">
            <w:rPr>
              <w:b/>
            </w:rPr>
            <w:instrText xml:space="preserve"> NUMPAGES  \* Arabic  \* MERGEFORMAT </w:instrText>
          </w:r>
          <w:r w:rsidRPr="00EB4B97">
            <w:rPr>
              <w:b/>
            </w:rPr>
            <w:fldChar w:fldCharType="separate"/>
          </w:r>
          <w:r w:rsidR="005725E6">
            <w:rPr>
              <w:b/>
              <w:noProof/>
            </w:rPr>
            <w:t>3</w:t>
          </w:r>
          <w:r w:rsidRPr="00EB4B97">
            <w:rPr>
              <w:b/>
            </w:rPr>
            <w:fldChar w:fldCharType="end"/>
          </w:r>
        </w:p>
      </w:tc>
    </w:tr>
  </w:tbl>
  <w:p w14:paraId="3139B37F" w14:textId="77777777" w:rsidR="00A86B64" w:rsidRPr="007B1CF2" w:rsidRDefault="00A86B64" w:rsidP="007B1CF2">
    <w:pPr>
      <w:pStyle w:val="Footer"/>
      <w:tabs>
        <w:tab w:val="clear" w:pos="9360"/>
        <w:tab w:val="right" w:pos="10800"/>
      </w:tabs>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39B376" w14:textId="77777777" w:rsidR="00A86B64" w:rsidRDefault="00A86B64" w:rsidP="007B1CF2">
      <w:r>
        <w:separator/>
      </w:r>
    </w:p>
  </w:footnote>
  <w:footnote w:type="continuationSeparator" w:id="0">
    <w:p w14:paraId="3139B377" w14:textId="77777777" w:rsidR="00A86B64" w:rsidRDefault="00A86B64" w:rsidP="007B1C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950499"/>
    <w:multiLevelType w:val="hybridMultilevel"/>
    <w:tmpl w:val="D44864A2"/>
    <w:lvl w:ilvl="0" w:tplc="53ECFDF8">
      <w:start w:val="1"/>
      <w:numFmt w:val="lowerLetter"/>
      <w:lvlText w:val="%1."/>
      <w:lvlJc w:val="left"/>
      <w:pPr>
        <w:tabs>
          <w:tab w:val="num" w:pos="1081"/>
        </w:tabs>
        <w:ind w:left="1081" w:hanging="360"/>
      </w:pPr>
      <w:rPr>
        <w:rFonts w:hint="default"/>
      </w:rPr>
    </w:lvl>
    <w:lvl w:ilvl="1" w:tplc="04090019" w:tentative="1">
      <w:start w:val="1"/>
      <w:numFmt w:val="lowerLetter"/>
      <w:lvlText w:val="%2."/>
      <w:lvlJc w:val="left"/>
      <w:pPr>
        <w:tabs>
          <w:tab w:val="num" w:pos="1801"/>
        </w:tabs>
        <w:ind w:left="1801" w:hanging="360"/>
      </w:pPr>
    </w:lvl>
    <w:lvl w:ilvl="2" w:tplc="0409001B" w:tentative="1">
      <w:start w:val="1"/>
      <w:numFmt w:val="lowerRoman"/>
      <w:lvlText w:val="%3."/>
      <w:lvlJc w:val="right"/>
      <w:pPr>
        <w:tabs>
          <w:tab w:val="num" w:pos="2521"/>
        </w:tabs>
        <w:ind w:left="2521" w:hanging="180"/>
      </w:pPr>
    </w:lvl>
    <w:lvl w:ilvl="3" w:tplc="0409000F" w:tentative="1">
      <w:start w:val="1"/>
      <w:numFmt w:val="decimal"/>
      <w:lvlText w:val="%4."/>
      <w:lvlJc w:val="left"/>
      <w:pPr>
        <w:tabs>
          <w:tab w:val="num" w:pos="3241"/>
        </w:tabs>
        <w:ind w:left="3241" w:hanging="360"/>
      </w:pPr>
    </w:lvl>
    <w:lvl w:ilvl="4" w:tplc="04090019" w:tentative="1">
      <w:start w:val="1"/>
      <w:numFmt w:val="lowerLetter"/>
      <w:lvlText w:val="%5."/>
      <w:lvlJc w:val="left"/>
      <w:pPr>
        <w:tabs>
          <w:tab w:val="num" w:pos="3961"/>
        </w:tabs>
        <w:ind w:left="3961" w:hanging="360"/>
      </w:pPr>
    </w:lvl>
    <w:lvl w:ilvl="5" w:tplc="0409001B" w:tentative="1">
      <w:start w:val="1"/>
      <w:numFmt w:val="lowerRoman"/>
      <w:lvlText w:val="%6."/>
      <w:lvlJc w:val="right"/>
      <w:pPr>
        <w:tabs>
          <w:tab w:val="num" w:pos="4681"/>
        </w:tabs>
        <w:ind w:left="4681" w:hanging="180"/>
      </w:pPr>
    </w:lvl>
    <w:lvl w:ilvl="6" w:tplc="0409000F" w:tentative="1">
      <w:start w:val="1"/>
      <w:numFmt w:val="decimal"/>
      <w:lvlText w:val="%7."/>
      <w:lvlJc w:val="left"/>
      <w:pPr>
        <w:tabs>
          <w:tab w:val="num" w:pos="5401"/>
        </w:tabs>
        <w:ind w:left="5401" w:hanging="360"/>
      </w:pPr>
    </w:lvl>
    <w:lvl w:ilvl="7" w:tplc="04090019" w:tentative="1">
      <w:start w:val="1"/>
      <w:numFmt w:val="lowerLetter"/>
      <w:lvlText w:val="%8."/>
      <w:lvlJc w:val="left"/>
      <w:pPr>
        <w:tabs>
          <w:tab w:val="num" w:pos="6121"/>
        </w:tabs>
        <w:ind w:left="6121" w:hanging="360"/>
      </w:pPr>
    </w:lvl>
    <w:lvl w:ilvl="8" w:tplc="0409001B" w:tentative="1">
      <w:start w:val="1"/>
      <w:numFmt w:val="lowerRoman"/>
      <w:lvlText w:val="%9."/>
      <w:lvlJc w:val="right"/>
      <w:pPr>
        <w:tabs>
          <w:tab w:val="num" w:pos="6841"/>
        </w:tabs>
        <w:ind w:left="6841" w:hanging="180"/>
      </w:pPr>
    </w:lvl>
  </w:abstractNum>
  <w:abstractNum w:abstractNumId="1">
    <w:nsid w:val="5B2B50B9"/>
    <w:multiLevelType w:val="hybridMultilevel"/>
    <w:tmpl w:val="209669A6"/>
    <w:lvl w:ilvl="0" w:tplc="094C1192">
      <w:start w:val="1"/>
      <w:numFmt w:val="lowerLetter"/>
      <w:lvlText w:val="%1."/>
      <w:lvlJc w:val="left"/>
      <w:pPr>
        <w:tabs>
          <w:tab w:val="num" w:pos="1546"/>
        </w:tabs>
        <w:ind w:left="1546" w:hanging="360"/>
      </w:pPr>
      <w:rPr>
        <w:rFonts w:ascii="Arial Bold" w:hAnsi="Arial Bold" w:hint="default"/>
        <w:b/>
        <w:i w:val="0"/>
        <w:caps w:val="0"/>
        <w:sz w:val="20"/>
        <w:szCs w:val="20"/>
      </w:rPr>
    </w:lvl>
    <w:lvl w:ilvl="1" w:tplc="04090019" w:tentative="1">
      <w:start w:val="1"/>
      <w:numFmt w:val="lowerLetter"/>
      <w:lvlText w:val="%2."/>
      <w:lvlJc w:val="left"/>
      <w:pPr>
        <w:tabs>
          <w:tab w:val="num" w:pos="1906"/>
        </w:tabs>
        <w:ind w:left="1906" w:hanging="360"/>
      </w:pPr>
    </w:lvl>
    <w:lvl w:ilvl="2" w:tplc="0409001B" w:tentative="1">
      <w:start w:val="1"/>
      <w:numFmt w:val="lowerRoman"/>
      <w:lvlText w:val="%3."/>
      <w:lvlJc w:val="right"/>
      <w:pPr>
        <w:tabs>
          <w:tab w:val="num" w:pos="2626"/>
        </w:tabs>
        <w:ind w:left="2626" w:hanging="180"/>
      </w:pPr>
    </w:lvl>
    <w:lvl w:ilvl="3" w:tplc="0409000F" w:tentative="1">
      <w:start w:val="1"/>
      <w:numFmt w:val="decimal"/>
      <w:lvlText w:val="%4."/>
      <w:lvlJc w:val="left"/>
      <w:pPr>
        <w:tabs>
          <w:tab w:val="num" w:pos="3346"/>
        </w:tabs>
        <w:ind w:left="3346" w:hanging="360"/>
      </w:pPr>
    </w:lvl>
    <w:lvl w:ilvl="4" w:tplc="04090019" w:tentative="1">
      <w:start w:val="1"/>
      <w:numFmt w:val="lowerLetter"/>
      <w:lvlText w:val="%5."/>
      <w:lvlJc w:val="left"/>
      <w:pPr>
        <w:tabs>
          <w:tab w:val="num" w:pos="4066"/>
        </w:tabs>
        <w:ind w:left="4066" w:hanging="360"/>
      </w:pPr>
    </w:lvl>
    <w:lvl w:ilvl="5" w:tplc="0409001B" w:tentative="1">
      <w:start w:val="1"/>
      <w:numFmt w:val="lowerRoman"/>
      <w:lvlText w:val="%6."/>
      <w:lvlJc w:val="right"/>
      <w:pPr>
        <w:tabs>
          <w:tab w:val="num" w:pos="4786"/>
        </w:tabs>
        <w:ind w:left="4786" w:hanging="180"/>
      </w:pPr>
    </w:lvl>
    <w:lvl w:ilvl="6" w:tplc="0409000F" w:tentative="1">
      <w:start w:val="1"/>
      <w:numFmt w:val="decimal"/>
      <w:lvlText w:val="%7."/>
      <w:lvlJc w:val="left"/>
      <w:pPr>
        <w:tabs>
          <w:tab w:val="num" w:pos="5506"/>
        </w:tabs>
        <w:ind w:left="5506" w:hanging="360"/>
      </w:pPr>
    </w:lvl>
    <w:lvl w:ilvl="7" w:tplc="04090019" w:tentative="1">
      <w:start w:val="1"/>
      <w:numFmt w:val="lowerLetter"/>
      <w:lvlText w:val="%8."/>
      <w:lvlJc w:val="left"/>
      <w:pPr>
        <w:tabs>
          <w:tab w:val="num" w:pos="6226"/>
        </w:tabs>
        <w:ind w:left="6226" w:hanging="360"/>
      </w:pPr>
    </w:lvl>
    <w:lvl w:ilvl="8" w:tplc="0409001B" w:tentative="1">
      <w:start w:val="1"/>
      <w:numFmt w:val="lowerRoman"/>
      <w:lvlText w:val="%9."/>
      <w:lvlJc w:val="right"/>
      <w:pPr>
        <w:tabs>
          <w:tab w:val="num" w:pos="6946"/>
        </w:tabs>
        <w:ind w:left="6946"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doNotTrackFormatting/>
  <w:documentProtection w:edit="forms" w:enforcement="0"/>
  <w:defaultTabStop w:val="360"/>
  <w:autoHyphenation/>
  <w:characterSpacingControl w:val="doNotCompress"/>
  <w:hdrShapeDefaults>
    <o:shapedefaults v:ext="edit" spidmax="235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B97"/>
    <w:rsid w:val="0002315A"/>
    <w:rsid w:val="000B0AFD"/>
    <w:rsid w:val="001F2EAE"/>
    <w:rsid w:val="00207588"/>
    <w:rsid w:val="00261E33"/>
    <w:rsid w:val="00264125"/>
    <w:rsid w:val="002E0030"/>
    <w:rsid w:val="00383E66"/>
    <w:rsid w:val="00425D89"/>
    <w:rsid w:val="004323A5"/>
    <w:rsid w:val="0043256B"/>
    <w:rsid w:val="00464953"/>
    <w:rsid w:val="004D62DE"/>
    <w:rsid w:val="00524D97"/>
    <w:rsid w:val="005725E6"/>
    <w:rsid w:val="005E2EFC"/>
    <w:rsid w:val="00635EA2"/>
    <w:rsid w:val="006613CE"/>
    <w:rsid w:val="006655ED"/>
    <w:rsid w:val="006C40C8"/>
    <w:rsid w:val="0071023B"/>
    <w:rsid w:val="007461BC"/>
    <w:rsid w:val="007A7065"/>
    <w:rsid w:val="007B1CF2"/>
    <w:rsid w:val="007C7377"/>
    <w:rsid w:val="007D6813"/>
    <w:rsid w:val="007F44CE"/>
    <w:rsid w:val="00894ECF"/>
    <w:rsid w:val="008E5C4D"/>
    <w:rsid w:val="00915142"/>
    <w:rsid w:val="00951AD3"/>
    <w:rsid w:val="009857ED"/>
    <w:rsid w:val="00996B1B"/>
    <w:rsid w:val="009C1456"/>
    <w:rsid w:val="009D3295"/>
    <w:rsid w:val="00A86B64"/>
    <w:rsid w:val="00AA09F9"/>
    <w:rsid w:val="00AB34BD"/>
    <w:rsid w:val="00AC3F2D"/>
    <w:rsid w:val="00AF0631"/>
    <w:rsid w:val="00B02D67"/>
    <w:rsid w:val="00BB665D"/>
    <w:rsid w:val="00BB77AB"/>
    <w:rsid w:val="00C431F8"/>
    <w:rsid w:val="00C46A93"/>
    <w:rsid w:val="00C55F12"/>
    <w:rsid w:val="00CD571B"/>
    <w:rsid w:val="00D7094E"/>
    <w:rsid w:val="00DB4628"/>
    <w:rsid w:val="00DC0534"/>
    <w:rsid w:val="00DD16F9"/>
    <w:rsid w:val="00DE6DE2"/>
    <w:rsid w:val="00E01EAE"/>
    <w:rsid w:val="00E525A2"/>
    <w:rsid w:val="00E82766"/>
    <w:rsid w:val="00EA3A48"/>
    <w:rsid w:val="00EB4B97"/>
    <w:rsid w:val="00F060AB"/>
    <w:rsid w:val="00F70320"/>
    <w:rsid w:val="00FB6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3"/>
    <o:shapelayout v:ext="edit">
      <o:idmap v:ext="edit" data="1"/>
    </o:shapelayout>
  </w:shapeDefaults>
  <w:decimalSymbol w:val="."/>
  <w:listSeparator w:val=","/>
  <w14:docId w14:val="3139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CF2"/>
    <w:pPr>
      <w:keepNext/>
      <w:keepLines/>
      <w:tabs>
        <w:tab w:val="left" w:pos="360"/>
      </w:tabs>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B1CF2"/>
    <w:pPr>
      <w:tabs>
        <w:tab w:val="clear" w:pos="360"/>
        <w:tab w:val="center" w:pos="4680"/>
        <w:tab w:val="right" w:pos="9360"/>
      </w:tabs>
    </w:pPr>
  </w:style>
  <w:style w:type="character" w:customStyle="1" w:styleId="HeaderChar">
    <w:name w:val="Header Char"/>
    <w:link w:val="Header"/>
    <w:uiPriority w:val="99"/>
    <w:rsid w:val="007B1CF2"/>
    <w:rPr>
      <w:rFonts w:ascii="Arial" w:hAnsi="Arial"/>
      <w:sz w:val="20"/>
    </w:rPr>
  </w:style>
  <w:style w:type="paragraph" w:styleId="Footer">
    <w:name w:val="footer"/>
    <w:basedOn w:val="Normal"/>
    <w:link w:val="FooterChar"/>
    <w:uiPriority w:val="99"/>
    <w:unhideWhenUsed/>
    <w:rsid w:val="007B1CF2"/>
    <w:pPr>
      <w:tabs>
        <w:tab w:val="clear" w:pos="360"/>
        <w:tab w:val="center" w:pos="4680"/>
        <w:tab w:val="right" w:pos="9360"/>
      </w:tabs>
    </w:pPr>
  </w:style>
  <w:style w:type="character" w:customStyle="1" w:styleId="FooterChar">
    <w:name w:val="Footer Char"/>
    <w:link w:val="Footer"/>
    <w:uiPriority w:val="99"/>
    <w:rsid w:val="007B1CF2"/>
    <w:rPr>
      <w:rFonts w:ascii="Arial" w:hAnsi="Arial"/>
      <w:sz w:val="20"/>
    </w:rPr>
  </w:style>
  <w:style w:type="paragraph" w:styleId="BalloonText">
    <w:name w:val="Balloon Text"/>
    <w:basedOn w:val="Normal"/>
    <w:link w:val="BalloonTextChar"/>
    <w:unhideWhenUsed/>
    <w:rsid w:val="007B1CF2"/>
    <w:rPr>
      <w:rFonts w:ascii="Tahoma" w:hAnsi="Tahoma" w:cs="Tahoma"/>
      <w:sz w:val="16"/>
      <w:szCs w:val="16"/>
    </w:rPr>
  </w:style>
  <w:style w:type="character" w:customStyle="1" w:styleId="BalloonTextChar">
    <w:name w:val="Balloon Text Char"/>
    <w:link w:val="BalloonText"/>
    <w:uiPriority w:val="99"/>
    <w:semiHidden/>
    <w:rsid w:val="007B1CF2"/>
    <w:rPr>
      <w:rFonts w:ascii="Tahoma" w:hAnsi="Tahoma" w:cs="Tahoma"/>
      <w:sz w:val="16"/>
      <w:szCs w:val="16"/>
    </w:rPr>
  </w:style>
  <w:style w:type="table" w:styleId="TableGrid">
    <w:name w:val="Table Grid"/>
    <w:basedOn w:val="TableNormal"/>
    <w:rsid w:val="007A70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autoRedefine/>
    <w:rsid w:val="00EB4B97"/>
    <w:pPr>
      <w:keepNext w:val="0"/>
      <w:keepLines w:val="0"/>
      <w:tabs>
        <w:tab w:val="clear" w:pos="360"/>
      </w:tabs>
    </w:pPr>
    <w:rPr>
      <w:rFonts w:ascii="Times New Roman" w:eastAsia="Times New Roman" w:hAnsi="Times New Roman"/>
      <w:sz w:val="24"/>
      <w:szCs w:val="20"/>
    </w:rPr>
  </w:style>
  <w:style w:type="character" w:customStyle="1" w:styleId="CommentTextChar">
    <w:name w:val="Comment Text Char"/>
    <w:link w:val="CommentText"/>
    <w:rsid w:val="00EB4B97"/>
    <w:rPr>
      <w:rFonts w:ascii="Times New Roman" w:eastAsia="Times New Roman" w:hAnsi="Times New Roman" w:cs="Times New Roman"/>
      <w:sz w:val="24"/>
      <w:szCs w:val="20"/>
    </w:rPr>
  </w:style>
  <w:style w:type="character" w:styleId="PageNumber">
    <w:name w:val="page number"/>
    <w:rsid w:val="00EB4B97"/>
  </w:style>
  <w:style w:type="paragraph" w:customStyle="1" w:styleId="blocktext3">
    <w:name w:val="blocktext3"/>
    <w:basedOn w:val="Normal"/>
    <w:rsid w:val="005E2EFC"/>
    <w:pPr>
      <w:keepNext w:val="0"/>
      <w:tabs>
        <w:tab w:val="clear" w:pos="360"/>
      </w:tabs>
      <w:overflowPunct w:val="0"/>
      <w:autoSpaceDE w:val="0"/>
      <w:autoSpaceDN w:val="0"/>
      <w:adjustRightInd w:val="0"/>
      <w:spacing w:before="80" w:line="220" w:lineRule="exact"/>
      <w:ind w:left="600"/>
      <w:jc w:val="both"/>
      <w:textAlignment w:val="baseline"/>
    </w:pPr>
    <w:rPr>
      <w:rFonts w:eastAsia="Times New Roman"/>
      <w:szCs w:val="20"/>
    </w:rPr>
  </w:style>
  <w:style w:type="paragraph" w:customStyle="1" w:styleId="outlinehd2">
    <w:name w:val="outlinehd2"/>
    <w:basedOn w:val="Normal"/>
    <w:next w:val="blocktext3"/>
    <w:rsid w:val="005E2EFC"/>
    <w:pPr>
      <w:tabs>
        <w:tab w:val="clear" w:pos="360"/>
        <w:tab w:val="right" w:pos="480"/>
        <w:tab w:val="left" w:pos="600"/>
      </w:tabs>
      <w:suppressAutoHyphens/>
      <w:overflowPunct w:val="0"/>
      <w:autoSpaceDE w:val="0"/>
      <w:autoSpaceDN w:val="0"/>
      <w:adjustRightInd w:val="0"/>
      <w:spacing w:before="80" w:line="220" w:lineRule="exact"/>
      <w:ind w:left="605" w:hanging="605"/>
      <w:textAlignment w:val="baseline"/>
    </w:pPr>
    <w:rPr>
      <w:rFonts w:eastAsia="Times New Roman"/>
      <w:b/>
      <w:szCs w:val="20"/>
    </w:rPr>
  </w:style>
  <w:style w:type="character" w:styleId="CommentReference">
    <w:name w:val="annotation reference"/>
    <w:basedOn w:val="DefaultParagraphFont"/>
    <w:uiPriority w:val="99"/>
    <w:semiHidden/>
    <w:unhideWhenUsed/>
    <w:rsid w:val="00524D97"/>
    <w:rPr>
      <w:sz w:val="16"/>
      <w:szCs w:val="16"/>
    </w:rPr>
  </w:style>
  <w:style w:type="paragraph" w:styleId="CommentSubject">
    <w:name w:val="annotation subject"/>
    <w:basedOn w:val="CommentText"/>
    <w:next w:val="CommentText"/>
    <w:link w:val="CommentSubjectChar"/>
    <w:uiPriority w:val="99"/>
    <w:semiHidden/>
    <w:unhideWhenUsed/>
    <w:rsid w:val="00524D97"/>
    <w:pPr>
      <w:keepNext/>
      <w:keepLines/>
      <w:tabs>
        <w:tab w:val="left" w:pos="360"/>
      </w:tabs>
    </w:pPr>
    <w:rPr>
      <w:rFonts w:ascii="Arial" w:eastAsia="Calibri" w:hAnsi="Arial"/>
      <w:b/>
      <w:bCs/>
      <w:sz w:val="20"/>
    </w:rPr>
  </w:style>
  <w:style w:type="character" w:customStyle="1" w:styleId="CommentSubjectChar">
    <w:name w:val="Comment Subject Char"/>
    <w:basedOn w:val="CommentTextChar"/>
    <w:link w:val="CommentSubject"/>
    <w:uiPriority w:val="99"/>
    <w:semiHidden/>
    <w:rsid w:val="00524D97"/>
    <w:rPr>
      <w:rFonts w:ascii="Arial" w:eastAsia="Times New Roman" w:hAnsi="Arial" w:cs="Times New Roman"/>
      <w:b/>
      <w:bCs/>
      <w:sz w:val="24"/>
      <w:szCs w:val="20"/>
    </w:rPr>
  </w:style>
  <w:style w:type="paragraph" w:styleId="Revision">
    <w:name w:val="Revision"/>
    <w:hidden/>
    <w:uiPriority w:val="99"/>
    <w:semiHidden/>
    <w:rsid w:val="00AC3F2D"/>
    <w:rPr>
      <w:rFonts w:ascii="Arial" w:hAnsi="Arial"/>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CF2"/>
    <w:pPr>
      <w:keepNext/>
      <w:keepLines/>
      <w:tabs>
        <w:tab w:val="left" w:pos="360"/>
      </w:tabs>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B1CF2"/>
    <w:pPr>
      <w:tabs>
        <w:tab w:val="clear" w:pos="360"/>
        <w:tab w:val="center" w:pos="4680"/>
        <w:tab w:val="right" w:pos="9360"/>
      </w:tabs>
    </w:pPr>
  </w:style>
  <w:style w:type="character" w:customStyle="1" w:styleId="HeaderChar">
    <w:name w:val="Header Char"/>
    <w:link w:val="Header"/>
    <w:uiPriority w:val="99"/>
    <w:rsid w:val="007B1CF2"/>
    <w:rPr>
      <w:rFonts w:ascii="Arial" w:hAnsi="Arial"/>
      <w:sz w:val="20"/>
    </w:rPr>
  </w:style>
  <w:style w:type="paragraph" w:styleId="Footer">
    <w:name w:val="footer"/>
    <w:basedOn w:val="Normal"/>
    <w:link w:val="FooterChar"/>
    <w:uiPriority w:val="99"/>
    <w:unhideWhenUsed/>
    <w:rsid w:val="007B1CF2"/>
    <w:pPr>
      <w:tabs>
        <w:tab w:val="clear" w:pos="360"/>
        <w:tab w:val="center" w:pos="4680"/>
        <w:tab w:val="right" w:pos="9360"/>
      </w:tabs>
    </w:pPr>
  </w:style>
  <w:style w:type="character" w:customStyle="1" w:styleId="FooterChar">
    <w:name w:val="Footer Char"/>
    <w:link w:val="Footer"/>
    <w:uiPriority w:val="99"/>
    <w:rsid w:val="007B1CF2"/>
    <w:rPr>
      <w:rFonts w:ascii="Arial" w:hAnsi="Arial"/>
      <w:sz w:val="20"/>
    </w:rPr>
  </w:style>
  <w:style w:type="paragraph" w:styleId="BalloonText">
    <w:name w:val="Balloon Text"/>
    <w:basedOn w:val="Normal"/>
    <w:link w:val="BalloonTextChar"/>
    <w:unhideWhenUsed/>
    <w:rsid w:val="007B1CF2"/>
    <w:rPr>
      <w:rFonts w:ascii="Tahoma" w:hAnsi="Tahoma" w:cs="Tahoma"/>
      <w:sz w:val="16"/>
      <w:szCs w:val="16"/>
    </w:rPr>
  </w:style>
  <w:style w:type="character" w:customStyle="1" w:styleId="BalloonTextChar">
    <w:name w:val="Balloon Text Char"/>
    <w:link w:val="BalloonText"/>
    <w:uiPriority w:val="99"/>
    <w:semiHidden/>
    <w:rsid w:val="007B1CF2"/>
    <w:rPr>
      <w:rFonts w:ascii="Tahoma" w:hAnsi="Tahoma" w:cs="Tahoma"/>
      <w:sz w:val="16"/>
      <w:szCs w:val="16"/>
    </w:rPr>
  </w:style>
  <w:style w:type="table" w:styleId="TableGrid">
    <w:name w:val="Table Grid"/>
    <w:basedOn w:val="TableNormal"/>
    <w:rsid w:val="007A70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autoRedefine/>
    <w:rsid w:val="00EB4B97"/>
    <w:pPr>
      <w:keepNext w:val="0"/>
      <w:keepLines w:val="0"/>
      <w:tabs>
        <w:tab w:val="clear" w:pos="360"/>
      </w:tabs>
    </w:pPr>
    <w:rPr>
      <w:rFonts w:ascii="Times New Roman" w:eastAsia="Times New Roman" w:hAnsi="Times New Roman"/>
      <w:sz w:val="24"/>
      <w:szCs w:val="20"/>
    </w:rPr>
  </w:style>
  <w:style w:type="character" w:customStyle="1" w:styleId="CommentTextChar">
    <w:name w:val="Comment Text Char"/>
    <w:link w:val="CommentText"/>
    <w:rsid w:val="00EB4B97"/>
    <w:rPr>
      <w:rFonts w:ascii="Times New Roman" w:eastAsia="Times New Roman" w:hAnsi="Times New Roman" w:cs="Times New Roman"/>
      <w:sz w:val="24"/>
      <w:szCs w:val="20"/>
    </w:rPr>
  </w:style>
  <w:style w:type="character" w:styleId="PageNumber">
    <w:name w:val="page number"/>
    <w:rsid w:val="00EB4B97"/>
  </w:style>
  <w:style w:type="paragraph" w:customStyle="1" w:styleId="blocktext3">
    <w:name w:val="blocktext3"/>
    <w:basedOn w:val="Normal"/>
    <w:rsid w:val="005E2EFC"/>
    <w:pPr>
      <w:keepNext w:val="0"/>
      <w:tabs>
        <w:tab w:val="clear" w:pos="360"/>
      </w:tabs>
      <w:overflowPunct w:val="0"/>
      <w:autoSpaceDE w:val="0"/>
      <w:autoSpaceDN w:val="0"/>
      <w:adjustRightInd w:val="0"/>
      <w:spacing w:before="80" w:line="220" w:lineRule="exact"/>
      <w:ind w:left="600"/>
      <w:jc w:val="both"/>
      <w:textAlignment w:val="baseline"/>
    </w:pPr>
    <w:rPr>
      <w:rFonts w:eastAsia="Times New Roman"/>
      <w:szCs w:val="20"/>
    </w:rPr>
  </w:style>
  <w:style w:type="paragraph" w:customStyle="1" w:styleId="outlinehd2">
    <w:name w:val="outlinehd2"/>
    <w:basedOn w:val="Normal"/>
    <w:next w:val="blocktext3"/>
    <w:rsid w:val="005E2EFC"/>
    <w:pPr>
      <w:tabs>
        <w:tab w:val="clear" w:pos="360"/>
        <w:tab w:val="right" w:pos="480"/>
        <w:tab w:val="left" w:pos="600"/>
      </w:tabs>
      <w:suppressAutoHyphens/>
      <w:overflowPunct w:val="0"/>
      <w:autoSpaceDE w:val="0"/>
      <w:autoSpaceDN w:val="0"/>
      <w:adjustRightInd w:val="0"/>
      <w:spacing w:before="80" w:line="220" w:lineRule="exact"/>
      <w:ind w:left="605" w:hanging="605"/>
      <w:textAlignment w:val="baseline"/>
    </w:pPr>
    <w:rPr>
      <w:rFonts w:eastAsia="Times New Roman"/>
      <w:b/>
      <w:szCs w:val="20"/>
    </w:rPr>
  </w:style>
  <w:style w:type="character" w:styleId="CommentReference">
    <w:name w:val="annotation reference"/>
    <w:basedOn w:val="DefaultParagraphFont"/>
    <w:uiPriority w:val="99"/>
    <w:semiHidden/>
    <w:unhideWhenUsed/>
    <w:rsid w:val="00524D97"/>
    <w:rPr>
      <w:sz w:val="16"/>
      <w:szCs w:val="16"/>
    </w:rPr>
  </w:style>
  <w:style w:type="paragraph" w:styleId="CommentSubject">
    <w:name w:val="annotation subject"/>
    <w:basedOn w:val="CommentText"/>
    <w:next w:val="CommentText"/>
    <w:link w:val="CommentSubjectChar"/>
    <w:uiPriority w:val="99"/>
    <w:semiHidden/>
    <w:unhideWhenUsed/>
    <w:rsid w:val="00524D97"/>
    <w:pPr>
      <w:keepNext/>
      <w:keepLines/>
      <w:tabs>
        <w:tab w:val="left" w:pos="360"/>
      </w:tabs>
    </w:pPr>
    <w:rPr>
      <w:rFonts w:ascii="Arial" w:eastAsia="Calibri" w:hAnsi="Arial"/>
      <w:b/>
      <w:bCs/>
      <w:sz w:val="20"/>
    </w:rPr>
  </w:style>
  <w:style w:type="character" w:customStyle="1" w:styleId="CommentSubjectChar">
    <w:name w:val="Comment Subject Char"/>
    <w:basedOn w:val="CommentTextChar"/>
    <w:link w:val="CommentSubject"/>
    <w:uiPriority w:val="99"/>
    <w:semiHidden/>
    <w:rsid w:val="00524D97"/>
    <w:rPr>
      <w:rFonts w:ascii="Arial" w:eastAsia="Times New Roman" w:hAnsi="Arial" w:cs="Times New Roman"/>
      <w:b/>
      <w:bCs/>
      <w:sz w:val="24"/>
      <w:szCs w:val="20"/>
    </w:rPr>
  </w:style>
  <w:style w:type="paragraph" w:styleId="Revision">
    <w:name w:val="Revision"/>
    <w:hidden/>
    <w:uiPriority w:val="99"/>
    <w:semiHidden/>
    <w:rsid w:val="00AC3F2D"/>
    <w:rPr>
      <w:rFonts w:ascii="Arial" w:hAnsi="Arial"/>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8B3966BF10805488F78F00DF6C7A4E4" ma:contentTypeVersion="0" ma:contentTypeDescription="Create a new document." ma:contentTypeScope="" ma:versionID="d06fef3a8fc5c7797b1c129bc4b69584">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5B864EF7-5BE2-4E17-B415-FF2058349F17}"/>
</file>

<file path=customXml/itemProps2.xml><?xml version="1.0" encoding="utf-8"?>
<ds:datastoreItem xmlns:ds="http://schemas.openxmlformats.org/officeDocument/2006/customXml" ds:itemID="{646684DA-614B-47E6-B2CC-6F7163B46C9C}"/>
</file>

<file path=customXml/itemProps3.xml><?xml version="1.0" encoding="utf-8"?>
<ds:datastoreItem xmlns:ds="http://schemas.openxmlformats.org/officeDocument/2006/customXml" ds:itemID="{2224761B-00CD-4D22-8FD9-C75923808ACF}"/>
</file>

<file path=customXml/itemProps4.xml><?xml version="1.0" encoding="utf-8"?>
<ds:datastoreItem xmlns:ds="http://schemas.openxmlformats.org/officeDocument/2006/customXml" ds:itemID="{14C9826E-BBF4-46D1-8306-F04C0D7EBB31}"/>
</file>

<file path=docProps/app.xml><?xml version="1.0" encoding="utf-8"?>
<Properties xmlns="http://schemas.openxmlformats.org/officeDocument/2006/extended-properties" xmlns:vt="http://schemas.openxmlformats.org/officeDocument/2006/docPropsVTypes">
  <Template>Normal</Template>
  <TotalTime>2</TotalTime>
  <Pages>3</Pages>
  <Words>1275</Words>
  <Characters>7269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COMMERCIAL GENERAL LIABILITY</vt:lpstr>
    </vt:vector>
  </TitlesOfParts>
  <Company>Markel Corporation</Company>
  <LinksUpToDate>false</LinksUpToDate>
  <CharactersWithSpaces>8527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GENERAL LIABILITY</dc:title>
  <dc:creator>Denoff, Amanda [ON CONTRACT]</dc:creator>
  <cp:lastModifiedBy>Mejia, Wilfredo</cp:lastModifiedBy>
  <cp:revision>3</cp:revision>
  <dcterms:created xsi:type="dcterms:W3CDTF">2016-02-17T22:17:00Z</dcterms:created>
  <dcterms:modified xsi:type="dcterms:W3CDTF">2016-02-17T22:19:00Z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OID">
    <vt:i4>2621892</vt:i4>
  </property>
  <property fmtid="{D5CDD505-2E9C-101B-9397-08002B2CF9AE}" pid="3" name="ContentTypeId">
    <vt:lpwstr>0x01010028B3966BF10805488F78F00DF6C7A4E4</vt:lpwstr>
  </property>
</Properties>
</file>