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sz w:val="36"/>
        </w:rPr>
        <w:t>2019-11-13 bibliocr</w:t>
      </w:r>
      <w:r>
        <w:t>BIBLIOTHEQUE</w:t>
      </w:r>
      <w:r/>
      <w:r>
        <w:t>Sommaire</w:t>
      </w:r>
      <w:r>
        <w:br w:type="page"/>
        <w:br w:type="page"/>
      </w:r>
      <w:r>
        <w:t>NOM DU LIVRE:HarryPotter AUTEUR:AUTORA23 DESCRIPTION:Ce livre est une introduction au schema XSD PARUTION:1996 RANGEE:2 COLONNE:5IMAGE URLhttps://previews.123rf.com/images/annaleni/annaleni1507/annaleni150700101/42666094-plat-de-livre-de-conception-ouverte-avec-bookmark-cercle-icon-avec-long-shadow-retour-%C3%A0-l-%C3%A9cole-et-de.jpgNOM DU LIVRE:yop AUTEUR:test DESCRIPTION:test PARUTION:247 RANGEE:14 COLONNE:344IMAGE URLhttps://www.actualitte.com/images/actualites/images/appareils%20lecture/Livres%20bourse.jpgNOM DU LIVRE:change2 AUTEUR:testg DESCRIPTION:er PARUTION:345 RANGEE:4 COLONNE:3IMAGE URLhttps://www.lavantgardiste.com/20065-thickbox_default/licorne-vivante.jpg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2019-11-13T14:58:57Z</dcterms:created>
  <dc:creator>Apache POI</dc:creator>
</cp:coreProperties>
</file>