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C776" w14:textId="77777777" w:rsidR="007F3457" w:rsidRDefault="00000000">
      <w:pPr>
        <w:spacing w:after="20"/>
      </w:pPr>
      <w:r>
        <w:rPr>
          <w:b/>
          <w:bCs/>
          <w:sz w:val="30"/>
          <w:szCs w:val="30"/>
        </w:rPr>
        <w:t>INTRADARK</w:t>
      </w:r>
    </w:p>
    <w:p w14:paraId="2251C27A" w14:textId="77777777" w:rsidR="007F3457" w:rsidRDefault="00000000">
      <w:pPr>
        <w:pBdr>
          <w:bottom w:val="single" w:sz="10" w:space="6" w:color="008490"/>
        </w:pBdr>
        <w:spacing w:after="60"/>
      </w:pPr>
      <w:r>
        <w:rPr>
          <w:i/>
          <w:iCs/>
          <w:color w:val="5A5A5A"/>
          <w:sz w:val="17"/>
          <w:szCs w:val="17"/>
        </w:rPr>
        <w:t xml:space="preserve">Intradark Pty </w:t>
      </w:r>
      <w:proofErr w:type="gramStart"/>
      <w:r>
        <w:rPr>
          <w:i/>
          <w:iCs/>
          <w:color w:val="5A5A5A"/>
          <w:sz w:val="17"/>
          <w:szCs w:val="17"/>
        </w:rPr>
        <w:t>Ltd  ·</w:t>
      </w:r>
      <w:proofErr w:type="gramEnd"/>
      <w:r>
        <w:rPr>
          <w:i/>
          <w:iCs/>
          <w:color w:val="5A5A5A"/>
          <w:sz w:val="17"/>
          <w:szCs w:val="17"/>
        </w:rPr>
        <w:t xml:space="preserve">  ABN 38 696 182 457</w:t>
      </w:r>
    </w:p>
    <w:p w14:paraId="359E762C" w14:textId="77777777" w:rsidR="007F3457" w:rsidRDefault="00000000">
      <w:pPr>
        <w:spacing w:before="220" w:after="40"/>
      </w:pPr>
      <w:r>
        <w:rPr>
          <w:b/>
          <w:bCs/>
          <w:color w:val="008490"/>
          <w:sz w:val="26"/>
          <w:szCs w:val="26"/>
        </w:rPr>
        <w:t>Statement of Work — Completion &amp; Deliverables Register</w:t>
      </w:r>
    </w:p>
    <w:p w14:paraId="1B284423" w14:textId="77777777" w:rsidR="007F3457" w:rsidRDefault="00000000">
      <w:pPr>
        <w:spacing w:after="160"/>
      </w:pPr>
      <w:r>
        <w:rPr>
          <w:i/>
          <w:iCs/>
          <w:color w:val="5A5A5A"/>
          <w:sz w:val="20"/>
          <w:szCs w:val="20"/>
        </w:rPr>
        <w:t>What the Agreement required, what is delivered, and the boundary on new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7F3457" w14:paraId="08BBC32B" w14:textId="77777777">
        <w:tblPrEx>
          <w:tblCellMar>
            <w:top w:w="0" w:type="dxa"/>
            <w:bottom w:w="0" w:type="dxa"/>
          </w:tblCellMar>
        </w:tblPrEx>
        <w:tc>
          <w:tcPr>
            <w:tcW w:w="1500" w:type="dxa"/>
            <w:tcMar>
              <w:top w:w="28" w:type="dxa"/>
              <w:left w:w="0" w:type="dxa"/>
              <w:bottom w:w="28" w:type="dxa"/>
              <w:right w:w="80" w:type="dxa"/>
            </w:tcMar>
          </w:tcPr>
          <w:p w14:paraId="72CAB77F" w14:textId="77777777" w:rsidR="007F3457" w:rsidRDefault="00000000">
            <w:r>
              <w:rPr>
                <w:b/>
                <w:bCs/>
                <w:color w:val="5A5A5A"/>
                <w:sz w:val="18"/>
                <w:szCs w:val="18"/>
              </w:rPr>
              <w:t>To:</w:t>
            </w:r>
          </w:p>
        </w:tc>
        <w:tc>
          <w:tcPr>
            <w:tcW w:w="7526" w:type="dxa"/>
            <w:tcMar>
              <w:top w:w="28" w:type="dxa"/>
              <w:left w:w="0" w:type="dxa"/>
              <w:bottom w:w="28" w:type="dxa"/>
              <w:right w:w="0" w:type="dxa"/>
            </w:tcMar>
          </w:tcPr>
          <w:p w14:paraId="65EE7999" w14:textId="77777777" w:rsidR="007F3457" w:rsidRDefault="00000000">
            <w:r>
              <w:rPr>
                <w:b/>
                <w:bCs/>
                <w:sz w:val="20"/>
                <w:szCs w:val="20"/>
              </w:rPr>
              <w:t xml:space="preserve">Glenn </w:t>
            </w:r>
            <w:proofErr w:type="gramStart"/>
            <w:r>
              <w:rPr>
                <w:b/>
                <w:bCs/>
                <w:sz w:val="20"/>
                <w:szCs w:val="20"/>
              </w:rPr>
              <w:t>Rushton</w:t>
            </w:r>
            <w:r>
              <w:rPr>
                <w:color w:val="5A5A5A"/>
                <w:sz w:val="19"/>
                <w:szCs w:val="19"/>
              </w:rPr>
              <w:t xml:space="preserve">  —</w:t>
            </w:r>
            <w:proofErr w:type="gramEnd"/>
            <w:r>
              <w:rPr>
                <w:color w:val="5A5A5A"/>
                <w:sz w:val="19"/>
                <w:szCs w:val="19"/>
              </w:rPr>
              <w:t xml:space="preserve">  Director, </w:t>
            </w:r>
            <w:proofErr w:type="spellStart"/>
            <w:r>
              <w:rPr>
                <w:color w:val="5A5A5A"/>
                <w:sz w:val="19"/>
                <w:szCs w:val="19"/>
              </w:rPr>
              <w:t>Amayda</w:t>
            </w:r>
            <w:proofErr w:type="spellEnd"/>
            <w:r>
              <w:rPr>
                <w:color w:val="5A5A5A"/>
                <w:sz w:val="19"/>
                <w:szCs w:val="19"/>
              </w:rPr>
              <w:t xml:space="preserve"> Pty Ltd</w:t>
            </w:r>
          </w:p>
        </w:tc>
      </w:tr>
      <w:tr w:rsidR="007F3457" w14:paraId="32E47BF6" w14:textId="77777777">
        <w:tblPrEx>
          <w:tblCellMar>
            <w:top w:w="0" w:type="dxa"/>
            <w:bottom w:w="0" w:type="dxa"/>
          </w:tblCellMar>
        </w:tblPrEx>
        <w:tc>
          <w:tcPr>
            <w:tcW w:w="1500" w:type="dxa"/>
            <w:tcMar>
              <w:top w:w="28" w:type="dxa"/>
              <w:left w:w="0" w:type="dxa"/>
              <w:bottom w:w="28" w:type="dxa"/>
              <w:right w:w="80" w:type="dxa"/>
            </w:tcMar>
          </w:tcPr>
          <w:p w14:paraId="263B0145" w14:textId="77777777" w:rsidR="007F3457" w:rsidRDefault="00000000">
            <w:r>
              <w:rPr>
                <w:b/>
                <w:bCs/>
                <w:color w:val="5A5A5A"/>
                <w:sz w:val="18"/>
                <w:szCs w:val="18"/>
              </w:rPr>
              <w:t>From:</w:t>
            </w:r>
          </w:p>
        </w:tc>
        <w:tc>
          <w:tcPr>
            <w:tcW w:w="7526" w:type="dxa"/>
            <w:tcMar>
              <w:top w:w="28" w:type="dxa"/>
              <w:left w:w="0" w:type="dxa"/>
              <w:bottom w:w="28" w:type="dxa"/>
              <w:right w:w="0" w:type="dxa"/>
            </w:tcMar>
          </w:tcPr>
          <w:p w14:paraId="40AC73D5" w14:textId="77777777" w:rsidR="007F3457" w:rsidRDefault="00000000">
            <w:r>
              <w:rPr>
                <w:b/>
                <w:bCs/>
                <w:sz w:val="20"/>
                <w:szCs w:val="20"/>
              </w:rPr>
              <w:t xml:space="preserve">Aaron J. </w:t>
            </w:r>
            <w:proofErr w:type="gramStart"/>
            <w:r>
              <w:rPr>
                <w:b/>
                <w:bCs/>
                <w:sz w:val="20"/>
                <w:szCs w:val="20"/>
              </w:rPr>
              <w:t>Girton</w:t>
            </w:r>
            <w:r>
              <w:rPr>
                <w:color w:val="5A5A5A"/>
                <w:sz w:val="19"/>
                <w:szCs w:val="19"/>
              </w:rPr>
              <w:t xml:space="preserve">  —</w:t>
            </w:r>
            <w:proofErr w:type="gramEnd"/>
            <w:r>
              <w:rPr>
                <w:color w:val="5A5A5A"/>
                <w:sz w:val="19"/>
                <w:szCs w:val="19"/>
              </w:rPr>
              <w:t xml:space="preserve">  Director, Intradark Pty Ltd</w:t>
            </w:r>
          </w:p>
        </w:tc>
      </w:tr>
      <w:tr w:rsidR="007F3457" w14:paraId="48A7BCB2" w14:textId="77777777">
        <w:tblPrEx>
          <w:tblCellMar>
            <w:top w:w="0" w:type="dxa"/>
            <w:bottom w:w="0" w:type="dxa"/>
          </w:tblCellMar>
        </w:tblPrEx>
        <w:tc>
          <w:tcPr>
            <w:tcW w:w="1500" w:type="dxa"/>
            <w:tcMar>
              <w:top w:w="28" w:type="dxa"/>
              <w:left w:w="0" w:type="dxa"/>
              <w:bottom w:w="28" w:type="dxa"/>
              <w:right w:w="80" w:type="dxa"/>
            </w:tcMar>
          </w:tcPr>
          <w:p w14:paraId="02744E15" w14:textId="77777777" w:rsidR="007F3457" w:rsidRDefault="00000000">
            <w:r>
              <w:rPr>
                <w:b/>
                <w:bCs/>
                <w:color w:val="5A5A5A"/>
                <w:sz w:val="18"/>
                <w:szCs w:val="18"/>
              </w:rPr>
              <w:t>Date:</w:t>
            </w:r>
          </w:p>
        </w:tc>
        <w:tc>
          <w:tcPr>
            <w:tcW w:w="7526" w:type="dxa"/>
            <w:tcMar>
              <w:top w:w="28" w:type="dxa"/>
              <w:left w:w="0" w:type="dxa"/>
              <w:bottom w:w="28" w:type="dxa"/>
              <w:right w:w="0" w:type="dxa"/>
            </w:tcMar>
          </w:tcPr>
          <w:p w14:paraId="42E43A92" w14:textId="77777777" w:rsidR="007F3457" w:rsidRDefault="00000000">
            <w:r>
              <w:rPr>
                <w:sz w:val="19"/>
                <w:szCs w:val="19"/>
              </w:rPr>
              <w:t>29 June 2026</w:t>
            </w:r>
          </w:p>
        </w:tc>
      </w:tr>
      <w:tr w:rsidR="007F3457" w14:paraId="390454A2" w14:textId="77777777">
        <w:tblPrEx>
          <w:tblCellMar>
            <w:top w:w="0" w:type="dxa"/>
            <w:bottom w:w="0" w:type="dxa"/>
          </w:tblCellMar>
        </w:tblPrEx>
        <w:tc>
          <w:tcPr>
            <w:tcW w:w="1500" w:type="dxa"/>
            <w:tcMar>
              <w:top w:w="28" w:type="dxa"/>
              <w:left w:w="0" w:type="dxa"/>
              <w:bottom w:w="28" w:type="dxa"/>
              <w:right w:w="80" w:type="dxa"/>
            </w:tcMar>
          </w:tcPr>
          <w:p w14:paraId="65FED858" w14:textId="77777777" w:rsidR="007F3457" w:rsidRDefault="00000000">
            <w:r>
              <w:rPr>
                <w:b/>
                <w:bCs/>
                <w:color w:val="5A5A5A"/>
                <w:sz w:val="18"/>
                <w:szCs w:val="18"/>
              </w:rPr>
              <w:t>Re:</w:t>
            </w:r>
          </w:p>
        </w:tc>
        <w:tc>
          <w:tcPr>
            <w:tcW w:w="7526" w:type="dxa"/>
            <w:tcMar>
              <w:top w:w="28" w:type="dxa"/>
              <w:left w:w="0" w:type="dxa"/>
              <w:bottom w:w="28" w:type="dxa"/>
              <w:right w:w="0" w:type="dxa"/>
            </w:tcMar>
          </w:tcPr>
          <w:p w14:paraId="7CBEA672" w14:textId="77777777" w:rsidR="007F3457" w:rsidRDefault="00000000">
            <w:r>
              <w:rPr>
                <w:sz w:val="19"/>
                <w:szCs w:val="19"/>
              </w:rPr>
              <w:t>Conformance of the delivered platform to the Formal Variation Agreement and Statement of Work (Schedule 1)</w:t>
            </w:r>
          </w:p>
        </w:tc>
      </w:tr>
    </w:tbl>
    <w:p w14:paraId="762F9002" w14:textId="77777777" w:rsidR="007F3457" w:rsidRDefault="007F3457">
      <w:pPr>
        <w:spacing w:after="80"/>
      </w:pPr>
    </w:p>
    <w:p w14:paraId="19B48FAB" w14:textId="77777777" w:rsidR="007F3457" w:rsidRDefault="00000000">
      <w:pPr>
        <w:spacing w:after="120" w:line="264" w:lineRule="auto"/>
      </w:pPr>
      <w:r>
        <w:rPr>
          <w:sz w:val="22"/>
          <w:szCs w:val="22"/>
        </w:rPr>
        <w:t>Glenn,</w:t>
      </w:r>
    </w:p>
    <w:p w14:paraId="3EF85F2C" w14:textId="77777777" w:rsidR="007F3457" w:rsidRDefault="00000000">
      <w:pPr>
        <w:spacing w:after="120" w:line="264" w:lineRule="auto"/>
      </w:pPr>
      <w:r>
        <w:t xml:space="preserve">This register sets out the deliverables defined by the </w:t>
      </w:r>
      <w:r>
        <w:rPr>
          <w:i/>
          <w:iCs/>
        </w:rPr>
        <w:t>Formal Variation Agreement</w:t>
      </w:r>
      <w:r>
        <w:t xml:space="preserve"> and the </w:t>
      </w:r>
      <w:r>
        <w:rPr>
          <w:i/>
          <w:iCs/>
        </w:rPr>
        <w:t>Software Development Agreement / Statement of Work</w:t>
      </w:r>
      <w:r>
        <w:t xml:space="preserve"> it attaches as Schedule 1, and the delivery status of each against the current build. It accompanies the Scope Review &amp; Change </w:t>
      </w:r>
      <w:proofErr w:type="gramStart"/>
      <w:r>
        <w:t>Request, and</w:t>
      </w:r>
      <w:proofErr w:type="gramEnd"/>
      <w:r>
        <w:t xml:space="preserve"> exists to fix one thing clearly: the line between what the Agreement obliges, and what is new work.</w:t>
      </w:r>
    </w:p>
    <w:p w14:paraId="596802D5" w14:textId="77777777" w:rsidR="007F3457" w:rsidRDefault="00000000">
      <w:pPr>
        <w:pBdr>
          <w:left w:val="single" w:sz="18" w:space="12" w:color="008490"/>
        </w:pBdr>
        <w:shd w:val="clear" w:color="auto" w:fill="EAF4F5"/>
        <w:spacing w:before="40" w:after="120" w:line="264" w:lineRule="auto"/>
      </w:pPr>
      <w:r>
        <w:rPr>
          <w:b/>
          <w:bCs/>
        </w:rPr>
        <w:t>Two principles govern this register.</w:t>
      </w:r>
      <w:r>
        <w:t xml:space="preserve">  First — the deliverables are those written in the Variation and the SOW. Where the SOW describes a requirement in general terms, a working implementation of that requirement discharges it; later, more detailed specifications of the same feature are additional, not clarifications. Second — functionality present in the codebase but not named in the Agreement is </w:t>
      </w:r>
      <w:r>
        <w:rPr>
          <w:b/>
          <w:bCs/>
          <w:i/>
          <w:iCs/>
        </w:rPr>
        <w:t>not</w:t>
      </w:r>
      <w:r>
        <w:t xml:space="preserve"> a contractual deliverable. Some of it was built only to manage a moving set of requests during delivery. Its existence confers no entitlement and cannot be used as a base for further requests at no charge.</w:t>
      </w:r>
    </w:p>
    <w:p w14:paraId="26767002" w14:textId="77777777" w:rsidR="00A73359" w:rsidRDefault="00A73359">
      <w:pPr>
        <w:rPr>
          <w:b/>
          <w:bCs/>
          <w:color w:val="008490"/>
          <w:sz w:val="26"/>
          <w:szCs w:val="26"/>
        </w:rPr>
      </w:pPr>
      <w:r>
        <w:br w:type="page"/>
      </w:r>
    </w:p>
    <w:p w14:paraId="06419C25" w14:textId="08119B10" w:rsidR="007F3457" w:rsidRDefault="00000000">
      <w:pPr>
        <w:pStyle w:val="Heading1"/>
        <w:pBdr>
          <w:bottom w:val="single" w:sz="6" w:space="4" w:color="008490"/>
        </w:pBdr>
        <w:spacing w:before="300" w:after="120"/>
      </w:pPr>
      <w:r>
        <w:lastRenderedPageBreak/>
        <w:t>1.  Deliverables register</w:t>
      </w:r>
    </w:p>
    <w:p w14:paraId="1E0FE719" w14:textId="77777777" w:rsidR="007F3457" w:rsidRDefault="00000000">
      <w:pPr>
        <w:spacing w:after="100" w:line="264" w:lineRule="auto"/>
      </w:pPr>
      <w:r>
        <w:t xml:space="preserve">Status is one of </w:t>
      </w:r>
      <w:r>
        <w:rPr>
          <w:b/>
          <w:bCs/>
          <w:color w:val="1B7A3D"/>
        </w:rPr>
        <w:t>Delivered</w:t>
      </w:r>
      <w:r>
        <w:t xml:space="preserve"> or </w:t>
      </w:r>
      <w:r>
        <w:rPr>
          <w:b/>
          <w:bCs/>
          <w:color w:val="B5651D"/>
        </w:rPr>
        <w:t>Finishing — in scope</w:t>
      </w:r>
      <w:r>
        <w:t xml:space="preserve"> (a remaining SOW deliverable being completed at no additional charge; see Section 2). Evidence cites the implementing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9"/>
        <w:gridCol w:w="1747"/>
        <w:gridCol w:w="1608"/>
        <w:gridCol w:w="2752"/>
      </w:tblGrid>
      <w:tr w:rsidR="007F3457" w14:paraId="4CF7B056" w14:textId="77777777">
        <w:tblPrEx>
          <w:tblCellMar>
            <w:top w:w="0" w:type="dxa"/>
            <w:bottom w:w="0" w:type="dxa"/>
          </w:tblCellMar>
        </w:tblPrEx>
        <w:trPr>
          <w:tblHeader/>
        </w:trPr>
        <w:tc>
          <w:tcPr>
            <w:tcW w:w="305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00" w:type="dxa"/>
              <w:bottom w:w="60" w:type="dxa"/>
              <w:right w:w="100" w:type="dxa"/>
            </w:tcMar>
            <w:vAlign w:val="center"/>
          </w:tcPr>
          <w:p w14:paraId="632171A3" w14:textId="77777777" w:rsidR="007F3457" w:rsidRDefault="00000000">
            <w:r>
              <w:rPr>
                <w:b/>
                <w:bCs/>
                <w:color w:val="FFFFFF"/>
                <w:sz w:val="18"/>
                <w:szCs w:val="18"/>
              </w:rPr>
              <w:t>Deliverable</w:t>
            </w:r>
          </w:p>
        </w:tc>
        <w:tc>
          <w:tcPr>
            <w:tcW w:w="182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00" w:type="dxa"/>
              <w:bottom w:w="60" w:type="dxa"/>
              <w:right w:w="100" w:type="dxa"/>
            </w:tcMar>
            <w:vAlign w:val="center"/>
          </w:tcPr>
          <w:p w14:paraId="151165F7" w14:textId="77777777" w:rsidR="007F3457" w:rsidRDefault="00000000">
            <w:r>
              <w:rPr>
                <w:b/>
                <w:bCs/>
                <w:color w:val="FFFFFF"/>
                <w:sz w:val="18"/>
                <w:szCs w:val="18"/>
              </w:rPr>
              <w:t>Source</w:t>
            </w:r>
          </w:p>
        </w:tc>
        <w:tc>
          <w:tcPr>
            <w:tcW w:w="166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00" w:type="dxa"/>
              <w:bottom w:w="60" w:type="dxa"/>
              <w:right w:w="100" w:type="dxa"/>
            </w:tcMar>
            <w:vAlign w:val="center"/>
          </w:tcPr>
          <w:p w14:paraId="57816FD9" w14:textId="77777777" w:rsidR="007F3457" w:rsidRDefault="00000000">
            <w:r>
              <w:rPr>
                <w:b/>
                <w:bCs/>
                <w:color w:val="FFFFFF"/>
                <w:sz w:val="18"/>
                <w:szCs w:val="18"/>
              </w:rPr>
              <w:t>Status</w:t>
            </w:r>
          </w:p>
        </w:tc>
        <w:tc>
          <w:tcPr>
            <w:tcW w:w="249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00" w:type="dxa"/>
              <w:bottom w:w="60" w:type="dxa"/>
              <w:right w:w="100" w:type="dxa"/>
            </w:tcMar>
            <w:vAlign w:val="center"/>
          </w:tcPr>
          <w:p w14:paraId="1BACBDBD" w14:textId="77777777" w:rsidR="007F3457" w:rsidRDefault="00000000">
            <w:r>
              <w:rPr>
                <w:b/>
                <w:bCs/>
                <w:color w:val="FFFFFF"/>
                <w:sz w:val="18"/>
                <w:szCs w:val="18"/>
              </w:rPr>
              <w:t>Evidence in the build</w:t>
            </w:r>
          </w:p>
        </w:tc>
      </w:tr>
      <w:tr w:rsidR="007F3457" w14:paraId="5F1D849A" w14:textId="77777777">
        <w:tblPrEx>
          <w:tblCellMar>
            <w:top w:w="0" w:type="dxa"/>
            <w:bottom w:w="0" w:type="dxa"/>
          </w:tblCellMar>
        </w:tblPrEx>
        <w:tc>
          <w:tcPr>
            <w:tcW w:w="9026" w:type="dxa"/>
            <w:gridSpan w:val="4"/>
            <w:tcBorders>
              <w:top w:val="single" w:sz="1" w:space="0" w:color="C9C9C9"/>
              <w:left w:val="single" w:sz="1" w:space="0" w:color="C9C9C9"/>
              <w:bottom w:val="single" w:sz="1" w:space="0" w:color="C9C9C9"/>
              <w:right w:val="single" w:sz="1" w:space="0" w:color="C9C9C9"/>
            </w:tcBorders>
            <w:shd w:val="clear" w:color="auto" w:fill="DCEDEF"/>
            <w:tcMar>
              <w:top w:w="50" w:type="dxa"/>
              <w:left w:w="100" w:type="dxa"/>
              <w:bottom w:w="50" w:type="dxa"/>
              <w:right w:w="100" w:type="dxa"/>
            </w:tcMar>
          </w:tcPr>
          <w:p w14:paraId="5534A151" w14:textId="77777777" w:rsidR="007F3457" w:rsidRDefault="00000000">
            <w:r>
              <w:rPr>
                <w:b/>
                <w:bCs/>
                <w:color w:val="00484F"/>
                <w:sz w:val="19"/>
                <w:szCs w:val="19"/>
              </w:rPr>
              <w:t>Authentication &amp; Onboarding</w:t>
            </w:r>
          </w:p>
        </w:tc>
      </w:tr>
      <w:tr w:rsidR="007F3457" w14:paraId="76C8271E"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A750288" w14:textId="77777777" w:rsidR="007F3457" w:rsidRDefault="00000000">
            <w:pPr>
              <w:spacing w:line="244" w:lineRule="auto"/>
            </w:pPr>
            <w:r>
              <w:rPr>
                <w:sz w:val="18"/>
                <w:szCs w:val="18"/>
              </w:rPr>
              <w:t>Email OTP login</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5EED52D" w14:textId="77777777" w:rsidR="007F3457" w:rsidRDefault="00000000">
            <w:pPr>
              <w:spacing w:line="244" w:lineRule="auto"/>
            </w:pPr>
            <w:r>
              <w:rPr>
                <w:i/>
                <w:iCs/>
                <w:color w:val="008490"/>
                <w:sz w:val="18"/>
                <w:szCs w:val="18"/>
              </w:rPr>
              <w:t>SOW 5.1.1 / 8.1.1</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674FAE8"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0CA9524" w14:textId="77777777" w:rsidR="007F3457" w:rsidRDefault="00000000">
            <w:pPr>
              <w:spacing w:line="244" w:lineRule="auto"/>
            </w:pPr>
            <w:proofErr w:type="spellStart"/>
            <w:r>
              <w:rPr>
                <w:color w:val="5A5A5A"/>
                <w:sz w:val="18"/>
                <w:szCs w:val="18"/>
              </w:rPr>
              <w:t>signInWithOtp</w:t>
            </w:r>
            <w:proofErr w:type="spellEnd"/>
            <w:r>
              <w:rPr>
                <w:color w:val="5A5A5A"/>
                <w:sz w:val="18"/>
                <w:szCs w:val="18"/>
              </w:rPr>
              <w:t>; auth-</w:t>
            </w:r>
            <w:proofErr w:type="spellStart"/>
            <w:r>
              <w:rPr>
                <w:color w:val="5A5A5A"/>
                <w:sz w:val="18"/>
                <w:szCs w:val="18"/>
              </w:rPr>
              <w:t>form.tsx</w:t>
            </w:r>
            <w:proofErr w:type="spellEnd"/>
            <w:r>
              <w:rPr>
                <w:color w:val="5A5A5A"/>
                <w:sz w:val="18"/>
                <w:szCs w:val="18"/>
              </w:rPr>
              <w:t xml:space="preserve">; </w:t>
            </w:r>
            <w:proofErr w:type="spellStart"/>
            <w:r>
              <w:rPr>
                <w:color w:val="5A5A5A"/>
                <w:sz w:val="18"/>
                <w:szCs w:val="18"/>
              </w:rPr>
              <w:t>InputOTP</w:t>
            </w:r>
            <w:proofErr w:type="spellEnd"/>
          </w:p>
        </w:tc>
      </w:tr>
      <w:tr w:rsidR="007F3457" w14:paraId="636BE399"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7791AE12" w14:textId="77777777" w:rsidR="007F3457" w:rsidRDefault="00000000">
            <w:pPr>
              <w:spacing w:line="244" w:lineRule="auto"/>
            </w:pPr>
            <w:r>
              <w:rPr>
                <w:sz w:val="18"/>
                <w:szCs w:val="18"/>
              </w:rPr>
              <w:t>~60-day OTP expiry (ST4S)</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ACFDDCE" w14:textId="77777777" w:rsidR="007F3457" w:rsidRDefault="00000000">
            <w:pPr>
              <w:spacing w:line="244" w:lineRule="auto"/>
            </w:pPr>
            <w:r>
              <w:rPr>
                <w:i/>
                <w:iCs/>
                <w:color w:val="008490"/>
                <w:sz w:val="18"/>
                <w:szCs w:val="18"/>
              </w:rPr>
              <w:t>SOW 5.1.1 / 7.1.3</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37CE5A8" w14:textId="3B01C4E0" w:rsidR="007F3457" w:rsidRDefault="00A73359">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9830BE3" w14:textId="77777777" w:rsidR="007F3457" w:rsidRDefault="00000000">
            <w:pPr>
              <w:spacing w:line="244" w:lineRule="auto"/>
            </w:pPr>
            <w:proofErr w:type="spellStart"/>
            <w:r>
              <w:rPr>
                <w:color w:val="5A5A5A"/>
                <w:sz w:val="18"/>
                <w:szCs w:val="18"/>
              </w:rPr>
              <w:t>supabase</w:t>
            </w:r>
            <w:proofErr w:type="spellEnd"/>
            <w:r>
              <w:rPr>
                <w:color w:val="5A5A5A"/>
                <w:sz w:val="18"/>
                <w:szCs w:val="18"/>
              </w:rPr>
              <w:t>/</w:t>
            </w:r>
            <w:proofErr w:type="spellStart"/>
            <w:r>
              <w:rPr>
                <w:color w:val="5A5A5A"/>
                <w:sz w:val="18"/>
                <w:szCs w:val="18"/>
              </w:rPr>
              <w:t>config.toml</w:t>
            </w:r>
            <w:proofErr w:type="spellEnd"/>
            <w:r>
              <w:rPr>
                <w:color w:val="5A5A5A"/>
                <w:sz w:val="18"/>
                <w:szCs w:val="18"/>
              </w:rPr>
              <w:t xml:space="preserve"> (</w:t>
            </w:r>
            <w:proofErr w:type="spellStart"/>
            <w:r>
              <w:rPr>
                <w:color w:val="5A5A5A"/>
                <w:sz w:val="18"/>
                <w:szCs w:val="18"/>
              </w:rPr>
              <w:t>otp_expiry</w:t>
            </w:r>
            <w:proofErr w:type="spellEnd"/>
            <w:r>
              <w:rPr>
                <w:color w:val="5A5A5A"/>
                <w:sz w:val="18"/>
                <w:szCs w:val="18"/>
              </w:rPr>
              <w:t>)</w:t>
            </w:r>
          </w:p>
        </w:tc>
      </w:tr>
      <w:tr w:rsidR="007F3457" w14:paraId="194F125C"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D074025" w14:textId="77777777" w:rsidR="007F3457" w:rsidRDefault="00000000">
            <w:pPr>
              <w:spacing w:line="244" w:lineRule="auto"/>
            </w:pPr>
            <w:r>
              <w:rPr>
                <w:sz w:val="18"/>
                <w:szCs w:val="18"/>
              </w:rPr>
              <w:t>Invite-only school onboarding (no self-signup)</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A34A3EE" w14:textId="77777777" w:rsidR="007F3457" w:rsidRDefault="00000000">
            <w:pPr>
              <w:spacing w:line="244" w:lineRule="auto"/>
            </w:pPr>
            <w:r>
              <w:rPr>
                <w:i/>
                <w:iCs/>
                <w:color w:val="008490"/>
                <w:sz w:val="18"/>
                <w:szCs w:val="18"/>
              </w:rPr>
              <w:t>SOW 5.1.1 / 8.1.1</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081CF28"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EF5085F" w14:textId="77777777" w:rsidR="007F3457" w:rsidRDefault="00000000">
            <w:pPr>
              <w:spacing w:line="244" w:lineRule="auto"/>
            </w:pPr>
            <w:proofErr w:type="spellStart"/>
            <w:r>
              <w:rPr>
                <w:color w:val="5A5A5A"/>
                <w:sz w:val="18"/>
                <w:szCs w:val="18"/>
              </w:rPr>
              <w:t>invitesService.createInvite</w:t>
            </w:r>
            <w:proofErr w:type="spellEnd"/>
            <w:r>
              <w:rPr>
                <w:color w:val="5A5A5A"/>
                <w:sz w:val="18"/>
                <w:szCs w:val="18"/>
              </w:rPr>
              <w:t xml:space="preserve">; </w:t>
            </w:r>
            <w:proofErr w:type="spellStart"/>
            <w:proofErr w:type="gramStart"/>
            <w:r>
              <w:rPr>
                <w:color w:val="5A5A5A"/>
                <w:sz w:val="18"/>
                <w:szCs w:val="18"/>
              </w:rPr>
              <w:t>school.service</w:t>
            </w:r>
            <w:proofErr w:type="gramEnd"/>
            <w:r>
              <w:rPr>
                <w:color w:val="5A5A5A"/>
                <w:sz w:val="18"/>
                <w:szCs w:val="18"/>
              </w:rPr>
              <w:t>.createSchool</w:t>
            </w:r>
            <w:proofErr w:type="spellEnd"/>
            <w:r>
              <w:rPr>
                <w:color w:val="5A5A5A"/>
                <w:sz w:val="18"/>
                <w:szCs w:val="18"/>
              </w:rPr>
              <w:t>; add-school-wizard</w:t>
            </w:r>
          </w:p>
        </w:tc>
      </w:tr>
      <w:tr w:rsidR="007F3457" w14:paraId="195CFD16"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98011FE" w14:textId="77777777" w:rsidR="007F3457" w:rsidRDefault="00000000">
            <w:pPr>
              <w:spacing w:line="244" w:lineRule="auto"/>
            </w:pPr>
            <w:r>
              <w:rPr>
                <w:sz w:val="18"/>
                <w:szCs w:val="18"/>
              </w:rPr>
              <w:t>Templated onboarding / OTP email</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13EE417" w14:textId="77777777" w:rsidR="007F3457" w:rsidRDefault="00000000">
            <w:pPr>
              <w:spacing w:line="244" w:lineRule="auto"/>
            </w:pPr>
            <w:r>
              <w:rPr>
                <w:i/>
                <w:iCs/>
                <w:color w:val="008490"/>
                <w:sz w:val="18"/>
                <w:szCs w:val="18"/>
              </w:rPr>
              <w:t>SOW 5.1.1 / D4</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4C0FD47"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AC16C19" w14:textId="77777777" w:rsidR="007F3457" w:rsidRDefault="00000000">
            <w:pPr>
              <w:spacing w:line="244" w:lineRule="auto"/>
            </w:pPr>
            <w:r>
              <w:rPr>
                <w:color w:val="5A5A5A"/>
                <w:sz w:val="18"/>
                <w:szCs w:val="18"/>
              </w:rPr>
              <w:t>server/lib/</w:t>
            </w:r>
            <w:proofErr w:type="spellStart"/>
            <w:r>
              <w:rPr>
                <w:color w:val="5A5A5A"/>
                <w:sz w:val="18"/>
                <w:szCs w:val="18"/>
              </w:rPr>
              <w:t>email.ts</w:t>
            </w:r>
            <w:proofErr w:type="spellEnd"/>
            <w:r>
              <w:rPr>
                <w:color w:val="5A5A5A"/>
                <w:sz w:val="18"/>
                <w:szCs w:val="18"/>
              </w:rPr>
              <w:t xml:space="preserve"> (Supabase email; Twilio reserved for SMS)</w:t>
            </w:r>
          </w:p>
        </w:tc>
      </w:tr>
      <w:tr w:rsidR="007F3457" w14:paraId="246BAB91" w14:textId="77777777">
        <w:tblPrEx>
          <w:tblCellMar>
            <w:top w:w="0" w:type="dxa"/>
            <w:bottom w:w="0" w:type="dxa"/>
          </w:tblCellMar>
        </w:tblPrEx>
        <w:tc>
          <w:tcPr>
            <w:tcW w:w="9026" w:type="dxa"/>
            <w:gridSpan w:val="4"/>
            <w:tcBorders>
              <w:top w:val="single" w:sz="1" w:space="0" w:color="C9C9C9"/>
              <w:left w:val="single" w:sz="1" w:space="0" w:color="C9C9C9"/>
              <w:bottom w:val="single" w:sz="1" w:space="0" w:color="C9C9C9"/>
              <w:right w:val="single" w:sz="1" w:space="0" w:color="C9C9C9"/>
            </w:tcBorders>
            <w:shd w:val="clear" w:color="auto" w:fill="DCEDEF"/>
            <w:tcMar>
              <w:top w:w="50" w:type="dxa"/>
              <w:left w:w="100" w:type="dxa"/>
              <w:bottom w:w="50" w:type="dxa"/>
              <w:right w:w="100" w:type="dxa"/>
            </w:tcMar>
          </w:tcPr>
          <w:p w14:paraId="1F65EE17" w14:textId="77777777" w:rsidR="007F3457" w:rsidRDefault="00000000">
            <w:r>
              <w:rPr>
                <w:b/>
                <w:bCs/>
                <w:color w:val="00484F"/>
                <w:sz w:val="19"/>
                <w:szCs w:val="19"/>
              </w:rPr>
              <w:t>Learning Management System</w:t>
            </w:r>
          </w:p>
        </w:tc>
      </w:tr>
      <w:tr w:rsidR="007F3457" w14:paraId="7F14878C"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1A1B0E4" w14:textId="77777777" w:rsidR="007F3457" w:rsidRDefault="00000000">
            <w:pPr>
              <w:spacing w:line="244" w:lineRule="auto"/>
            </w:pPr>
            <w:r>
              <w:rPr>
                <w:sz w:val="18"/>
                <w:szCs w:val="18"/>
              </w:rPr>
              <w:t>Flexible course system, sequential lessons</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30C0527" w14:textId="77777777" w:rsidR="007F3457" w:rsidRDefault="00000000">
            <w:pPr>
              <w:spacing w:line="244" w:lineRule="auto"/>
            </w:pPr>
            <w:r>
              <w:rPr>
                <w:i/>
                <w:iCs/>
                <w:color w:val="008490"/>
                <w:sz w:val="18"/>
                <w:szCs w:val="18"/>
              </w:rPr>
              <w:t>SOW 5.1.2 / 8.1.2</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F2E7957"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4F1E614" w14:textId="77777777" w:rsidR="007F3457" w:rsidRDefault="00000000">
            <w:pPr>
              <w:spacing w:line="244" w:lineRule="auto"/>
            </w:pPr>
            <w:r>
              <w:rPr>
                <w:color w:val="5A5A5A"/>
                <w:sz w:val="18"/>
                <w:szCs w:val="18"/>
              </w:rPr>
              <w:t>certification courses; course-topics</w:t>
            </w:r>
          </w:p>
        </w:tc>
      </w:tr>
      <w:tr w:rsidR="007F3457" w14:paraId="6694B7B1"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1A0F07B" w14:textId="77777777" w:rsidR="007F3457" w:rsidRDefault="00000000">
            <w:pPr>
              <w:spacing w:line="244" w:lineRule="auto"/>
            </w:pPr>
            <w:r>
              <w:rPr>
                <w:sz w:val="18"/>
                <w:szCs w:val="18"/>
              </w:rPr>
              <w:t>Quiz functionality + completion tracking</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6368ACF" w14:textId="77777777" w:rsidR="007F3457" w:rsidRDefault="00000000">
            <w:pPr>
              <w:spacing w:line="244" w:lineRule="auto"/>
            </w:pPr>
            <w:r>
              <w:rPr>
                <w:i/>
                <w:iCs/>
                <w:color w:val="008490"/>
                <w:sz w:val="18"/>
                <w:szCs w:val="18"/>
              </w:rPr>
              <w:t>SOW 5.1.2</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577DECD"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2AB0968" w14:textId="77777777" w:rsidR="007F3457" w:rsidRDefault="00000000">
            <w:pPr>
              <w:spacing w:line="244" w:lineRule="auto"/>
            </w:pPr>
            <w:r>
              <w:rPr>
                <w:color w:val="5A5A5A"/>
                <w:sz w:val="18"/>
                <w:szCs w:val="18"/>
              </w:rPr>
              <w:t>quiz-* repos; topic-quiz-completions</w:t>
            </w:r>
          </w:p>
        </w:tc>
      </w:tr>
      <w:tr w:rsidR="007F3457" w14:paraId="21AB7B27"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257E421" w14:textId="77777777" w:rsidR="007F3457" w:rsidRDefault="00000000">
            <w:pPr>
              <w:spacing w:line="244" w:lineRule="auto"/>
            </w:pPr>
            <w:r>
              <w:rPr>
                <w:sz w:val="18"/>
                <w:szCs w:val="18"/>
              </w:rPr>
              <w:t>Certificate on completion, in profile</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0D7B63B" w14:textId="77777777" w:rsidR="007F3457" w:rsidRDefault="00000000">
            <w:pPr>
              <w:spacing w:line="244" w:lineRule="auto"/>
            </w:pPr>
            <w:r>
              <w:rPr>
                <w:i/>
                <w:iCs/>
                <w:color w:val="008490"/>
                <w:sz w:val="18"/>
                <w:szCs w:val="18"/>
              </w:rPr>
              <w:t>SOW 5.1.2 / 8.1.2</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E76D32B"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F8FFB61" w14:textId="77777777" w:rsidR="007F3457" w:rsidRDefault="00000000">
            <w:pPr>
              <w:spacing w:line="244" w:lineRule="auto"/>
            </w:pPr>
            <w:proofErr w:type="spellStart"/>
            <w:r>
              <w:rPr>
                <w:color w:val="5A5A5A"/>
                <w:sz w:val="18"/>
                <w:szCs w:val="18"/>
              </w:rPr>
              <w:t>TopicCertificate</w:t>
            </w:r>
            <w:proofErr w:type="spellEnd"/>
            <w:r>
              <w:rPr>
                <w:color w:val="5A5A5A"/>
                <w:sz w:val="18"/>
                <w:szCs w:val="18"/>
              </w:rPr>
              <w:t xml:space="preserve">; </w:t>
            </w:r>
            <w:proofErr w:type="spellStart"/>
            <w:r>
              <w:rPr>
                <w:color w:val="5A5A5A"/>
                <w:sz w:val="18"/>
                <w:szCs w:val="18"/>
              </w:rPr>
              <w:t>markCertificateIssued</w:t>
            </w:r>
            <w:proofErr w:type="spellEnd"/>
            <w:r>
              <w:rPr>
                <w:color w:val="5A5A5A"/>
                <w:sz w:val="18"/>
                <w:szCs w:val="18"/>
              </w:rPr>
              <w:t xml:space="preserve"> (downloadable artifact being added)</w:t>
            </w:r>
          </w:p>
        </w:tc>
      </w:tr>
      <w:tr w:rsidR="007F3457" w14:paraId="0124700A" w14:textId="77777777">
        <w:tblPrEx>
          <w:tblCellMar>
            <w:top w:w="0" w:type="dxa"/>
            <w:bottom w:w="0" w:type="dxa"/>
          </w:tblCellMar>
        </w:tblPrEx>
        <w:tc>
          <w:tcPr>
            <w:tcW w:w="9026" w:type="dxa"/>
            <w:gridSpan w:val="4"/>
            <w:tcBorders>
              <w:top w:val="single" w:sz="1" w:space="0" w:color="C9C9C9"/>
              <w:left w:val="single" w:sz="1" w:space="0" w:color="C9C9C9"/>
              <w:bottom w:val="single" w:sz="1" w:space="0" w:color="C9C9C9"/>
              <w:right w:val="single" w:sz="1" w:space="0" w:color="C9C9C9"/>
            </w:tcBorders>
            <w:shd w:val="clear" w:color="auto" w:fill="DCEDEF"/>
            <w:tcMar>
              <w:top w:w="50" w:type="dxa"/>
              <w:left w:w="100" w:type="dxa"/>
              <w:bottom w:w="50" w:type="dxa"/>
              <w:right w:w="100" w:type="dxa"/>
            </w:tcMar>
          </w:tcPr>
          <w:p w14:paraId="4AA04283" w14:textId="77777777" w:rsidR="007F3457" w:rsidRDefault="00000000">
            <w:r>
              <w:rPr>
                <w:b/>
                <w:bCs/>
                <w:color w:val="00484F"/>
                <w:sz w:val="19"/>
                <w:szCs w:val="19"/>
              </w:rPr>
              <w:t>Classroom Delivery</w:t>
            </w:r>
          </w:p>
        </w:tc>
      </w:tr>
      <w:tr w:rsidR="007F3457" w14:paraId="58FCBFA1"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DEAD7F1" w14:textId="77777777" w:rsidR="007F3457" w:rsidRDefault="00000000">
            <w:pPr>
              <w:spacing w:line="244" w:lineRule="auto"/>
            </w:pPr>
            <w:r>
              <w:rPr>
                <w:sz w:val="18"/>
                <w:szCs w:val="18"/>
              </w:rPr>
              <w:t>Slide-based lesson delivery</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56B2E1D" w14:textId="77777777" w:rsidR="007F3457" w:rsidRDefault="00000000">
            <w:pPr>
              <w:spacing w:line="244" w:lineRule="auto"/>
            </w:pPr>
            <w:r>
              <w:rPr>
                <w:i/>
                <w:iCs/>
                <w:color w:val="008490"/>
                <w:sz w:val="18"/>
                <w:szCs w:val="18"/>
              </w:rPr>
              <w:t>SOW 5.1.3 / 8.1.3</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BD4F3C3"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39868E4" w14:textId="77777777" w:rsidR="007F3457" w:rsidRDefault="00000000">
            <w:pPr>
              <w:spacing w:line="244" w:lineRule="auto"/>
            </w:pPr>
            <w:r>
              <w:rPr>
                <w:color w:val="5A5A5A"/>
                <w:sz w:val="18"/>
                <w:szCs w:val="18"/>
              </w:rPr>
              <w:t>lesson-wizard; run-lesson</w:t>
            </w:r>
          </w:p>
        </w:tc>
      </w:tr>
      <w:tr w:rsidR="007F3457" w14:paraId="25B4D35B"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350644B" w14:textId="77777777" w:rsidR="007F3457" w:rsidRDefault="00000000">
            <w:pPr>
              <w:spacing w:line="244" w:lineRule="auto"/>
            </w:pPr>
            <w:r>
              <w:rPr>
                <w:sz w:val="18"/>
                <w:szCs w:val="18"/>
              </w:rPr>
              <w:t>Default Bullyproof notes + teacher notes</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6E248528" w14:textId="77777777" w:rsidR="007F3457" w:rsidRDefault="00000000">
            <w:pPr>
              <w:spacing w:line="244" w:lineRule="auto"/>
            </w:pPr>
            <w:r>
              <w:rPr>
                <w:i/>
                <w:iCs/>
                <w:color w:val="008490"/>
                <w:sz w:val="18"/>
                <w:szCs w:val="18"/>
              </w:rPr>
              <w:t>SOW 5.1.3</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A154FBD"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6EA0B10B" w14:textId="77777777" w:rsidR="007F3457" w:rsidRDefault="00000000">
            <w:pPr>
              <w:spacing w:line="244" w:lineRule="auto"/>
            </w:pPr>
            <w:proofErr w:type="spellStart"/>
            <w:r>
              <w:rPr>
                <w:color w:val="5A5A5A"/>
                <w:sz w:val="18"/>
                <w:szCs w:val="18"/>
              </w:rPr>
              <w:t>v_lesson_slides_effective</w:t>
            </w:r>
            <w:proofErr w:type="spellEnd"/>
          </w:p>
        </w:tc>
      </w:tr>
      <w:tr w:rsidR="007F3457" w14:paraId="43A12AB8"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51D1451" w14:textId="77777777" w:rsidR="007F3457" w:rsidRDefault="00000000">
            <w:pPr>
              <w:spacing w:line="244" w:lineRule="auto"/>
            </w:pPr>
            <w:r>
              <w:rPr>
                <w:sz w:val="18"/>
                <w:szCs w:val="18"/>
              </w:rPr>
              <w:t>Preview / prepare flow</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7A11B20" w14:textId="77777777" w:rsidR="007F3457" w:rsidRDefault="00000000">
            <w:pPr>
              <w:spacing w:line="244" w:lineRule="auto"/>
            </w:pPr>
            <w:r>
              <w:rPr>
                <w:i/>
                <w:iCs/>
                <w:color w:val="008490"/>
                <w:sz w:val="18"/>
                <w:szCs w:val="18"/>
              </w:rPr>
              <w:t>SOW 5.1.3</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A9A8134"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45B74EC" w14:textId="77777777" w:rsidR="007F3457" w:rsidRDefault="00000000">
            <w:pPr>
              <w:spacing w:line="244" w:lineRule="auto"/>
            </w:pPr>
            <w:r>
              <w:rPr>
                <w:color w:val="5A5A5A"/>
                <w:sz w:val="18"/>
                <w:szCs w:val="18"/>
              </w:rPr>
              <w:t>lessons/[id]/prepare</w:t>
            </w:r>
          </w:p>
        </w:tc>
      </w:tr>
      <w:tr w:rsidR="007F3457" w14:paraId="25754919"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18F0BC66" w14:textId="77777777" w:rsidR="007F3457" w:rsidRDefault="00000000">
            <w:pPr>
              <w:spacing w:line="244" w:lineRule="auto"/>
            </w:pPr>
            <w:r>
              <w:rPr>
                <w:sz w:val="18"/>
                <w:szCs w:val="18"/>
              </w:rPr>
              <w:t>Mark complete + mandatory rating</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66784994" w14:textId="77777777" w:rsidR="007F3457" w:rsidRDefault="00000000">
            <w:pPr>
              <w:spacing w:line="244" w:lineRule="auto"/>
            </w:pPr>
            <w:r>
              <w:rPr>
                <w:i/>
                <w:iCs/>
                <w:color w:val="008490"/>
                <w:sz w:val="18"/>
                <w:szCs w:val="18"/>
              </w:rPr>
              <w:t>SOW 5.1.3 / 15.1.3</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2FAB9945"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6523B21F" w14:textId="77777777" w:rsidR="007F3457" w:rsidRDefault="00000000">
            <w:pPr>
              <w:spacing w:line="244" w:lineRule="auto"/>
            </w:pPr>
            <w:proofErr w:type="spellStart"/>
            <w:r>
              <w:rPr>
                <w:color w:val="5A5A5A"/>
                <w:sz w:val="18"/>
                <w:szCs w:val="18"/>
              </w:rPr>
              <w:t>LessonFeedbackForm</w:t>
            </w:r>
            <w:proofErr w:type="spellEnd"/>
            <w:r>
              <w:rPr>
                <w:color w:val="5A5A5A"/>
                <w:sz w:val="18"/>
                <w:szCs w:val="18"/>
              </w:rPr>
              <w:t xml:space="preserve">; </w:t>
            </w:r>
            <w:proofErr w:type="spellStart"/>
            <w:r>
              <w:rPr>
                <w:color w:val="5A5A5A"/>
                <w:sz w:val="18"/>
                <w:szCs w:val="18"/>
              </w:rPr>
              <w:t>lesson_feedback</w:t>
            </w:r>
            <w:proofErr w:type="spellEnd"/>
            <w:r>
              <w:rPr>
                <w:color w:val="5A5A5A"/>
                <w:sz w:val="18"/>
                <w:szCs w:val="18"/>
              </w:rPr>
              <w:t xml:space="preserve"> (required)</w:t>
            </w:r>
          </w:p>
        </w:tc>
      </w:tr>
      <w:tr w:rsidR="007F3457" w14:paraId="5A02A39A" w14:textId="77777777">
        <w:tblPrEx>
          <w:tblCellMar>
            <w:top w:w="0" w:type="dxa"/>
            <w:bottom w:w="0" w:type="dxa"/>
          </w:tblCellMar>
        </w:tblPrEx>
        <w:tc>
          <w:tcPr>
            <w:tcW w:w="9026" w:type="dxa"/>
            <w:gridSpan w:val="4"/>
            <w:tcBorders>
              <w:top w:val="single" w:sz="1" w:space="0" w:color="C9C9C9"/>
              <w:left w:val="single" w:sz="1" w:space="0" w:color="C9C9C9"/>
              <w:bottom w:val="single" w:sz="1" w:space="0" w:color="C9C9C9"/>
              <w:right w:val="single" w:sz="1" w:space="0" w:color="C9C9C9"/>
            </w:tcBorders>
            <w:shd w:val="clear" w:color="auto" w:fill="DCEDEF"/>
            <w:tcMar>
              <w:top w:w="50" w:type="dxa"/>
              <w:left w:w="100" w:type="dxa"/>
              <w:bottom w:w="50" w:type="dxa"/>
              <w:right w:w="100" w:type="dxa"/>
            </w:tcMar>
          </w:tcPr>
          <w:p w14:paraId="1F8204E6" w14:textId="77777777" w:rsidR="007F3457" w:rsidRDefault="00000000">
            <w:r>
              <w:rPr>
                <w:b/>
                <w:bCs/>
                <w:color w:val="00484F"/>
                <w:sz w:val="19"/>
                <w:szCs w:val="19"/>
              </w:rPr>
              <w:t>Admin Panels</w:t>
            </w:r>
          </w:p>
        </w:tc>
      </w:tr>
      <w:tr w:rsidR="007F3457" w14:paraId="7E6100B3"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24B1FB1" w14:textId="77777777" w:rsidR="007F3457" w:rsidRDefault="00000000">
            <w:pPr>
              <w:spacing w:line="244" w:lineRule="auto"/>
            </w:pPr>
            <w:r>
              <w:rPr>
                <w:sz w:val="18"/>
                <w:szCs w:val="18"/>
              </w:rPr>
              <w:t>Bullyproof Admin (content, users, reporting, culture)</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70B8D7D" w14:textId="77777777" w:rsidR="007F3457" w:rsidRDefault="00000000">
            <w:pPr>
              <w:spacing w:line="244" w:lineRule="auto"/>
            </w:pPr>
            <w:r>
              <w:rPr>
                <w:i/>
                <w:iCs/>
                <w:color w:val="008490"/>
                <w:sz w:val="18"/>
                <w:szCs w:val="18"/>
              </w:rPr>
              <w:t>SOW 5.1.4.1 / 8.1.4</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13FB320"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3C7ADBC" w14:textId="77777777" w:rsidR="007F3457" w:rsidRDefault="00000000">
            <w:pPr>
              <w:spacing w:line="244" w:lineRule="auto"/>
            </w:pPr>
            <w:r>
              <w:rPr>
                <w:color w:val="5A5A5A"/>
                <w:sz w:val="18"/>
                <w:szCs w:val="18"/>
              </w:rPr>
              <w:t>app/(main)/admin/*</w:t>
            </w:r>
          </w:p>
        </w:tc>
      </w:tr>
      <w:tr w:rsidR="007F3457" w14:paraId="473FF2E6"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6A64D972" w14:textId="77777777" w:rsidR="007F3457" w:rsidRDefault="00000000">
            <w:pPr>
              <w:spacing w:line="244" w:lineRule="auto"/>
            </w:pPr>
            <w:r>
              <w:rPr>
                <w:sz w:val="18"/>
                <w:szCs w:val="18"/>
              </w:rPr>
              <w:t>School Admin panel</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9F6E586" w14:textId="77777777" w:rsidR="007F3457" w:rsidRDefault="00000000">
            <w:pPr>
              <w:spacing w:line="244" w:lineRule="auto"/>
            </w:pPr>
            <w:r>
              <w:rPr>
                <w:i/>
                <w:iCs/>
                <w:color w:val="008490"/>
                <w:sz w:val="18"/>
                <w:szCs w:val="18"/>
              </w:rPr>
              <w:t>SOW 5.1.4.2 / 8.1.4</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FD009DD"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B17485C" w14:textId="77777777" w:rsidR="007F3457" w:rsidRDefault="00000000">
            <w:pPr>
              <w:spacing w:line="244" w:lineRule="auto"/>
            </w:pPr>
            <w:r>
              <w:rPr>
                <w:color w:val="5A5A5A"/>
                <w:sz w:val="18"/>
                <w:szCs w:val="18"/>
              </w:rPr>
              <w:t>app/(main)/schools/[</w:t>
            </w:r>
            <w:proofErr w:type="spellStart"/>
            <w:r>
              <w:rPr>
                <w:color w:val="5A5A5A"/>
                <w:sz w:val="18"/>
                <w:szCs w:val="18"/>
              </w:rPr>
              <w:t>school_id</w:t>
            </w:r>
            <w:proofErr w:type="spellEnd"/>
            <w:r>
              <w:rPr>
                <w:color w:val="5A5A5A"/>
                <w:sz w:val="18"/>
                <w:szCs w:val="18"/>
              </w:rPr>
              <w:t>]/*</w:t>
            </w:r>
          </w:p>
        </w:tc>
      </w:tr>
      <w:tr w:rsidR="007F3457" w14:paraId="4F176B52"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7B563698" w14:textId="77777777" w:rsidR="007F3457" w:rsidRDefault="00000000">
            <w:pPr>
              <w:spacing w:line="244" w:lineRule="auto"/>
            </w:pPr>
            <w:r>
              <w:rPr>
                <w:sz w:val="18"/>
                <w:szCs w:val="18"/>
              </w:rPr>
              <w:t>Oversight into school panels</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5796BA4" w14:textId="77777777" w:rsidR="007F3457" w:rsidRDefault="00000000">
            <w:pPr>
              <w:spacing w:line="244" w:lineRule="auto"/>
            </w:pPr>
            <w:r>
              <w:rPr>
                <w:i/>
                <w:iCs/>
                <w:color w:val="008490"/>
                <w:sz w:val="18"/>
                <w:szCs w:val="18"/>
              </w:rPr>
              <w:t>SOW 5.1.4.1</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E234753"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7A73FF55" w14:textId="77777777" w:rsidR="007F3457" w:rsidRDefault="00000000">
            <w:pPr>
              <w:spacing w:line="244" w:lineRule="auto"/>
            </w:pPr>
            <w:r>
              <w:rPr>
                <w:color w:val="5A5A5A"/>
                <w:sz w:val="18"/>
                <w:szCs w:val="18"/>
              </w:rPr>
              <w:t>school detail drawer / panels</w:t>
            </w:r>
          </w:p>
        </w:tc>
      </w:tr>
      <w:tr w:rsidR="007F3457" w14:paraId="670E69D5" w14:textId="77777777">
        <w:tblPrEx>
          <w:tblCellMar>
            <w:top w:w="0" w:type="dxa"/>
            <w:bottom w:w="0" w:type="dxa"/>
          </w:tblCellMar>
        </w:tblPrEx>
        <w:tc>
          <w:tcPr>
            <w:tcW w:w="9026" w:type="dxa"/>
            <w:gridSpan w:val="4"/>
            <w:tcBorders>
              <w:top w:val="single" w:sz="1" w:space="0" w:color="C9C9C9"/>
              <w:left w:val="single" w:sz="1" w:space="0" w:color="C9C9C9"/>
              <w:bottom w:val="single" w:sz="1" w:space="0" w:color="C9C9C9"/>
              <w:right w:val="single" w:sz="1" w:space="0" w:color="C9C9C9"/>
            </w:tcBorders>
            <w:shd w:val="clear" w:color="auto" w:fill="DCEDEF"/>
            <w:tcMar>
              <w:top w:w="50" w:type="dxa"/>
              <w:left w:w="100" w:type="dxa"/>
              <w:bottom w:w="50" w:type="dxa"/>
              <w:right w:w="100" w:type="dxa"/>
            </w:tcMar>
          </w:tcPr>
          <w:p w14:paraId="507D03FA" w14:textId="77777777" w:rsidR="007F3457" w:rsidRDefault="00000000">
            <w:r>
              <w:rPr>
                <w:b/>
                <w:bCs/>
                <w:color w:val="00484F"/>
                <w:sz w:val="19"/>
                <w:szCs w:val="19"/>
              </w:rPr>
              <w:t>Reporting</w:t>
            </w:r>
          </w:p>
        </w:tc>
      </w:tr>
      <w:tr w:rsidR="007F3457" w14:paraId="6B459CBF"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2EFEEC51" w14:textId="77777777" w:rsidR="007F3457" w:rsidRDefault="00000000">
            <w:pPr>
              <w:spacing w:line="244" w:lineRule="auto"/>
            </w:pPr>
            <w:r>
              <w:rPr>
                <w:sz w:val="18"/>
                <w:szCs w:val="18"/>
              </w:rPr>
              <w:t>Role dashboards — teacher, school admin, Bullyproof</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4BCB466" w14:textId="77777777" w:rsidR="007F3457" w:rsidRDefault="00000000">
            <w:pPr>
              <w:spacing w:line="244" w:lineRule="auto"/>
            </w:pPr>
            <w:r>
              <w:rPr>
                <w:i/>
                <w:iCs/>
                <w:color w:val="008490"/>
                <w:sz w:val="18"/>
                <w:szCs w:val="18"/>
              </w:rPr>
              <w:t>SOW 5.1.5 / cl 10</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6615FC8"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0A4545E" w14:textId="77777777" w:rsidR="007F3457" w:rsidRDefault="00000000">
            <w:pPr>
              <w:spacing w:line="244" w:lineRule="auto"/>
            </w:pPr>
            <w:r>
              <w:rPr>
                <w:color w:val="5A5A5A"/>
                <w:sz w:val="18"/>
                <w:szCs w:val="18"/>
              </w:rPr>
              <w:t>dashboard/*; admin/reports</w:t>
            </w:r>
          </w:p>
        </w:tc>
      </w:tr>
      <w:tr w:rsidR="007F3457" w14:paraId="240776E8"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89B3C4D" w14:textId="77777777" w:rsidR="007F3457" w:rsidRDefault="00000000">
            <w:pPr>
              <w:spacing w:line="244" w:lineRule="auto"/>
            </w:pPr>
            <w:r>
              <w:rPr>
                <w:sz w:val="18"/>
                <w:szCs w:val="18"/>
              </w:rPr>
              <w:t>Government view-only dashboard</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6654BFD" w14:textId="77777777" w:rsidR="007F3457" w:rsidRDefault="00000000">
            <w:pPr>
              <w:spacing w:line="244" w:lineRule="auto"/>
            </w:pPr>
            <w:r>
              <w:rPr>
                <w:i/>
                <w:iCs/>
                <w:color w:val="008490"/>
                <w:sz w:val="18"/>
                <w:szCs w:val="18"/>
              </w:rPr>
              <w:t>SOW 5.1.5</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720DF9C" w14:textId="77777777" w:rsidR="007F3457" w:rsidRDefault="00000000">
            <w:pPr>
              <w:spacing w:line="244" w:lineRule="auto"/>
            </w:pPr>
            <w:r>
              <w:rPr>
                <w:b/>
                <w:bCs/>
                <w:color w:val="B5651D"/>
                <w:sz w:val="18"/>
                <w:szCs w:val="18"/>
              </w:rPr>
              <w:t>Finishing — in scope</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32F2E13" w14:textId="77777777" w:rsidR="007F3457" w:rsidRDefault="00000000">
            <w:pPr>
              <w:spacing w:line="244" w:lineRule="auto"/>
            </w:pPr>
            <w:r>
              <w:rPr>
                <w:color w:val="5A5A5A"/>
                <w:sz w:val="18"/>
                <w:szCs w:val="18"/>
              </w:rPr>
              <w:t>government-dashboard (stub → build)</w:t>
            </w:r>
          </w:p>
        </w:tc>
      </w:tr>
      <w:tr w:rsidR="007F3457" w14:paraId="0BC6DA3A"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D695A41" w14:textId="77777777" w:rsidR="007F3457" w:rsidRDefault="00000000">
            <w:pPr>
              <w:spacing w:line="244" w:lineRule="auto"/>
            </w:pPr>
            <w:r>
              <w:rPr>
                <w:sz w:val="18"/>
                <w:szCs w:val="18"/>
              </w:rPr>
              <w:t>CSV / PDF export</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DB83D63" w14:textId="77777777" w:rsidR="007F3457" w:rsidRDefault="00000000">
            <w:pPr>
              <w:spacing w:line="244" w:lineRule="auto"/>
            </w:pPr>
            <w:r>
              <w:rPr>
                <w:i/>
                <w:iCs/>
                <w:color w:val="008490"/>
                <w:sz w:val="18"/>
                <w:szCs w:val="18"/>
              </w:rPr>
              <w:t>SOW 5.1.5 / 8.1.5</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017EDA3" w14:textId="77777777" w:rsidR="007F3457" w:rsidRDefault="00000000">
            <w:pPr>
              <w:spacing w:line="244" w:lineRule="auto"/>
            </w:pPr>
            <w:r>
              <w:rPr>
                <w:b/>
                <w:bCs/>
                <w:color w:val="B5651D"/>
                <w:sz w:val="18"/>
                <w:szCs w:val="18"/>
              </w:rPr>
              <w:t>Finishing — in scope</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104448E" w14:textId="77777777" w:rsidR="007F3457" w:rsidRDefault="00000000">
            <w:pPr>
              <w:spacing w:line="244" w:lineRule="auto"/>
            </w:pPr>
            <w:r>
              <w:rPr>
                <w:color w:val="5A5A5A"/>
                <w:sz w:val="18"/>
                <w:szCs w:val="18"/>
              </w:rPr>
              <w:t>xlsx / pdf-lib present; export to be wired</w:t>
            </w:r>
          </w:p>
        </w:tc>
      </w:tr>
      <w:tr w:rsidR="007F3457" w14:paraId="517C39EC" w14:textId="77777777">
        <w:tblPrEx>
          <w:tblCellMar>
            <w:top w:w="0" w:type="dxa"/>
            <w:bottom w:w="0" w:type="dxa"/>
          </w:tblCellMar>
        </w:tblPrEx>
        <w:tc>
          <w:tcPr>
            <w:tcW w:w="9026" w:type="dxa"/>
            <w:gridSpan w:val="4"/>
            <w:tcBorders>
              <w:top w:val="single" w:sz="1" w:space="0" w:color="C9C9C9"/>
              <w:left w:val="single" w:sz="1" w:space="0" w:color="C9C9C9"/>
              <w:bottom w:val="single" w:sz="1" w:space="0" w:color="C9C9C9"/>
              <w:right w:val="single" w:sz="1" w:space="0" w:color="C9C9C9"/>
            </w:tcBorders>
            <w:shd w:val="clear" w:color="auto" w:fill="DCEDEF"/>
            <w:tcMar>
              <w:top w:w="50" w:type="dxa"/>
              <w:left w:w="100" w:type="dxa"/>
              <w:bottom w:w="50" w:type="dxa"/>
              <w:right w:w="100" w:type="dxa"/>
            </w:tcMar>
          </w:tcPr>
          <w:p w14:paraId="66AE8DA1" w14:textId="77777777" w:rsidR="007F3457" w:rsidRDefault="00000000">
            <w:r>
              <w:rPr>
                <w:b/>
                <w:bCs/>
                <w:color w:val="00484F"/>
                <w:sz w:val="19"/>
                <w:szCs w:val="19"/>
              </w:rPr>
              <w:t>Culture Rating</w:t>
            </w:r>
          </w:p>
        </w:tc>
      </w:tr>
      <w:tr w:rsidR="007F3457" w14:paraId="1D48298A"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5C6E3CF" w14:textId="77777777" w:rsidR="007F3457" w:rsidRDefault="00000000">
            <w:pPr>
              <w:spacing w:line="244" w:lineRule="auto"/>
            </w:pPr>
            <w:r>
              <w:rPr>
                <w:sz w:val="18"/>
                <w:szCs w:val="18"/>
              </w:rPr>
              <w:t>Data entry — all inputs</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A1E4434" w14:textId="77777777" w:rsidR="007F3457" w:rsidRDefault="00000000">
            <w:pPr>
              <w:spacing w:line="244" w:lineRule="auto"/>
            </w:pPr>
            <w:r>
              <w:rPr>
                <w:i/>
                <w:iCs/>
                <w:color w:val="008490"/>
                <w:sz w:val="18"/>
                <w:szCs w:val="18"/>
              </w:rPr>
              <w:t>Variation cl 9 / SOW 5.1.6</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62B6E15"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B2B0ABF" w14:textId="77777777" w:rsidR="007F3457" w:rsidRDefault="00000000">
            <w:pPr>
              <w:spacing w:line="244" w:lineRule="auto"/>
            </w:pPr>
            <w:r>
              <w:rPr>
                <w:color w:val="5A5A5A"/>
                <w:sz w:val="18"/>
                <w:szCs w:val="18"/>
              </w:rPr>
              <w:t>culture-rating-metrics-fields</w:t>
            </w:r>
          </w:p>
        </w:tc>
      </w:tr>
      <w:tr w:rsidR="007F3457" w14:paraId="2CD3ACD5"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46E590A" w14:textId="77777777" w:rsidR="007F3457" w:rsidRDefault="00000000">
            <w:pPr>
              <w:spacing w:line="244" w:lineRule="auto"/>
            </w:pPr>
            <w:r>
              <w:rPr>
                <w:sz w:val="18"/>
                <w:szCs w:val="18"/>
              </w:rPr>
              <w:t>Calculations incl. zero-input weighting</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85AC088" w14:textId="77777777" w:rsidR="007F3457" w:rsidRDefault="00000000">
            <w:pPr>
              <w:spacing w:line="244" w:lineRule="auto"/>
            </w:pPr>
            <w:r>
              <w:rPr>
                <w:i/>
                <w:iCs/>
                <w:color w:val="008490"/>
                <w:sz w:val="18"/>
                <w:szCs w:val="18"/>
              </w:rPr>
              <w:t>Variation cl 9</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C98EA76"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1678E86" w14:textId="77777777" w:rsidR="007F3457" w:rsidRDefault="00000000">
            <w:pPr>
              <w:spacing w:line="244" w:lineRule="auto"/>
            </w:pPr>
            <w:r>
              <w:rPr>
                <w:color w:val="5A5A5A"/>
                <w:sz w:val="18"/>
                <w:szCs w:val="18"/>
              </w:rPr>
              <w:t>lib/culture-rating-</w:t>
            </w:r>
            <w:proofErr w:type="spellStart"/>
            <w:r>
              <w:rPr>
                <w:color w:val="5A5A5A"/>
                <w:sz w:val="18"/>
                <w:szCs w:val="18"/>
              </w:rPr>
              <w:t>math.ts</w:t>
            </w:r>
            <w:proofErr w:type="spellEnd"/>
            <w:r>
              <w:rPr>
                <w:color w:val="5A5A5A"/>
                <w:sz w:val="18"/>
                <w:szCs w:val="18"/>
              </w:rPr>
              <w:t xml:space="preserve"> (final Woodford weighting pending your input)</w:t>
            </w:r>
          </w:p>
        </w:tc>
      </w:tr>
      <w:tr w:rsidR="007F3457" w14:paraId="376EC32B"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4F9A2E7C" w14:textId="77777777" w:rsidR="007F3457" w:rsidRDefault="00000000">
            <w:pPr>
              <w:spacing w:line="244" w:lineRule="auto"/>
            </w:pPr>
            <w:r>
              <w:rPr>
                <w:sz w:val="18"/>
                <w:szCs w:val="18"/>
              </w:rPr>
              <w:t>Benchmark + comparative tracking &amp; rules</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8F63358" w14:textId="77777777" w:rsidR="007F3457" w:rsidRDefault="00000000">
            <w:pPr>
              <w:spacing w:line="244" w:lineRule="auto"/>
            </w:pPr>
            <w:r>
              <w:rPr>
                <w:i/>
                <w:iCs/>
                <w:color w:val="008490"/>
                <w:sz w:val="18"/>
                <w:szCs w:val="18"/>
              </w:rPr>
              <w:t>Variation cl 9</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481CB12D"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FC5EF01" w14:textId="77777777" w:rsidR="007F3457" w:rsidRDefault="00000000">
            <w:pPr>
              <w:spacing w:line="244" w:lineRule="auto"/>
            </w:pPr>
            <w:proofErr w:type="spellStart"/>
            <w:r>
              <w:rPr>
                <w:color w:val="5A5A5A"/>
                <w:sz w:val="18"/>
                <w:szCs w:val="18"/>
              </w:rPr>
              <w:t>schoolCultureBenchmarks</w:t>
            </w:r>
            <w:proofErr w:type="spellEnd"/>
            <w:r>
              <w:rPr>
                <w:color w:val="5A5A5A"/>
                <w:sz w:val="18"/>
                <w:szCs w:val="18"/>
              </w:rPr>
              <w:t xml:space="preserve">; </w:t>
            </w:r>
            <w:proofErr w:type="spellStart"/>
            <w:r>
              <w:rPr>
                <w:color w:val="5A5A5A"/>
                <w:sz w:val="18"/>
                <w:szCs w:val="18"/>
              </w:rPr>
              <w:t>comparativePeriods</w:t>
            </w:r>
            <w:proofErr w:type="spellEnd"/>
          </w:p>
        </w:tc>
      </w:tr>
      <w:tr w:rsidR="007F3457" w14:paraId="4DEBBE2B"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2F421F3D" w14:textId="77777777" w:rsidR="007F3457" w:rsidRDefault="00000000">
            <w:pPr>
              <w:spacing w:line="244" w:lineRule="auto"/>
            </w:pPr>
            <w:r>
              <w:rPr>
                <w:sz w:val="18"/>
                <w:szCs w:val="18"/>
              </w:rPr>
              <w:lastRenderedPageBreak/>
              <w:t>Comparison view + gauge</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16B5401A" w14:textId="77777777" w:rsidR="007F3457" w:rsidRDefault="00000000">
            <w:pPr>
              <w:spacing w:line="244" w:lineRule="auto"/>
            </w:pPr>
            <w:r>
              <w:rPr>
                <w:i/>
                <w:iCs/>
                <w:color w:val="008490"/>
                <w:sz w:val="18"/>
                <w:szCs w:val="18"/>
              </w:rPr>
              <w:t>Variation cl 9</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268F039"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ED49F2F" w14:textId="77777777" w:rsidR="007F3457" w:rsidRDefault="00000000">
            <w:pPr>
              <w:spacing w:line="244" w:lineRule="auto"/>
            </w:pPr>
            <w:r>
              <w:rPr>
                <w:color w:val="5A5A5A"/>
                <w:sz w:val="18"/>
                <w:szCs w:val="18"/>
              </w:rPr>
              <w:t>culture-rating-comparison-dashboard</w:t>
            </w:r>
          </w:p>
        </w:tc>
      </w:tr>
      <w:tr w:rsidR="007F3457" w14:paraId="4819FF21" w14:textId="77777777">
        <w:tblPrEx>
          <w:tblCellMar>
            <w:top w:w="0" w:type="dxa"/>
            <w:bottom w:w="0" w:type="dxa"/>
          </w:tblCellMar>
        </w:tblPrEx>
        <w:tc>
          <w:tcPr>
            <w:tcW w:w="9026" w:type="dxa"/>
            <w:gridSpan w:val="4"/>
            <w:tcBorders>
              <w:top w:val="single" w:sz="1" w:space="0" w:color="C9C9C9"/>
              <w:left w:val="single" w:sz="1" w:space="0" w:color="C9C9C9"/>
              <w:bottom w:val="single" w:sz="1" w:space="0" w:color="C9C9C9"/>
              <w:right w:val="single" w:sz="1" w:space="0" w:color="C9C9C9"/>
            </w:tcBorders>
            <w:shd w:val="clear" w:color="auto" w:fill="DCEDEF"/>
            <w:tcMar>
              <w:top w:w="50" w:type="dxa"/>
              <w:left w:w="100" w:type="dxa"/>
              <w:bottom w:w="50" w:type="dxa"/>
              <w:right w:w="100" w:type="dxa"/>
            </w:tcMar>
          </w:tcPr>
          <w:p w14:paraId="67EB4745" w14:textId="77777777" w:rsidR="007F3457" w:rsidRDefault="00000000">
            <w:r>
              <w:rPr>
                <w:b/>
                <w:bCs/>
                <w:color w:val="00484F"/>
                <w:sz w:val="19"/>
                <w:szCs w:val="19"/>
              </w:rPr>
              <w:t>Deliverables &amp; Handover</w:t>
            </w:r>
          </w:p>
        </w:tc>
      </w:tr>
      <w:tr w:rsidR="007F3457" w14:paraId="7B45C7C2"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85D5F65" w14:textId="77777777" w:rsidR="007F3457" w:rsidRDefault="00000000">
            <w:pPr>
              <w:spacing w:line="244" w:lineRule="auto"/>
            </w:pPr>
            <w:r>
              <w:rPr>
                <w:sz w:val="18"/>
                <w:szCs w:val="18"/>
              </w:rPr>
              <w:t>D1 — Functional spec &amp; UI wireframes</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1216755" w14:textId="77777777" w:rsidR="007F3457" w:rsidRDefault="00000000">
            <w:pPr>
              <w:spacing w:line="244" w:lineRule="auto"/>
            </w:pPr>
            <w:r>
              <w:rPr>
                <w:i/>
                <w:iCs/>
                <w:color w:val="008490"/>
                <w:sz w:val="18"/>
                <w:szCs w:val="18"/>
              </w:rPr>
              <w:t xml:space="preserve">SOW </w:t>
            </w:r>
            <w:proofErr w:type="gramStart"/>
            <w:r>
              <w:rPr>
                <w:i/>
                <w:iCs/>
                <w:color w:val="008490"/>
                <w:sz w:val="18"/>
                <w:szCs w:val="18"/>
              </w:rPr>
              <w:t>8.B</w:t>
            </w:r>
            <w:proofErr w:type="gramEnd"/>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985DFDA"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FE97BF9" w14:textId="77777777" w:rsidR="007F3457" w:rsidRDefault="00000000">
            <w:pPr>
              <w:spacing w:line="244" w:lineRule="auto"/>
            </w:pPr>
            <w:r>
              <w:rPr>
                <w:color w:val="5A5A5A"/>
                <w:sz w:val="18"/>
                <w:szCs w:val="18"/>
              </w:rPr>
              <w:t>docs/ design set</w:t>
            </w:r>
          </w:p>
        </w:tc>
      </w:tr>
      <w:tr w:rsidR="007F3457" w14:paraId="18C8D3E0"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F0D688B" w14:textId="77777777" w:rsidR="007F3457" w:rsidRDefault="00000000">
            <w:pPr>
              <w:spacing w:line="244" w:lineRule="auto"/>
            </w:pPr>
            <w:r>
              <w:rPr>
                <w:sz w:val="18"/>
                <w:szCs w:val="18"/>
              </w:rPr>
              <w:t>D2 — Working portal (MVP → final)</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0707B22" w14:textId="77777777" w:rsidR="007F3457" w:rsidRDefault="00000000">
            <w:pPr>
              <w:spacing w:line="244" w:lineRule="auto"/>
            </w:pPr>
            <w:r>
              <w:rPr>
                <w:i/>
                <w:iCs/>
                <w:color w:val="008490"/>
                <w:sz w:val="18"/>
                <w:szCs w:val="18"/>
              </w:rPr>
              <w:t xml:space="preserve">SOW </w:t>
            </w:r>
            <w:proofErr w:type="gramStart"/>
            <w:r>
              <w:rPr>
                <w:i/>
                <w:iCs/>
                <w:color w:val="008490"/>
                <w:sz w:val="18"/>
                <w:szCs w:val="18"/>
              </w:rPr>
              <w:t>8.B</w:t>
            </w:r>
            <w:proofErr w:type="gramEnd"/>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6308AA2"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F436D67" w14:textId="77777777" w:rsidR="007F3457" w:rsidRDefault="00000000">
            <w:pPr>
              <w:spacing w:line="244" w:lineRule="auto"/>
            </w:pPr>
            <w:r>
              <w:rPr>
                <w:color w:val="5A5A5A"/>
                <w:sz w:val="18"/>
                <w:szCs w:val="18"/>
              </w:rPr>
              <w:t>the platform</w:t>
            </w:r>
          </w:p>
        </w:tc>
      </w:tr>
      <w:tr w:rsidR="007F3457" w14:paraId="01F0FFD6"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B74E87A" w14:textId="77777777" w:rsidR="007F3457" w:rsidRDefault="00000000">
            <w:pPr>
              <w:spacing w:line="244" w:lineRule="auto"/>
            </w:pPr>
            <w:r>
              <w:rPr>
                <w:sz w:val="18"/>
                <w:szCs w:val="18"/>
              </w:rPr>
              <w:t>D3 — LMS with sample course</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7F0781AF" w14:textId="77777777" w:rsidR="007F3457" w:rsidRDefault="00000000">
            <w:pPr>
              <w:spacing w:line="244" w:lineRule="auto"/>
            </w:pPr>
            <w:r>
              <w:rPr>
                <w:i/>
                <w:iCs/>
                <w:color w:val="008490"/>
                <w:sz w:val="18"/>
                <w:szCs w:val="18"/>
              </w:rPr>
              <w:t xml:space="preserve">SOW </w:t>
            </w:r>
            <w:proofErr w:type="gramStart"/>
            <w:r>
              <w:rPr>
                <w:i/>
                <w:iCs/>
                <w:color w:val="008490"/>
                <w:sz w:val="18"/>
                <w:szCs w:val="18"/>
              </w:rPr>
              <w:t>8.B</w:t>
            </w:r>
            <w:proofErr w:type="gramEnd"/>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E071008"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4FFEEDAE" w14:textId="77777777" w:rsidR="007F3457" w:rsidRDefault="00000000">
            <w:pPr>
              <w:spacing w:line="244" w:lineRule="auto"/>
            </w:pPr>
            <w:r>
              <w:rPr>
                <w:color w:val="5A5A5A"/>
                <w:sz w:val="18"/>
                <w:szCs w:val="18"/>
              </w:rPr>
              <w:t>certification course content</w:t>
            </w:r>
          </w:p>
        </w:tc>
      </w:tr>
      <w:tr w:rsidR="007F3457" w14:paraId="590F663D"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15935D22" w14:textId="77777777" w:rsidR="007F3457" w:rsidRDefault="00000000">
            <w:pPr>
              <w:spacing w:line="244" w:lineRule="auto"/>
            </w:pPr>
            <w:r>
              <w:rPr>
                <w:sz w:val="18"/>
                <w:szCs w:val="18"/>
              </w:rPr>
              <w:t>D4 — Integration connectors</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1689128" w14:textId="77777777" w:rsidR="007F3457" w:rsidRDefault="00000000">
            <w:pPr>
              <w:spacing w:line="244" w:lineRule="auto"/>
            </w:pPr>
            <w:r>
              <w:rPr>
                <w:i/>
                <w:iCs/>
                <w:color w:val="008490"/>
                <w:sz w:val="18"/>
                <w:szCs w:val="18"/>
              </w:rPr>
              <w:t xml:space="preserve">SOW </w:t>
            </w:r>
            <w:proofErr w:type="gramStart"/>
            <w:r>
              <w:rPr>
                <w:i/>
                <w:iCs/>
                <w:color w:val="008490"/>
                <w:sz w:val="18"/>
                <w:szCs w:val="18"/>
              </w:rPr>
              <w:t>8.B</w:t>
            </w:r>
            <w:proofErr w:type="gramEnd"/>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33959807"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CF61EFC" w14:textId="77777777" w:rsidR="007F3457" w:rsidRDefault="00000000">
            <w:pPr>
              <w:spacing w:line="244" w:lineRule="auto"/>
            </w:pPr>
            <w:r>
              <w:rPr>
                <w:color w:val="5A5A5A"/>
                <w:sz w:val="18"/>
                <w:szCs w:val="18"/>
              </w:rPr>
              <w:t>Supabase, email, YouTube</w:t>
            </w:r>
          </w:p>
        </w:tc>
      </w:tr>
      <w:tr w:rsidR="007F3457" w14:paraId="221BA10E"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ED210F2" w14:textId="77777777" w:rsidR="007F3457" w:rsidRDefault="00000000">
            <w:pPr>
              <w:spacing w:line="244" w:lineRule="auto"/>
            </w:pPr>
            <w:r>
              <w:rPr>
                <w:sz w:val="18"/>
                <w:szCs w:val="18"/>
              </w:rPr>
              <w:t>D5 — Source code + build / deploy scripts</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BE0E524" w14:textId="77777777" w:rsidR="007F3457" w:rsidRDefault="00000000">
            <w:pPr>
              <w:spacing w:line="244" w:lineRule="auto"/>
            </w:pPr>
            <w:r>
              <w:rPr>
                <w:i/>
                <w:iCs/>
                <w:color w:val="008490"/>
                <w:sz w:val="18"/>
                <w:szCs w:val="18"/>
              </w:rPr>
              <w:t>SOW 8.B / cl 6</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DC345A9" w14:textId="77777777" w:rsidR="007F3457" w:rsidRDefault="00000000">
            <w:pPr>
              <w:spacing w:line="244" w:lineRule="auto"/>
            </w:pPr>
            <w:r>
              <w:rPr>
                <w:b/>
                <w:bCs/>
                <w:color w:val="1B7A3D"/>
                <w:sz w:val="18"/>
                <w:szCs w:val="18"/>
              </w:rPr>
              <w:t>Delivered</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675424FB" w14:textId="77777777" w:rsidR="007F3457" w:rsidRDefault="00000000">
            <w:pPr>
              <w:spacing w:line="244" w:lineRule="auto"/>
            </w:pPr>
            <w:r>
              <w:rPr>
                <w:color w:val="5A5A5A"/>
                <w:sz w:val="18"/>
                <w:szCs w:val="18"/>
              </w:rPr>
              <w:t>repository; CI</w:t>
            </w:r>
          </w:p>
        </w:tc>
      </w:tr>
      <w:tr w:rsidR="007F3457" w14:paraId="547EA7CB"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18FE50D5" w14:textId="77777777" w:rsidR="007F3457" w:rsidRDefault="00000000">
            <w:pPr>
              <w:spacing w:line="244" w:lineRule="auto"/>
            </w:pPr>
            <w:r>
              <w:rPr>
                <w:sz w:val="18"/>
                <w:szCs w:val="18"/>
              </w:rPr>
              <w:t>D6 — Documentation set (admin / user / tech)</w:t>
            </w:r>
          </w:p>
        </w:tc>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6F6FBE70" w14:textId="77777777" w:rsidR="007F3457" w:rsidRDefault="00000000">
            <w:pPr>
              <w:spacing w:line="244" w:lineRule="auto"/>
            </w:pPr>
            <w:r>
              <w:rPr>
                <w:i/>
                <w:iCs/>
                <w:color w:val="008490"/>
                <w:sz w:val="18"/>
                <w:szCs w:val="18"/>
              </w:rPr>
              <w:t>SOW 8.1.7 / cl 6</w:t>
            </w:r>
          </w:p>
        </w:tc>
        <w:tc>
          <w:tcPr>
            <w:tcW w:w="166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2CE9BE55" w14:textId="77777777" w:rsidR="007F3457" w:rsidRDefault="00000000">
            <w:pPr>
              <w:spacing w:line="244" w:lineRule="auto"/>
            </w:pPr>
            <w:r>
              <w:rPr>
                <w:b/>
                <w:bCs/>
                <w:color w:val="B5651D"/>
                <w:sz w:val="18"/>
                <w:szCs w:val="18"/>
              </w:rPr>
              <w:t>Finishing — in scope</w:t>
            </w:r>
          </w:p>
        </w:tc>
        <w:tc>
          <w:tcPr>
            <w:tcW w:w="249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1E378F3C" w14:textId="77777777" w:rsidR="007F3457" w:rsidRDefault="00000000">
            <w:pPr>
              <w:spacing w:line="244" w:lineRule="auto"/>
            </w:pPr>
            <w:r>
              <w:rPr>
                <w:color w:val="5A5A5A"/>
                <w:sz w:val="18"/>
                <w:szCs w:val="18"/>
              </w:rPr>
              <w:t>being authored</w:t>
            </w:r>
          </w:p>
        </w:tc>
      </w:tr>
      <w:tr w:rsidR="007F3457" w14:paraId="4F97BA69" w14:textId="77777777">
        <w:tblPrEx>
          <w:tblCellMar>
            <w:top w:w="0" w:type="dxa"/>
            <w:bottom w:w="0" w:type="dxa"/>
          </w:tblCellMar>
        </w:tblPrEx>
        <w:tc>
          <w:tcPr>
            <w:tcW w:w="305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9F7FD07" w14:textId="77777777" w:rsidR="007F3457" w:rsidRDefault="00000000">
            <w:pPr>
              <w:spacing w:line="244" w:lineRule="auto"/>
            </w:pPr>
            <w:r>
              <w:rPr>
                <w:sz w:val="18"/>
                <w:szCs w:val="18"/>
              </w:rPr>
              <w:t>D7 — Bill of Materials (OSS licences)</w:t>
            </w:r>
          </w:p>
        </w:tc>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9B2A6B2" w14:textId="77777777" w:rsidR="007F3457" w:rsidRDefault="00000000">
            <w:pPr>
              <w:spacing w:line="244" w:lineRule="auto"/>
            </w:pPr>
            <w:r>
              <w:rPr>
                <w:i/>
                <w:iCs/>
                <w:color w:val="008490"/>
                <w:sz w:val="18"/>
                <w:szCs w:val="18"/>
              </w:rPr>
              <w:t>SDA 4.4</w:t>
            </w:r>
          </w:p>
        </w:tc>
        <w:tc>
          <w:tcPr>
            <w:tcW w:w="166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5B1DA80" w14:textId="77777777" w:rsidR="007F3457" w:rsidRDefault="00000000">
            <w:pPr>
              <w:spacing w:line="244" w:lineRule="auto"/>
            </w:pPr>
            <w:r>
              <w:rPr>
                <w:b/>
                <w:bCs/>
                <w:color w:val="B5651D"/>
                <w:sz w:val="18"/>
                <w:szCs w:val="18"/>
              </w:rPr>
              <w:t>Finishing — at Final Delivery</w:t>
            </w:r>
          </w:p>
        </w:tc>
        <w:tc>
          <w:tcPr>
            <w:tcW w:w="249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3182031" w14:textId="77777777" w:rsidR="007F3457" w:rsidRDefault="00000000">
            <w:pPr>
              <w:spacing w:line="244" w:lineRule="auto"/>
            </w:pPr>
            <w:r>
              <w:rPr>
                <w:color w:val="5A5A5A"/>
                <w:sz w:val="18"/>
                <w:szCs w:val="18"/>
              </w:rPr>
              <w:t>to supply at handover</w:t>
            </w:r>
          </w:p>
        </w:tc>
      </w:tr>
    </w:tbl>
    <w:p w14:paraId="3E27046D" w14:textId="77777777" w:rsidR="00A73359" w:rsidRDefault="00A73359">
      <w:pPr>
        <w:pStyle w:val="Heading1"/>
        <w:pBdr>
          <w:bottom w:val="single" w:sz="6" w:space="4" w:color="008490"/>
        </w:pBdr>
        <w:spacing w:before="300" w:after="120"/>
      </w:pPr>
    </w:p>
    <w:p w14:paraId="6144C5FA" w14:textId="77777777" w:rsidR="00A73359" w:rsidRDefault="00A73359">
      <w:pPr>
        <w:rPr>
          <w:b/>
          <w:bCs/>
          <w:color w:val="008490"/>
          <w:sz w:val="26"/>
          <w:szCs w:val="26"/>
        </w:rPr>
      </w:pPr>
      <w:r>
        <w:br w:type="page"/>
      </w:r>
    </w:p>
    <w:p w14:paraId="0AD73A59" w14:textId="79E1AA07" w:rsidR="007F3457" w:rsidRDefault="00000000">
      <w:pPr>
        <w:pStyle w:val="Heading1"/>
        <w:pBdr>
          <w:bottom w:val="single" w:sz="6" w:space="4" w:color="008490"/>
        </w:pBdr>
        <w:spacing w:before="300" w:after="120"/>
      </w:pPr>
      <w:r>
        <w:lastRenderedPageBreak/>
        <w:t>2.  Remaining SOW deliverables — being completed at no charge</w:t>
      </w:r>
    </w:p>
    <w:p w14:paraId="7DE61789" w14:textId="77777777" w:rsidR="007F3457" w:rsidRDefault="00000000">
      <w:pPr>
        <w:spacing w:after="80" w:line="264" w:lineRule="auto"/>
      </w:pPr>
      <w:r>
        <w:t>For completeness, the items above marked “Finishing” are genuine SOW obligations not yet fully delivered. They are included in the engagement and are being completed at no additional charge:</w:t>
      </w:r>
    </w:p>
    <w:p w14:paraId="7F21CD3D" w14:textId="77777777" w:rsidR="007F3457" w:rsidRDefault="00000000">
      <w:pPr>
        <w:pStyle w:val="ListParagraph"/>
        <w:numPr>
          <w:ilvl w:val="0"/>
          <w:numId w:val="2"/>
        </w:numPr>
        <w:spacing w:after="70" w:line="264" w:lineRule="auto"/>
      </w:pPr>
      <w:r>
        <w:t>Government view-only reporting dashboard (currently a stub).</w:t>
      </w:r>
    </w:p>
    <w:p w14:paraId="4ECBA1B5" w14:textId="77777777" w:rsidR="007F3457" w:rsidRDefault="00000000">
      <w:pPr>
        <w:pStyle w:val="ListParagraph"/>
        <w:numPr>
          <w:ilvl w:val="0"/>
          <w:numId w:val="2"/>
        </w:numPr>
        <w:spacing w:after="70" w:line="264" w:lineRule="auto"/>
      </w:pPr>
      <w:r>
        <w:t>CSV / PDF export across the reporting roles.</w:t>
      </w:r>
    </w:p>
    <w:p w14:paraId="75078307" w14:textId="77777777" w:rsidR="007F3457" w:rsidRDefault="00000000">
      <w:pPr>
        <w:pStyle w:val="ListParagraph"/>
        <w:numPr>
          <w:ilvl w:val="0"/>
          <w:numId w:val="2"/>
        </w:numPr>
        <w:spacing w:after="70" w:line="264" w:lineRule="auto"/>
      </w:pPr>
      <w:r>
        <w:t>Downloadable AP certificate artifact (the certificate is generated on completion today).</w:t>
      </w:r>
    </w:p>
    <w:p w14:paraId="3C3AA16C" w14:textId="77777777" w:rsidR="007F3457" w:rsidRDefault="00000000">
      <w:pPr>
        <w:pStyle w:val="ListParagraph"/>
        <w:numPr>
          <w:ilvl w:val="0"/>
          <w:numId w:val="2"/>
        </w:numPr>
        <w:spacing w:after="70" w:line="264" w:lineRule="auto"/>
      </w:pPr>
      <w:r>
        <w:t>Administrator / user / technical documentation, and the Bill of Materials, at handover.</w:t>
      </w:r>
    </w:p>
    <w:p w14:paraId="304F8C12" w14:textId="77777777" w:rsidR="007F3457" w:rsidRDefault="00000000">
      <w:pPr>
        <w:pStyle w:val="ListParagraph"/>
        <w:numPr>
          <w:ilvl w:val="0"/>
          <w:numId w:val="2"/>
        </w:numPr>
        <w:spacing w:after="70" w:line="264" w:lineRule="auto"/>
      </w:pPr>
      <w:r>
        <w:t>Final culture-rating weighting — applied once you supply the official Woodford mapping.</w:t>
      </w:r>
    </w:p>
    <w:p w14:paraId="76BD4E3A" w14:textId="77777777" w:rsidR="007F3457" w:rsidRDefault="00000000">
      <w:pPr>
        <w:pStyle w:val="ListParagraph"/>
        <w:numPr>
          <w:ilvl w:val="0"/>
          <w:numId w:val="2"/>
        </w:numPr>
        <w:spacing w:after="70" w:line="264" w:lineRule="auto"/>
      </w:pPr>
      <w:r>
        <w:t>OTP expiry set to ~60 days (ST4S).</w:t>
      </w:r>
    </w:p>
    <w:p w14:paraId="576EF00B" w14:textId="77777777" w:rsidR="007F3457" w:rsidRDefault="00000000">
      <w:pPr>
        <w:spacing w:before="40" w:after="60" w:line="264" w:lineRule="auto"/>
      </w:pPr>
      <w:r>
        <w:t>Naming these plainly is deliberate: the Agreement is honoured in full, and the line below — that everything specified beyond these obligations is additional — stands on that honesty.</w:t>
      </w:r>
    </w:p>
    <w:p w14:paraId="16D63E60" w14:textId="77777777" w:rsidR="00A73359" w:rsidRDefault="00A73359">
      <w:pPr>
        <w:rPr>
          <w:b/>
          <w:bCs/>
          <w:color w:val="008490"/>
          <w:sz w:val="26"/>
          <w:szCs w:val="26"/>
        </w:rPr>
      </w:pPr>
      <w:r>
        <w:br w:type="page"/>
      </w:r>
    </w:p>
    <w:p w14:paraId="55FBC244" w14:textId="266BF657" w:rsidR="007F3457" w:rsidRDefault="00000000">
      <w:pPr>
        <w:pStyle w:val="Heading1"/>
        <w:pBdr>
          <w:bottom w:val="single" w:sz="6" w:space="4" w:color="008490"/>
        </w:pBdr>
        <w:spacing w:before="300" w:after="120"/>
      </w:pPr>
      <w:r>
        <w:lastRenderedPageBreak/>
        <w:t>3.  Genuine defects — fixed at no charge</w:t>
      </w:r>
    </w:p>
    <w:p w14:paraId="3658969A" w14:textId="77777777" w:rsidR="007F3457" w:rsidRDefault="00000000">
      <w:pPr>
        <w:spacing w:after="80" w:line="264" w:lineRule="auto"/>
      </w:pPr>
      <w:r>
        <w:t xml:space="preserve">I fix genuine defects for free — a defect being a fault in functionality the Agreement </w:t>
      </w:r>
      <w:proofErr w:type="gramStart"/>
      <w:r>
        <w:t>required</w:t>
      </w:r>
      <w:proofErr w:type="gramEnd"/>
      <w:r>
        <w:t xml:space="preserve"> and I delivered (SDA Warranty cl 8.1(b), 90-day cover; Variation cl 7.3). The following are genuine and are being fixed at no cost:</w:t>
      </w:r>
    </w:p>
    <w:p w14:paraId="7F965AFF" w14:textId="77777777" w:rsidR="007F3457" w:rsidRDefault="00000000">
      <w:pPr>
        <w:pStyle w:val="ListParagraph"/>
        <w:numPr>
          <w:ilvl w:val="0"/>
          <w:numId w:val="2"/>
        </w:numPr>
        <w:spacing w:after="70" w:line="264" w:lineRule="auto"/>
      </w:pPr>
      <w:r>
        <w:rPr>
          <w:b/>
          <w:bCs/>
        </w:rPr>
        <w:t>School Address &amp; Email Domain not saving on edit (39)</w:t>
      </w:r>
      <w:r>
        <w:t xml:space="preserve"> — the persistence chain is </w:t>
      </w:r>
      <w:proofErr w:type="gramStart"/>
      <w:r>
        <w:t>intact</w:t>
      </w:r>
      <w:proofErr w:type="gramEnd"/>
      <w:r>
        <w:t xml:space="preserve"> and it appears already resolved; verifying / regression only.</w:t>
      </w:r>
    </w:p>
    <w:p w14:paraId="462DECA9" w14:textId="77777777" w:rsidR="007F3457" w:rsidRDefault="00000000">
      <w:pPr>
        <w:pStyle w:val="ListParagraph"/>
        <w:numPr>
          <w:ilvl w:val="0"/>
          <w:numId w:val="2"/>
        </w:numPr>
        <w:spacing w:after="70" w:line="264" w:lineRule="auto"/>
      </w:pPr>
      <w:r>
        <w:rPr>
          <w:b/>
          <w:bCs/>
        </w:rPr>
        <w:t>Wrong recommended lesson for mixed-level classes, and the list capped at three (53)</w:t>
      </w:r>
      <w:r>
        <w:t xml:space="preserve"> — genuine faults in the delivered recommendation feature.</w:t>
      </w:r>
    </w:p>
    <w:p w14:paraId="6ADCEB54" w14:textId="77777777" w:rsidR="007F3457" w:rsidRDefault="00000000">
      <w:pPr>
        <w:pStyle w:val="ListParagraph"/>
        <w:numPr>
          <w:ilvl w:val="0"/>
          <w:numId w:val="2"/>
        </w:numPr>
        <w:spacing w:after="70" w:line="264" w:lineRule="auto"/>
      </w:pPr>
      <w:r>
        <w:rPr>
          <w:b/>
          <w:bCs/>
        </w:rPr>
        <w:t>Teach Lessons — blank screen when a recommendation resolves to nothing, and “Back to lesson” looping to Prepare for completed lessons (51)</w:t>
      </w:r>
      <w:r>
        <w:t xml:space="preserve"> — genuine faults; a clear message and the correct return path.</w:t>
      </w:r>
    </w:p>
    <w:p w14:paraId="383CF0D9" w14:textId="77777777" w:rsidR="007F3457" w:rsidRDefault="00000000">
      <w:pPr>
        <w:pStyle w:val="ListParagraph"/>
        <w:numPr>
          <w:ilvl w:val="0"/>
          <w:numId w:val="2"/>
        </w:numPr>
        <w:spacing w:after="70" w:line="264" w:lineRule="auto"/>
      </w:pPr>
      <w:r>
        <w:rPr>
          <w:b/>
          <w:bCs/>
        </w:rPr>
        <w:t>Apply Template gives no confirmation it applied (40)</w:t>
      </w:r>
      <w:r>
        <w:t xml:space="preserve"> — adding the success feedback that should fire on apply.</w:t>
      </w:r>
    </w:p>
    <w:p w14:paraId="14F08E13" w14:textId="77777777" w:rsidR="007F3457" w:rsidRDefault="00000000">
      <w:pPr>
        <w:pBdr>
          <w:left w:val="single" w:sz="18" w:space="12" w:color="008490"/>
        </w:pBdr>
        <w:shd w:val="clear" w:color="auto" w:fill="EAF4F5"/>
        <w:spacing w:before="40" w:after="120" w:line="264" w:lineRule="auto"/>
      </w:pPr>
      <w:r>
        <w:rPr>
          <w:b/>
          <w:bCs/>
        </w:rPr>
        <w:t xml:space="preserve">What is not a defect. </w:t>
      </w:r>
      <w:r>
        <w:t>A defect is a fault in a delivered feature — not a request to redesign a working one, or to build something that was never there. Several items in the 22 June review are framed as “defects” or “issues” but are new requirements: a persistent “Template Active” badge that remembers which schools already have it (40); the school Activity timeline (41 — the Licence and Feature-Access buttons already work); rebuilding the lesson-history page from placeholder into a live history (51); and composite / multi-level class handling beyond a guidance message (51, 53). These are enhancements under cl 11(2) and appear in Section 4 — they are not warranty fixes.</w:t>
      </w:r>
    </w:p>
    <w:p w14:paraId="572623DD" w14:textId="77777777" w:rsidR="00A73359" w:rsidRDefault="00A73359">
      <w:pPr>
        <w:rPr>
          <w:b/>
          <w:bCs/>
          <w:color w:val="008490"/>
          <w:sz w:val="26"/>
          <w:szCs w:val="26"/>
        </w:rPr>
      </w:pPr>
      <w:r>
        <w:br w:type="page"/>
      </w:r>
    </w:p>
    <w:p w14:paraId="6B872F30" w14:textId="3423A964" w:rsidR="007F3457" w:rsidRDefault="00000000">
      <w:pPr>
        <w:pStyle w:val="Heading1"/>
        <w:pBdr>
          <w:bottom w:val="single" w:sz="6" w:space="4" w:color="008490"/>
        </w:pBdr>
        <w:spacing w:before="300" w:after="120"/>
      </w:pPr>
      <w:r>
        <w:lastRenderedPageBreak/>
        <w:t>4.  Additional work requested — mapped to the delivered areas</w:t>
      </w:r>
    </w:p>
    <w:p w14:paraId="3C2A3ECC" w14:textId="77777777" w:rsidR="007F3457" w:rsidRDefault="00000000">
      <w:pPr>
        <w:spacing w:after="100" w:line="264" w:lineRule="auto"/>
      </w:pPr>
      <w:r>
        <w:t>The Agreement treats minor refinements and cosmetic labelling [text/string] as included; anything beyond that — enhancements and new functionality outside the defined scope — is additional (</w:t>
      </w:r>
      <w:r>
        <w:rPr>
          <w:i/>
          <w:iCs/>
        </w:rPr>
        <w:t>Variation cl 11(2)</w:t>
      </w:r>
      <w:r>
        <w:t>). Set against the delivered areas in Section 1, your 22 June review layers the following new work on top of features that are already built. This is well beyond minor revision.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2900"/>
        <w:gridCol w:w="4306"/>
      </w:tblGrid>
      <w:tr w:rsidR="007F3457" w14:paraId="053F0603" w14:textId="77777777">
        <w:tblPrEx>
          <w:tblCellMar>
            <w:top w:w="0" w:type="dxa"/>
            <w:bottom w:w="0" w:type="dxa"/>
          </w:tblCellMar>
        </w:tblPrEx>
        <w:trPr>
          <w:tblHeader/>
        </w:trPr>
        <w:tc>
          <w:tcPr>
            <w:tcW w:w="182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00" w:type="dxa"/>
              <w:bottom w:w="60" w:type="dxa"/>
              <w:right w:w="100" w:type="dxa"/>
            </w:tcMar>
            <w:vAlign w:val="center"/>
          </w:tcPr>
          <w:p w14:paraId="3BB7E36A" w14:textId="77777777" w:rsidR="007F3457" w:rsidRDefault="00000000">
            <w:r>
              <w:rPr>
                <w:b/>
                <w:bCs/>
                <w:color w:val="FFFFFF"/>
                <w:sz w:val="18"/>
                <w:szCs w:val="18"/>
              </w:rPr>
              <w:t>Area</w:t>
            </w:r>
          </w:p>
        </w:tc>
        <w:tc>
          <w:tcPr>
            <w:tcW w:w="2900" w:type="dxa"/>
            <w:tcBorders>
              <w:top w:val="single" w:sz="1" w:space="0" w:color="C9C9C9"/>
              <w:left w:val="single" w:sz="1" w:space="0" w:color="C9C9C9"/>
              <w:bottom w:val="single" w:sz="1" w:space="0" w:color="C9C9C9"/>
              <w:right w:val="single" w:sz="1" w:space="0" w:color="C9C9C9"/>
            </w:tcBorders>
            <w:shd w:val="clear" w:color="auto" w:fill="00626B"/>
            <w:tcMar>
              <w:top w:w="60" w:type="dxa"/>
              <w:left w:w="100" w:type="dxa"/>
              <w:bottom w:w="60" w:type="dxa"/>
              <w:right w:w="100" w:type="dxa"/>
            </w:tcMar>
            <w:vAlign w:val="center"/>
          </w:tcPr>
          <w:p w14:paraId="189C220B" w14:textId="77777777" w:rsidR="007F3457" w:rsidRDefault="00000000">
            <w:r>
              <w:rPr>
                <w:b/>
                <w:bCs/>
                <w:color w:val="FFFFFF"/>
                <w:sz w:val="18"/>
                <w:szCs w:val="18"/>
              </w:rPr>
              <w:t>Delivered (Section 1)</w:t>
            </w:r>
          </w:p>
        </w:tc>
        <w:tc>
          <w:tcPr>
            <w:tcW w:w="4306" w:type="dxa"/>
            <w:tcBorders>
              <w:top w:val="single" w:sz="1" w:space="0" w:color="C9C9C9"/>
              <w:left w:val="single" w:sz="1" w:space="0" w:color="C9C9C9"/>
              <w:bottom w:val="single" w:sz="1" w:space="0" w:color="C9C9C9"/>
              <w:right w:val="single" w:sz="1" w:space="0" w:color="C9C9C9"/>
            </w:tcBorders>
            <w:shd w:val="clear" w:color="auto" w:fill="00626B"/>
            <w:tcMar>
              <w:top w:w="60" w:type="dxa"/>
              <w:left w:w="100" w:type="dxa"/>
              <w:bottom w:w="60" w:type="dxa"/>
              <w:right w:w="100" w:type="dxa"/>
            </w:tcMar>
            <w:vAlign w:val="center"/>
          </w:tcPr>
          <w:p w14:paraId="38D2ACE1" w14:textId="77777777" w:rsidR="007F3457" w:rsidRDefault="00000000">
            <w:r>
              <w:rPr>
                <w:b/>
                <w:bCs/>
                <w:color w:val="FFFFFF"/>
                <w:sz w:val="18"/>
                <w:szCs w:val="18"/>
              </w:rPr>
              <w:t>Additional now requested — beyond minor revision</w:t>
            </w:r>
          </w:p>
        </w:tc>
      </w:tr>
      <w:tr w:rsidR="007F3457" w14:paraId="064FF843"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DD6657F" w14:textId="77777777" w:rsidR="007F3457" w:rsidRDefault="00000000">
            <w:pPr>
              <w:spacing w:line="244" w:lineRule="auto"/>
            </w:pPr>
            <w:r>
              <w:rPr>
                <w:b/>
                <w:bCs/>
                <w:sz w:val="18"/>
                <w:szCs w:val="18"/>
              </w:rPr>
              <w:t>Authentication, Onboarding &amp; Access</w:t>
            </w:r>
          </w:p>
        </w:tc>
        <w:tc>
          <w:tcPr>
            <w:tcW w:w="290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500B320" w14:textId="77777777" w:rsidR="007F3457" w:rsidRDefault="00000000">
            <w:pPr>
              <w:spacing w:line="244" w:lineRule="auto"/>
            </w:pPr>
            <w:r>
              <w:rPr>
                <w:color w:val="5A5A5A"/>
                <w:sz w:val="18"/>
                <w:szCs w:val="18"/>
              </w:rPr>
              <w:t>OTP login, invite-only onboarding, role-based access</w:t>
            </w:r>
          </w:p>
        </w:tc>
        <w:tc>
          <w:tcPr>
            <w:tcW w:w="430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06E47B04" w14:textId="77777777" w:rsidR="007F3457" w:rsidRDefault="00000000">
            <w:pPr>
              <w:spacing w:line="244" w:lineRule="auto"/>
            </w:pPr>
            <w:r>
              <w:rPr>
                <w:sz w:val="18"/>
                <w:szCs w:val="18"/>
              </w:rPr>
              <w:t>Onboarding service-step checklist + completion dates (38); “Other” school level / arbitrary grade mixes (27); School-Licence user management (30); Class Size on Add Class (42); “</w:t>
            </w:r>
            <w:proofErr w:type="spellStart"/>
            <w:r>
              <w:rPr>
                <w:sz w:val="18"/>
                <w:szCs w:val="18"/>
              </w:rPr>
              <w:t>Amayda</w:t>
            </w:r>
            <w:proofErr w:type="spellEnd"/>
            <w:r>
              <w:rPr>
                <w:sz w:val="18"/>
                <w:szCs w:val="18"/>
              </w:rPr>
              <w:t>” access tier above Bullyproof Admin (29); role-based Getting Started videos — autoplay &amp; replace (26)</w:t>
            </w:r>
          </w:p>
        </w:tc>
      </w:tr>
      <w:tr w:rsidR="007F3457" w14:paraId="75F484EB"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44F3D178" w14:textId="77777777" w:rsidR="007F3457" w:rsidRDefault="00000000">
            <w:pPr>
              <w:spacing w:line="244" w:lineRule="auto"/>
            </w:pPr>
            <w:r>
              <w:rPr>
                <w:b/>
                <w:bCs/>
                <w:sz w:val="18"/>
                <w:szCs w:val="18"/>
              </w:rPr>
              <w:t>LMS / AP Certification</w:t>
            </w:r>
          </w:p>
        </w:tc>
        <w:tc>
          <w:tcPr>
            <w:tcW w:w="290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8B7CC19" w14:textId="77777777" w:rsidR="007F3457" w:rsidRDefault="00000000">
            <w:pPr>
              <w:spacing w:line="244" w:lineRule="auto"/>
            </w:pPr>
            <w:r>
              <w:rPr>
                <w:color w:val="5A5A5A"/>
                <w:sz w:val="18"/>
                <w:szCs w:val="18"/>
              </w:rPr>
              <w:t>Courses, sequential lessons, quizzes, certificate on completion</w:t>
            </w:r>
          </w:p>
        </w:tc>
        <w:tc>
          <w:tcPr>
            <w:tcW w:w="430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E1DBD51" w14:textId="77777777" w:rsidR="007F3457" w:rsidRDefault="00000000">
            <w:pPr>
              <w:spacing w:line="244" w:lineRule="auto"/>
            </w:pPr>
            <w:proofErr w:type="spellStart"/>
            <w:r>
              <w:rPr>
                <w:sz w:val="18"/>
                <w:szCs w:val="18"/>
              </w:rPr>
              <w:t>Uploadable</w:t>
            </w:r>
            <w:proofErr w:type="spellEnd"/>
            <w:r>
              <w:rPr>
                <w:sz w:val="18"/>
                <w:szCs w:val="18"/>
              </w:rPr>
              <w:t xml:space="preserve"> / replaceable certificate template with custom fields &amp; certificate number (33); course-level Start / Continue / Completed control (48)</w:t>
            </w:r>
          </w:p>
        </w:tc>
      </w:tr>
      <w:tr w:rsidR="007F3457" w14:paraId="0F2572E8"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09C29ED" w14:textId="77777777" w:rsidR="007F3457" w:rsidRDefault="00000000">
            <w:pPr>
              <w:spacing w:line="244" w:lineRule="auto"/>
            </w:pPr>
            <w:r>
              <w:rPr>
                <w:b/>
                <w:bCs/>
                <w:sz w:val="18"/>
                <w:szCs w:val="18"/>
              </w:rPr>
              <w:t>Classroom Delivery</w:t>
            </w:r>
          </w:p>
        </w:tc>
        <w:tc>
          <w:tcPr>
            <w:tcW w:w="290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2013AFF" w14:textId="77777777" w:rsidR="007F3457" w:rsidRDefault="00000000">
            <w:pPr>
              <w:spacing w:line="244" w:lineRule="auto"/>
            </w:pPr>
            <w:r>
              <w:rPr>
                <w:color w:val="5A5A5A"/>
                <w:sz w:val="18"/>
                <w:szCs w:val="18"/>
              </w:rPr>
              <w:t>Slide delivery, notes, preview, mandatory rating</w:t>
            </w:r>
          </w:p>
        </w:tc>
        <w:tc>
          <w:tcPr>
            <w:tcW w:w="430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4411091" w14:textId="77777777" w:rsidR="007F3457" w:rsidRDefault="00000000">
            <w:pPr>
              <w:spacing w:line="244" w:lineRule="auto"/>
            </w:pPr>
            <w:r>
              <w:rPr>
                <w:sz w:val="18"/>
                <w:szCs w:val="18"/>
              </w:rPr>
              <w:t>Sortable teacher table + extended take-over (49); unify Start-now vs Schedule + scheduling (52); “Start new calendar year” reset / promote / archive (54); default-to-5-stars option (55)</w:t>
            </w:r>
          </w:p>
        </w:tc>
      </w:tr>
      <w:tr w:rsidR="007F3457" w14:paraId="346E0150"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AB5D4CC" w14:textId="77777777" w:rsidR="007F3457" w:rsidRDefault="00000000">
            <w:pPr>
              <w:spacing w:line="244" w:lineRule="auto"/>
            </w:pPr>
            <w:r>
              <w:rPr>
                <w:b/>
                <w:bCs/>
                <w:sz w:val="18"/>
                <w:szCs w:val="18"/>
              </w:rPr>
              <w:t>Admin Panel — Home page &amp; Schedule</w:t>
            </w:r>
          </w:p>
        </w:tc>
        <w:tc>
          <w:tcPr>
            <w:tcW w:w="290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1CB15786" w14:textId="77777777" w:rsidR="007F3457" w:rsidRDefault="00000000">
            <w:pPr>
              <w:spacing w:line="244" w:lineRule="auto"/>
            </w:pPr>
            <w:r>
              <w:rPr>
                <w:color w:val="5A5A5A"/>
                <w:sz w:val="18"/>
                <w:szCs w:val="18"/>
              </w:rPr>
              <w:t>Bullyproof &amp; School Admin panels</w:t>
            </w:r>
          </w:p>
        </w:tc>
        <w:tc>
          <w:tcPr>
            <w:tcW w:w="430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5A77791C" w14:textId="77777777" w:rsidR="007F3457" w:rsidRDefault="00000000">
            <w:pPr>
              <w:spacing w:line="244" w:lineRule="auto"/>
            </w:pPr>
            <w:r>
              <w:rPr>
                <w:sz w:val="18"/>
                <w:szCs w:val="18"/>
              </w:rPr>
              <w:t>New program-health Home page — Active vs Total, the column set, filters &amp; drill-downs (1–9); per-state school-term calendars + entry form (10, 11); schedule calculation engine + Progress-to-Term-2 widget (12, 13); program-year / initial-vs-ongoing model + selector (4, 5); school Activity timeline (41)</w:t>
            </w:r>
          </w:p>
        </w:tc>
      </w:tr>
      <w:tr w:rsidR="007F3457" w14:paraId="34F1947F"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7B35213E" w14:textId="77777777" w:rsidR="007F3457" w:rsidRDefault="00000000">
            <w:pPr>
              <w:spacing w:line="244" w:lineRule="auto"/>
            </w:pPr>
            <w:r>
              <w:rPr>
                <w:b/>
                <w:bCs/>
                <w:sz w:val="18"/>
                <w:szCs w:val="18"/>
              </w:rPr>
              <w:t>Reporting</w:t>
            </w:r>
          </w:p>
        </w:tc>
        <w:tc>
          <w:tcPr>
            <w:tcW w:w="290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04936CB" w14:textId="77777777" w:rsidR="007F3457" w:rsidRDefault="00000000">
            <w:pPr>
              <w:spacing w:line="244" w:lineRule="auto"/>
            </w:pPr>
            <w:r>
              <w:rPr>
                <w:color w:val="5A5A5A"/>
                <w:sz w:val="18"/>
                <w:szCs w:val="18"/>
              </w:rPr>
              <w:t>Role dashboards with CSV / PDF export</w:t>
            </w:r>
          </w:p>
        </w:tc>
        <w:tc>
          <w:tcPr>
            <w:tcW w:w="430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53C7D98B" w14:textId="77777777" w:rsidR="007F3457" w:rsidRDefault="00000000">
            <w:pPr>
              <w:spacing w:line="244" w:lineRule="auto"/>
            </w:pPr>
            <w:r>
              <w:rPr>
                <w:sz w:val="18"/>
                <w:szCs w:val="18"/>
              </w:rPr>
              <w:t>Four renamed report types + percentages (34); per-report filter panels, Excel export &amp; export scope (35); expanded government reporting beyond a view-only dashboard (36); school reports build (47); school-admin report set + year selectors (59); exclude test school (37)</w:t>
            </w:r>
          </w:p>
        </w:tc>
      </w:tr>
      <w:tr w:rsidR="007F3457" w14:paraId="18F8C969"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32DA8E4D" w14:textId="77777777" w:rsidR="007F3457" w:rsidRDefault="00000000">
            <w:pPr>
              <w:spacing w:line="244" w:lineRule="auto"/>
            </w:pPr>
            <w:r>
              <w:rPr>
                <w:b/>
                <w:bCs/>
                <w:sz w:val="18"/>
                <w:szCs w:val="18"/>
              </w:rPr>
              <w:t>Culture Rating</w:t>
            </w:r>
          </w:p>
        </w:tc>
        <w:tc>
          <w:tcPr>
            <w:tcW w:w="290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0591E25D" w14:textId="77777777" w:rsidR="007F3457" w:rsidRDefault="00000000">
            <w:pPr>
              <w:spacing w:line="244" w:lineRule="auto"/>
            </w:pPr>
            <w:r>
              <w:rPr>
                <w:color w:val="5A5A5A"/>
                <w:sz w:val="18"/>
                <w:szCs w:val="18"/>
              </w:rPr>
              <w:t>Data entry, calculations, benchmark / comparative, comparison view</w:t>
            </w:r>
          </w:p>
        </w:tc>
        <w:tc>
          <w:tcPr>
            <w:tcW w:w="430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48A5BAB7" w14:textId="77777777" w:rsidR="007F3457" w:rsidRDefault="00000000">
            <w:pPr>
              <w:spacing w:line="244" w:lineRule="auto"/>
            </w:pPr>
            <w:r>
              <w:rPr>
                <w:sz w:val="18"/>
                <w:szCs w:val="18"/>
              </w:rPr>
              <w:t>Signed ±100 / 150 / 200% expanding speedometer, replacing the working gauge (17); performance page broadened beyond culture rating (56)</w:t>
            </w:r>
          </w:p>
        </w:tc>
      </w:tr>
      <w:tr w:rsidR="007F3457" w14:paraId="5EBE7D49"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1B538D33" w14:textId="77777777" w:rsidR="007F3457" w:rsidRDefault="00000000">
            <w:pPr>
              <w:spacing w:line="244" w:lineRule="auto"/>
            </w:pPr>
            <w:r>
              <w:rPr>
                <w:b/>
                <w:bCs/>
                <w:sz w:val="18"/>
                <w:szCs w:val="18"/>
              </w:rPr>
              <w:t>Content Management &amp; Security</w:t>
            </w:r>
          </w:p>
        </w:tc>
        <w:tc>
          <w:tcPr>
            <w:tcW w:w="2900"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6F5C9F03" w14:textId="77777777" w:rsidR="007F3457" w:rsidRDefault="00000000">
            <w:pPr>
              <w:spacing w:line="244" w:lineRule="auto"/>
            </w:pPr>
            <w:r>
              <w:rPr>
                <w:color w:val="5A5A5A"/>
                <w:sz w:val="18"/>
                <w:szCs w:val="18"/>
              </w:rPr>
              <w:t>Content authoring under Bullyproof Admin</w:t>
            </w:r>
          </w:p>
        </w:tc>
        <w:tc>
          <w:tcPr>
            <w:tcW w:w="4306" w:type="dxa"/>
            <w:tcBorders>
              <w:top w:val="single" w:sz="1" w:space="0" w:color="C9C9C9"/>
              <w:left w:val="single" w:sz="1" w:space="0" w:color="C9C9C9"/>
              <w:bottom w:val="single" w:sz="1" w:space="0" w:color="C9C9C9"/>
              <w:right w:val="single" w:sz="1" w:space="0" w:color="C9C9C9"/>
            </w:tcBorders>
            <w:tcMar>
              <w:top w:w="46" w:type="dxa"/>
              <w:left w:w="100" w:type="dxa"/>
              <w:bottom w:w="46" w:type="dxa"/>
              <w:right w:w="100" w:type="dxa"/>
            </w:tcMar>
            <w:vAlign w:val="center"/>
          </w:tcPr>
          <w:p w14:paraId="4F4D2CDA" w14:textId="77777777" w:rsidR="007F3457" w:rsidRDefault="00000000">
            <w:pPr>
              <w:spacing w:line="244" w:lineRule="auto"/>
            </w:pPr>
            <w:r>
              <w:rPr>
                <w:sz w:val="18"/>
                <w:szCs w:val="18"/>
              </w:rPr>
              <w:t>Step-up MFA on content edits (22); sole-content-editor lock (23); content audit log (24); version numbering + updated-by + retention (25)</w:t>
            </w:r>
          </w:p>
        </w:tc>
      </w:tr>
      <w:tr w:rsidR="007F3457" w14:paraId="51FC3598" w14:textId="77777777">
        <w:tblPrEx>
          <w:tblCellMar>
            <w:top w:w="0" w:type="dxa"/>
            <w:bottom w:w="0" w:type="dxa"/>
          </w:tblCellMar>
        </w:tblPrEx>
        <w:tc>
          <w:tcPr>
            <w:tcW w:w="182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4CD94E68" w14:textId="77777777" w:rsidR="007F3457" w:rsidRDefault="00000000">
            <w:pPr>
              <w:spacing w:line="244" w:lineRule="auto"/>
            </w:pPr>
            <w:r>
              <w:rPr>
                <w:b/>
                <w:bCs/>
                <w:sz w:val="18"/>
                <w:szCs w:val="18"/>
              </w:rPr>
              <w:t>Branding &amp; Portal Navigation</w:t>
            </w:r>
          </w:p>
        </w:tc>
        <w:tc>
          <w:tcPr>
            <w:tcW w:w="2900"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47A1D368" w14:textId="77777777" w:rsidR="007F3457" w:rsidRDefault="00000000">
            <w:pPr>
              <w:spacing w:line="244" w:lineRule="auto"/>
            </w:pPr>
            <w:r>
              <w:rPr>
                <w:color w:val="5A5A5A"/>
                <w:sz w:val="18"/>
                <w:szCs w:val="18"/>
              </w:rPr>
              <w:t>Working portal; static logo set</w:t>
            </w:r>
          </w:p>
        </w:tc>
        <w:tc>
          <w:tcPr>
            <w:tcW w:w="4306" w:type="dxa"/>
            <w:tcBorders>
              <w:top w:val="single" w:sz="1" w:space="0" w:color="C9C9C9"/>
              <w:left w:val="single" w:sz="1" w:space="0" w:color="C9C9C9"/>
              <w:bottom w:val="single" w:sz="1" w:space="0" w:color="C9C9C9"/>
              <w:right w:val="single" w:sz="1" w:space="0" w:color="C9C9C9"/>
            </w:tcBorders>
            <w:shd w:val="clear" w:color="auto" w:fill="EEF6F7"/>
            <w:tcMar>
              <w:top w:w="46" w:type="dxa"/>
              <w:left w:w="100" w:type="dxa"/>
              <w:bottom w:w="46" w:type="dxa"/>
              <w:right w:w="100" w:type="dxa"/>
            </w:tcMar>
            <w:vAlign w:val="center"/>
          </w:tcPr>
          <w:p w14:paraId="26381EA4" w14:textId="77777777" w:rsidR="007F3457" w:rsidRDefault="00000000">
            <w:pPr>
              <w:spacing w:line="244" w:lineRule="auto"/>
            </w:pPr>
            <w:r>
              <w:rPr>
                <w:sz w:val="18"/>
                <w:szCs w:val="18"/>
              </w:rPr>
              <w:t xml:space="preserve">BP→BA rebrand — animated logo + icon variants (31); role-based school-portal </w:t>
            </w:r>
            <w:proofErr w:type="gramStart"/>
            <w:r>
              <w:rPr>
                <w:sz w:val="18"/>
                <w:szCs w:val="18"/>
              </w:rPr>
              <w:t>Home</w:t>
            </w:r>
            <w:proofErr w:type="gramEnd"/>
            <w:r>
              <w:rPr>
                <w:sz w:val="18"/>
                <w:szCs w:val="18"/>
              </w:rPr>
              <w:t xml:space="preserve"> pages replacing the dashboard (43). (Removing the </w:t>
            </w:r>
            <w:proofErr w:type="spellStart"/>
            <w:r>
              <w:rPr>
                <w:sz w:val="18"/>
                <w:szCs w:val="18"/>
              </w:rPr>
              <w:t>Ctrl+K</w:t>
            </w:r>
            <w:proofErr w:type="spellEnd"/>
            <w:r>
              <w:rPr>
                <w:sz w:val="18"/>
                <w:szCs w:val="18"/>
              </w:rPr>
              <w:t xml:space="preserve"> menu, item 44, is no charge — see Section 5.)</w:t>
            </w:r>
          </w:p>
        </w:tc>
      </w:tr>
    </w:tbl>
    <w:p w14:paraId="53A0F504" w14:textId="77777777" w:rsidR="007F3457" w:rsidRDefault="00000000">
      <w:pPr>
        <w:spacing w:before="60" w:after="60" w:line="264" w:lineRule="auto"/>
      </w:pPr>
      <w:r>
        <w:rPr>
          <w:i/>
          <w:iCs/>
          <w:color w:val="5A5A5A"/>
          <w:sz w:val="18"/>
          <w:szCs w:val="18"/>
        </w:rPr>
        <w:t>Item numbers refer to your 22 June document. The Content Type (items 18–21) is handled separately under its own agreement and is not listed here.</w:t>
      </w:r>
    </w:p>
    <w:p w14:paraId="01121CA5" w14:textId="77777777" w:rsidR="00A73359" w:rsidRDefault="00A73359">
      <w:pPr>
        <w:rPr>
          <w:b/>
          <w:bCs/>
          <w:color w:val="008490"/>
          <w:sz w:val="26"/>
          <w:szCs w:val="26"/>
        </w:rPr>
      </w:pPr>
      <w:r>
        <w:br w:type="page"/>
      </w:r>
    </w:p>
    <w:p w14:paraId="60E46A66" w14:textId="6D3ABA83" w:rsidR="007F3457" w:rsidRDefault="00000000">
      <w:pPr>
        <w:pStyle w:val="Heading1"/>
        <w:pBdr>
          <w:bottom w:val="single" w:sz="6" w:space="4" w:color="008490"/>
        </w:pBdr>
        <w:spacing w:before="300" w:after="120"/>
      </w:pPr>
      <w:r>
        <w:lastRenderedPageBreak/>
        <w:t>5.  Built beyond the Agreement — not contractual deliverables</w:t>
      </w:r>
    </w:p>
    <w:p w14:paraId="35D2C3FD" w14:textId="77777777" w:rsidR="007F3457" w:rsidRDefault="00000000">
      <w:pPr>
        <w:spacing w:after="80" w:line="264" w:lineRule="auto"/>
      </w:pPr>
      <w:r>
        <w:t>The repository also contains functionality that goes beyond the Statement of Work — built to manage a shifting set of requests during delivery, or as my own implementation choices, not because the Agreement called for it. None of it is a paid deliverable, and changing or extending it is new work, because it was never paid for in the first place. Examples:</w:t>
      </w:r>
    </w:p>
    <w:p w14:paraId="71B5A131" w14:textId="77777777" w:rsidR="007F3457" w:rsidRDefault="00000000">
      <w:pPr>
        <w:pStyle w:val="ListParagraph"/>
        <w:numPr>
          <w:ilvl w:val="0"/>
          <w:numId w:val="2"/>
        </w:numPr>
        <w:spacing w:after="70" w:line="264" w:lineRule="auto"/>
      </w:pPr>
      <w:r>
        <w:rPr>
          <w:b/>
          <w:bCs/>
        </w:rPr>
        <w:t>Granular feature-permission system.</w:t>
      </w:r>
      <w:r>
        <w:t xml:space="preserve"> A configurable engine that turns individual features on and off per global / role / school / individual user, with permission templates and an admin surface (app/(main)/admin/features, server/features, </w:t>
      </w:r>
      <w:proofErr w:type="spellStart"/>
      <w:r>
        <w:t>featurePermissions</w:t>
      </w:r>
      <w:proofErr w:type="spellEnd"/>
      <w:r>
        <w:t xml:space="preserve">, </w:t>
      </w:r>
      <w:proofErr w:type="spellStart"/>
      <w:r>
        <w:t>permissionTemplates</w:t>
      </w:r>
      <w:proofErr w:type="spellEnd"/>
      <w:r>
        <w:t xml:space="preserve"> — on the order of 79 files). Built so features could be gated by context while requirements were still moving.</w:t>
      </w:r>
    </w:p>
    <w:p w14:paraId="5FF5BE4C" w14:textId="77777777" w:rsidR="007F3457" w:rsidRDefault="00000000">
      <w:pPr>
        <w:pStyle w:val="ListParagraph"/>
        <w:numPr>
          <w:ilvl w:val="0"/>
          <w:numId w:val="2"/>
        </w:numPr>
        <w:spacing w:after="70" w:line="264" w:lineRule="auto"/>
      </w:pPr>
      <w:r>
        <w:rPr>
          <w:b/>
          <w:bCs/>
        </w:rPr>
        <w:t>Branding, logo and the “BP-man” character set.</w:t>
      </w:r>
      <w:r>
        <w:t xml:space="preserve"> The current “BP” wordmark, the small mark, and the BP-man mascot with its cape / wand / wrench / thumbs-up poses (public/images/bp-man/) are my own creative choices — not an asset set the Agreement specified or that was paid for. Re-doing them as “BA” with an animated logo and new icon variants (31) is therefore new work, not an update to something contracted.</w:t>
      </w:r>
    </w:p>
    <w:p w14:paraId="71926038" w14:textId="77777777" w:rsidR="007F3457" w:rsidRDefault="00000000">
      <w:pPr>
        <w:pStyle w:val="ListParagraph"/>
        <w:numPr>
          <w:ilvl w:val="0"/>
          <w:numId w:val="2"/>
        </w:numPr>
        <w:spacing w:after="70" w:line="264" w:lineRule="auto"/>
      </w:pPr>
      <w:r>
        <w:rPr>
          <w:b/>
          <w:bCs/>
        </w:rPr>
        <w:t>Command palette (</w:t>
      </w:r>
      <w:proofErr w:type="spellStart"/>
      <w:r>
        <w:rPr>
          <w:b/>
          <w:bCs/>
        </w:rPr>
        <w:t>Ctrl+K</w:t>
      </w:r>
      <w:proofErr w:type="spellEnd"/>
      <w:r>
        <w:rPr>
          <w:b/>
          <w:bCs/>
        </w:rPr>
        <w:t>).</w:t>
      </w:r>
      <w:r>
        <w:t xml:space="preserve"> A power-user quick-navigation menu (command-</w:t>
      </w:r>
      <w:proofErr w:type="spellStart"/>
      <w:r>
        <w:t>menu.tsx</w:t>
      </w:r>
      <w:proofErr w:type="spellEnd"/>
      <w:r>
        <w:t>) I added for convenience — never in the SOW. Since I added it, removing it — or hiding it from teachers — is no charge.</w:t>
      </w:r>
    </w:p>
    <w:p w14:paraId="178232CA" w14:textId="77777777" w:rsidR="007F3457" w:rsidRDefault="00000000">
      <w:pPr>
        <w:pStyle w:val="ListParagraph"/>
        <w:numPr>
          <w:ilvl w:val="0"/>
          <w:numId w:val="2"/>
        </w:numPr>
        <w:spacing w:after="70" w:line="264" w:lineRule="auto"/>
      </w:pPr>
      <w:r>
        <w:rPr>
          <w:b/>
          <w:bCs/>
        </w:rPr>
        <w:t>Light / dark theme and UI niceties.</w:t>
      </w:r>
      <w:r>
        <w:t xml:space="preserve"> The theme toggle, the My-Classes star / favourites toggle, sidebar screen-tips and similar polish are UX extras beyond the SOW.</w:t>
      </w:r>
    </w:p>
    <w:p w14:paraId="78E33F54" w14:textId="77777777" w:rsidR="007F3457" w:rsidRDefault="00000000">
      <w:pPr>
        <w:pStyle w:val="ListParagraph"/>
        <w:numPr>
          <w:ilvl w:val="0"/>
          <w:numId w:val="2"/>
        </w:numPr>
        <w:spacing w:after="70" w:line="264" w:lineRule="auto"/>
      </w:pPr>
      <w:r>
        <w:rPr>
          <w:b/>
          <w:bCs/>
        </w:rPr>
        <w:t>Internal developer tooling.</w:t>
      </w:r>
      <w:r>
        <w:t xml:space="preserve"> The internal INTRADARK_DEV role and its account guard, the role / permission templates, the admin tools-launcher, the seeded “Bullyproof Academy” test school and dummy data, and migration / backfill scripts — scaffolding for building and operating the platform, not deliverables.</w:t>
      </w:r>
    </w:p>
    <w:p w14:paraId="41017273" w14:textId="77777777" w:rsidR="007F3457" w:rsidRDefault="00000000">
      <w:pPr>
        <w:pBdr>
          <w:left w:val="single" w:sz="18" w:space="12" w:color="008490"/>
        </w:pBdr>
        <w:shd w:val="clear" w:color="auto" w:fill="EAF4F5"/>
        <w:spacing w:before="40" w:after="120" w:line="264" w:lineRule="auto"/>
      </w:pPr>
      <w:r>
        <w:rPr>
          <w:b/>
          <w:bCs/>
        </w:rPr>
        <w:t xml:space="preserve">The consequence. </w:t>
      </w:r>
      <w:r>
        <w:t xml:space="preserve">Because these are outside the Agreement, they cannot be treated as scope, and a request that builds on them — “this already exists in the system, just add X” — is </w:t>
      </w:r>
      <w:r>
        <w:rPr>
          <w:b/>
          <w:bCs/>
        </w:rPr>
        <w:t>new work</w:t>
      </w:r>
      <w:r>
        <w:t xml:space="preserve"> under Variation cl 11(2) and SDA cl 10, not a continuation of the original brief. The presence of code is not evidence of an obligation to extend it.</w:t>
      </w:r>
    </w:p>
    <w:p w14:paraId="1DD905CA" w14:textId="77777777" w:rsidR="00A73359" w:rsidRDefault="00A73359">
      <w:pPr>
        <w:rPr>
          <w:b/>
          <w:bCs/>
          <w:color w:val="008490"/>
          <w:sz w:val="26"/>
          <w:szCs w:val="26"/>
        </w:rPr>
      </w:pPr>
      <w:r>
        <w:br w:type="page"/>
      </w:r>
    </w:p>
    <w:p w14:paraId="6F908635" w14:textId="2EE18C88" w:rsidR="007F3457" w:rsidRDefault="00000000">
      <w:pPr>
        <w:pStyle w:val="Heading1"/>
        <w:pBdr>
          <w:bottom w:val="single" w:sz="6" w:space="4" w:color="008490"/>
        </w:pBdr>
        <w:spacing w:before="300" w:after="120"/>
      </w:pPr>
      <w:r>
        <w:lastRenderedPageBreak/>
        <w:t>6.  The boundary, in the Agreement's own terms</w:t>
      </w:r>
    </w:p>
    <w:p w14:paraId="167996B1" w14:textId="77777777" w:rsidR="007F3457" w:rsidRDefault="00000000">
      <w:pPr>
        <w:pStyle w:val="ListParagraph"/>
        <w:numPr>
          <w:ilvl w:val="0"/>
          <w:numId w:val="2"/>
        </w:numPr>
        <w:spacing w:after="70" w:line="264" w:lineRule="auto"/>
      </w:pPr>
      <w:r>
        <w:rPr>
          <w:b/>
          <w:bCs/>
        </w:rPr>
        <w:t>Entire agreement — SDA cl 16.1.</w:t>
      </w:r>
      <w:r>
        <w:t xml:space="preserve"> The Agreement and its SOW are the entire agreement; nothing outside them has been relied on, and it may be amended only by a written document signed by both parties. Existence in the codebase, or prior discussion, does not create a deliverable.</w:t>
      </w:r>
    </w:p>
    <w:p w14:paraId="5196CC75" w14:textId="77777777" w:rsidR="007F3457" w:rsidRDefault="00000000">
      <w:pPr>
        <w:pStyle w:val="ListParagraph"/>
        <w:numPr>
          <w:ilvl w:val="0"/>
          <w:numId w:val="2"/>
        </w:numPr>
        <w:spacing w:after="70" w:line="264" w:lineRule="auto"/>
      </w:pPr>
      <w:r>
        <w:rPr>
          <w:b/>
          <w:bCs/>
        </w:rPr>
        <w:t>General requirement, discharged by implementation — cl 11.</w:t>
      </w:r>
      <w:r>
        <w:t xml:space="preserve"> Where the SOW describes a feature in general terms, a working implementation satisfies it. Ambiguity in the SOW resolves in favour of the delivered implementation — not unlimited later specification.</w:t>
      </w:r>
    </w:p>
    <w:p w14:paraId="212E7B46" w14:textId="77777777" w:rsidR="007F3457" w:rsidRDefault="00000000">
      <w:pPr>
        <w:pStyle w:val="ListParagraph"/>
        <w:numPr>
          <w:ilvl w:val="0"/>
          <w:numId w:val="2"/>
        </w:numPr>
        <w:spacing w:after="70" w:line="264" w:lineRule="auto"/>
      </w:pPr>
      <w:r>
        <w:rPr>
          <w:b/>
          <w:bCs/>
        </w:rPr>
        <w:t>New specificity is additional — cl 11(2).</w:t>
      </w:r>
      <w:r>
        <w:t xml:space="preserve"> Refinements, enhancements and usability improvements outside the defined scope are additional work, by separate agreement.</w:t>
      </w:r>
    </w:p>
    <w:p w14:paraId="0F3BECF2" w14:textId="77777777" w:rsidR="007F3457" w:rsidRDefault="00000000">
      <w:pPr>
        <w:pStyle w:val="ListParagraph"/>
        <w:numPr>
          <w:ilvl w:val="0"/>
          <w:numId w:val="2"/>
        </w:numPr>
        <w:spacing w:after="70" w:line="264" w:lineRule="auto"/>
      </w:pPr>
      <w:r>
        <w:rPr>
          <w:b/>
          <w:bCs/>
        </w:rPr>
        <w:t>Acceptance is measured against the agreed scope — Variation cl 7.</w:t>
      </w:r>
      <w:r>
        <w:t xml:space="preserve"> Final acceptance turns on whether the deliverables meet the agreed scope and any material defects in relation to it — not new requirements introduced afterwards.</w:t>
      </w:r>
    </w:p>
    <w:p w14:paraId="08FDC274" w14:textId="77777777" w:rsidR="007F3457" w:rsidRDefault="00000000">
      <w:pPr>
        <w:pStyle w:val="ListParagraph"/>
        <w:numPr>
          <w:ilvl w:val="0"/>
          <w:numId w:val="2"/>
        </w:numPr>
        <w:spacing w:after="70" w:line="264" w:lineRule="auto"/>
      </w:pPr>
      <w:r>
        <w:rPr>
          <w:b/>
          <w:bCs/>
        </w:rPr>
        <w:t>Changes go through change control — SDA cl 10.</w:t>
      </w:r>
      <w:r>
        <w:t xml:space="preserve"> New or changed scope is estimated for scope, timeline and fees, and takes effect only when agreed in writing.</w:t>
      </w:r>
    </w:p>
    <w:p w14:paraId="0A199B02" w14:textId="77777777" w:rsidR="007F3457" w:rsidRDefault="00000000">
      <w:pPr>
        <w:spacing w:before="120" w:after="160" w:line="264" w:lineRule="auto"/>
      </w:pPr>
      <w:r>
        <w:t xml:space="preserve">In short: the original Agreement is substantially delivered, with a defined set of remaining SOW items and genuine defects being completed at no charge. Everything specified in your 22 June review beyond those is additional work — summarised by area in Section </w:t>
      </w:r>
      <w:proofErr w:type="gramStart"/>
      <w:r>
        <w:t>4, and</w:t>
      </w:r>
      <w:proofErr w:type="gramEnd"/>
      <w:r>
        <w:t xml:space="preserve"> assessed with its clause basis in the companion </w:t>
      </w:r>
      <w:r>
        <w:rPr>
          <w:i/>
          <w:iCs/>
        </w:rPr>
        <w:t>Scope Review &amp; Change Request</w:t>
      </w:r>
      <w:r>
        <w:t>.</w:t>
      </w:r>
    </w:p>
    <w:p w14:paraId="135C5E6A" w14:textId="77777777" w:rsidR="007F3457" w:rsidRDefault="00000000">
      <w:pPr>
        <w:spacing w:after="200" w:line="264" w:lineRule="auto"/>
      </w:pPr>
      <w:r>
        <w:t>Respect always,</w:t>
      </w:r>
    </w:p>
    <w:p w14:paraId="599ED54F" w14:textId="77777777" w:rsidR="007F3457" w:rsidRDefault="00000000">
      <w:pPr>
        <w:spacing w:after="10" w:line="264" w:lineRule="auto"/>
      </w:pPr>
      <w:r>
        <w:rPr>
          <w:b/>
          <w:bCs/>
          <w:sz w:val="22"/>
          <w:szCs w:val="22"/>
        </w:rPr>
        <w:t>Aaron J. Girton</w:t>
      </w:r>
    </w:p>
    <w:p w14:paraId="3D6A1882" w14:textId="77777777" w:rsidR="007F3457" w:rsidRDefault="00000000">
      <w:pPr>
        <w:spacing w:after="10" w:line="264" w:lineRule="auto"/>
      </w:pPr>
      <w:r>
        <w:rPr>
          <w:i/>
          <w:iCs/>
          <w:color w:val="5A5A5A"/>
          <w:sz w:val="19"/>
          <w:szCs w:val="19"/>
        </w:rPr>
        <w:t>Director, Intradark Pty Ltd</w:t>
      </w:r>
    </w:p>
    <w:p w14:paraId="2A3B00C7" w14:textId="77777777" w:rsidR="007F3457" w:rsidRDefault="00000000">
      <w:pPr>
        <w:spacing w:line="264" w:lineRule="auto"/>
      </w:pPr>
      <w:r>
        <w:rPr>
          <w:color w:val="5A5A5A"/>
          <w:sz w:val="19"/>
          <w:szCs w:val="19"/>
        </w:rPr>
        <w:t>agirton@intradark.com</w:t>
      </w:r>
    </w:p>
    <w:sectPr w:rsidR="007F3457">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4FD62" w14:textId="77777777" w:rsidR="00E10FE3" w:rsidRDefault="00E10FE3">
      <w:r>
        <w:separator/>
      </w:r>
    </w:p>
  </w:endnote>
  <w:endnote w:type="continuationSeparator" w:id="0">
    <w:p w14:paraId="0881871B" w14:textId="77777777" w:rsidR="00E10FE3" w:rsidRDefault="00E10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C4CE" w14:textId="77777777" w:rsidR="007F3457" w:rsidRDefault="00000000">
    <w:pPr>
      <w:pBdr>
        <w:top w:val="single" w:sz="4" w:space="6" w:color="C9C9C9"/>
      </w:pBdr>
      <w:tabs>
        <w:tab w:val="right" w:pos="9026"/>
      </w:tabs>
    </w:pPr>
    <w:r>
      <w:rPr>
        <w:color w:val="5A5A5A"/>
        <w:sz w:val="16"/>
        <w:szCs w:val="16"/>
      </w:rPr>
      <w:t xml:space="preserve">Intradark Pty </w:t>
    </w:r>
    <w:proofErr w:type="gramStart"/>
    <w:r>
      <w:rPr>
        <w:color w:val="5A5A5A"/>
        <w:sz w:val="16"/>
        <w:szCs w:val="16"/>
      </w:rPr>
      <w:t>Ltd  ·</w:t>
    </w:r>
    <w:proofErr w:type="gramEnd"/>
    <w:r>
      <w:rPr>
        <w:color w:val="5A5A5A"/>
        <w:sz w:val="16"/>
        <w:szCs w:val="16"/>
      </w:rPr>
      <w:t xml:space="preserve">  Confidential — prepared for </w:t>
    </w:r>
    <w:proofErr w:type="spellStart"/>
    <w:r>
      <w:rPr>
        <w:color w:val="5A5A5A"/>
        <w:sz w:val="16"/>
        <w:szCs w:val="16"/>
      </w:rPr>
      <w:t>Amayda</w:t>
    </w:r>
    <w:proofErr w:type="spellEnd"/>
    <w:r>
      <w:rPr>
        <w:color w:val="5A5A5A"/>
        <w:sz w:val="16"/>
        <w:szCs w:val="16"/>
      </w:rPr>
      <w:t xml:space="preserve"> Pty Ltd</w:t>
    </w:r>
    <w:r>
      <w:rPr>
        <w:color w:val="5A5A5A"/>
        <w:sz w:val="16"/>
        <w:szCs w:val="16"/>
      </w:rPr>
      <w:tab/>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A73359">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A73359">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D4B1A" w14:textId="77777777" w:rsidR="00E10FE3" w:rsidRDefault="00E10FE3">
      <w:r>
        <w:separator/>
      </w:r>
    </w:p>
  </w:footnote>
  <w:footnote w:type="continuationSeparator" w:id="0">
    <w:p w14:paraId="64AC2F81" w14:textId="77777777" w:rsidR="00E10FE3" w:rsidRDefault="00E10F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705D"/>
    <w:multiLevelType w:val="hybridMultilevel"/>
    <w:tmpl w:val="C3E4A214"/>
    <w:lvl w:ilvl="0" w:tplc="43F4372C">
      <w:start w:val="1"/>
      <w:numFmt w:val="bullet"/>
      <w:lvlText w:val="•"/>
      <w:lvlJc w:val="left"/>
      <w:pPr>
        <w:ind w:left="460" w:hanging="260"/>
      </w:pPr>
      <w:rPr>
        <w:color w:val="008490"/>
      </w:rPr>
    </w:lvl>
    <w:lvl w:ilvl="1" w:tplc="152218AE">
      <w:numFmt w:val="decimal"/>
      <w:lvlText w:val=""/>
      <w:lvlJc w:val="left"/>
    </w:lvl>
    <w:lvl w:ilvl="2" w:tplc="1258221E">
      <w:numFmt w:val="decimal"/>
      <w:lvlText w:val=""/>
      <w:lvlJc w:val="left"/>
    </w:lvl>
    <w:lvl w:ilvl="3" w:tplc="5748C270">
      <w:numFmt w:val="decimal"/>
      <w:lvlText w:val=""/>
      <w:lvlJc w:val="left"/>
    </w:lvl>
    <w:lvl w:ilvl="4" w:tplc="FB06D6A2">
      <w:numFmt w:val="decimal"/>
      <w:lvlText w:val=""/>
      <w:lvlJc w:val="left"/>
    </w:lvl>
    <w:lvl w:ilvl="5" w:tplc="C20C0260">
      <w:numFmt w:val="decimal"/>
      <w:lvlText w:val=""/>
      <w:lvlJc w:val="left"/>
    </w:lvl>
    <w:lvl w:ilvl="6" w:tplc="9B0E0DDC">
      <w:numFmt w:val="decimal"/>
      <w:lvlText w:val=""/>
      <w:lvlJc w:val="left"/>
    </w:lvl>
    <w:lvl w:ilvl="7" w:tplc="0900C90E">
      <w:numFmt w:val="decimal"/>
      <w:lvlText w:val=""/>
      <w:lvlJc w:val="left"/>
    </w:lvl>
    <w:lvl w:ilvl="8" w:tplc="C7AE138C">
      <w:numFmt w:val="decimal"/>
      <w:lvlText w:val=""/>
      <w:lvlJc w:val="left"/>
    </w:lvl>
  </w:abstractNum>
  <w:abstractNum w:abstractNumId="1" w15:restartNumberingAfterBreak="0">
    <w:nsid w:val="7A293E8A"/>
    <w:multiLevelType w:val="hybridMultilevel"/>
    <w:tmpl w:val="CF78EE78"/>
    <w:lvl w:ilvl="0" w:tplc="11CADC2C">
      <w:start w:val="1"/>
      <w:numFmt w:val="bullet"/>
      <w:lvlText w:val="●"/>
      <w:lvlJc w:val="left"/>
      <w:pPr>
        <w:ind w:left="720" w:hanging="360"/>
      </w:pPr>
    </w:lvl>
    <w:lvl w:ilvl="1" w:tplc="01BCFDFE">
      <w:start w:val="1"/>
      <w:numFmt w:val="bullet"/>
      <w:lvlText w:val="○"/>
      <w:lvlJc w:val="left"/>
      <w:pPr>
        <w:ind w:left="1440" w:hanging="360"/>
      </w:pPr>
    </w:lvl>
    <w:lvl w:ilvl="2" w:tplc="B3E03E4E">
      <w:start w:val="1"/>
      <w:numFmt w:val="bullet"/>
      <w:lvlText w:val="■"/>
      <w:lvlJc w:val="left"/>
      <w:pPr>
        <w:ind w:left="2160" w:hanging="360"/>
      </w:pPr>
    </w:lvl>
    <w:lvl w:ilvl="3" w:tplc="8A1A8DFC">
      <w:start w:val="1"/>
      <w:numFmt w:val="bullet"/>
      <w:lvlText w:val="●"/>
      <w:lvlJc w:val="left"/>
      <w:pPr>
        <w:ind w:left="2880" w:hanging="360"/>
      </w:pPr>
    </w:lvl>
    <w:lvl w:ilvl="4" w:tplc="71DEDB96">
      <w:start w:val="1"/>
      <w:numFmt w:val="bullet"/>
      <w:lvlText w:val="○"/>
      <w:lvlJc w:val="left"/>
      <w:pPr>
        <w:ind w:left="3600" w:hanging="360"/>
      </w:pPr>
    </w:lvl>
    <w:lvl w:ilvl="5" w:tplc="A6FC9E6E">
      <w:start w:val="1"/>
      <w:numFmt w:val="bullet"/>
      <w:lvlText w:val="■"/>
      <w:lvlJc w:val="left"/>
      <w:pPr>
        <w:ind w:left="4320" w:hanging="360"/>
      </w:pPr>
    </w:lvl>
    <w:lvl w:ilvl="6" w:tplc="6208307E">
      <w:start w:val="1"/>
      <w:numFmt w:val="bullet"/>
      <w:lvlText w:val="●"/>
      <w:lvlJc w:val="left"/>
      <w:pPr>
        <w:ind w:left="5040" w:hanging="360"/>
      </w:pPr>
    </w:lvl>
    <w:lvl w:ilvl="7" w:tplc="AD8AF85C">
      <w:start w:val="1"/>
      <w:numFmt w:val="bullet"/>
      <w:lvlText w:val="●"/>
      <w:lvlJc w:val="left"/>
      <w:pPr>
        <w:ind w:left="5760" w:hanging="360"/>
      </w:pPr>
    </w:lvl>
    <w:lvl w:ilvl="8" w:tplc="94E6BB4A">
      <w:start w:val="1"/>
      <w:numFmt w:val="bullet"/>
      <w:lvlText w:val="●"/>
      <w:lvlJc w:val="left"/>
      <w:pPr>
        <w:ind w:left="6480" w:hanging="360"/>
      </w:pPr>
    </w:lvl>
  </w:abstractNum>
  <w:num w:numId="1" w16cid:durableId="704477709">
    <w:abstractNumId w:val="1"/>
    <w:lvlOverride w:ilvl="0">
      <w:startOverride w:val="1"/>
    </w:lvlOverride>
  </w:num>
  <w:num w:numId="2" w16cid:durableId="255287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457"/>
    <w:rsid w:val="007F3457"/>
    <w:rsid w:val="0085327A"/>
    <w:rsid w:val="00A73359"/>
    <w:rsid w:val="00E10F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8A31"/>
  <w15:docId w15:val="{6337D185-CC16-4458-9F9D-E0FA98F2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849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2024</Words>
  <Characters>11602</Characters>
  <Application>Microsoft Office Word</Application>
  <DocSecurity>0</DocSecurity>
  <Lines>374</Lines>
  <Paragraphs>239</Paragraphs>
  <ScaleCrop>false</ScaleCrop>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Bullyproof — SOW Completion &amp; Deliverables Register</dc:title>
  <dc:creator>Intradark</dc:creator>
  <cp:lastModifiedBy>Aaron Girton</cp:lastModifiedBy>
  <cp:revision>2</cp:revision>
  <dcterms:created xsi:type="dcterms:W3CDTF">2026-06-29T10:03:00Z</dcterms:created>
  <dcterms:modified xsi:type="dcterms:W3CDTF">2026-06-29T10:28:00Z</dcterms:modified>
</cp:coreProperties>
</file>