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Зарегистрировано в Минюсте России 20 мая 2022 г. N 68538</w:t>
      </w:r>
    </w:p>
    <w:p w:rsidR="00F45629" w:rsidRDefault="00F456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 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МИНИСТЕРСТВО СТРОИТЕЛЬСТВА И ЖИЛИЩНО-КОММУНАЛЬНОГО ХОЗЯЙСТВА РОССИЙСКОЙ ФЕДЕРАЦИИ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ПРИКАЗ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 4 апреля 2022 г. N 239/пр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ОБ УТВЕРЖДЕНИИ ФОРМЫ ПРОЕКТНОЙ ДЕКЛАРАЦИИ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</w:t>
      </w:r>
      <w:hyperlink r:id="rId4" w:history="1">
        <w:r>
          <w:rPr>
            <w:rFonts w:ascii="Times New Roman" w:hAnsi="Times New Roman"/>
            <w:sz w:val="24"/>
            <w:szCs w:val="24"/>
            <w:u w:val="single"/>
          </w:rPr>
          <w:t>частью 2.4</w:t>
        </w:r>
      </w:hyperlink>
      <w:r>
        <w:rPr>
          <w:rFonts w:ascii="Times New Roman" w:hAnsi="Times New Roman"/>
          <w:sz w:val="24"/>
          <w:szCs w:val="24"/>
        </w:rPr>
        <w:t xml:space="preserve"> статьи 19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2016, N 27, ст. 4237) и подпунктом 5.2.101(15) </w:t>
      </w:r>
      <w:hyperlink r:id="rId5" w:history="1">
        <w:r>
          <w:rPr>
            <w:rFonts w:ascii="Times New Roman" w:hAnsi="Times New Roman"/>
            <w:sz w:val="24"/>
            <w:szCs w:val="24"/>
            <w:u w:val="single"/>
          </w:rPr>
          <w:t>Положения</w:t>
        </w:r>
      </w:hyperlink>
      <w:r>
        <w:rPr>
          <w:rFonts w:ascii="Times New Roman" w:hAnsi="Times New Roman"/>
          <w:sz w:val="24"/>
          <w:szCs w:val="24"/>
        </w:rPr>
        <w:t xml:space="preserve"> о Министерстве строительства и жилищно-коммунального хозяйства Российской Федерации, утвержденного постановлением Правительства Российской Федерации от 18 ноября 2013 г. N 1038 (Собрание законодательства Российской Федерации, 2013, N 47, ст. 6117; 2017, N 1, ст. 185), приказываю: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Утвердить форму проектной декларации согласно приложению к настоящему приказу.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Признать утратившими силу приказы Министерства строительства и жилищно-коммунального хозяйства Российской Федерации: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6" w:history="1">
        <w:r>
          <w:rPr>
            <w:rFonts w:ascii="Times New Roman" w:hAnsi="Times New Roman"/>
            <w:sz w:val="24"/>
            <w:szCs w:val="24"/>
            <w:u w:val="single"/>
          </w:rPr>
          <w:t>от 20 декабря 2016 г. N 996/пр</w:t>
        </w:r>
      </w:hyperlink>
      <w:r>
        <w:rPr>
          <w:rFonts w:ascii="Times New Roman" w:hAnsi="Times New Roman"/>
          <w:sz w:val="24"/>
          <w:szCs w:val="24"/>
        </w:rPr>
        <w:t xml:space="preserve"> "Об утверждении формы проектной декларации" (зарегистрирован Министерством юстиции Российской Федерации 30 декабря 2016 г., регистрационный N 45091);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7" w:history="1">
        <w:r>
          <w:rPr>
            <w:rFonts w:ascii="Times New Roman" w:hAnsi="Times New Roman"/>
            <w:sz w:val="24"/>
            <w:szCs w:val="24"/>
            <w:u w:val="single"/>
          </w:rPr>
          <w:t>от 21 декабря 2017 г. N 1694/пр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форму проектной декларации, утвержденную приказом Министерства строительства и жилищно-коммунального хозяйства Российской Федерации от 20 декабря 2016 г. N 996/пр" (зарегистрирован Министерством юстиции Российской Федерации 19 января 2018 г., регистрационный N 49692);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8" w:history="1">
        <w:r>
          <w:rPr>
            <w:rFonts w:ascii="Times New Roman" w:hAnsi="Times New Roman"/>
            <w:sz w:val="24"/>
            <w:szCs w:val="24"/>
            <w:u w:val="single"/>
          </w:rPr>
          <w:t>от 3 мая 2018 г. N 259/пр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форму проектной декларации, утвержденную приказом Министерства строительства и жилищно-коммунального хозяйства Российской Федерации от 20 декабря 2016 г. N 996/пр" (зарегистрирован Министерством юстиции Российской Федерации 30 мая 2018 г., регистрационный N 51231);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9" w:history="1">
        <w:r>
          <w:rPr>
            <w:rFonts w:ascii="Times New Roman" w:hAnsi="Times New Roman"/>
            <w:sz w:val="24"/>
            <w:szCs w:val="24"/>
            <w:u w:val="single"/>
          </w:rPr>
          <w:t>от 31 августа 2018 г. N 552/пр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форму проектной декларации, утвержденную приказом Министерства строительства и жилищно-коммунального хозяйства Российской Федерации от 20 декабря 2016 г. N 996/пр" (зарегистрирован Министерством юстиции Российской Федерации 20 сентября 2018 г., регистрационный N 52197);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10" w:history="1">
        <w:r>
          <w:rPr>
            <w:rFonts w:ascii="Times New Roman" w:hAnsi="Times New Roman"/>
            <w:sz w:val="24"/>
            <w:szCs w:val="24"/>
            <w:u w:val="single"/>
          </w:rPr>
          <w:t>от 8 августа 2019 г. N 453/пр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форму проектной декларации, утвержденную приказом Министерства строительства и жилищно-коммунального хозяйства Российской Федерации от 20 декабря 2016 г. N 996/пр" (зарегистрирован Министерством юстиции Российской Федерации 4 сентября 2019 г., регистрационный N 55810);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11" w:history="1">
        <w:r>
          <w:rPr>
            <w:rFonts w:ascii="Times New Roman" w:hAnsi="Times New Roman"/>
            <w:sz w:val="24"/>
            <w:szCs w:val="24"/>
            <w:u w:val="single"/>
          </w:rPr>
          <w:t>от 15 октября 2020 г. N 631/пр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изменения в приказ Министерства строительства и жилищно-коммунального хозяйства Российской Федерации от 20 декабря 2016 г. N 996/пр "Об утверждении формы проектной декларации" (зарегистрирован Министерством юстиции Российской Федерации 1 декабря 2020 г., регистрационный N 61181);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hyperlink r:id="rId12" w:history="1">
        <w:r>
          <w:rPr>
            <w:rFonts w:ascii="Times New Roman" w:hAnsi="Times New Roman"/>
            <w:sz w:val="24"/>
            <w:szCs w:val="24"/>
            <w:u w:val="single"/>
          </w:rPr>
          <w:t>от 22 марта 2021 г. N 167/пр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форму проектной декларации, утвержденную приказом Министерства строительства и жилищно-коммунального хозяйства Российской Федерации от 20 декабря 2016 г. N 996/пр" (зарегистрирован Министерством юстиции Российской Федерации 17 июня 2021 г., регистрационный N 63905).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Министр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И.Э.ФАЙЗУЛЛИН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УТВЕРЖДЕНА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приказом Министерства строительства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и жилищно-коммунального хозяйства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Российской Федерации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от 4 апреля 2022 г. N 239/пр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ПРОЕКТНАЯ ДЕКЛАРАЦИЯ (ФОРМА)</w:t>
      </w: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nil"/>
        <w:jc w:val="center"/>
        <w:tblInd w:w="0" w:type="nil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Часть 1. Информация о застройщике и проекте строительства многоквартирного дома (многоквартирных домов) и (или) иных объектов недвижимости &lt;1&gt;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застройщике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1. О фирменном наименовании (наименовании) застройщика, месте нахождения застройщика, режиме его работы, номере телефона, адресе официального сайта застройщика и адресе электронной почты (при наличии), фамилии, имени, отчестве (если имеется) лица, исполняющего функции единоличного исполнительного органа застройщика, а также об индивидуализирующем застройщика коммерческом обозначении, если застройщик планирует использовать такое коммерческое обозначение в рекламе, связанной с привлечением денежных средств участников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 О фирменном наименовании (наименовании) застройщика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Краткое наименование без указания организационно-правовой формы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 О месте нахождения застройщика - адрес, указанный в учредительных документах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субъекта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населенного пункта &lt;2&gt;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 улично-дорожной сети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элемента улично-дорожной сети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здания (сооружения)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помещений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Уточнение адреса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 О режиме работы застройщика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Рабочие дни недели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 время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 О номере телефона, адресе электронной почты (при наличии) и адресе официального сайта застройщика в информационно-телекоммуникационной сети "Интернет" &lt;4&gt;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официального сайта в информационно-телекоммуникационной сети "Интернет"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 О лице, исполняющем функции единоличного исполнительного органа застройщика (при наличии) &lt;5&gt;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должности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единоличного исполнительного органа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единоличного исполнительного органа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единоличного исполнительного органа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 Об индивидуализирующем застройщика коммерческом обозначении (при наличии) &lt;6&gt;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Коммерческое обозначение застройщика (при наличии)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5"/>
        <w:gridCol w:w="1250"/>
        <w:gridCol w:w="3875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2. О государственной регистрации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 О государственной регистрации застройщика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5"/>
        <w:gridCol w:w="1250"/>
        <w:gridCol w:w="3875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3. Об учредителях (участниках) застройщика, которые обладают пятью и более процентами голосов в высшем органе управления этого юридического лица, с указанием фирменного наименования (наименования) юридического лица - учредителя (участника), фамилии, имени и (при наличии) отчества физического лица - учредителя (участника) и процента голосов, которым обладает каждый такой учредитель (участник) в высшем органе управления этого юридического лица, а также о физических лицах с указанием фамилии, имени и (при наличии) отчества, которые в конечном счете прямо или косвенно (через подконтрольных им лиц) самостоятельно или совместно с иными лицами вправе распоряжаться пятью и более процентами голосов, приходящихся на голосующие акции (доли), составляющие уставный капитал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 Об учредителе (участнике) - юридическом лице, являющемся резидентом Российской Федерации &lt;7&gt;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Фирменное наименование (полное наименование)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3.1.4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Процент голосов в высшем органе управления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 Об учредителе (участнике) - юридическом лице, являющемся нерезидентом Российской Федерации &lt;8&gt;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Фирменное наименование организации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регистрации юридического лица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3.2.4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3.2.5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регистрирующего органа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3.2.6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(место нахождения) в стране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3.2.7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Процент голосов в высшем органе управления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3.2.8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 Об учредителе (участнике) - физическом лице &lt;9&gt;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3.3.4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3.3.5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места жительства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3.3.6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Процент голосов в высшем органе управления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3.3.7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Страховой номер индивидуального лицевого счета в системе обязательного пенсионного страхования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3.3.8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 О физических лицах, которые косвенно (через подконтрольных им лиц) самостоятельно или совместно с иными лицами вправе распоряжаться пятью и более процентами голосов, приходящихся на голосующие акции (доли), составляющие уставной капитал застройщика (далее - бенефициарный владелец)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3.4.4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3.4.5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Доля учредителя (участника), акций, контролируемых бенефициарным владельцем, в уставном капитале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3.4.6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Страховой номер индивидуального лицевого счета в системе обязательного пенсионного страхования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3.4.7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3.4.8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обстоятельств (оснований), в соответствии с которыми указанное лицо является бенефициарным владельцем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3.1. О физических и (или) юридических лицах,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 О физических лицах,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Гражданство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Страховой номер индивидуального лицевого счета в системе обязательного пенсионного страхования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Основания, по которому лицо входит в соответствии с законодательством Российской Федерации о защите конкуренции в одну группу лиц с застройщиком &lt;11&gt;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 О юридических лицах,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Основания, по которому лицо входит в соответствии с законодательством Российской Федерации о защите конкуренции в одну группу лиц с застройщиком &lt;11&gt;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4. О проектах строительства многоквартирных домов и (или) иных объектов недвижимости, в которых принимали участие застройщик и (или) его основное общество или дочерние общества такого основного общества в течение трех лет, предшествующих опубликованию проектной декларации, с указанием места нахождения указанных объектов недвижимости, сроков ввода их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 О проектах строительства многоквартирных домов и (или) иных объектов недвижимости, в которых принимали участие застройщик и (или) его основное общество или дочерние общества такого основного общества в течение трех лет, предшествующих опубликованию проектной декларации, с указанием места нахождения указанных объектов недвижимости, сроков ввода их в эксплуатацию &lt;11&gt;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объекта капитального строительства &lt;13&gt;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субъекта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населенного пункта &lt;2&gt;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 улично-дорожной сети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элемента улично-дорожной сети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здания (сооружения)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Индивидуализирующее объект, группу объектов капитального строительства коммерческое обозначение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объекта капитального строительства &lt;14&gt;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разрешения на ввод объекта капитального строительства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разрешения на ввод объекта капитального строительства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Орган, выдавший разрешение на ввод объекта капитального строительства в эксплуатацию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5"/>
        <w:gridCol w:w="1250"/>
        <w:gridCol w:w="3875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5. О членстве застройщика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и о выданных застройщику свидетельствах о допуске к работам, которые оказывают влияние на безопасность объектов капитального строительства, а также о членстве застройщика в иных некоммерческих организациях (в том числе обществах взаимного страхования, ассоциациях), если он является членом таких организаций и (или) имеет указанные свидетельства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 О членстве застройщика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и о выданных застройщику свидетельствах о допуске к работам, которые оказывают влияние на безопасность объектов капитального строительства &lt;15&gt;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саморегулируемой организации, членом которой является застройщик,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саморегулируемой организации, членом которой является застройщик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свидетельства о допуске к работам, которые оказывают влияние на безопасность объектов капитального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5.1.4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свидетельства о допуске к работам, которые оказывают влияние на безопасность объектов капитального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 О членстве застройщика в иных некоммерческих организациях &lt;16&gt;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некоммерческой организации, членом которой является застройщик,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некоммерческой организации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некоммерческой организации, членом которой является застройщик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5"/>
        <w:gridCol w:w="1250"/>
        <w:gridCol w:w="3875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6. О финансовом результате текущего года, размерах кредиторской и дебиторской задолженности на последнюю отчетную дату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 О финансовом результате текущего года, о размерах кредиторской и дебиторской задолженности на последнюю отчетную дату &lt;17&gt;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6.1.1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Последняя отчетная дата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6.1.2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чистой прибыли (убытков) по данным промежуточной или годовой бухгалтерской (финансовой) отчетности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кредиторской задолженности по данным промежуточной или годовой бухгалтерской (финансовой) отчетности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8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6.1.4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дебиторской задолженности по данным промежуточной или годовой бухгалтерской (финансовой) отчетности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Раздел 7. Декларация застройщика о соответствии застройщика требованиям, установленным </w:t>
            </w:r>
            <w:hyperlink r:id="rId13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частью 2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3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2018, N 53, ст. 8404), а также о соответствии заключивших с застройщиком договор поручительства юридических лиц требованиям, установленным </w:t>
            </w:r>
            <w:hyperlink r:id="rId14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частью 53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25 Федерального закона от 29 июля 2017 г. N 218-ФЗ "О публично-правовой компании "Фонд развития территорий" и о внесении изменений в отдельные законодательные акты Российской Федерации" (Собрание законодательства Российской Федерации, 2017, N 31, ст. 4767; 2022, N 1, ст. 45) &lt;18&gt;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 О соответствии застройщика требованиям, установленным </w:t>
            </w:r>
            <w:hyperlink r:id="rId15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частью 2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3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размера уставного (складочного) капитала застройщика требованиям, установленным </w:t>
            </w:r>
            <w:hyperlink r:id="rId16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частью 2.1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3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в редакции от 1 июля 2017 г. (Собрание законодательства Российской Федерации, 2005, N 1, ст. 40; 2016, N 27, ст. 4237), с учетом особенностей, установленных </w:t>
            </w:r>
            <w:hyperlink r:id="rId17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статьей 8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Федерального закона от 1 июля 2018 г. N 175-ФЗ "О внесении изменений в Федеральный закон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и отдельные законодательные акты Российской Федерации" (Собрание законодательства Российской Федерации, 2018, N 28, ст. 4139; 2022, N 1, ст. 11) &lt;19&gt;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процедуры ликвидации юридического лица - застройщика &lt;20&gt;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решения арбитражного суда о введении одной из процедур, применяемых в деле о банкротстве в соответствии с законодательством Российской Федерации о несостоятельности (банкротстве), в отношении юридического лица - застройщика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решения арбитражного суда о приостановлении деятельности в качестве меры административного наказания юридического лица - застройщика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в реестре недобросовестных поставщиков, ведение которого осуществляется в соответствии с законодательством Российской Федерации о закупках товаров, работ, услуг отдельными видами юридических лиц, сведений о юридическом лице - застройщике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в реестре недобросовестных поставщиков (подрядчиков, исполнителей), ведение которого осуществляется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сведений о юридическом лице - застройщике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в реестре недобросовестных участников аукциона по продаже земельного участка, находящегося в государственной или муниципальной собственности, либо аукциона на право заключения договора аренды земельного участка, находящегося в государственной или муниципальной собственности, ведение которого осуществляется в соответствии с земельным законодательством Российской Федерации, сведений о юридическом лице - застройщике (в том числе о лице, исполняющем функции единоличного исполнительного органа юридического лица)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застройщика, по данным бухгалтерской (финансовой) отчетности за последний отчетный период, у юридического лица - застройщика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поданного заявления об обжаловании указанных в графе 7.1.8 недоимки, задолженности застройщиков &lt;23&gt;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7.1.10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решения по указанному в графе 7.1.9 заявлению на дату направления проектной декларации в уполномоченный орган исполнительной власти субъекта Российской Федерации &lt;24&gt;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7.1.11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судимости за преступления в сфере экономики (за исключением лиц, у которых такая судимость погашена или снята) у лица, осуществляющего функции единоличного исполнительного органа застройщика, и главного бухгалтера застройщика или иного лица, на которое возложено ведение бухгалтерского учета, либо лица, с которым заключен договор об оказании услуг по ведению бухгалтерского учета застройщика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7.1.12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ограничения в виде лишения права занимать определенные должности или заниматься определенной деятельностью в сфере строительства, реконструкции объектов капитального строительства или организации таких строительства, реконструкции и (или) административного наказания в виде дисквалификации в отношении лица, осуществляющего функции единоличного исполнительного органа застройщика, и главного бухгалтера застройщика или иного лица, на которое возложено ведение бухгалтерского учета, либо лица, с которым заключен договор об оказании услуг по ведению бухгалтерского учета застройщика &lt;25&gt;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7.2. О соответствии заключивших с застройщиком договор поручительства юридических лиц требованиям, установленным </w:t>
            </w:r>
            <w:hyperlink r:id="rId18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частью 53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25 Федерального закона от 29 июля 2017 г. N 218-ФЗ "О публично-правовой компании "Фонд развития территорий" и о внесении изменений в отдельные законодательные акты Российской Федерации" &lt;26&gt;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размера суммы полностью оплаченных уставного капитала застройщика, уставных (складочных) капиталов, уставных фондов поручителя или сопоручителей по заключенному договору поручительства с таким застройщиком и уставных (складочных) капиталов, уставных фондов иных застройщиков, также заключивших с указанными поручителем или сопоручителями другой договор поручительства (далее - юридическое лицо - поручитель) &lt;19&gt;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процедуры ликвидации юридического лица - поручителя &lt;20&gt;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решения арбитражного суда о введении одной из процедур, применяемых в деле о банкротстве в соответствии с законодательством Российской Федерации о несостоятельности (банкротстве), в отношении юридического лица - поручителя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решения арбитражного суда о приостановлении деятельности в качестве меры административного наказания юридического лица - поручителя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в реестре недобросовестных поставщиков, ведение которого осуществляется в соответствии с законодательством Российской Федерации о закупках товаров, работ, услуг отдельными видами юридических лиц, сведений о юридическом лице - поручителе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в реестре недобросовестных поставщиков (подрядчиков, исполнителей), ведение которого осуществляется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сведений о юридическом лице - поручителе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в реестре недобросовестных участников аукциона по продаже земельного участка, находящегося в государственной или муниципальной собственности, либо аукциона на право заключения договора аренды земельного участка, находящегося в государственной или муниципальной собственности, ведение которого осуществляется в соответствии с земельным законодательством Российской Федерации, сведений о юридическом лице - поручителе (в том числе о лице, исполняющем функции единоличного исполнительного органа юридического лица)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застройщика, по данным бухгалтерской (финансовой) отчетности за последний отчетный период, у юридического лица - поручителя &lt;23&gt;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поданного заявления об обжаловании указанных в графе 7.2.8 недоимки, задолженности поручителя &lt;24&gt;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7.2.10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решения по указанному в графе 7.2.9 заявлению на дату направления проектной декларации в уполномоченный орган исполнительной власти субъекта Российской Федерации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7.2.11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судимости за преступления в сфере экономики (за исключением лиц, у которых такая судимость погашена или снята) у лица, осуществляющего функции единоличного исполнительного органа поручителя, и главного бухгалтера поручителя или иного лица, на которое возложено ведение бухгалтерского учета, либо лица, с которым заключен договор об оказании услуг по ведению бухгалтерского учета поручителя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7.2.12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либо отсутствие ограничения в виде лишения права занимать определенные должности или заниматься определенной деятельностью в сфере строительства, реконструкции объектов капитального строительства или организации таких строительства, реконструкции и (или) административного наказания в виде дисквалификации в отношении лица, осуществляющего функции единоличного исполнительного органа поручителя, и главного бухгалтера поручителя или иного лица, на которое возложено ведение бухгалтерского учета, либо лица, с которым заключен договор об оказании услуг по ведению бухгалтерского учета поручителя &lt;21&gt;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8. Иная не противоречащая законодательству Российской Федерации информация о застройщике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8.1. Иная информация о застройщике &lt;27&gt;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проекте строительства &lt;28&gt;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9. О видах строящихся (создаваемых) в рамках проекта строительства многоквартирных домов и (или) иных объектов недвижимости, их местоположении и характеристиках, сумме общей площади всех жилых и нежилых помещений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 О количестве многоквартирных домов и (или) иных объектов недвижимости, в отношении которых заполняется проектная декларация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многоквартирных домов и (или) иных объектов недвижимости, в отношении которых заполняется проектная декларация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Обоснование строительства нескольких многоквартирных домов и (или) иных объектов недвижимости в пределах одного разрешения на строительство &lt;29&gt;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 О видах строящихся в рамках проекта строительства многоквартирных домов и (или) иных объектов недвижимости, их местоположении и характеристиках &lt;30&gt;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строящегося (создаваемого) многоквартирного дома и (или) иного объекта недвижимости &lt;31&gt;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объекта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субъекта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населенного пункта &lt;2&gt;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Округ в населенном пункте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в населенном пункте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обозначения улицы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улицы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Литера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Корпус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Строение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Блок-секция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Уточнение адреса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 объекта &lt;32&gt;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Минимальное количество этажей в объекте &lt;33&gt;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Максимальное количество этажей в объекте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площадь объекта &lt;34&gt;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наружных стен и каркаса объекта &lt;35&gt;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перекрытий &lt;36&gt;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 энергетической эффективности &lt;37&gt;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 О сумме общей площади всех жилых и нежилых помещений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общей площади всех жилых помещений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общей площади всех нежилых помещений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общей площади всех жилых и нежилых помещений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9.4. О дополнительных характеристиках строящихся в рамках проекта строительства многоквартирных домов и (или) иных объектов недвижимости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количество пассажирских лифтов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количество грузовых лифтов (грузоподъемностью не менее 1 000 кг)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количество грузопассажирских лифтов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количество инвалидных подъемников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10. О виде договора, для исполнения которого застройщиком осуществляется реализация проекта строительства (в случае заключения такого договора), в том числе договора, предусмотренного законодательством Российской Федерации о градостроительной деятельности, о лицах, выполнивших инженерные изыскания, архитектурно-строительное проектирование, о результатах экспертизы проектной документации и результатах инженерных изысканий, о результатах государственной экологической экспертизы, если требование о проведении таких экспертиз установлено федеральным законом, о генеральном подрядчике, выполняющем работы в соответствии с договором строительного подряда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 О виде договора, для исполнения которого застройщиком осуществляется реализация проекта строительства, в том числе договора, предусмотренного законодательством Российской Федерации о градостроительной деятельности &lt;38&gt;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договора &lt;39&gt;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договора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заключения договора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Даты внесения изменений в договор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 О лицах, выполнивших инженерные изыскания &lt;40&gt;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выполнившей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выполнившей инженерные изыскания,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индивидуального предпринимателя, выполнившего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индивидуального предпринимателя, выполнившего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индивидуального предпринимателя, выполнившего инженерные изыскания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налогоплательщика, выполнившего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 О лицах, выполнивших архитектурно-строительное проектирование &lt;41&gt;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выполнившей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выполнившей архитектурно-строительное проектирование,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индивидуального предпринимателя, выполнившего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индивидуального предпринимателя, выполнившего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индивидуального предпринимателя, выполнившего архитектурно-строительное проектирование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налогоплательщика, выполнившего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 О результатах экспертизы проектной документации и результатов инженерных изысканий &lt;42&gt;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заключения экспертизы &lt;43&gt;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заключения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заключения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выдавшей заключение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заключение экспертизы проектной документации и (или) экспертизы результатов инженерных изысканий,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заключение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 О результатах государственной экологической экспертизы &lt;44&gt;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заключения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заключения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выдавшей заключение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заключение государственной экологической экспертизы,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заключение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 Об индивидуализирующем объект, группу объектов капитального строительства коммерческом обозначении (при наличии) &lt;45&gt;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Коммерческое обозначение, индивидуализирующее объект, группу объектов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 О генеральном подрядчике, выполняющем работы в соответствии с договором строительного подряда, заключенного с застройщиком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выполняющей работы в качестве генерального подрядчика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выполняющей работы в качестве генерального подрядчика,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индивидуального предпринимателя, выполняющего работы в качестве генерального подрядчика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индивидуального предпринимателя, выполняющего работы в качестве генерального подрядчика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индивидуального предпринимателя, выполняющего работы в качестве генерального подрядчика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10.7.6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налогоплательщика, выполняющего работы в качестве генерального подрядчика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11. О разрешении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 О разрешении на строительство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разрешения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разрешения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действия разрешения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Последняя дата продления срока действия разрешения на строительство &lt;46&gt;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органа, выдавшего разрешение на строительство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12. О правах застройщика на земельный участок, на котором осуществляется строительство (создание) многоквартирного дома либо многоквартирных домов и (или) иных объектов недвижимости, в том числе о реквизитах правоустанавливающего документа на земельный участок, о собственнике земельного участка (в случае, если застройщик не является собственником земельного участка), о кадастровом номере и площади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 О правах застройщика на земельный участок, на котором осуществляется строительство (создание) многоквартирного дома либо многоквартирных домов и (или) иных объектов недвижимости, в том числе о реквизитах правоустанавливающего документа на земельный участок &lt;47&gt;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права застройщика на земельный участок &lt;48&gt;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договора или иного документа, являющегося основанием возникновения права застройщика на земельный участок &lt;49&gt;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договора или иного документа, являющегося основанием возникновения права застройщика на земельный участок, определяющего права застройщика на земельный участок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подписания договора или иного документа, являющегося основанием возникновения права застройщика на земельный участок, определяющего права застройщика на земельный участок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государственной регистрации договора или иного документа, определяющего права застройщика на земельный участок &lt;50&gt;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 действия права застройщика на земельный участок &lt;51&gt;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государственной регистрации изменений в договор или иной документ &lt;52&gt;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уполномоченного органа, предоставившего земельный участок в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акта уполномоченного органа о предоставлении земельного участка в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12.1.10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акта уполномоченного органа о предоставлении земельного участка в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12.1.11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государственной регистрации права собственности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 О собственнике земельного участка &lt;53&gt;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Собственник земельного участка &lt;54&gt;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собственника земельного участка,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собственника земельного участка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юридического лица, индивидуального предпринимателя -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собственности на земельный участок &lt;55&gt;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12.2.9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органа, уполномоченного на распоряжение земельным участком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 О кадастровом номере и площади земельного участка &lt;56&gt;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Кадастровый номер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земельного участка (с указанием единицы измерения)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13. О планируемых элементах благоустройства территории и предельных параметрах разрешенного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 Об элементах благоустройства территории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планируемых проездов, площадок, велосипедных дорожек, пешеходных переходов, тротуаров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планируемых проездов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велосипедных дорожек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пешеходных переходов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тротуаров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парковочного пространства вне объекта строительства (расположение, планируемое количество машино-мест)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Планируемое количество гостевых машино-мест на объекте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Планируемое количество гостевых машино-мест вне объекта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дворового пространства, в том числе детских и спортивных площадок (расположение относительно объекта строительства, описание игрового и спортивного оборудования, малых архитектурных форм, иных планируемых элементов)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детских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Расположение и описание игрового оборудования детских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спортивных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Расположение и описание спортивного оборудования спортивных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Площадки для размещения контейнеров для сбора твердых бытовых отходов (расположение относительно объекта строительства)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площадок для расположения контейнеров для сбора твердых бытовых отходов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Расположение и расчетное количество контейнеров для сбора твердых бытовых отходов относительно объекта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планируемых мероприятий по озеленению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требованиям по созданию безбарьерной среды для маломобильных лиц &lt;19&gt;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понижающих площадок (понижение бордюрного камня)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пандуса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иных мероприятий по созданию безбарьерной среды для маломобильных лиц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наружного освещения дорожных покрытий, пространств в транспортных и пешеходных зонах, архитектурного освещения (дата выдачи технических условий, срок действия, наименование организации, выдавшей технические условия)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иных планируемых элементов благоустройства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 О предельных параметрах разрешенного строительства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минимального отступа от границы земельного участка в целях определения места допустимого размещения многоквартирного дома и (или) иного объекта недвижимости (м)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Минимальная высота многоквартирного дома и (или) иного объекта недвижимости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Максимальная высота многоквартирного дома и (или) иного объекта недвижимости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Максимальный процент застройки в границах земельного участка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14. О планируемом подключении (технологическом присоединении) многоквартирных домов и (или) иных объектов недвижимости к сетям инженерно-технического обеспечения и сетям связи, размере платы за такое подключение и планируемом подключении к сетям связи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 О планируемом подключении (технологическом присоединении) к сетям инженерно-технического обеспечения &lt;57&gt;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сети инженерно-технического обеспечения &lt;58&gt;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выдавшей технические условия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технические условия на подключение к сети инженерно-технического обеспечения,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технические условия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14.1.5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технических условий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14.1.6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выдачи технических условий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14.1.7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действия технических условий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14.1.8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платы за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 О планируемом подключении к сетям связи &lt;59&gt;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сети связи &lt;60&gt;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выдавшей технические условия, заключившей договор на подключение к сети связи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14.2.3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технические условия, заключившей договор на подключение к сети связи,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14.2.4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технические условия, заключившей договор на подключение к сети связи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0"/>
        <w:gridCol w:w="1500"/>
        <w:gridCol w:w="37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15. О количестве в составе строящихся (создаваемых) в рамках проекта строительства многоквартирных домов и (или) иных объектов недвижимости жилых и нежилых помещений, а также об их характеристиках, о наличии и площади частей жилого и нежилого помещения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 О количестве в составе строящихся (создаваемых) в рамках проекта строительства многоквартирных домов и (или) иных объектов недвижимости жилых и нежилых помещений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жилых помещений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нежилых помещений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15.1.2.1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том числе машино-мест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15.1.2.2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том числе иных нежилых помещений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 О характеристиках жилых помещений &lt;61&gt;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Условный номер &lt;62&gt;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 &lt;63&gt;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Этаж расположения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подъезда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площадь, (кв. м) &lt;64&gt;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комнат &lt;65&gt;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жилая площадь (кв. м) &lt;66&gt;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потолков (м) &lt;67&gt;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 О характеристиках нежилых помещений &lt;61&gt;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Условный номер &lt;62&gt;</w:t>
            </w: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 &lt;68&gt;</w:t>
            </w: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Этаж расположения</w:t>
            </w: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подъезда</w:t>
            </w: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(кв. м)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частей нежилого помещения</w:t>
            </w: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потолков (м) &lt;69&gt;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части помещения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(кв. м)</w:t>
            </w:r>
          </w:p>
        </w:tc>
        <w:tc>
          <w:tcPr>
            <w:tcW w:w="11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1292"/>
        <w:gridCol w:w="1292"/>
        <w:gridCol w:w="1292"/>
        <w:gridCol w:w="1292"/>
        <w:gridCol w:w="1291"/>
        <w:gridCol w:w="1291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16. О составе общего имущества в строящемся (создаваемом) в рамках проекта строительства многоквартирном доме (перечень помещений общего пользования с указанием их назначения и площади, перечень технологического и инженерного оборудования, предназначенного для обслуживания более чем одного помещения в данном доме) &lt;70&gt;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16.1. О помещениях общего пользования &lt;70&gt;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помещения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места расположения помещения</w:t>
            </w:r>
          </w:p>
        </w:tc>
        <w:tc>
          <w:tcPr>
            <w:tcW w:w="2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 помещения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(кв. м)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16.2. Перечень технологического и инженерного оборудования, предназначенного для обслуживания более чем одного помещения в данном доме &lt;70&gt;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места расположения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оборудования</w:t>
            </w:r>
          </w:p>
        </w:tc>
        <w:tc>
          <w:tcPr>
            <w:tcW w:w="2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6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17. О примерном графике реализации проекта строительства, предполагаемом сроке получения разрешения на ввод в эксплуатацию строящихся (создаваемых) многоквартирных домов и (или) иных объектов недвижимости и о сроке передачи застройщиком объекта долевого строительства участнику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17.1. О примерном графике реализации проекта строительства &lt;71&gt;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реализации проекта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17.1.2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Планируемый квартал и год выполнения этапа реализации проекта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17.2. О сроке передачи застройщиком объекта долевого строительства участнику долевого строительства в соответствии со </w:t>
            </w:r>
            <w:hyperlink r:id="rId19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статьей 6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2016, N 27, ст. 4237)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17.2.1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Первоначальная дата передачи застройщиком объекта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17.2.2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Планируемая дата передачи застройщиком объекта долевого строительства &lt;72&gt;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6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18. О планируемой стоимости строительства (создания) многоквартирного дома и (или) иного объекта недвижимости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 О планируемой стоимости строительства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Планируемая стоимость строительства (руб.)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6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Раздел 18.1. О размере подлежащих осуществлению платежей, указанных в пунктах </w:t>
            </w:r>
            <w:hyperlink r:id="rId20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7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hyperlink r:id="rId21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8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части 1 статьи 18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2021, N 1, ст. 33)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18.1.1. О платеже по заключенному в соответствии с законодательством о градостроительной деятельности договору о развитии застроенной территории &lt;73&gt;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18.1.1.1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платежа по договору о развитии застроенной территории (руб.) &lt;73&gt;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18.1.2. О платеже по заключенному в соответствии с законодательством о градостроительной деятельности договору о комплексном освоении территории &lt;74&gt;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18.1.2.1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платежа по договору о комплексном освоении территории (руб.) &lt;74&gt;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3000"/>
        <w:gridCol w:w="3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19. О способе обеспечения исполнения обязательств застройщика по договору и (или) о банке, в котором участниками долевого строительства должны быть открыты счета эскроу (в случае размещения таких средств на счетах эскроу), об уплате обязательных отчислений (взносов) застройщика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 О способе обеспечения исполнения обязательств застройщика по договорам участия в долевом строительстве &lt;75&gt;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19.1.1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Планируемый способ обеспечения обязательств застройщика по договорам участия в долевом строительстве &lt;76&gt;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19.1.2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Кадастровый номер земельного участка, находящегося в залоге у участников долевого строительства в силу закона &lt;77&gt;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 О банке, в котором участниками долевого строительства должны быть открыты счета эскроу &lt;78&gt;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19.2.1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кредитной организации, в которой участниками долевого строительства должны быть открыты счета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19.2.2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кредитной организации, в которой участниками долевого строительства должны быть открыты счета эскроу,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19.2.3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кредитной организации, в которой участниками долевого строительства должны быть открыты счета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 Об уплате обязательных отчислений (взносов) застройщика в компенсационный фонд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Уплата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 Об уполномоченном банке, в котором у застройщика открыт расчетный счет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19.4.1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и наименование уполномоченного банка (сокращенное наименование уполномоченного банка (при наличии), в котором у застройщика открыт расчетный счет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19.4.2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расчетного счета застройщика в уполномоченном банке (номер расчетного счета, корреспондентский счет, БИК, ИНН/КПП, ОГРН, ОКПО)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19.5. Форма привлечения денежных средств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19.5.1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форме привлечения застройщиком денежных средств граждан - участников строительства (расчетный счет/счет эскроу)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 О целевом кредите (целевом займе), в том числе об информации, позволяющей идентифицировать кредитора, о сумме кредита (займа) в соответствии с условиями договора кредита (займа), сумме задолженности по договору кредита (займа) на последнюю отчетную дату и неиспользованном остатке по кредиту (займу) на указанную дату, сроке исполнения обязательств заемщика в полном размере в соответствии с договором кредита (займа)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 О целевом кредите (целевом займе)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19.6.1.1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кредитора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19.6.1.2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кредитора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19.6.1.3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кредитора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19.6.1.4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кредита (займа) в соответствии с условиями договора (руб.) &lt;79&gt;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19.6.1.5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задолженности по договору кредита (займа)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19.6.1.6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Неиспользованный остаток по кредиту (займу) на указанную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19.6.1.7</w:t>
            </w:r>
          </w:p>
        </w:tc>
        <w:tc>
          <w:tcPr>
            <w:tcW w:w="6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исполнения обязательств заемщика в полном размере в соответствии с договором кредита (займа)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 О количестве заключенных договоров (общая площадь объектов долевого строительства и цена договора) с указанием вида объекта долевого строительства (жилое помещение, нежилое помещение, машино-место), с указанием в том числе количества договоров, заключенных при условии уплаты обязательных отчислений (взносов) в компенсационный фонд или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 О количестве договоров участия в долевом строительстве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 Вид объекта долевого строительства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19.7.1.1.1. Жилые помещения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19.7.1.1.1.2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19.7.1.1.1.3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19.7.1.1.2. Нежилые помещения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19.7.1.1.2.1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19.7.1.1.2.2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19.7.1.1.2.3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19.7.1.1.3. Машино-места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19.7.1.1.3.1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19.7.1.1.3.2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19.7.1.1.3.3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договоров, заключенных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 О площади объектов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 Вид объекта долевого строительства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19.7.2.1.1. Жилые помещения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19.7.2.1.1.2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19.7.2.1.1.3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19.7.2.1.2. Нежилые помещения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19.7.2.1.2.1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19.7.2.1.2.2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19.7.2.1.2.3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19.7.2.1.3. Машино-места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19.7.2.1.3.1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19.7.2.1.3.2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19.7.2.1.3.3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объектов, в отношении которых договор участия в долевом строительстве заключен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 О цене договоров участия в долевом строительстве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 Вид объекта долевого строительства</w:t>
            </w: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19.7.3.1.1. Жилые помещения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19.7.3.1.1.2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19.7.3.1.1.3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19.7.3.1.2. Нежилые помещения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19.7.3.1.2.1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19.7.3.1.2.2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19.7.3.1.2.3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с использованием иных способов обеспечения гражданской ответственности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19.7.3.1.3. Машино-места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19.7.3.1.3.1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с использованием счетов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19.7.3.1.3.2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при условии уплаты обязательных отчислений (взносов) в компенсационный фонд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19.7.3.1.3.3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договоров, заключенных с использованием иных способов обеспечения гражданской ответственности застройщика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6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20. Об иных соглашениях и о сделках, на основании которых привлекаются денежные средства для строительства (создания) многоквартирного дома и (или) иного объекта недвижимости, за исключением привлечения денежных средств участников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 Об иных соглашениях и о сделках, на основании которых привлекаются денежные средства для строительства (создания) многоквартирного дома и (или) иного объекта недвижимости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соглашения или сделки &lt;80&gt;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20.1.2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организации, у которой привлекаются денежные средства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20.1.3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у которой привлекаются денежные средства,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20.1.4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у которой привлекаются денежные средства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20.1.5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привлеченных средств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20.1.6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Определенный соглашением или сделкой срок возврата привлеченных средств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20.1.7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Кадастровый номер земельного участка, являющегося предметом залога в обеспечение исполнения обязательства по возврату привлеченных средств &lt;81&gt;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6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21. О размере полностью оплаченного уставного капитала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 О размере полностью оплаченного уставного капитала застройщика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полностью оплаченного уставного капитала застройщика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3000"/>
        <w:gridCol w:w="15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22. Информация об объекте социальной инфраструктуры, затраты на строительство, реконструкцию, на уплату процентов и суммы основного долга, по целевым кредитам (целевым займам) на строительство, реконструкцию которого планируется возмещать частично или полностью за счет денежных средств, уплачиваемых участниками долевого строительства по договору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 О виде, назначении объекта социальной инфраструктуры.</w:t>
            </w:r>
          </w:p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 указанных в частях </w:t>
            </w:r>
            <w:hyperlink r:id="rId22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3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hyperlink r:id="rId23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4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18.1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2021, N 1, ст. 33) договорах и соглашениях, предусматривающих передачу объекта социальной инфраструктуры в государственную или муниципальную собственность &lt;83&gt;. О целях затрат застройщика из числа целей, указанных в пунктах </w:t>
            </w:r>
            <w:hyperlink r:id="rId24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8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hyperlink r:id="rId25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10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hyperlink r:id="rId26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12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части 1 статьи 18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2021, N 1, ст. 33), о планируемых размерах таких затрат, в том числе с указанием целей и планируемых размеров таких затрат, подлежащих возмещению за счет денежных средств, уплачиваемых всеми участниками долевого строительства по договору. &lt;84&gt;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22.1.1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договора (соглашения), предусматривающего безвозмездную передачу объекта социальной инфраструктуры в государственную или муниципальную собственность &lt;82&gt;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22.1.2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объекта социальной инфраструктуры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22.1.3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 объекта социальной инфраструктуры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22.1.4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договора (соглашения), предусматривающего безвозмездную передачу объекта социальной инфраструктуры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22.1.5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договора (соглашения), предусматривающего безвозмездную передачу объекта социальной инфраструктуры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22.1.6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договора, предусматривающего безвозмездную передачу объекта социальной инфраструктуры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22.1.7</w:t>
            </w:r>
          </w:p>
        </w:tc>
        <w:tc>
          <w:tcPr>
            <w:tcW w:w="6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органа, с которым заключен договор, предусматривающий безвозмездную передачу объекта социальной инфраструктуры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22.1.8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(цели) затрат застройщика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планируемых затрат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6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23. Иная не противоречащая законодательству информация о проекте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23.1. Иная информация о проекте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23.1.1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Иная информация о проекте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710"/>
        <w:gridCol w:w="2520"/>
        <w:gridCol w:w="40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Сведения о фактах внесения изменений в проектную документацию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24. Сведения о фактах внесения изменений в проектную документацию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раздела проектной документации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изменений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nil"/>
        <w:jc w:val="center"/>
        <w:tblInd w:w="0" w:type="nil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Часть 2. Информация о застройщике и проекте строительства малоэтажного жилого комплекса &lt;85&gt;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застройщике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1. О фирменном наименовании (наименовании) застройщика, месте нахождения застройщика, режиме его работы, номере телефона, адресе официального сайта застройщика и адресе электронной почты (при наличии), фамилии, имени, отчестве (если имеется) лица, исполняющего функции единоличного исполнительного органа застройщика, а также об индивидуализирующем застройщика коммерческом обозначении, если застройщик планирует использовать такое коммерческое обозначение в рекламе, связанной с привлечением денежных средств участников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 О фирменном наименовании (наименовании) застройщика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Краткое наименование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 О месте нахождения застройщика - адрес, указанный в учредительных документах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Индекс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субъекта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населенного пункта &lt;2&gt;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 улично-дорожной сети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элемента улично-дорожной сети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здания (сооружения)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помещений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 О режиме работы застройщика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Рабочие дни недели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 время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 О номере телефона, адресе электронной почты (при наличии) и адресе официального сайта застройщика в информационно-телекоммуникационной сети "Интернет" &lt;4&gt;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электронной почты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официального сайта в информационно-телекоммуникационной сети "Интернет"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 О лице, исполняющем функции единоличного исполнительного органа застройщика &lt;5&gt;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должности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единоличного исполнительного органа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единоличного исполнительного органа без указания организационно-правой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единоличного исполнительного органа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 Об индивидуализирующем застройщика коммерческом обозначении &lt;6&gt;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Коммерческое обозначение застройщика (при наличии)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2. О государственной регистрации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 О государственной регистрации застройщика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3. Об учредителях (участниках) застройщика, которые обладают пятью и более процентами голосов в высшем органе управления этого юридического лица, с указанием фирменного наименования (наименования) юридического лица - учредителя (участника), фамилии, имени и (при наличии) отчества физического лица - учредителя (участника) и процента голосов, которым обладает каждый такой учредитель (участник) в высшем органе управления этого юридического лица, а также о физических лицах с указанием фамилии, имени и (при наличии) отчества, которые в конечном счете прямо или косвенно (через подконтрольных им лиц) самостоятельно или совместно с иными лицами вправе распоряжаться пятью и более процентами голосов, приходящихся на голосующие акции (доли), составляющие уставный капитал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 Об учредителе (участнике) - юридическом лице, являющемся резидентом Российской Федерации &lt;7&gt;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Фирменное наименование (полное наименование)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Процент голосов в высшем органе управления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 Об учредителе (участнике) - юридическом лице, являющемся нерезидентом Российской Федерации &lt;8&gt;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Фирменное наименование организации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регистрации юридического лица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регистрирующего органа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(место нахождения) в стране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Процент голосов в высшем органе управления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 Об учредителе (участнике) - физическом лице &lt;9&gt;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места жительства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Процент голосов в высшем органе управления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Страховой номер индивидуального лицевого счета в системе обязательного пенсионного страхования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 О физических лицах, которые косвенно (через подконтрольных им лиц) самостоятельно или совместно с иными лицами вправе распоряжаться пятью и более процентами голосов, приходящихся на голосующие акции (доли), составляющие уставной капитал застройщика (далее - бенефициарный владелец)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Доля учредителя (участника), акций, контролируемых бенефициарным владельцем, в уставном капитале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Страховой номер индивидуального лицевого счета в системе обязательного пенсионного страхования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обстоятельств (оснований), в соответствии с которыми указанное лицо является бенефициарным владельцем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3.1. О физических и (или) юридических лицах,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 О физических лицах,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(при наличии)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Гражданство &lt;10&gt;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Страховой номер индивидуального лицевого счета в системе обязательного пенсионного страхования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Основания, по которому лицо входит в соответствии с законодательством Российской Федерации о защите конкуренции в одну группу лиц с застройщиком &lt;11&gt;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 О юридических лицах - резидентах Российской Федерации,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государственный 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Основания, по которому лицо входит в соответствии с законодательством Российской Федерации о защите конкуренции в одну группу лиц с застройщиком &lt;11&gt;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 О юридических лицах - нерезидентах Российской Федерации, входящих в соответствии с законодательством Российской Федерации о защите конкуренции в одну группу лиц с застройщиком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Фирменное наименование организации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регистрации юридического лица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регистрирующего органа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(место нахождения) в стране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3.1.3.7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(при наличии)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4. О проектах строительства многоквартирного дома (многоквартирных домов) и (или) иных объектов недвижимости, о проектах строительства малоэтажного жилого комплекса, в которых принимали участие застройщик и (или) его основное общество или дочерние общества такого основного общества в течение трех лет, предшествующих опубликованию проектной декларации, с указанием места нахождения указанных объектов недвижимости, сроков ввода их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 О проектах строительства многоквартирного дома (многоквартирных домов) и (или) иных объектов недвижимости, о проектах строительства малоэтажного жилого комплекса, в которых принимали участие застройщик и (или) его основное общество или дочерние общества такого основного общества в течение трех лет, предшествующих опубликованию проектной декларации, с указанием места нахождения указанных объектов недвижимости, сроков ввода их в эксплуатацию &lt;12&gt;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объекта капитального строительства &lt;13&gt;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субъекта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населенного пункта &lt;2&gt;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Элемент улично-дорожной сети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элемента улично-дорожной сети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здания (сооружения)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Индивидуализирующее объект, группу объектов капитального строительства коммерческое обозначение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4.1.10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объекта капитального строительства &lt;14&gt;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разрешения на ввод объекта капитального строительства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разрешения на ввод объекта капитального строительства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Орган, выдавший разрешение на ввод объекта капитального строительства в эксплуатацию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5. О членстве застройщика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и о выданных застройщику свидетельствах о допуске к работам, которые оказывают влияние на безопасность объектов капитального строительства, а также о членстве застройщика в иных некоммерческих организациях (в том числе обществах взаимного страхования, ассоциациях), если он является членом таких организаций и (или) имеет указанные свидетельства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 О членстве застройщика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и о выданных застройщику свидетельствах о допуске к работам, которые оказывают влияние на безопасность объектов капитального строительства &lt;15&gt;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саморегулируемой организации, членом которой является застройщик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саморегулируемой организации, членом которой является застройщик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свидетельства о допуске к работам, которые оказывают влияние на безопасность объектов капитального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свидетельства о допуске к работам, которые оказывают влияние на безопасность объектов капитального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 О членстве застройщика в иных некоммерческих организациях &lt;16&gt;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некоммерческой организации, членом которой является застройщик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некоммерческой организации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6. О финансовом результате текущего года, размерах кредиторской и дебиторской задолженности на последнюю отчетную дату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 О финансовом результате текущего года, о размерах кредиторской и дебиторской задолженности на последнюю отчетную дату &lt;17&gt;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Последняя отчетная дата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чистой прибыли (убытков) по данным промежуточной или годовой бухгалтерской (финансовой) отчетности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кредиторской задолженности по данным промежуточной или годовой бухгалтерской (финансовой) отчетности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дебиторской задолженности по данным промежуточной или годовой бухгалтерской (финансовой) отчетности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 налогообложения на отчетную дату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7. Иная не противоречащая законодательству Российской Федерации информация о застройщике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 Иная информация о застройщике &lt;27&gt;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проекте строительства &lt;86&gt;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8. О количестве индивидуальных жилых домов и иных объектов недвижимости в границах территории малоэтажного жилого комплекса, о местоположении и характеристиках малоэтажного жилого комплекса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8.1. О количестве индивидуальных жилых домов и иных объектов недвижимости в границах территории малоэтажного жилого комплекса, в отношении проекта или отдельного этапа строительства которых заполняется проектная декларация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индивидуальных жилых и иных объектов недвижимости в границах территории малоэтажного жилого комплекса, в отношении проекта или отдельного этапа строительства которых заполняется проектная декларация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 О местоположении, характеристиках малоэтажного жилого комплекса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субъекта Российской Федерации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населенного пункта &lt;2&gt;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населенного пункта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Округ в населенном пункте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в населенном пункте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обозначения улицы &lt;3&gt;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улицы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Уточнение адреса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9. О реквизитах утвержденных проекта планировки территории и проекта межевания территории малоэтажного жилого комплекса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 О реквизитах утвержденных проекта планировки территории и проекта межевания территории малоэтажного жилого комплекса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документации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распорядительного документа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документа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документа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Орган, утвердивший документ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10. О лицах, выполнивших инженерные изыскания, архитектурно-строительное проектирование, о результатах экспертизы проектной документации и результатах инженерных изысканий, о результатах государственной экологической экспертизы, если требование о проведении таких экспертиз установлено федеральным законом, о коммерческом обозначении, о генеральном подрядчике, выполняющем работы в соответствии с договором строительного подряда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 О лицах, выполнивших инженерные изыскания &lt;40&gt;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выполнившей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индивидуального предпринимателя, выполнившего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индивидуального предпринимателя, выполнившего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индивидуального предпринимателя, выполнившего инженерные изыскания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налогоплательщика, выполнившего инженерные изыскания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 О лицах, выполнивших архитектурно-строительное проектирование &lt;41&gt;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выполнившей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индивидуального предпринимателя, выполнившего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индивидуального предпринимателя, выполнившего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индивидуального предпринимателя, выполнившего архитектурно-строительное проектирование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налогоплательщика, выполнившего архитектурно-строительное проектирование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 О результатах экспертизы проектной документации и результатов инженерных изысканий &lt;42&gt;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заключения экспертизы &lt;43&gt;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заключения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заключения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заключение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заключение экспертизы проектной документации и (или) экспертизы результатов инженерных изысканий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 О результатах государственной экологической экспертизы &lt;44&gt;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заключения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заключения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заключение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заключение государственной экологической экспертизы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 Об индивидуализирующем малоэтажный жилой комплекс коммерческом обозначении &lt;45&gt;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Коммерческое обозначение, индивидуализирующее малоэтажный жилой комплекс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 О генеральном подрядчике, выполняющем работы в соответствии с договором строительного подряда, заключенного с застройщиком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выполняющей работы в качестве генерального подрядчика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индивидуального предпринимателя, выполняющего работы в качестве генерального подрядчика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индивидуального предпринимателя, выполняющего работы в качестве генерального подрядчика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индивидуального предпринимателя, выполняющего работы в качестве генерального подрядчика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10.6.5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налогоплательщика, выполняющего работы в качестве генерального подрядчика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11. О разрешении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 О разрешении на строительство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разрешения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разрешения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действия разрешения на строительство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Последняя дата продления срока действия разрешения на строительство &lt;46&gt;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органа, выдавшего разрешение на строительство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12. О правах застройщика на земельный участок, на котором осуществляется строительство (создание) малоэтажного жилого комплекса, в том числе о реквизитах правоустанавливающего документа на земельный участок, о собственнике земельного участка (в случае, если застройщик не является собственником земельного участка), о кадастровом номере и площади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 О кадастровом номере и площади земельного участка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Кадастровый номер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земельного участка, кв. метров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 О собственнике земельного участка &lt;87&gt;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Собственник земельного участка &lt;88&gt;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собственника земельного участка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юридического лица, индивидуального предпринимателя - собственника земельного участка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собственности на земельный участок &lt;55&gt;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12.2.8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органа, уполномоченного на распоряжение земельным участком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 О правах застройщика на земельный участок, на котором осуществляется строительство (создание) малоэтажного жилого комплекса, в том числе о реквизитах правоустанавливающего документа на земельный участок (участки) &lt;89&gt;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права застройщика на земельный участок &lt;48&gt;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договора или иного документа, являющегося основанием возникновения права застройщика на земельный участок &lt;47&gt;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договора или иного документа, определяющего права застройщика на земельный участок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подписания договора или иного документа, определяющего права застройщика на земельный участок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государственной регистрации договора, определяющего права застройщика на земельный участок &lt;50&gt;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 действия права застройщика на земельный участок &lt;51&gt;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государственной регистрации изменений в договор &lt;52&gt;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уполномоченного органа, предоставившего земельный участок в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акта уполномоченного органа о предоставлении земельного участка в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12.3.10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акта уполномоченного органа о предоставлении земельного участка в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12.3.11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государственной регистрации права собственности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13. О планируемых элементах благоустройства территории и предельных параметрах разрешенного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 Об элементах благоустройства территории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планируемых проездов, велосипедных дорожек, пешеходных переходов, тротуаров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планируемых проездов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велосипедных дорожек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пешеходных переходов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тротуаров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парковочного пространства (расположение, планируемое количество машино-мест)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парковочного пространства на объекте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наземных парковок на объекте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Планируемое количество машино-мест на объекте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парковочного пространства вне объекта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наземных парковок вне объекта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Планируемое количество машино-мест вне объекта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дворового пространства, в том числе детских и спортивных площадок (расположение относительно объекта строительства, описание игрового и спортивного оборудования, малых архитектурных форм, иных планируемых элементов)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детских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детских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Расположение детских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Расчетная вместимость детских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игрового оборудования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спортивных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спортивных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Расчетная вместимость спортивных площадок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13.1.3.9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спортивного оборудования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Площадки для размещения контейнеров для сбора твердых бытовых отходов (расположение относительно объекта строительства)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площадок для расположения контейнеров для сбора твердых бытовых отходов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площадок для расположения контейнеров для сбора твердых бытовых отходов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Расположение относительно объекта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Расчетное количество контейнеров для сбора твердых бытовых отходов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13.1.4.5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площадок для расположения контейнеров для сбора твердых бытовых отходов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планируемых мероприятий по озеленению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требованиям по созданию безбарьерной среды для маломобильных лиц &lt;19&gt;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понижающих площадок (понижение бордюрного камня)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пандуса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13.1.6.3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иных мероприятий по созданию безбарьерной среды для маломобильных лиц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наружного освещения дорожных покрытий, пространств в транспортных и пешеходных зонах, архитектурного освещения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13.1.7.1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наружного освещения дорожных покрытий планируемых проездов, пешеходных тротуаров, детских и спортивных площадок и т.д., архитектурного освещения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13.1.7.2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мероприятий по освещению дорожных покрытий планируемых проездов, пешеходных тротуаров, детских и спортивных площадок и т.д., архитектурного освещения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охраняемой территории, в том числе осуществление доступа на территорию по пропускам и патрулирование территории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13.1.8.1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доступа на территорию по пропускам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13.1.8.2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патрулирования территории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иных планируемых элементов благоустройства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 О предельных параметрах разрешенного строительства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жилого квартала, на котором осуществляется застройка, кв. метров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площадь общественно-деловой инфраструктуры в зоне застройки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полос улично-дорожной сети, примыкающей к участку застройки территории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движения общественного транспорта на улично-дорожной сети, примыкающей к зоне застройки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Радиусы доступности остановок общественного транспорта, м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Обеспеченность населения озелененными территориями (кв. метров/чел)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14. О планируемом подключении (технологическом присоединении) малоэтажного жилого комплекса к сетям инженерно-технического обеспечения, размере платы за такое подключение и планируемом подключении к сетям связи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 О планируемом подключении (технологическом присоединении) к сетям инженерно-технического обеспечения &lt;57&gt;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сети инженерно-технического обеспечения &lt;58&gt;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технические условия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технические условия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технических условий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выдачи технических условий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действия технических условий на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платы за подключение к сети инженерно-технического обеспечения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 О планируемом подключении к сетям связи &lt;59&gt;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сети связи &lt;60&gt;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организации, выдавшей технические условия, заключившей договор на подключение к сети связи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организации, выдавшей технические условия, заключившей договор на подключение к сети связи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Раздел 15. О характеристиках индивидуальных жилых домов в границах территории малоэтажного жилого комплекса и о сроке передачи застройщиком объекта долевого строительства участнику долевого строительства в соответствии со </w:t>
            </w:r>
            <w:hyperlink r:id="rId27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статьей 6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2016, N 27, ст. 4237)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 О технико-экономических характеристиках индивидуального жилого дома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Условный номер дома &lt;90&gt;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 дома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проекта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внутренней отделки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 энергетической эффективности &lt;91&gt;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Естественная освещенность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 огнестойкости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застройки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Жилая площадь &lt;92&gt;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15.1.10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Нежилая площадь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площадь дома &lt;93&gt;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дома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потолков жилых помещений (метров) &lt;94&gt;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надземной части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15.1.15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надземных этажей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 О конструктивных решениях индивидуального жилого дома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Толщина стен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фундамента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перекрытий &lt;36&gt;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внутренних перегородок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Толщина внутренних перегородок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Основной материал фасадов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кровли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 кровли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 Об объемно-планировочных решениях индивидуального жилого дома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спален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санузлов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балкона/лоджии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совмещенной кухни-гостинной &lt;22&gt;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камина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веранды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пристроенного гаража/крытой автостоянки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чердачного помещения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подвального помещения &lt;21&gt;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15.4. О сроке передачи застройщиком объекта долевого строительства участнику долевого строительства в соответствии со </w:t>
            </w:r>
            <w:hyperlink r:id="rId28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статьей 6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15.4.1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Первоначальная дата передачи застройщиком объекта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15.4.2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Планируемая дата передачи застройщиком объекта долевого строительства &lt;72&gt;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2070"/>
        <w:gridCol w:w="2070"/>
        <w:gridCol w:w="405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16. О составе общего имущества в строящемся (создаваемом) в рамках проекта строительства малоэтажном жилом комплексе (перечень объектов общего пользования с указанием их вида разрешенного использования (назначения) и площади, перечень технологического и инженерного оборудования, предназначенного для обслуживания этих объектов) &lt;95&gt;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16.1. Перечень объектов общего имущества в границах территории малоэтажного жилого комплекса с указанием их назначения и площади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п\п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объекта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разрешенного использования (назначение)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Площадь, кв. метров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16.2. Перечень технологического и инженерного оборудования в границах малоэтажного жилого комплекса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п\п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места расположения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оборудования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17. О примерном графике реализации проекта (этапа) строительства, в том числе предполагаемом сроке получения разрешения на ввод в эксплуатацию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17.1. О примерном графике реализации проекта строительства &lt;71&gt;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реализации проекта (этапа)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Планируемый квартал и год выполнения этапа реализации проекта строительства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18. О планируемой стоимости строительства (создания) малоэтажного жилого комплекса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 О планируемой стоимости строительства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Планируемая стоимость строительства (руб.)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19. О банке, в котором участниками долевого строительства должны быть открыты счета эскроу, и о банке, в котором у застройщика открыт расчетный счет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 О банке, в котором участниками долевого строительства должны быть открыты счета эскроу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кредитной организации, в которой участниками долевого строительства должны быть открыты счета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кредитной организации, в которой участниками долевого строительства должны быть открыты счета эскроу,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- кредитной организации, в которой участниками долевого строительства должны быть открыты счета эскроу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 Об уполномоченном банке, в котором у застройщика открыт расчетный счет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и наименование уполномоченного банка (сокращенное наименование уполномоченного банка), в котором у застройщика открыт расчетный счет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расчетного счета застройщика в уполномоченном банке (номер расчетного счета, корреспондентский счет, БИК, ИНН/КПП, ОГРН, ОКПО)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 О целевом кредите (целевом займе), в том числе об информации, позволяющей идентифицировать кредитора, о сумме кредита (займа) в соответствии с условиями договора кредита (займа), сумме задолженности по договору кредита (займа) на последнюю отчетную дату и неиспользованном остатке по кредиту (займу) на указанную дату, сроке исполнения обязательств заемщика в полном размере в соответствии с договором кредита (займа)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 О целевом кредите (целевом займе)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Организационно-правовая форма кредитора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 кредитора без указания организационно-правовой формы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кредитора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задолженности по договору кредита (займа)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кредита (займа) в соответствии с условиями договора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Неиспользованный остаток по кредитной линии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досрочных погашений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19.3.1.8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исполнения обязательств заемщика в полном размере в соответствии с договором кредита (займа)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 О целевом кредите (целевом займе), привлеченном у кредитора - нерезидента Российской Федерации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фирменное наименование кредитора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регистрации юридического лица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Регистрационный номер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регистрирующего органа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(место нахождения) в стране регистрации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Идентификационный номер налогоплательщика кредитора (при наличии)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задолженности по договору кредита (займа)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19.3.2.9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кредита (займа) в соответствии с условиями договора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19.3.2.10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Неиспользованный остаток по кредитной линии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19.3.2.11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 досрочных погашений на последнюю отчетную дату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19.3.2.12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исполнения обязательств заемщика в полном размере в соответствии с договором кредита (займа) (руб.)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 О количестве заключенных договоров участия в долевом строительстве, общей площади объектов долевого строительства и цене договоров участия в долевом строительстве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19.4.1. О количестве заключенных договоров, общей площади объектов долевого строительства и цене договоров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договоров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объектов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 объектов долевого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19.4.1.4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Суммарная цена договоров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20. О размере полностью оплаченного уставного капитала застройщика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 О размере полностью оплаченного уставного капитала застройщика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полностью оплаченного уставного капитала застройщика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504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Раздел 21. Информация в отношении объектов в границах территории малоэтажного жилого комплекса, которые безвозмездно передаются застройщиком в государственную или муниципальную собственность, в случае, предусмотренном </w:t>
            </w:r>
            <w:hyperlink r:id="rId29" w:history="1">
              <w:r>
                <w:rPr>
                  <w:rFonts w:ascii="Times New Roman" w:hAnsi="Times New Roman"/>
                  <w:sz w:val="24"/>
                  <w:szCs w:val="24"/>
                  <w:u w:val="single"/>
                </w:rPr>
                <w:t>частью 2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статьи 23.6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2022, N 1, ст. 45)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 О виде, назначении объекта, который безвозмездно передается застройщиком в государственную или муниципальную собственность &lt;96&gt;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Наличие договора (соглашения), предусматривающего безвозмездную передачу объекта в государственную или муниципальную собственность &lt;97&gt;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21.1.2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объекта, подлежащего безвозмездной передаче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21.1.3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 объекта, подлежащего безвозмездной передаче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21.1.4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договора (соглашения), предусматривающего безвозмездную передачу объекта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21.1.5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договора (соглашения), предусматривающего безвозмездную передачу объекта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21.1.6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договора, предусматривающего безвозмездную передачу объекта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21.1.7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органа, с которым заключен договор, предусматривающий безвозмездную передачу объекта в государственную или муниципальную собственность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21.1.8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Планируемые размеры затрат застройщика на строительство (создание) объекта, подлежащего безвозмездной передаче в государственную или муниципальную собственность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  <w:gridCol w:w="1500"/>
        <w:gridCol w:w="3000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22. Иная, не противоречащая законодательству, информация о проекте (этапе) строительства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 Иная информация о проекте (этапе) строительства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22.1.1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Иная информация о проекте (этапе) строительства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1000"/>
        <w:gridCol w:w="5063"/>
        <w:gridCol w:w="1687"/>
      </w:tblGrid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 23. Сведения о фактах внесения изменений в проектную документацию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раздела (подраздела) проектной документации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изменений</w:t>
            </w:r>
          </w:p>
        </w:tc>
      </w:tr>
      <w:tr w:rsidR="00F456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5629" w:rsidRDefault="00F45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F45629" w:rsidRDefault="00F456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&lt;1&gt; Часть 1 заполняется в отношении проекта строительства многоквартирного дома (многоквартирных домов) и (или) иного объекта недвижимости, строительство которых осуществляется в пределах одного разрешения на строительство.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&lt;2&gt; Возможные значения: город; поселок городского типа; поселок; рабочий поселок; село; сельское поселение; городское поселение; деревня; станица; хутор; аул.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&lt;3&gt; Заполняется в соответствии с приказом Министерства финансов Российской Федерации </w:t>
      </w:r>
      <w:hyperlink r:id="rId30" w:history="1">
        <w:r>
          <w:rPr>
            <w:rFonts w:ascii="Times New Roman" w:hAnsi="Times New Roman"/>
            <w:sz w:val="24"/>
            <w:szCs w:val="24"/>
            <w:u w:val="single"/>
          </w:rPr>
          <w:t>от 5 ноября 2015 г. N 171н</w:t>
        </w:r>
      </w:hyperlink>
      <w:r>
        <w:rPr>
          <w:rFonts w:ascii="Times New Roman" w:hAnsi="Times New Roman"/>
          <w:sz w:val="24"/>
          <w:szCs w:val="24"/>
        </w:rPr>
        <w:t xml:space="preserve"> "Об утверждении Перечня элементов планировочной структуры, элементов улично-дорожной сети, элементов объектов адресации, типов зданий (сооружений), помещений, используемых в качестве реквизитов адреса, и Правил сокращенного наименования адресообразующих элементов" (зарегистрирован Министерством юстиции Российской Федерации 10 декабря 2015 г., регистрационный N 40069), с изменениями, внесенными приказами Министерства финансов Российской Федерации от 16 октября 2018 г. N 207н (зарегистрирован Министерством юстиции Российской Федерации 8 ноября 2018 г., регистрационный N 52649), от 17 июня 2019 г. N 97н (зарегистрирован Министерством юстиции Российской Федерации 10 июля 2019 г., регистрационный N 55197), от 10 марта 2020 г. N 38н (зарегистрирован Министерством юстиции Российской Федерации 16 апреля 2020 г., регистрационный N 58121) и от 23 декабря 2021 г. N 220н (зарегистрирован Министерством юстиции Российской Федерации 3 февраля 2022 г., регистрационный N 67143), с указанием присвоенных адресов объектов адресации.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&lt;4&gt; В графах 1.4.1, 1.4.3 подраздела 1.4 раздела 1 части 1 и графах 1.4.1, 1.4.2 подраздела 1.4 раздела 1 части 2 указываются телефон и адрес электронной почты (при наличии) застройщика, по которым участник долевого строительства может получить информацию об исполнении договора участия в долевом строительстве, в том числе о порядке ознакомления с документами, указанными в </w:t>
      </w:r>
      <w:hyperlink r:id="rId31" w:history="1">
        <w:r>
          <w:rPr>
            <w:rFonts w:ascii="Times New Roman" w:hAnsi="Times New Roman"/>
            <w:sz w:val="24"/>
            <w:szCs w:val="24"/>
            <w:u w:val="single"/>
          </w:rPr>
          <w:t>части 2</w:t>
        </w:r>
      </w:hyperlink>
      <w:r>
        <w:rPr>
          <w:rFonts w:ascii="Times New Roman" w:hAnsi="Times New Roman"/>
          <w:sz w:val="24"/>
          <w:szCs w:val="24"/>
        </w:rPr>
        <w:t xml:space="preserve"> статьи 21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2011, N 49, ст. 7015).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&lt;5&gt; Если в качестве лица, исполняющего функции единоличного исполнительного органа застройщика, выступает юридическое лицо - управляющая компания, то в подразделах 1.5 разделов 1 частей 1 и 2 указывается информация в отношении единоличного исполнительного органа управляющей компании и его основных сведений.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&lt;6&gt; Подразделы 1.6 разделов 1 частей 1 и 2 заполняются в случае, если застройщик планирует использовать коммерческое обозначение в рекламе, связанной с привлечением денежных средств участников долевого строительства. Допускается указывать несколько коммерческих обозначений через точку с запятой.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&lt;7&gt; Графы подразделов 3.1 разделов 3 частей 1 и 2 заполняются в отношении каждого учредителя (участника) - юридического лица, являющегося резидентом Российской Федерации, которое обладает пятью и более процентами голосов в высшем органе управления застройщика.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&lt;8&gt; Графы подразделов 3.2 разделов 3 частей 1 и 2 заполняются в отношении каждого учредителя (участника) - юридического лица, являющегося нерезидентом Российской Федерации, которое обладает пятью и более процентами голосов в высшем органе управления застройщика.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&lt;9&gt; Графы подразделов 3.3 разделов 3 частей 1 и 2 заполняются в отношении каждого учредителя (участника) - физического лица, которое обладает пятью и более процентами голосов в высшем органе управления застройщика.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&lt;10&gt; Заполняется при наличии письменного согласия лица на обработку его персональных данных с учетом требований Федерального закона </w:t>
      </w:r>
      <w:hyperlink r:id="rId32" w:history="1">
        <w:r>
          <w:rPr>
            <w:rFonts w:ascii="Times New Roman" w:hAnsi="Times New Roman"/>
            <w:sz w:val="24"/>
            <w:szCs w:val="24"/>
            <w:u w:val="single"/>
          </w:rPr>
          <w:t>от 27 июля 2006 г. N 152-ФЗ</w:t>
        </w:r>
      </w:hyperlink>
      <w:r>
        <w:rPr>
          <w:rFonts w:ascii="Times New Roman" w:hAnsi="Times New Roman"/>
          <w:sz w:val="24"/>
          <w:szCs w:val="24"/>
        </w:rPr>
        <w:t xml:space="preserve"> "О персональных данных" (Собрание законодательства Российской Федерации, 2006, N 31, ст. 3451; 2021, N 27, ст. 5159).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&lt;11&gt; Указывается пункт (пункты) </w:t>
      </w:r>
      <w:hyperlink r:id="rId33" w:history="1">
        <w:r>
          <w:rPr>
            <w:rFonts w:ascii="Times New Roman" w:hAnsi="Times New Roman"/>
            <w:sz w:val="24"/>
            <w:szCs w:val="24"/>
            <w:u w:val="single"/>
          </w:rPr>
          <w:t>части 1</w:t>
        </w:r>
      </w:hyperlink>
      <w:r>
        <w:rPr>
          <w:rFonts w:ascii="Times New Roman" w:hAnsi="Times New Roman"/>
          <w:sz w:val="24"/>
          <w:szCs w:val="24"/>
        </w:rPr>
        <w:t xml:space="preserve"> статьи 9 Федерального закона от 26 июля 2006 г. N 135-ФЗ "О защите конкуренции" (Собрание законодательства Российской Федерации, 2006, N 31, ст. 3434; 2015, N 41, ст. 5629).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&lt;12&gt; Графы подразделов 4.1 разделов 4 частей 1 и 2 заполняются в отношении каждого объекта капитального строительства, в строительстве которых принимали участие застройщик и (или) его основное общество или дочерние общества такого основного общества в течение трех лет, предшествующих опубликованию проектной декларации.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&lt;13&gt; Возможные значения: "многоквартирный дом"; "дом блокированной застройки"; "нежилое здание"; "блок в составе блокированного жилого дома", "индивидуальный жилой дом (дома) в границах территории малоэтажного жилого комплекса".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&lt;14&gt; Указывается наименование объекта капитального строительства в соответствии с разрешением на ввод объекта капитального строительства в эксплуатацию.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&lt;15&gt; Графы подразделов 5.1 разделов 5 частей 1 и 2 заполняются в случае, если застройщик состоит в членстве в саморегулируемой организации. Заполняются в отношении каждой саморегулируемой организации, членом которой является застройщик.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&lt;16&gt; Графы подразделов 5.2 разделов 5 частей 1 и 2 заполняются в случае, если застройщик состоит в членстве в иных некоммерческих организациях (в том числе обществах взаимного страхования, ассоциациях). Заполняются в отношении каждой некоммерческой организации, членом которой является застройщик.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&lt;17&gt; Указывается информация по состоянию на дату, на которую застройщиком составлена последняя отчетность об осуществлении деятельности, связанной с привлечением денежных средств участников долевого строительства для строительства (создания) многоквартирных домов и (или) иных объектов недвижимости, представленная в орган исполнительной власти субъекта Российской Федерации, уполномоченный на осуществление государственного контроля (надзора) в области долевого строительства многоквартирных домов и (или) иных объектов недвижимости. Если застройщик ранее не представлял такую отчетность, то указывается информация по состоянию на дату, на которую застройщиком составлена последняя бухгалтерская (финансовая) отчетность, представленная в федеральный орган исполнительной власти, осуществляющий функции по контролю и надзору за соблюдением законодательства о налогах и сборах. В графах 6.1.2 - 6.1.4 подразделов 6.1 разделов 6 частей 1 и 2 значения указываются в тысячах рублей с двумя десятичными знаками.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&lt;18&gt; Графы раздела 7 части 1 заполняются в случае привлечения застройщиком денежных средств граждан для строительства (создания) многоквартирного дома. Графа 7.1.1 подраздела 7.1 и графы подраздела 7.2 раздела 7 части 1 заполняются в проектных декларациях, направляемых застройщиком в орган исполнительной власти субъекта Российской Федерации, уполномоченный на осуществление государственного контроля (надзора) в области долевого строительства многоквартирных домов и (или) иных объектов недвижимости в соответствии с </w:t>
      </w:r>
      <w:hyperlink r:id="rId34" w:history="1">
        <w:r>
          <w:rPr>
            <w:rFonts w:ascii="Times New Roman" w:hAnsi="Times New Roman"/>
            <w:sz w:val="24"/>
            <w:szCs w:val="24"/>
            <w:u w:val="single"/>
          </w:rPr>
          <w:t>частью 2</w:t>
        </w:r>
      </w:hyperlink>
      <w:r>
        <w:rPr>
          <w:rFonts w:ascii="Times New Roman" w:hAnsi="Times New Roman"/>
          <w:sz w:val="24"/>
          <w:szCs w:val="24"/>
        </w:rPr>
        <w:t xml:space="preserve"> статьи 19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2019, N 26, ст. 3317), если государственная регистрация первого договора участия в долевом строительстве многоквартирного дома осуществлена 1 июля 2017 г. и позже. Графы подразделов 7.1 и 7.2 раздела 7 части 1 не заполняются в случае использования счетов, предусмотренных </w:t>
      </w:r>
      <w:hyperlink r:id="rId35" w:history="1">
        <w:r>
          <w:rPr>
            <w:rFonts w:ascii="Times New Roman" w:hAnsi="Times New Roman"/>
            <w:sz w:val="24"/>
            <w:szCs w:val="24"/>
            <w:u w:val="single"/>
          </w:rPr>
          <w:t>статьей 15.4</w:t>
        </w:r>
      </w:hyperlink>
      <w:r>
        <w:rPr>
          <w:rFonts w:ascii="Times New Roman" w:hAnsi="Times New Roman"/>
          <w:sz w:val="24"/>
          <w:szCs w:val="24"/>
        </w:rPr>
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2022, N 1, ст. 45).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&lt;19&gt; Возможные значения: "соответствует"; "не соответствует".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&lt;20&gt; Возможные значения: "проводятся"; "не проводятся".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&lt;21&gt; Возможные значения: "отсутствует"; "имеется".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&lt;22&gt; Возможные значения: "отсутствуют"; "имеются".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&lt;23&gt; Возможные значения: "подано"; "не подано". Графы 7.1.9 и 7.2.9 подразделов 7.1 и 7.2 раздела 7 части 1 заполняются, если в графах 7.1.8 и 7.2.8 подразделов 7.1 и 7.2 раздела 7 части 1 соответственно выбрано значение "имеется".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&lt;24&gt; Возможные значения: "принято"; "не принято". Графы 7.1.10 и 7.2.10 подразделов 7.1 и 7.2 раздела 7 части 1 заполняются, если в графах 7.1.9 и 7.2.9 подразделов 7.1 и 7.2 раздела 7 части 1 соответственно выбрано значение "подано".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&lt;25&gt; Возможные значения: "применялись"; "не применялись".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&lt;26&gt; Графы подраздела 7.2 раздела 7 части 1 заполняются в случаях, предусмотренных частями </w:t>
      </w:r>
      <w:hyperlink r:id="rId36" w:history="1">
        <w:r>
          <w:rPr>
            <w:rFonts w:ascii="Times New Roman" w:hAnsi="Times New Roman"/>
            <w:sz w:val="24"/>
            <w:szCs w:val="24"/>
            <w:u w:val="single"/>
          </w:rPr>
          <w:t>51</w:t>
        </w:r>
      </w:hyperlink>
      <w:r>
        <w:rPr>
          <w:rFonts w:ascii="Times New Roman" w:hAnsi="Times New Roman"/>
          <w:sz w:val="24"/>
          <w:szCs w:val="24"/>
        </w:rPr>
        <w:t xml:space="preserve"> и </w:t>
      </w:r>
      <w:hyperlink r:id="rId37" w:history="1">
        <w:r>
          <w:rPr>
            <w:rFonts w:ascii="Times New Roman" w:hAnsi="Times New Roman"/>
            <w:sz w:val="24"/>
            <w:szCs w:val="24"/>
            <w:u w:val="single"/>
          </w:rPr>
          <w:t>60</w:t>
        </w:r>
      </w:hyperlink>
      <w:r>
        <w:rPr>
          <w:rFonts w:ascii="Times New Roman" w:hAnsi="Times New Roman"/>
          <w:sz w:val="24"/>
          <w:szCs w:val="24"/>
        </w:rPr>
        <w:t xml:space="preserve"> статьи 25 Федерального закона от 29 июля 2017 г. N 218-ФЗ "О публично-правовой компании "Фонд развития территорий" и о внесении изменений в отдельные законодательные акты Российской Федерации" (Собрание законодательства Российской Федерации, 2017, N 31, ст. 4767), если в графе 7.1.1 подраздела 7.1 раздела 7 части 1 выбрано значение "не соответствует". Графы подраздела 7.2 раздела 7 части 1 заполняются в отношении каждого поручителя, сопоручителя застройщика.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&lt;27&gt; В подразделе 8.1 раздела 8 части 1 и подразделе 7.1 раздела 7 части 2 по желанию застройщика указывается информация о: наградах, дипломах, рейтингах, присвоенных застройщику, иная информация, не противоречащая законодательству Российской Федерации.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&lt;28&gt; Информация о проекте строительства заполняется в отношении каждого многоквартирного дома и (или) иного объекта недвижимости, в пределах одного разрешения на строительство, либо в отношении нескольких многоквартирных домов и (или) иных объектов недвижимости в пределах одного разрешения на строительство. Если проектная декларация заполняется в отношении нескольких многоквартирных домов и (или) иных объектов недвижимости, то первым заполняется раздел 9 части 1, затем заполняются разделы (подразделы), имеющие общие сведения в отношении указанных многоквартирных домов и (или) иных объектов недвижимости, затем заполняются иные разделы (подразделы) отдельно для каждого многоквартирного дома и (или) иного объекта недвижимости в последовательности перечисления этих объектов в подразделе 9.2 раздела 9 части 1.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&lt;29&gt; Графа 9.1.2 подраздела 9.1 раздела 9 части 1 заполняется, если в графе 9.1.1 подраздела 9.1 раздела 9 части 1 указано значение больше единицы.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&lt;30&gt; Графы подраздела 9.2 раздела 9 части 1 заполняются в отношении каждого многоквартирного дома и (или) иного объекта недвижимости по количеству, указанному в графе 9.1.1 подраздела 9.1 раздела 9 части 1. Если многоквартирный дом и (или) иной объект недвижимости состоит из блок-секций, имеющих различный срок ввода их в эксплуатацию, то графы подраздела 9.2 раздела 9 части 1 заполняются отдельно для каждой такой блок-секции.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&lt;31&gt; Возможные значения: "многоквартирный дом"; "дом блокированной застройки"; "нежилое здание"; "жилой блок в блокированном жилом доме с приусадебным участком", "индивидуальный жилой дом (дома) в границах территории малоэтажного жилого комплекса".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&lt;32&gt; Возможные значения: "жилое"; "нежилое".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&lt;33&gt; Указывается количество всех этажей, включая подземный, подвальный, цокольный, надземный, технический, мансардный.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&lt;34&gt; В графе 9.2.21 подраздела 9.2 раздела 9 части 1 площадь указывается в соответствии с разрешением на строительство, если такое разрешение выдано по </w:t>
      </w:r>
      <w:hyperlink r:id="rId38" w:history="1">
        <w:r>
          <w:rPr>
            <w:rFonts w:ascii="Times New Roman" w:hAnsi="Times New Roman"/>
            <w:sz w:val="24"/>
            <w:szCs w:val="24"/>
            <w:u w:val="single"/>
          </w:rPr>
          <w:t>форме</w:t>
        </w:r>
      </w:hyperlink>
      <w:r>
        <w:rPr>
          <w:rFonts w:ascii="Times New Roman" w:hAnsi="Times New Roman"/>
          <w:sz w:val="24"/>
          <w:szCs w:val="24"/>
        </w:rPr>
        <w:t>, утвержденной приказом Министерства строительства и жилищно-коммунального хозяйства Российской Федерации от 19 февраля 2015 г. N 117/пр "Об утверждении формы разрешения на строительство и формы разрешения на ввод объекта в эксплуатацию" (зарегистрирован Министерством юстиции Российской Федерации 9 апреля 2015 г., регистрационный N 36782). Если разрешение на строительство выдано по иной форме, то площадь указывается в соответствии с проектной документацией.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&lt;35&gt; Возможные значения: "деревянные, каркасно-щитовые"; "деревянные, брусчатые (бревенчатые)"; "бескаркасные со стенами из мелкоштучных каменных материалов (кирпич, керамические камни, блоки и другие)"; "бескаркасные со стенами из крупных каменных блоков и панелей"; "со сборным железобетонным каркасом и стенами из мелкоштучных каменных материалов (кирпич, керамические камни, блоки и другие)"; "со сборным железобетонным каркасом и стенами из крупных каменных блоков и панелей"; "с монолитным железобетонным каркасом и стенами из мелкоштучных каменных материалов (кирпич, керамические камни, блоки и другие)"; "со сборно-монолитным железобетонным каркасом и стенами из мелкоштучных каменных материалов (кирпич, керамические камни, блоки и другие)"; "со сборно-монолитным железобетонным каркасом и стенами из крупных каменных блоков и панелей". Также подлежат указанию иные материалы, не предусмотренные возможными значениями.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&lt;36&gt; Возможные значения: "деревянные"; "деревянные по металлическим блокам"; "сборные железобетонные по металлическим балкам"; "монолитные железобетонные по металлическим балкам"; "сборно-монолитные железобетонные по металлическим балкам"; "сборные железобетонные"; "монолитные железобетонные"; "сборно-монолитные железобетонные". Также подлежат указанию иные материалы, не предусмотренные возможными значениями, в случае их использования.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&lt;37&gt; В графе 9.2.24 подраздела 9.2 раздела 9 части 1 класс энергетической эффективности указывается в соответствии с приказом Министерства строительства и жилищно-коммунального хозяйства Российской Федерации </w:t>
      </w:r>
      <w:hyperlink r:id="rId39" w:history="1">
        <w:r>
          <w:rPr>
            <w:rFonts w:ascii="Times New Roman" w:hAnsi="Times New Roman"/>
            <w:sz w:val="24"/>
            <w:szCs w:val="24"/>
            <w:u w:val="single"/>
          </w:rPr>
          <w:t>от 6 июня 2016 г. N 399/пр</w:t>
        </w:r>
      </w:hyperlink>
      <w:r>
        <w:rPr>
          <w:rFonts w:ascii="Times New Roman" w:hAnsi="Times New Roman"/>
          <w:sz w:val="24"/>
          <w:szCs w:val="24"/>
        </w:rPr>
        <w:t xml:space="preserve"> "Об утверждении Правил определения класса энергетической эффективности многоквартирных домов" (зарегистрирован Министерством юстиции Российской Федерации 8 августа 2016 г., регистрационный N 43169).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&lt;38&gt; Графы подраздела 10.1 раздела 10 части 1 заполняются в случае заключения договора, предусмотренного законодательством Российской Федерации о градостроительной деятельности.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&lt;39&gt; Возможные значения: "договор о комплексном развитии территории". В случае если права на земельный участок были приобретены до вступления в силу Федерального закона </w:t>
      </w:r>
      <w:hyperlink r:id="rId40" w:history="1">
        <w:r>
          <w:rPr>
            <w:rFonts w:ascii="Times New Roman" w:hAnsi="Times New Roman"/>
            <w:sz w:val="24"/>
            <w:szCs w:val="24"/>
            <w:u w:val="single"/>
          </w:rPr>
          <w:t>от 30 декабря 2020 г. N 494-ФЗ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территорий" (Собрание законодательства Российской Федерации, 2021, N 1, ст. 33), допускается указание следующих значений: "договор о развитии застроенной территории"; "договор о комплексном освоении территории"; "договор об освоении территории в целях строительства стандартного жилья"; "договор о комплексном освоении территории в целях строительства стандартного жилья"; "договор о комплексном развитии территории по инициативе правообладателей земельных участков и (или) расположенных на них объектов недвижимого имущества"; "договор о комплексном развитии территории по инициативе органа местного самоуправления".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&lt;40&gt; Графы подраздела 10.2 раздела 10 части 1 и подраздела 10.1 раздела 10 части 2 заполняются в отношении всех лиц, выполнивших инженерные изыскания. При наличии положительного заключения экспертизы результатов инженерных изысканий графы подраздела 10.2 раздела 10 части 1 и подраздела 10.1 раздела 10 части 2 заполняются в отношении лиц, выполнивших инженерные изыскания, указанных в таком заключении.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&lt;41&gt; Графы подраздела 10.3 раздела 10 части 1 и подраздела 10.2 раздела 10 части 2 заполняются в отношении всех лиц, выполнивших архитектурно-строительное проектирование. При наличии положительного заключения экспертизы проектной документации графы подраздела 10.3 раздела 10 части 1 и подраздела 10.2 раздела 10 части 2 заполняются в отношении лиц, выполнивших архитектурно-строительное проектирование, указанных в заключении.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&lt;42&gt; Графы подраздела 10.4 раздела 10 части 1 и подраздела 10.3 раздела 10 части 2 заполняются, если требование о проведении экспертизы проектной документации и (или) результатов инженерных изысканий установлено федеральным законом. Если выданы отдельно заключение экспертизы проектной документации и заключение экспертизы результатов инженерных изысканий, то графы подраздела 10.4 раздела 10 части 1 и подраздела 10.3 раздела 10 части 2 заполняются в отношении каждого вида такого заключения.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&lt;43&gt; Возможные значения: "положительное заключение экспертизы проектной документации и результатов инженерных изысканий"; "положительное заключение экспертизы проектной документации"; "положительное заключение экспертизы результатов инженерных изысканий".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&lt;44&gt; Графы подраздела 10.5 раздела 10 части 1 и подраздела 10.4 раздела 10 части 2 заполняются, если проведение экологической экспертизы необходимо в соответствии с Федеральным законом </w:t>
      </w:r>
      <w:hyperlink r:id="rId41" w:history="1">
        <w:r>
          <w:rPr>
            <w:rFonts w:ascii="Times New Roman" w:hAnsi="Times New Roman"/>
            <w:sz w:val="24"/>
            <w:szCs w:val="24"/>
            <w:u w:val="single"/>
          </w:rPr>
          <w:t>от 23 ноября 1995 г. N 174-ФЗ</w:t>
        </w:r>
      </w:hyperlink>
      <w:r>
        <w:rPr>
          <w:rFonts w:ascii="Times New Roman" w:hAnsi="Times New Roman"/>
          <w:sz w:val="24"/>
          <w:szCs w:val="24"/>
        </w:rPr>
        <w:t xml:space="preserve"> "Об экологической экспертизе" (Собрание законодательства Российской Федерации, 1995, N 48, ст. 4556; 2021, N 27, ст. 5169).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&lt;45&gt; Графа подраздела 10.6 раздела 10 части 1 и подраздела 10.5 раздела 10 части 2 заполняется в случае, если застройщик планирует использовать коммерческое обозначение, индивидуализирующее объект капитального строительства, в рекламе, связанной с привлечением денежных средств участников долевого строительства.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&lt;46&gt; Графы 11.1.4 подразделов 11.1 разделов 11 частей 1 и 2 заполняются в случае продления срока действия разрешения на строительство.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&lt;47&gt; Графы 12.1.2 - 12.1.7 подраздела 12.1 раздела 12 части 1 заполняются в случае приобретения застройщиком права на земельный участок на основании договора или иного документа. Графы 12.1.8 - 12.1.11 подраздела 12.1 раздела 12 части 1 заполняются в случае предоставления земельного участка в собственность без договора или иного документа.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&lt;48&gt; Возможные значения: "право собственности"; "право аренды"; "право субаренды"; "право безвозмездного пользования".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&lt;49&gt; В графе 12.1.2 подраздела 12.1 раздела 12 части 1 и графе 12.3.2 подраздела 12.3 раздела 12 части 2 указывается вид договора или иного документа.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&lt;50&gt; Графы 12.1.5, 12.1.7 подраздела 12.1 раздела 12 части 1 и графы 12.3.5, 12.3.7 подраздела 12.3 раздела 12 части 2 заполняются в случае заключения договора или иного документа, подлежащего государственной регистрации.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&lt;51&gt; Графа 12.1.6 подраздела 12.1 раздела 12 части 1 и графа 12.3.6 подраздела 12.3 раздела 12 части 2 заполняются в случае заключения срочного договора.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&lt;52&gt; В графе 12.1.7 подраздела 12.1 раздела 12 части 1 и графе 12.3.7 подраздела 12.3 раздела 12 части 2 указываются даты государственной регистрации изменений договора или иного документа, которые предусматривают изменение срока действия договора или иного документа и сторон договора (при наличии).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&lt;53&gt; Если в графе 12.2.1 подраздела 12.2 раздела 12 части 1 указано значение "застройщик", то графы 12.2.2 - 12.2.7 подраздела 12.2 раздела 12 части 1 не заполняются. Графы 12.2.2 - 12.2.3 подраздела 12.2 раздела 12 части 1 заполняются в случае, если в графе 12.2.1 подраздела 12.2 раздела 12 части 1 указано значение "иное юридическое лицо, кроме застройщика". Графы 12.2.4 - 12.2.6 подраздела 12.2 раздела 12 части 1 заполняются в случае, если в графе 12.2.1 подраздела 12.2 раздела 12 части 1 указано значение "физическое лицо, являющееся индивидуальным предпринимателем" или "физическое лицо, не являющееся индивидуальным предпринимателем". Графа 12.2.7 подраздела 12.2 раздела 12 части 1 заполняется в случае, если в графе 12.2.1 подраздела 12.2 раздела 12 части 1 указано значение "иное юридическое лицо, кроме застройщика" или "физическое лицо, являющееся индивидуальным предпринимателем". Графы 12.2.8, 12.2.9 подраздела 12.2 раздела 12 части 1 заполняются в случае, если в графе 12.2.1 подраздела 12.2 раздела 12 части 1 указано значение "публичный собственник". Если земельный участок принадлежит на праве общей собственности двум и более лицам, то соответствующие графы 12.2.2 - 12.2.7 подраздела 12.2 раздела 12 части 1 заполняются в отношении каждого сособственника.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&lt;54&gt; Возможные значения: "застройщик"; "иное юридическое лицо, кроме застройщика"; "физическое лицо, являющееся индивидуальным предпринимателем"; "физическое лицо, не являющееся индивидуальным предпринимателем"; "публичный собственник".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&lt;55&gt; Возможные значения: "федеральная собственность"; "собственность субъекта Российской Федерации"; "муниципальная собственность, неразграниченная собственность".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&lt;56&gt; Если строительство многоквартирного дома и (или) иного объекта недвижимости осуществляется на двух и более земельных участках, то графы подраздела 12.3 раздела 12 части 1 заполняются в отношении каждого земельного участка.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&lt;57&gt; Графы подраздела 14.1 раздела 14 части 1 и подраздела 14.2 раздела 14 части 2 заполняются в отношении каждого вида сетей инженерно-технического обеспечения.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&lt;58&gt; Возможные значения: "теплоснабжение"; "горячее водоснабжение"; "холодное водоснабжение"; "бытовое или общесплавное водоотведение"; "ливневое водоотведение"; "электроснабжение"; "газоснабжение".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&lt;59&gt; Графы подразделов 14.2 разделов 14 частей 1 и 2 заполняются в отношении каждого вида сетей связи.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&lt;60&gt; Возможные значения: "проводная телефонная связь"; "проводное телевизионное вещание"; "проводное радиовещание"; "передача данных и доступа в информационно-телекоммуникационную сеть "Интернет"; "диспетчеризация лифтов".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&lt;61&gt; Графы подраздела 15.2 раздела 15 части 1 заполняются в отношении каждого жилого помещения, в отношении которого могут быть заключены договоры участия в долевом строительстве. Графы подраздела 15.3 раздела 15 части 1 заполняются в отношении каждого нежилого помещения, в отношении которого могут быть заключены договоры участия в долевом строительстве.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&lt;62&gt; Уникальный, неповторяющийся для многоквартирного дома или иного объекта недвижимости номер объекта долевого строительства, входящего в состав указанного многоквартирного дома или иного объекта недвижимости.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&lt;63&gt; Возможные значения: "квартира"; "квартира-студия"; "квартира на двух и более этажах".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&lt;64&gt; Указывается сумма площадей всех отапливаемых помещений (жилых комнат и помещений вспомогательного использования, предназначенных для удовлетворения бытовых и иных нужд) и всех помещений (лоджий, балконов, веранд, террас, холодных кладовых и тамбуров) в соответствии с технико-экономическими показателями, указанными в проектной документации.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&lt;65&gt; Указывается количество предназначенных для проживания жилых комнат в соответствии с проектной документацией.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&lt;66&gt; Указывается суммарная жилая площадь всех комнат в квартире либо в индивидуальном жилом доме.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&lt;67&gt; Указывается проектная высота потолков квартиры в целом (предназначенных для проживания жилых комнат). Показатель указывается в соответствии с проектной документацией. Сведения о переменной этажности и иные дополнительные характеристики жилых помещений с переменной высотой указываются в соответствии с проектной документацией в разделе 23 части 1.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&lt;68&gt; Возможные значения: "нежилое помещение"; "машино-место"; "машино-место, предусмотренное для пользования инвалидами и иными маломобильными группами населения", "нежилое помещение для коммерческого использования", "кладовая".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&lt;69&gt; Заполняется в случае, если в графе "Назначение" указано значение "нежилое помещение" или "нежилое помещение для коммерческого использования". Указывается проектная высота потолков нежилого помещения. Показатель указывается в соответствии с проектной документацией. Сведения о переменной этажности и иные дополнительные характеристики жилых помещений с переменной высотой указываются в соответствии с проектной документацией в разделе 23 части 1.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&lt;70&gt; Графы подраздела 16.1 раздела 16 части 1 заполняются в отношении каждого нежилого помещения, предназначенного для обслуживания более одного помещения в данном многоквартирном доме. Графы подраздела 16.2 раздела 16 части 1 заполняются в отношении каждого вида технологического и инженерного оборудования.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&lt;71&gt; Графы подразделов 17.1 разделов 17 частей 1 и 2 заполняются в отношении каждого из этапов строительства: 20 процентов готовности; 40 процентов готовности; 60 процентов готовности; 80 процентов готовности; получение разрешения на ввод в эксплуатацию объекта недвижимости.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&lt;72&gt; Указывается предполагаемая дата передачи объекта долевого строительства с учетом даты последнего продления срока действия разрешения на строительство.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&lt;73&gt; Заполняется в случае, если строительство (создание) одного или нескольких многоквартирных домов и (или) иных объектов недвижимости, в состав которых входят объекты долевого строительства, в соответствии с проектной документацией осуществляется на земельных участках, предоставленных застройщику до вступления в силу Федерального закона </w:t>
      </w:r>
      <w:hyperlink r:id="rId42" w:history="1">
        <w:r>
          <w:rPr>
            <w:rFonts w:ascii="Times New Roman" w:hAnsi="Times New Roman"/>
            <w:sz w:val="24"/>
            <w:szCs w:val="24"/>
            <w:u w:val="single"/>
          </w:rPr>
          <w:t>от 30 декабря 2020 г. N 494-ФЗ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территорий" на основании договора о развитии застроенной территории и находящихся в границах такой территории, в том числе с учетом требований </w:t>
      </w:r>
      <w:hyperlink r:id="rId43" w:history="1">
        <w:r>
          <w:rPr>
            <w:rFonts w:ascii="Times New Roman" w:hAnsi="Times New Roman"/>
            <w:sz w:val="24"/>
            <w:szCs w:val="24"/>
            <w:u w:val="single"/>
          </w:rPr>
          <w:t>статьи 18.1</w:t>
        </w:r>
      </w:hyperlink>
      <w:r>
        <w:rPr>
          <w:rFonts w:ascii="Times New Roman" w:hAnsi="Times New Roman"/>
          <w:sz w:val="24"/>
          <w:szCs w:val="24"/>
        </w:rPr>
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2016, N 27, ст. 4237; 2018, N 53, ст. 8404).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&lt;74&gt; Заполняется в случае, если строительство (создание) одного или нескольких многоквартирных домов и (или) иных объектов недвижимости, в состав которых входят объекты долевого строительства, в соответствии с проектной документацией осуществляется на земельных участках, предоставленных застройщику до вступления в силу Федерального закона </w:t>
      </w:r>
      <w:hyperlink r:id="rId44" w:history="1">
        <w:r>
          <w:rPr>
            <w:rFonts w:ascii="Times New Roman" w:hAnsi="Times New Roman"/>
            <w:sz w:val="24"/>
            <w:szCs w:val="24"/>
            <w:u w:val="single"/>
          </w:rPr>
          <w:t>от 30 декабря 2020 г. N 494-ФЗ</w:t>
        </w:r>
      </w:hyperlink>
      <w:r>
        <w:rPr>
          <w:rFonts w:ascii="Times New Roman" w:hAnsi="Times New Roman"/>
          <w:sz w:val="24"/>
          <w:szCs w:val="24"/>
        </w:rPr>
        <w:t xml:space="preserve"> "О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территорий" на основании договора о комплексном освоении территории, в том числе в целях строительства стандартного жилья, договора о комплексном развитии территории по инициативе правообладателей земельных участков и (или) расположенных на них объектов недвижимого имущества, договора о комплексном развитии территории по инициативе органа местного самоуправления, если строительство (создание) указанных объектов осуществляется в соответствии с этими договорами, в том числе с учетом требований </w:t>
      </w:r>
      <w:hyperlink r:id="rId45" w:history="1">
        <w:r>
          <w:rPr>
            <w:rFonts w:ascii="Times New Roman" w:hAnsi="Times New Roman"/>
            <w:sz w:val="24"/>
            <w:szCs w:val="24"/>
            <w:u w:val="single"/>
          </w:rPr>
          <w:t>статьи 18.1</w:t>
        </w:r>
      </w:hyperlink>
      <w:r>
        <w:rPr>
          <w:rFonts w:ascii="Times New Roman" w:hAnsi="Times New Roman"/>
          <w:sz w:val="24"/>
          <w:szCs w:val="24"/>
        </w:rPr>
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&lt;75&gt; Графы подраздела 19.1 раздела 19 части 1 не заполняются, если застройщик выбрал способ привлечения денежных средств граждан - счета эскроу.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&lt;76&gt; Возможные значения: "страхование"; "поручительство"; "счета эскроу"; "залог земельного участка"; "не применяется застройщиком".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&lt;77&gt; В графе 19.1.2 подраздела 19.1 раздела 19 части 1 указываются кадастровые номера каждого из земельных участков, указанных в подразделе 12.3 раздела 12 части 1, находящихся в залоге у участников долевого строительства.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&lt;78&gt; Графы подраздела 19.2 раздела 19 части 1 заполняются, если застройщик выбрал способ привлечения денежных средств граждан - счета эскроу.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&lt;79&gt; В графе 19.6.1.4 подраздела 19.6.1 раздела 19.6 части 1 указывается значение, равное сумме значений граф 19.6.1.5 и 19.6.1.6 подраздела 19.6.1 раздела 19.6 части 1, в случае если по кредиту (займу) внесены дополнительные платежи, сумма кредита (займа) в графе 19.6.1.4 подраздела 19.6.1 раздела 19.6 части 1 указывается за вычетом досрочных погашений.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&lt;80&gt; В графе 20.1.1 подраздела 20.1 раздела 20 части 1 указывается договор, заключенный с банком или иной кредитной организацией, либо с другим юридическим лицом, предоставившим кредит или целевой заем для строительства многоквартирного дома или иного объекта недвижимости.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&lt;81&gt; В графе 20.1.7 подраздела 20.1 раздела 20 части 1 указываются кадастровые номера каждого из земельных участков, указанных в подразделе 12.3 раздела 12 части 1, находящихся в залоге у юридического лица, предоставившего кредит или целевой заем для строительства многоквартирного дома или иного объекта недвижимости.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&lt;82&gt; Возможные значения: "да"; "нет".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&lt;83&gt; Графы 22.1.4 - 22.1.7 подраздела 22.1 раздела 22 части 1 заполняются в случае, если в графе 22.1.1 подраздела 22.1 раздела 22 части 1 указано значение "да".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&lt;84&gt; Графа 22.1.8 подраздела 22.1 раздела 22 части 1 заполняется в отношении каждой цели затрат застройщика, планируемой к возмещению за счет денежных средств, уплачиваемых участниками долевого строительства по договору участия в долевом строительстве, перечисленной в пунктах </w:t>
      </w:r>
      <w:hyperlink r:id="rId46" w:history="1">
        <w:r>
          <w:rPr>
            <w:rFonts w:ascii="Times New Roman" w:hAnsi="Times New Roman"/>
            <w:sz w:val="24"/>
            <w:szCs w:val="24"/>
            <w:u w:val="single"/>
          </w:rPr>
          <w:t>8</w:t>
        </w:r>
      </w:hyperlink>
      <w:r>
        <w:rPr>
          <w:rFonts w:ascii="Times New Roman" w:hAnsi="Times New Roman"/>
          <w:sz w:val="24"/>
          <w:szCs w:val="24"/>
        </w:rPr>
        <w:t xml:space="preserve"> - </w:t>
      </w:r>
      <w:hyperlink r:id="rId47" w:history="1">
        <w:r>
          <w:rPr>
            <w:rFonts w:ascii="Times New Roman" w:hAnsi="Times New Roman"/>
            <w:sz w:val="24"/>
            <w:szCs w:val="24"/>
            <w:u w:val="single"/>
          </w:rPr>
          <w:t>10</w:t>
        </w:r>
      </w:hyperlink>
      <w:r>
        <w:rPr>
          <w:rFonts w:ascii="Times New Roman" w:hAnsi="Times New Roman"/>
          <w:sz w:val="24"/>
          <w:szCs w:val="24"/>
        </w:rPr>
        <w:t xml:space="preserve"> и </w:t>
      </w:r>
      <w:hyperlink r:id="rId48" w:history="1">
        <w:r>
          <w:rPr>
            <w:rFonts w:ascii="Times New Roman" w:hAnsi="Times New Roman"/>
            <w:sz w:val="24"/>
            <w:szCs w:val="24"/>
            <w:u w:val="single"/>
          </w:rPr>
          <w:t>12</w:t>
        </w:r>
      </w:hyperlink>
      <w:r>
        <w:rPr>
          <w:rFonts w:ascii="Times New Roman" w:hAnsi="Times New Roman"/>
          <w:sz w:val="24"/>
          <w:szCs w:val="24"/>
        </w:rPr>
        <w:t xml:space="preserve"> части 1 статьи 18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(Собрание законодательства Российской Федерации, 2005, N 1, ст. 40; 2021, N 1, ст. 33).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&lt;85&gt; Часть 2 заполняется в отношении проекта строительства малоэтажного жилого комплекса.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&lt;86&gt; Информация о проекте строительства заполняется в отношении каждого проекта строительства малоэтажного жилого комплекса или отдельного этапа строительства малоэтажного жилого комплекса в пределах одного разрешения на строительство.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&lt;87&gt; Если в графе 12.2.1 подраздела 12.2 раздела 12 части 2 указано значение "застройщик", то графы 12.2.2 - 12.2.7 подраздела 12.2 раздела 12 части 2 не заполняются. Графы 12.2.2 - 12.2.3 подраздела 12.2 раздела 12 части 2 заполняются в случае, если в графе 12.2.1 подраздела 12.2 раздела 12 части 2 указано значение "иное юридическое лицо, кроме застройщика". Графы 12.2.4 - 12.2.6 подраздела 12.2 раздела 12 части 2 заполняются в случае, если в графе 12.2.1 подраздела 12.2 раздела 12 части 2 указано значение "физическое лицо, являющееся индивидуальным предпринимателем" или "физическое лицо, не являющееся индивидуальным предпринимателем". Графа 12.2.7 подраздела 12.2 раздела 12 части 2 заполняется в случае, если в графе 12.2.1 подраздела 12.2 раздела 12 части 2 указано значение "иное юридическое лицо, кроме застройщика" или "физическое лицо, являющееся индивидуальным предпринимателем". Графа 12.2.8 подраздела 12.2 раздела 12 части 2 заполняется в случае, если в графе 12.2.1 подраздела 12.2 раздела 12 части 2 указано значение "публичный собственник". Если земельный участок принадлежит на праве общей собственности двум и более лицам, то соответствующие графы 12.2.2 - 12.2.7 подраздела 12.2 раздела 12 части 2 заполняются в отношении каждого сособственника.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&lt;88&gt; Возможные значения: "застройщик"; "иное юридическое лицо, кроме застройщика"; "физическое лицо, являющееся индивидуальным предпринимателем"; "физическое лицо, не являющееся индивидуальным предпринимателем"; "публичный собственник".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&lt;89&gt; Графы 12.3.2 - 12.3.7 подраздела 12.3 раздела 12 части 2 заполняются в случае приобретения застройщиком права на земельный участок на основании договора или иного документа. Графы 12.3.8 - 12.3.11 подраздела 12.3 раздела 12 части 2 заполняются в случае предоставления земельного участка в собственность без договора или иного документа.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&lt;90&gt; Уникальный, неповторяющийся для индивидуального жилого дома номер объекта долевого строительства, входящего в состав малоэтажного жилого комплекса.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&lt;91&gt; В графе 15.1.5 подраздела 15.1 раздела 15 части 2 класс энергетической эффективности указывается в соответствии с приказом Министерства строительства и жилищно-коммунального хозяйства Российской Федерации </w:t>
      </w:r>
      <w:hyperlink r:id="rId49" w:history="1">
        <w:r>
          <w:rPr>
            <w:rFonts w:ascii="Times New Roman" w:hAnsi="Times New Roman"/>
            <w:sz w:val="24"/>
            <w:szCs w:val="24"/>
            <w:u w:val="single"/>
          </w:rPr>
          <w:t>от 17 ноября 2017 г. N 1550/пр</w:t>
        </w:r>
      </w:hyperlink>
      <w:r>
        <w:rPr>
          <w:rFonts w:ascii="Times New Roman" w:hAnsi="Times New Roman"/>
          <w:sz w:val="24"/>
          <w:szCs w:val="24"/>
        </w:rPr>
        <w:t xml:space="preserve"> "Об утверждении Требований энергетической эффективности зданий, строений, сооружений" (зарегистрирован Министерством юстиции Российской Федерации 23 марта 2018 г., регистрационный N 50492).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&lt;92&gt; Указывается сумма площадей всех отапливаемых помещений (жилых комнат и помещений вспомогательного использования, предназначенных для удовлетворения бытовых и иных нужд) и всех помещений (лоджий, балконов, веранд, террас, холодных кладовых и тамбуров) без понижающего коэффициента.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&lt;93&gt; Указывается суммарная жилая площадь всех комнат в индивидуальном жилом доме.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&lt;94&gt; Указывается проектная высота потолков предназначенных для проживания жилых комнат в индивидуальном жилом доме.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&lt;95&gt; Графы подраздела 16.1 раздела 16 части 2 заполняются в отношении каждого объекта, относящегося к общему имуществу малоэтажного жилого комплекса. Графы подраздела 16.2 раздела 16 части 2 заполняются в отношении каждого вида технологического и инженерного оборудования в границах территории малоэтажного жилого комплекса.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&lt;97&gt; Подраздел 21.1 раздела 21 части 2 заполняется в случае, если в графе 21.1.1 подраздела 21.1 раздела 21 части 2 указано значение "да", в отношении каждого объекта, который не будет относиться к общему имуществу малоэтажного жилого комплекса и будет подлежать безвозмездной передаче застройщиком в государственную или муниципальную собственность.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В электронном документе нумерация сносок соответствует официальному источнику.</w:t>
      </w:r>
    </w:p>
    <w:p w:rsidR="00F45629" w:rsidRDefault="00F4562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&lt;98&gt; Возможные значения: "да"; "нет".</w:t>
      </w:r>
    </w:p>
    <w:sectPr w:rsidR="00F4562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79"/>
    <w:rsid w:val="001009A2"/>
    <w:rsid w:val="009A2579"/>
    <w:rsid w:val="00F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DC097C4-E2D8-476B-8C9E-AC8AEC40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rmativ.kontur.ru/document?moduleid=1&amp;documentid=418019#l1648" TargetMode="External"/><Relationship Id="rId18" Type="http://schemas.openxmlformats.org/officeDocument/2006/relationships/hyperlink" Target="https://normativ.kontur.ru/document?moduleid=1&amp;documentid=415013#l549" TargetMode="External"/><Relationship Id="rId26" Type="http://schemas.openxmlformats.org/officeDocument/2006/relationships/hyperlink" Target="https://normativ.kontur.ru/document?moduleid=1&amp;documentid=418019#l1251" TargetMode="External"/><Relationship Id="rId39" Type="http://schemas.openxmlformats.org/officeDocument/2006/relationships/hyperlink" Target="https://normativ.kontur.ru/document?moduleid=1&amp;documentid=278092#l0" TargetMode="External"/><Relationship Id="rId21" Type="http://schemas.openxmlformats.org/officeDocument/2006/relationships/hyperlink" Target="https://normativ.kontur.ru/document?moduleid=1&amp;documentid=366284#l1248" TargetMode="External"/><Relationship Id="rId34" Type="http://schemas.openxmlformats.org/officeDocument/2006/relationships/hyperlink" Target="https://normativ.kontur.ru/document?moduleid=1&amp;documentid=418019#l1723" TargetMode="External"/><Relationship Id="rId42" Type="http://schemas.openxmlformats.org/officeDocument/2006/relationships/hyperlink" Target="https://normativ.kontur.ru/document?moduleid=1&amp;documentid=380282#l2" TargetMode="External"/><Relationship Id="rId47" Type="http://schemas.openxmlformats.org/officeDocument/2006/relationships/hyperlink" Target="https://normativ.kontur.ru/document?moduleid=1&amp;documentid=418019#l894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normativ.kontur.ru/document?moduleid=1&amp;documentid=306681#l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rmativ.kontur.ru/document?moduleid=1&amp;documentid=418019#l1063" TargetMode="External"/><Relationship Id="rId29" Type="http://schemas.openxmlformats.org/officeDocument/2006/relationships/hyperlink" Target="https://normativ.kontur.ru/document?moduleid=1&amp;documentid=418019#l1733" TargetMode="External"/><Relationship Id="rId11" Type="http://schemas.openxmlformats.org/officeDocument/2006/relationships/hyperlink" Target="https://normativ.kontur.ru/document?moduleid=1&amp;documentid=377350#l0" TargetMode="External"/><Relationship Id="rId24" Type="http://schemas.openxmlformats.org/officeDocument/2006/relationships/hyperlink" Target="https://normativ.kontur.ru/document?moduleid=1&amp;documentid=418019#l873" TargetMode="External"/><Relationship Id="rId32" Type="http://schemas.openxmlformats.org/officeDocument/2006/relationships/hyperlink" Target="https://normativ.kontur.ru/document?moduleid=1&amp;documentid=395751#l0" TargetMode="External"/><Relationship Id="rId37" Type="http://schemas.openxmlformats.org/officeDocument/2006/relationships/hyperlink" Target="https://normativ.kontur.ru/document?moduleid=1&amp;documentid=415013#l294" TargetMode="External"/><Relationship Id="rId40" Type="http://schemas.openxmlformats.org/officeDocument/2006/relationships/hyperlink" Target="https://normativ.kontur.ru/document?moduleid=1&amp;documentid=380282#l0" TargetMode="External"/><Relationship Id="rId45" Type="http://schemas.openxmlformats.org/officeDocument/2006/relationships/hyperlink" Target="https://normativ.kontur.ru/document?moduleid=1&amp;documentid=418019#l1622" TargetMode="External"/><Relationship Id="rId5" Type="http://schemas.openxmlformats.org/officeDocument/2006/relationships/hyperlink" Target="https://normativ.kontur.ru/document?moduleid=1&amp;documentid=419006#l100" TargetMode="External"/><Relationship Id="rId15" Type="http://schemas.openxmlformats.org/officeDocument/2006/relationships/hyperlink" Target="https://normativ.kontur.ru/document?moduleid=1&amp;documentid=418019#l1648" TargetMode="External"/><Relationship Id="rId23" Type="http://schemas.openxmlformats.org/officeDocument/2006/relationships/hyperlink" Target="https://normativ.kontur.ru/document?moduleid=1&amp;documentid=418019#l1551" TargetMode="External"/><Relationship Id="rId28" Type="http://schemas.openxmlformats.org/officeDocument/2006/relationships/hyperlink" Target="https://normativ.kontur.ru/document?moduleid=1&amp;documentid=418019#l40" TargetMode="External"/><Relationship Id="rId36" Type="http://schemas.openxmlformats.org/officeDocument/2006/relationships/hyperlink" Target="https://normativ.kontur.ru/document?moduleid=1&amp;documentid=415013#l285" TargetMode="External"/><Relationship Id="rId49" Type="http://schemas.openxmlformats.org/officeDocument/2006/relationships/hyperlink" Target="https://normativ.kontur.ru/document?moduleid=1&amp;documentid=310353#l0" TargetMode="External"/><Relationship Id="rId10" Type="http://schemas.openxmlformats.org/officeDocument/2006/relationships/hyperlink" Target="https://normativ.kontur.ru/document?moduleid=1&amp;documentid=343316#l0" TargetMode="External"/><Relationship Id="rId19" Type="http://schemas.openxmlformats.org/officeDocument/2006/relationships/hyperlink" Target="https://normativ.kontur.ru/document?moduleid=1&amp;documentid=418019#l39" TargetMode="External"/><Relationship Id="rId31" Type="http://schemas.openxmlformats.org/officeDocument/2006/relationships/hyperlink" Target="https://normativ.kontur.ru/document?moduleid=1&amp;documentid=418019#l752" TargetMode="External"/><Relationship Id="rId44" Type="http://schemas.openxmlformats.org/officeDocument/2006/relationships/hyperlink" Target="https://normativ.kontur.ru/document?moduleid=1&amp;documentid=380282#l0" TargetMode="External"/><Relationship Id="rId4" Type="http://schemas.openxmlformats.org/officeDocument/2006/relationships/hyperlink" Target="https://normativ.kontur.ru/document?moduleid=1&amp;documentid=418019#l720" TargetMode="External"/><Relationship Id="rId9" Type="http://schemas.openxmlformats.org/officeDocument/2006/relationships/hyperlink" Target="https://normativ.kontur.ru/document?moduleid=1&amp;documentid=320928#l0" TargetMode="External"/><Relationship Id="rId14" Type="http://schemas.openxmlformats.org/officeDocument/2006/relationships/hyperlink" Target="https://normativ.kontur.ru/document?moduleid=1&amp;documentid=415013#l549" TargetMode="External"/><Relationship Id="rId22" Type="http://schemas.openxmlformats.org/officeDocument/2006/relationships/hyperlink" Target="https://normativ.kontur.ru/document?moduleid=1&amp;documentid=418019#l1131" TargetMode="External"/><Relationship Id="rId27" Type="http://schemas.openxmlformats.org/officeDocument/2006/relationships/hyperlink" Target="https://normativ.kontur.ru/document?moduleid=1&amp;documentid=418019#l40" TargetMode="External"/><Relationship Id="rId30" Type="http://schemas.openxmlformats.org/officeDocument/2006/relationships/hyperlink" Target="https://normativ.kontur.ru/document?moduleid=1&amp;documentid=416116#l0" TargetMode="External"/><Relationship Id="rId35" Type="http://schemas.openxmlformats.org/officeDocument/2006/relationships/hyperlink" Target="https://normativ.kontur.ru/document?moduleid=1&amp;documentid=418019#l108" TargetMode="External"/><Relationship Id="rId43" Type="http://schemas.openxmlformats.org/officeDocument/2006/relationships/hyperlink" Target="https://normativ.kontur.ru/document?moduleid=1&amp;documentid=418019#l1622" TargetMode="External"/><Relationship Id="rId48" Type="http://schemas.openxmlformats.org/officeDocument/2006/relationships/hyperlink" Target="https://normativ.kontur.ru/document?moduleid=1&amp;documentid=418019#l1251" TargetMode="External"/><Relationship Id="rId8" Type="http://schemas.openxmlformats.org/officeDocument/2006/relationships/hyperlink" Target="https://normativ.kontur.ru/document?moduleid=1&amp;documentid=314117#l0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normativ.kontur.ru/document?moduleid=1&amp;documentid=394065#l0" TargetMode="External"/><Relationship Id="rId17" Type="http://schemas.openxmlformats.org/officeDocument/2006/relationships/hyperlink" Target="https://normativ.kontur.ru/document?moduleid=1&amp;documentid=411975#l886" TargetMode="External"/><Relationship Id="rId25" Type="http://schemas.openxmlformats.org/officeDocument/2006/relationships/hyperlink" Target="https://normativ.kontur.ru/document?moduleid=1&amp;documentid=418019#l894" TargetMode="External"/><Relationship Id="rId33" Type="http://schemas.openxmlformats.org/officeDocument/2006/relationships/hyperlink" Target="https://normativ.kontur.ru/document?moduleid=1&amp;documentid=419455#l95" TargetMode="External"/><Relationship Id="rId38" Type="http://schemas.openxmlformats.org/officeDocument/2006/relationships/hyperlink" Target="https://normativ.kontur.ru/document?moduleid=1&amp;documentid=250113#l7" TargetMode="External"/><Relationship Id="rId46" Type="http://schemas.openxmlformats.org/officeDocument/2006/relationships/hyperlink" Target="https://normativ.kontur.ru/document?moduleid=1&amp;documentid=418019#l873" TargetMode="External"/><Relationship Id="rId20" Type="http://schemas.openxmlformats.org/officeDocument/2006/relationships/hyperlink" Target="https://normativ.kontur.ru/document?moduleid=1&amp;documentid=366284#l891" TargetMode="External"/><Relationship Id="rId41" Type="http://schemas.openxmlformats.org/officeDocument/2006/relationships/hyperlink" Target="https://normativ.kontur.ru/document?moduleid=1&amp;documentid=399217#l0" TargetMode="External"/><Relationship Id="rId1" Type="http://schemas.openxmlformats.org/officeDocument/2006/relationships/styles" Target="styles.xml"/><Relationship Id="rId6" Type="http://schemas.openxmlformats.org/officeDocument/2006/relationships/hyperlink" Target="https://normativ.kontur.ru/document?moduleid=1&amp;documentid=401641#l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18972</Words>
  <Characters>108142</Characters>
  <Application>Microsoft Office Word</Application>
  <DocSecurity>0</DocSecurity>
  <Lines>901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Synapse</dc:creator>
  <cp:keywords/>
  <dc:description/>
  <cp:lastModifiedBy>Synapse</cp:lastModifiedBy>
  <cp:revision>2</cp:revision>
  <dcterms:created xsi:type="dcterms:W3CDTF">2022-07-12T07:48:00Z</dcterms:created>
  <dcterms:modified xsi:type="dcterms:W3CDTF">2022-07-12T07:48:00Z</dcterms:modified>
</cp:coreProperties>
</file>