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20E8" w14:textId="77777777" w:rsidR="00F06A60" w:rsidRDefault="00F06A60" w:rsidP="00F06A60">
      <w:r>
        <w:t>17th June 2025</w:t>
      </w:r>
    </w:p>
    <w:p w14:paraId="30937E01" w14:textId="77777777" w:rsidR="00F06A60" w:rsidRDefault="00F06A60" w:rsidP="00F06A60"/>
    <w:p w14:paraId="584C5B32" w14:textId="77777777" w:rsidR="00F06A60" w:rsidRDefault="00F06A60" w:rsidP="00F06A60">
      <w:r>
        <w:t xml:space="preserve">Dr David </w:t>
      </w:r>
      <w:proofErr w:type="spellStart"/>
      <w:r>
        <w:t>Farbenblum</w:t>
      </w:r>
      <w:proofErr w:type="spellEnd"/>
    </w:p>
    <w:p w14:paraId="3EB5A2A9" w14:textId="77777777" w:rsidR="00F06A60" w:rsidRDefault="00F06A60" w:rsidP="00F06A60"/>
    <w:p w14:paraId="592E1398" w14:textId="17865460" w:rsidR="00F06A60" w:rsidRDefault="00F06A60" w:rsidP="00F06A60">
      <w:r>
        <w:t>Re:</w:t>
      </w:r>
      <w:r>
        <w:tab/>
        <w:t xml:space="preserve">Janice </w:t>
      </w:r>
      <w:r>
        <w:t>Vandervelde</w:t>
      </w:r>
    </w:p>
    <w:p w14:paraId="57B2A521" w14:textId="77777777" w:rsidR="00F06A60" w:rsidRDefault="00F06A60" w:rsidP="00F06A60">
      <w:r>
        <w:t>DOB: 01/06/1936</w:t>
      </w:r>
    </w:p>
    <w:p w14:paraId="705DF13A" w14:textId="77777777" w:rsidR="00F06A60" w:rsidRDefault="00F06A60" w:rsidP="00F06A60"/>
    <w:p w14:paraId="5EFC2AA4" w14:textId="77777777" w:rsidR="00F06A60" w:rsidRDefault="00F06A60" w:rsidP="00F06A60">
      <w:r>
        <w:t>Dear David,</w:t>
      </w:r>
    </w:p>
    <w:p w14:paraId="0AFCB710" w14:textId="77777777" w:rsidR="00F06A60" w:rsidRDefault="00F06A60" w:rsidP="00F06A60"/>
    <w:p w14:paraId="1C07A05B" w14:textId="164CB1DB" w:rsidR="00F06A60" w:rsidRDefault="00F06A60" w:rsidP="00F06A60">
      <w:r>
        <w:t xml:space="preserve">Thank you for referring Janice here for a perioperative consultation as part of her comprehensive geriatric assessment before evaluating her for a possible tri-clip procedure.  As you know, she is an 88-year-old lady who was born in Queensland and completed her Year 12. She worked in various chemist shops for 24 years and then got married.  Her husband is in care in a nursing home in St Ives with dementia.  She lives in a double-storey house in St Ives, which is in Seaforth, with around 10 steps.  She uses a walking stick and is still able to drive local distances. She has not had any accidents recently and has had no falls.  She did slide off her high bed a few months ago but </w:t>
      </w:r>
      <w:r>
        <w:t>came</w:t>
      </w:r>
      <w:r>
        <w:t xml:space="preserve"> to no harm</w:t>
      </w:r>
      <w:r>
        <w:t>.</w:t>
      </w:r>
    </w:p>
    <w:p w14:paraId="6B9F77BB" w14:textId="77777777" w:rsidR="00F06A60" w:rsidRDefault="00F06A60" w:rsidP="00F06A60"/>
    <w:p w14:paraId="5FC1355F" w14:textId="77777777" w:rsidR="00F06A60" w:rsidRDefault="00F06A60" w:rsidP="00F06A60">
      <w:r>
        <w:t>She has got a background medical history of moderate aortic stenosis, ventricular cardiomyopathy, pulmonary fibrosis, hypertension, atrial fibrillation, spinal fusion, gout, chronic kidney disease stage III, hyperlipidaemia, SCC on the left side of her nose, intraductal node-positive breast cancer, hyperuricaemia, she has had a TAVI in 2020, osteoporosis and left total hip replacement.</w:t>
      </w:r>
    </w:p>
    <w:p w14:paraId="122961D8" w14:textId="77777777" w:rsidR="00F06A60" w:rsidRDefault="00F06A60" w:rsidP="00F06A60"/>
    <w:p w14:paraId="589B5743" w14:textId="174FD9E8" w:rsidR="00F06A60" w:rsidRDefault="00F06A60" w:rsidP="00F06A60">
      <w:r>
        <w:t xml:space="preserve">Her medications include Allopurinol 100mg daily, Aromatase 25mg once a day Cholecalciferol 1000 units once a day, </w:t>
      </w:r>
      <w:proofErr w:type="spellStart"/>
      <w:r>
        <w:t>Dymista</w:t>
      </w:r>
      <w:proofErr w:type="spellEnd"/>
      <w:r>
        <w:t xml:space="preserve"> one spray twice a day, Eliquis 2.5mg bd, Entresto 49/51 one tablet twice a day, Frusemide 20mg in the morning, Melatonin 1mg modified release, two tablets before bed, </w:t>
      </w:r>
      <w:proofErr w:type="spellStart"/>
      <w:r>
        <w:t>Minax</w:t>
      </w:r>
      <w:proofErr w:type="spellEnd"/>
      <w:r>
        <w:t xml:space="preserve"> 50mg half twice a day, Ostelin Vitamin D one capsule once a day, Panadol Osteo two tablets twice a day, Prolia 60mg/mL every six months and </w:t>
      </w:r>
      <w:proofErr w:type="spellStart"/>
      <w:r>
        <w:t>Sigmaxin</w:t>
      </w:r>
      <w:proofErr w:type="spellEnd"/>
      <w:r>
        <w:t xml:space="preserve"> PG 62.5 mcg tablet one in the morning.</w:t>
      </w:r>
    </w:p>
    <w:p w14:paraId="5A6F7D3B" w14:textId="77777777" w:rsidR="00F06A60" w:rsidRDefault="00F06A60" w:rsidP="00F06A60"/>
    <w:p w14:paraId="02241CC0" w14:textId="77777777" w:rsidR="00F06A60" w:rsidRDefault="00F06A60" w:rsidP="00F06A60">
      <w:r>
        <w:t xml:space="preserve">She is allergic to </w:t>
      </w:r>
      <w:proofErr w:type="spellStart"/>
      <w:r>
        <w:t>Nebilet</w:t>
      </w:r>
      <w:proofErr w:type="spellEnd"/>
      <w:r>
        <w:t>, which causes palpitations and shellfish.</w:t>
      </w:r>
    </w:p>
    <w:p w14:paraId="3E6F9CD6" w14:textId="77777777" w:rsidR="00F06A60" w:rsidRDefault="00F06A60" w:rsidP="00F06A60"/>
    <w:p w14:paraId="5AE0823A" w14:textId="77777777" w:rsidR="00F06A60" w:rsidRDefault="00F06A60" w:rsidP="00F06A60">
      <w:r>
        <w:t xml:space="preserve">Upon examination, she appears to be a well-groomed lady.  She weighed 58kg and walked in using a walking stick. Neurologically, she appears intact with good muscle function. I went on to administer the </w:t>
      </w:r>
      <w:proofErr w:type="gramStart"/>
      <w:r>
        <w:t>MoCA,  and</w:t>
      </w:r>
      <w:proofErr w:type="gramEnd"/>
      <w:r>
        <w:t xml:space="preserve"> she scored 26/30, indicating normal cognition</w:t>
      </w:r>
    </w:p>
    <w:p w14:paraId="71F0DCA9" w14:textId="77777777" w:rsidR="00F06A60" w:rsidRDefault="00F06A60" w:rsidP="00F06A60"/>
    <w:p w14:paraId="404E2752" w14:textId="77777777" w:rsidR="00F06A60" w:rsidRDefault="00F06A60" w:rsidP="00F06A60">
      <w:r>
        <w:t xml:space="preserve">Thank you for providing me with a list of her bloods, which were all fine.  Haemoglobin of 116 with platelets of 167 and creatinine of 130, which seems to be stable with an EGFR of 32.  Her iron studies show a ferritin of 91 with a transferrin of 3.0.  </w:t>
      </w:r>
    </w:p>
    <w:p w14:paraId="11474C3C" w14:textId="77777777" w:rsidR="00F06A60" w:rsidRDefault="00F06A60" w:rsidP="00F06A60"/>
    <w:p w14:paraId="77444C4C" w14:textId="77777777" w:rsidR="00F06A60" w:rsidRDefault="00F06A60" w:rsidP="00F06A60">
      <w:r>
        <w:t>In summary, given that Janice has an excellent level of function and is cognitively intact, I would be happy to support her in undergoing a Tricuspid Clip (TriClip) procedure.  I have warned her of the risk of a postoperative delirium with a general anaesthetic.</w:t>
      </w:r>
    </w:p>
    <w:p w14:paraId="122FE9C9" w14:textId="77777777" w:rsidR="00F06A60" w:rsidRDefault="00F06A60" w:rsidP="00F06A60"/>
    <w:p w14:paraId="53288655" w14:textId="77777777" w:rsidR="00F06A60" w:rsidRDefault="00F06A60" w:rsidP="00F06A60">
      <w:r>
        <w:t xml:space="preserve">Thank you once more for referring her here. I'm looking forward to </w:t>
      </w:r>
    </w:p>
    <w:p w14:paraId="54B63B33" w14:textId="77777777" w:rsidR="00F06A60" w:rsidRDefault="00F06A60" w:rsidP="00F06A60"/>
    <w:p w14:paraId="6E0A08F0" w14:textId="77777777" w:rsidR="00F06A60" w:rsidRDefault="00F06A60" w:rsidP="00F06A60">
      <w:r>
        <w:t>Kind regards,</w:t>
      </w:r>
    </w:p>
    <w:p w14:paraId="080358CD" w14:textId="77777777" w:rsidR="00F06A60" w:rsidRDefault="00F06A60" w:rsidP="00F06A60"/>
    <w:p w14:paraId="38221938" w14:textId="03725604" w:rsidR="00BD224C" w:rsidRDefault="00F06A60" w:rsidP="00F06A60">
      <w:r>
        <w:t xml:space="preserve">Dr Anita </w:t>
      </w:r>
      <w:proofErr w:type="spellStart"/>
      <w:r>
        <w:t>Warrier</w:t>
      </w:r>
      <w:proofErr w:type="spellEnd"/>
    </w:p>
    <w:sectPr w:rsidR="00BD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60"/>
    <w:rsid w:val="002E02D3"/>
    <w:rsid w:val="004B3FF3"/>
    <w:rsid w:val="008C2CF5"/>
    <w:rsid w:val="00BD224C"/>
    <w:rsid w:val="00F06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C7B4"/>
  <w15:chartTrackingRefBased/>
  <w15:docId w15:val="{EACFCE8D-3C58-4DF4-AC09-41A3432F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A60"/>
    <w:rPr>
      <w:rFonts w:eastAsiaTheme="majorEastAsia" w:cstheme="majorBidi"/>
      <w:color w:val="272727" w:themeColor="text1" w:themeTint="D8"/>
    </w:rPr>
  </w:style>
  <w:style w:type="paragraph" w:styleId="Title">
    <w:name w:val="Title"/>
    <w:basedOn w:val="Normal"/>
    <w:next w:val="Normal"/>
    <w:link w:val="TitleChar"/>
    <w:uiPriority w:val="10"/>
    <w:qFormat/>
    <w:rsid w:val="00F06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A60"/>
    <w:pPr>
      <w:spacing w:before="160"/>
      <w:jc w:val="center"/>
    </w:pPr>
    <w:rPr>
      <w:i/>
      <w:iCs/>
      <w:color w:val="404040" w:themeColor="text1" w:themeTint="BF"/>
    </w:rPr>
  </w:style>
  <w:style w:type="character" w:customStyle="1" w:styleId="QuoteChar">
    <w:name w:val="Quote Char"/>
    <w:basedOn w:val="DefaultParagraphFont"/>
    <w:link w:val="Quote"/>
    <w:uiPriority w:val="29"/>
    <w:rsid w:val="00F06A60"/>
    <w:rPr>
      <w:i/>
      <w:iCs/>
      <w:color w:val="404040" w:themeColor="text1" w:themeTint="BF"/>
    </w:rPr>
  </w:style>
  <w:style w:type="paragraph" w:styleId="ListParagraph">
    <w:name w:val="List Paragraph"/>
    <w:basedOn w:val="Normal"/>
    <w:uiPriority w:val="34"/>
    <w:qFormat/>
    <w:rsid w:val="00F06A60"/>
    <w:pPr>
      <w:ind w:left="720"/>
      <w:contextualSpacing/>
    </w:pPr>
  </w:style>
  <w:style w:type="character" w:styleId="IntenseEmphasis">
    <w:name w:val="Intense Emphasis"/>
    <w:basedOn w:val="DefaultParagraphFont"/>
    <w:uiPriority w:val="21"/>
    <w:qFormat/>
    <w:rsid w:val="00F06A60"/>
    <w:rPr>
      <w:i/>
      <w:iCs/>
      <w:color w:val="0F4761" w:themeColor="accent1" w:themeShade="BF"/>
    </w:rPr>
  </w:style>
  <w:style w:type="paragraph" w:styleId="IntenseQuote">
    <w:name w:val="Intense Quote"/>
    <w:basedOn w:val="Normal"/>
    <w:next w:val="Normal"/>
    <w:link w:val="IntenseQuoteChar"/>
    <w:uiPriority w:val="30"/>
    <w:qFormat/>
    <w:rsid w:val="00F06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A60"/>
    <w:rPr>
      <w:i/>
      <w:iCs/>
      <w:color w:val="0F4761" w:themeColor="accent1" w:themeShade="BF"/>
    </w:rPr>
  </w:style>
  <w:style w:type="character" w:styleId="IntenseReference">
    <w:name w:val="Intense Reference"/>
    <w:basedOn w:val="DefaultParagraphFont"/>
    <w:uiPriority w:val="32"/>
    <w:qFormat/>
    <w:rsid w:val="00F06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13826">
      <w:bodyDiv w:val="1"/>
      <w:marLeft w:val="0"/>
      <w:marRight w:val="0"/>
      <w:marTop w:val="0"/>
      <w:marBottom w:val="0"/>
      <w:divBdr>
        <w:top w:val="none" w:sz="0" w:space="0" w:color="auto"/>
        <w:left w:val="none" w:sz="0" w:space="0" w:color="auto"/>
        <w:bottom w:val="none" w:sz="0" w:space="0" w:color="auto"/>
        <w:right w:val="none" w:sz="0" w:space="0" w:color="auto"/>
      </w:divBdr>
    </w:div>
    <w:div w:id="180630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Auton, Alice</dc:creator>
  <cp:keywords/>
  <dc:description/>
  <cp:lastModifiedBy>Auton, Alice</cp:lastModifiedBy>
  <cp:revision>1</cp:revision>
  <dcterms:created xsi:type="dcterms:W3CDTF">2025-06-23T01:54:00Z</dcterms:created>
  <dcterms:modified xsi:type="dcterms:W3CDTF">2025-06-23T01:56:00Z</dcterms:modified>
</cp:coreProperties>
</file>