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5FB" w:rsidRDefault="002765FB" w:rsidP="002765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Cartão de crédito para aposentado: como funciona, vantagens e desvantagens</w:t>
      </w:r>
    </w:p>
    <w:p w:rsidR="002765FB" w:rsidRPr="002765FB" w:rsidRDefault="002765FB" w:rsidP="002765F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Containers/UBF8T346G9.ms/WebArchiveCopyPasteTempFiles/com.microsoft.Word/banner-blog-cartao-credito-aposentado-2@1920x800.jpg"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28308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de crédito para aposentado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ser uma boa ferramenta de praticidade e organização — mas também pode virar armadilha se você não entender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tipo de cartão está contratando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como a cobrança acontece.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principal diferença está aqui:</w:t>
      </w:r>
    </w:p>
    <w:p w:rsidR="002765FB" w:rsidRPr="002765FB" w:rsidRDefault="002765FB" w:rsidP="002765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tradicional: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você paga a fatura normalmente (como qualquer pessoa).</w:t>
      </w:r>
    </w:p>
    <w:p w:rsidR="002765FB" w:rsidRPr="002765FB" w:rsidRDefault="002765FB" w:rsidP="002765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consignado: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parte do pagamento pode ser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descontada direto do benefício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usando a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margem consignável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Abaixo, eu explico de forma simples e direta.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funciona o cartão de crédito para aposentado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 prática, “cartão para aposentado” não é um produto único. Ele costuma aparecer em 2 formatos: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Cartão de crédito consignado (muito comum no INSS)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cartão consignado é um cartão em que o pagamento pode ser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descontado total ou parcialmente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seu benefício/folha.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Ponto crucial (que muita gente não percebe):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em muitos cartões consignados, o desconto automático cobre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um valor mínimo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da fatura. Se você gastar mais do que isso, o restante precisa ser pago à parte ou pode entrar em parcelamento/encargos, dependendo do contrato.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Margem consignável (INSS):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as regras permitem comprometer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até 45% do benefício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sendo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35% para empréstimo consignado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5% para cartão de crédito consignado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5% para cartão de benefício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Juros (teto):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consignado tem teto definido por regras do CNPS/Previdência. Por exemplo, em 2025 o governo divulgou teto de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1,80% a.m.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empréstimo consignado e manteve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2,46% a.m.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cartão consignado e cartão de benefício; depois houve ajuste no teto do empréstimo para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1,85% a.m.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mantendo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2,46% a.m.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cartão (as taxas podem mudar ao longo do tempo). 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Cartão de crédito tradicional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o cartão “normal”: não desconta do benefício automaticamente, depende de análise de crédito e pode ter juros bem mais altos se a fatura não for paga integralmente.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Vantagens do cartão de crédito para aposentado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Juros menores no consignado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existe desconto em benefício/folha, o risco para a instituição tende a ser menor — e isso geralmente reduz o custo comparado ao cartão comum (especialmente quando comparado ao rotativo). 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Aprovação mais fácil (em alguns casos)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consignado pode ser oferecido com critérios mais flexíveis, inclusive para quem teve restrição no passado (depende da política da instituição).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Pode ajudar na organização do mês (se bem usado)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Para compras planejadas e com pagamento controlado, pode facilitar o dia a dia.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Menos risco de atraso no “mínimo”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parte pode ser descontada automaticamente, reduz a chance de esquecer a data do pagamento mínimo —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mas isso não significa que a fatura inteira esteja paga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Desvantagens e riscos (onde aposentado costuma se prejudicar)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Compromete o benefício antes do dinheiro cair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existe desconto automático, você já recebe o benefício “menor”. Isso pode apertar o orçamento de contas essenciais (remédios, mercado, aluguel).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lastRenderedPageBreak/>
        <w:t>2) Armadilha do “desconto mínimo”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Esse é o principal risco: a pessoa vê o desconto em folha e acha que “está tudo pago”, mas o restante pode virar saldo financiado/parcelado com encargos, dependendo do contrato. 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Taxas e serviços pouco transparentes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Alguns contratos trazem cobrança de saque, seguros, tarifas e serviços agregados. Ler o contrato e o CET é indispensável.</w:t>
      </w:r>
    </w:p>
    <w:p w:rsidR="002765FB" w:rsidRPr="002765FB" w:rsidRDefault="002765FB" w:rsidP="00276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Assédio comercial e ofertas abusivas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INSS criou regras para reduzir o assédio a novos beneficiários: a partir de 01/01/2025, nos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primeiros 90 dias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benefício, apenas o banco pagador pode ofertar consignado; outras instituições só depois do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91º dia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Quando vale a pena contratar?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Geralmente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pode valer a pena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você:</w:t>
      </w:r>
    </w:p>
    <w:p w:rsidR="002765FB" w:rsidRPr="002765FB" w:rsidRDefault="002765FB" w:rsidP="002765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organizado com gastos e quer um cartão para uso controlado;</w:t>
      </w:r>
    </w:p>
    <w:p w:rsidR="002765FB" w:rsidRPr="002765FB" w:rsidRDefault="002765FB" w:rsidP="002765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precisa parcelar algo necessário e consegue pagar com folga;</w:t>
      </w:r>
    </w:p>
    <w:p w:rsidR="002765FB" w:rsidRPr="002765FB" w:rsidRDefault="002765FB" w:rsidP="002765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quer um cartão com condições potencialmente melhores que o rotativo do cartão comum (comparando CET e regras do contrato).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Tende a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ser uma boa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você:</w:t>
      </w:r>
    </w:p>
    <w:p w:rsidR="002765FB" w:rsidRPr="002765FB" w:rsidRDefault="002765FB" w:rsidP="00276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já está no limite todo mês;</w:t>
      </w:r>
    </w:p>
    <w:p w:rsidR="002765FB" w:rsidRPr="002765FB" w:rsidRDefault="002765FB" w:rsidP="00276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costuma pagar apenas mínimo/parcelar fatura com frequência;</w:t>
      </w:r>
    </w:p>
    <w:p w:rsidR="002765FB" w:rsidRPr="002765FB" w:rsidRDefault="002765FB" w:rsidP="00276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depende do benefício como “dinheiro contado” para despesas essenciais.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Checklist para contratar com segurança (sem cair em cilada)</w:t>
      </w:r>
    </w:p>
    <w:p w:rsidR="002765FB" w:rsidRPr="002765FB" w:rsidRDefault="002765FB" w:rsidP="00276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Confirme o tipo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é tradicional ou consignado?</w:t>
      </w:r>
    </w:p>
    <w:p w:rsidR="002765FB" w:rsidRPr="002765FB" w:rsidRDefault="002765FB" w:rsidP="00276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for consignado, pergunte: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desconto em folha paga o quê?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(mínimo ou total?) </w:t>
      </w:r>
    </w:p>
    <w:p w:rsidR="002765FB" w:rsidRPr="002765FB" w:rsidRDefault="002765FB" w:rsidP="00276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Olhe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CET, juros, tarifas, saque e seguros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contrato.</w:t>
      </w:r>
    </w:p>
    <w:p w:rsidR="002765FB" w:rsidRPr="002765FB" w:rsidRDefault="002765FB" w:rsidP="00276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aceite “no impulso” por ligação. Prefira canais oficiais.</w:t>
      </w:r>
    </w:p>
    <w:p w:rsidR="002765FB" w:rsidRPr="002765FB" w:rsidRDefault="002765FB" w:rsidP="00276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for INSS, acompanhe no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Meu INSS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/extratos se apareceu desconto de cartão/margem (para conferir se está tudo correto). 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FAQ (perguntas frequentes)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Quem tem nome sujo consegue cartão para aposentado?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Às vezes, sim — principalmente no consignado, mas depende da política da instituição.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banco pode obrigar a contratar cartão para receber a aposentadoria?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Não. Crédito é opção, não obrigação.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consignado é sempre melhor?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Não. Ele pode ter juros menores, mas o risco é o desconto mínimo e a dívida girando se você não pagar o restante. 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a margem consignável do INSS?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As regras citam total de até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45% do benefício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distribuídos em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35% empréstimo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5% cartão consignado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5% cartão benefício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2765FB" w:rsidRPr="002765FB" w:rsidRDefault="002765FB" w:rsidP="002765F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2765FB" w:rsidRPr="002765FB" w:rsidRDefault="002765FB" w:rsidP="00276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2765FB" w:rsidRPr="002765FB" w:rsidRDefault="002765FB" w:rsidP="002765F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de crédito para aposentado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ajudar, principalmente quando o uso é planejado e o contrato é entendido. O ponto-chave é saber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é consignado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e, sendo, entender se o desconto é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mínimo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ou </w:t>
      </w:r>
      <w:r w:rsidRPr="002765F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total</w:t>
      </w:r>
      <w:r w:rsidRPr="002765F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porque é aí que muita gente se enrola.</w:t>
      </w:r>
    </w:p>
    <w:p w:rsidR="00F0589E" w:rsidRPr="002765FB" w:rsidRDefault="00F0589E">
      <w:pPr>
        <w:rPr>
          <w:lang w:val="pt-US"/>
        </w:rPr>
      </w:pPr>
    </w:p>
    <w:sectPr w:rsidR="00F0589E" w:rsidRPr="002765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2177"/>
    <w:multiLevelType w:val="multilevel"/>
    <w:tmpl w:val="259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51B25"/>
    <w:multiLevelType w:val="multilevel"/>
    <w:tmpl w:val="3AD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51CEB"/>
    <w:multiLevelType w:val="multilevel"/>
    <w:tmpl w:val="41E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009B7"/>
    <w:multiLevelType w:val="multilevel"/>
    <w:tmpl w:val="C042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993871">
    <w:abstractNumId w:val="2"/>
  </w:num>
  <w:num w:numId="2" w16cid:durableId="71591126">
    <w:abstractNumId w:val="0"/>
  </w:num>
  <w:num w:numId="3" w16cid:durableId="731657578">
    <w:abstractNumId w:val="1"/>
  </w:num>
  <w:num w:numId="4" w16cid:durableId="929851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FB"/>
    <w:rsid w:val="002765FB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37C6C1"/>
  <w15:chartTrackingRefBased/>
  <w15:docId w15:val="{A178424C-4B1C-5D42-B12D-01D1886A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2765F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2765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765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5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2765F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765F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5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2765FB"/>
  </w:style>
  <w:style w:type="character" w:styleId="Forte">
    <w:name w:val="Strong"/>
    <w:basedOn w:val="Fontepargpadro"/>
    <w:uiPriority w:val="22"/>
    <w:qFormat/>
    <w:rsid w:val="00276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1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866</Words>
  <Characters>4678</Characters>
  <Application>Microsoft Office Word</Application>
  <DocSecurity>0</DocSecurity>
  <Lines>38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2026-01-22T15:49:00Z</dcterms:created>
  <dcterms:modified xsi:type="dcterms:W3CDTF">2026-01-22T15:50:00Z</dcterms:modified>
</cp:coreProperties>
</file>