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036B" w:rsidRDefault="008A036B" w:rsidP="008A03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FGTS: como funciona o Saque-Aniversário (quem pode, valores, vantagens e riscos)</w:t>
      </w:r>
    </w:p>
    <w:p w:rsidR="008A036B" w:rsidRDefault="008A036B" w:rsidP="008A03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</w:p>
    <w:p w:rsidR="008A036B" w:rsidRDefault="008A036B" w:rsidP="008A036B">
      <w:pPr>
        <w:spacing w:before="100" w:beforeAutospacing="1" w:after="100" w:afterAutospacing="1"/>
        <w:outlineLvl w:val="0"/>
      </w:pPr>
      <w:r>
        <w:fldChar w:fldCharType="begin"/>
      </w:r>
      <w:r>
        <w:instrText xml:space="preserve"> INCLUDEPICTURE "/Users/marciacarvalho/Library/Group Containers/UBF8T346G9.ms/WebArchiveCopyPasteTempFiles/com.microsoft.Word/banner-blog-fgts-saque-aniver-2026-1@1920x800.jpg"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2786380"/>
            <wp:effectExtent l="0" t="0" r="0" b="0"/>
            <wp:docPr id="1271213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8A036B" w:rsidRPr="008A036B" w:rsidRDefault="008A036B" w:rsidP="008A03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Saque-Aniversário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é uma modalidade do FGTS em que o trabalhador pode retirar,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uma vez por ano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uma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parte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do saldo disponível no fundo, sempre no período do seu aniversário. Em compensação, ele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abre mão do saque integral do FGTS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em caso de demissão sem justa causa (mantendo apenas a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multa rescisória de 40%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). 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seguir, você entende como funciona na prática, quanto dá para sacar, como aderir e quando essa escolha pode (ou não) fazer sentido.</w:t>
      </w:r>
    </w:p>
    <w:p w:rsidR="008A036B" w:rsidRPr="008A036B" w:rsidRDefault="008A036B" w:rsidP="008A036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A036B" w:rsidRPr="008A036B" w:rsidRDefault="008A036B" w:rsidP="008A0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que é o FGTS e para que ele existe?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FGTS (Fundo de Garantia do Tempo de Serviço)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é um direito de quem trabalha com carteira assinada. Em regra, o empregador deposita mensalmente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8% do salário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em uma conta vinculada ao trabalhador. 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Ele funciona como uma reserva para situações previstas em lei e, principalmente, como proteção em cenários como rescisão do contrato.</w:t>
      </w:r>
    </w:p>
    <w:p w:rsidR="008A036B" w:rsidRPr="008A036B" w:rsidRDefault="008A036B" w:rsidP="008A0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Saque-Rescisão x Saque-Aniversário: qual é a diferença?</w:t>
      </w:r>
    </w:p>
    <w:p w:rsidR="008A036B" w:rsidRPr="008A036B" w:rsidRDefault="008A036B" w:rsidP="008A03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Saque-Rescisão (padrão):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se houver demissão sem justa causa, o trabalhador pode sacar o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saldo integral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(além da multa rescisória). </w:t>
      </w:r>
    </w:p>
    <w:p w:rsidR="008A036B" w:rsidRPr="008A036B" w:rsidRDefault="008A036B" w:rsidP="008A03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Saque-Aniversário (opcional):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permite saques anuais, mas em caso de demissão sem justa causa, o trabalhador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não acessa o saldo total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ficando com o saque da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multa de 40%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8A036B" w:rsidRPr="008A036B" w:rsidRDefault="008A036B" w:rsidP="008A036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A036B" w:rsidRPr="008A036B" w:rsidRDefault="008A036B" w:rsidP="008A0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funciona o Saque-Aniversário?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Ao optar por essa modalidade, o valor fica disponível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 partir do primeiro dia útil do mês do seu aniversário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pode ser retirado por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até três meses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(mês do aniversário + dois meses seguintes). Se não sacar dentro do prazo, o dinheiro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retorna para a conta do FGTS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só poderá ser retirado no próximo ciclo anual. </w:t>
      </w:r>
    </w:p>
    <w:p w:rsidR="008A036B" w:rsidRPr="008A036B" w:rsidRDefault="008A036B" w:rsidP="008A036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A036B" w:rsidRPr="008A036B" w:rsidRDefault="008A036B" w:rsidP="008A0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Quanto posso sacar? (tabela oficial)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saque anual é calculado assim: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Saque-Aniversário = (saldo total × alíquota da faixa) + parcela adicional fixa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Tabela (faixas, alíquotas e parcela adicional):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954"/>
        <w:gridCol w:w="1842"/>
      </w:tblGrid>
      <w:tr w:rsidR="008A036B" w:rsidRPr="008A036B" w:rsidTr="008A0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b/>
                <w:bCs/>
                <w:kern w:val="0"/>
                <w:lang w:val="pt-US" w:eastAsia="pt-BR"/>
                <w14:ligatures w14:val="none"/>
              </w:rPr>
              <w:t>Saldo total no FGTS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b/>
                <w:bCs/>
                <w:kern w:val="0"/>
                <w:lang w:val="pt-US" w:eastAsia="pt-BR"/>
                <w14:ligatures w14:val="none"/>
              </w:rPr>
              <w:t>Alíquota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b/>
                <w:bCs/>
                <w:kern w:val="0"/>
                <w:lang w:val="pt-US" w:eastAsia="pt-BR"/>
                <w14:ligatures w14:val="none"/>
              </w:rPr>
              <w:t>Parcela adicional</w:t>
            </w:r>
          </w:p>
        </w:tc>
      </w:tr>
      <w:tr w:rsidR="008A036B" w:rsidRPr="008A036B" w:rsidTr="008A0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Até R$ 500,00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–</w:t>
            </w:r>
          </w:p>
        </w:tc>
      </w:tr>
      <w:tr w:rsidR="008A036B" w:rsidRPr="008A036B" w:rsidTr="008A0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R$ 500,01 a R$ 1.000,00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R$ 50,00</w:t>
            </w:r>
          </w:p>
        </w:tc>
      </w:tr>
      <w:tr w:rsidR="008A036B" w:rsidRPr="008A036B" w:rsidTr="008A0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R$ 1.000,01 a R$ 5.000,00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R$ 150,00</w:t>
            </w:r>
          </w:p>
        </w:tc>
      </w:tr>
      <w:tr w:rsidR="008A036B" w:rsidRPr="008A036B" w:rsidTr="008A0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R$ 5.000,01 a R$ 10.000,00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R$ 650,00</w:t>
            </w:r>
          </w:p>
        </w:tc>
      </w:tr>
      <w:tr w:rsidR="008A036B" w:rsidRPr="008A036B" w:rsidTr="008A0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R$ 10.000,01 a R$ 15.000,00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R$ 1.150,00</w:t>
            </w:r>
          </w:p>
        </w:tc>
      </w:tr>
      <w:tr w:rsidR="008A036B" w:rsidRPr="008A036B" w:rsidTr="008A0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R$ 15.000,01 a R$ 20.000,00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R$ 1.900,00</w:t>
            </w:r>
          </w:p>
        </w:tc>
      </w:tr>
      <w:tr w:rsidR="008A036B" w:rsidRPr="008A036B" w:rsidTr="008A0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Acima de R$ 20.000,00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8A036B" w:rsidRPr="008A036B" w:rsidRDefault="008A036B" w:rsidP="008A036B">
            <w:pPr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</w:pPr>
            <w:r w:rsidRPr="008A036B">
              <w:rPr>
                <w:rFonts w:ascii="Times New Roman" w:eastAsia="Times New Roman" w:hAnsi="Times New Roman" w:cs="Times New Roman"/>
                <w:kern w:val="0"/>
                <w:lang w:val="pt-US" w:eastAsia="pt-BR"/>
                <w14:ligatures w14:val="none"/>
              </w:rPr>
              <w:t>R$ 2.900,00</w:t>
            </w:r>
          </w:p>
        </w:tc>
      </w:tr>
    </w:tbl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Exemplo simples: com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R$ 1.000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de saldo, o saque anual pode ser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40% (R$ 400) + R$ 50 = R$ 450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8A036B" w:rsidRPr="008A036B" w:rsidRDefault="008A036B" w:rsidP="008A036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A036B" w:rsidRPr="008A036B" w:rsidRDefault="008A036B" w:rsidP="008A0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E se eu for demitido sem justa causa?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Regra geral: quem está no Saque-Aniversário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saca apenas a multa rescisória (40%)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e o saldo do FGTS fica “preso” para os saques anuais seguintes. </w:t>
      </w:r>
    </w:p>
    <w:p w:rsidR="008A036B" w:rsidRPr="008A036B" w:rsidRDefault="008A036B" w:rsidP="008A03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Atualização importante (publicada em 23/12/2025)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Houve uma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medida provisória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que liberou, de forma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temporária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valores retidos para trabalhadores que tiveram contrato suspenso/rescindido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entre 01/01/2020 e 23/12/2025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enquanto estavam no Saque-Aniversário. Após essa data, volta a valer a regra normal: demitidos na modalidade não acessam o saldo total. </w:t>
      </w:r>
    </w:p>
    <w:p w:rsidR="008A036B" w:rsidRPr="008A036B" w:rsidRDefault="008A036B" w:rsidP="008A036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A036B" w:rsidRPr="008A036B" w:rsidRDefault="008A036B" w:rsidP="008A0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Posso voltar do Saque-Aniversário para o Saque-Rescisão?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Pode solicitar a volta a qualquer tempo, mas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não é imediato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a mudança só passa a valer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 partir do 1º dia do 25º mês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após o pedido (na prática, cerca de 2 anos). 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Outro ponto: se você tiver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antecipação/cessão de direitos do saque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ativa (empréstimo usando o FGTS como garantia), a lei prevê restrições para efetivar a mudança. </w:t>
      </w:r>
    </w:p>
    <w:p w:rsidR="008A036B" w:rsidRPr="008A036B" w:rsidRDefault="008A036B" w:rsidP="008A036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A036B" w:rsidRPr="008A036B" w:rsidRDefault="008A036B" w:rsidP="008A0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Vantagens: quando pode fazer sentido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Saque-Aniversário costuma ser interessante para quem:</w:t>
      </w:r>
    </w:p>
    <w:p w:rsidR="008A036B" w:rsidRPr="008A036B" w:rsidRDefault="008A036B" w:rsidP="008A036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quer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previsibilidade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de um dinheiro anual;</w:t>
      </w:r>
    </w:p>
    <w:p w:rsidR="008A036B" w:rsidRPr="008A036B" w:rsidRDefault="008A036B" w:rsidP="008A036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pretende usar o valor para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organizar as finanças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(por exemplo, reduzir dívidas caras);</w:t>
      </w:r>
    </w:p>
    <w:p w:rsidR="008A036B" w:rsidRPr="008A036B" w:rsidRDefault="008A036B" w:rsidP="008A036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prefere ter acesso recorrente a uma parte do FGTS sem depender de rescisão. </w:t>
      </w:r>
    </w:p>
    <w:p w:rsidR="008A036B" w:rsidRPr="008A036B" w:rsidRDefault="008A036B" w:rsidP="008A036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A036B" w:rsidRPr="008A036B" w:rsidRDefault="008A036B" w:rsidP="008A0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Riscos e desvantagens: onde mora o perigo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Os principais pontos de atenção:</w:t>
      </w:r>
    </w:p>
    <w:p w:rsidR="008A036B" w:rsidRPr="008A036B" w:rsidRDefault="008A036B" w:rsidP="008A036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perde o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saque integral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do FGTS na demissão sem justa causa (fica só com a multa de 40%); </w:t>
      </w:r>
    </w:p>
    <w:p w:rsidR="008A036B" w:rsidRPr="008A036B" w:rsidRDefault="008A036B" w:rsidP="008A036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pode ser ruim para quem trabalha em setores com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alta rotatividade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;</w:t>
      </w:r>
    </w:p>
    <w:p w:rsidR="008A036B" w:rsidRPr="008A036B" w:rsidRDefault="008A036B" w:rsidP="008A036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“antecipação do saque-aniversário” (empréstimo) pode comprometer o saldo futuro.</w:t>
      </w:r>
    </w:p>
    <w:p w:rsidR="008A036B" w:rsidRPr="008A036B" w:rsidRDefault="008A036B" w:rsidP="008A03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Novas regras para antecipação (vigentes desde 01/11/2025)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Conselho Curador aprovou limites para a antecipação: carência de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90 dias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após aderir para fazer a primeira operação,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apenas uma contratação por ano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e limites de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quantidade/valores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(ex.: até 5 saques em um período e valores mínimos/máximos por saque, conforme regra publicada). </w:t>
      </w:r>
    </w:p>
    <w:p w:rsidR="008A036B" w:rsidRPr="008A036B" w:rsidRDefault="008A036B" w:rsidP="008A036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A036B" w:rsidRPr="008A036B" w:rsidRDefault="008A036B" w:rsidP="008A0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lastRenderedPageBreak/>
        <w:t>Como aderir e como sacar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geral, você consegue:</w:t>
      </w:r>
    </w:p>
    <w:p w:rsidR="008A036B" w:rsidRPr="008A036B" w:rsidRDefault="008A036B" w:rsidP="008A03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optar pelo Saque-Aniversário no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aplicativo FGTS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(login via Gov.br);</w:t>
      </w:r>
    </w:p>
    <w:p w:rsidR="008A036B" w:rsidRPr="008A036B" w:rsidRDefault="008A036B" w:rsidP="008A03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cadastrar uma conta bancária para receber o crédito;</w:t>
      </w:r>
    </w:p>
    <w:p w:rsidR="008A036B" w:rsidRPr="008A036B" w:rsidRDefault="008A036B" w:rsidP="008A03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também sacar em canais presenciais, se preferir. </w:t>
      </w:r>
    </w:p>
    <w:p w:rsidR="008A036B" w:rsidRPr="008A036B" w:rsidRDefault="008A036B" w:rsidP="008A036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A036B" w:rsidRPr="008A036B" w:rsidRDefault="008A036B" w:rsidP="008A0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FAQ rápido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1) Quem pode aderir?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Quem tem saldo em contas do FGTS e opta pela modalidade. 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2) Posso sacar todo o FGTS no Saque-Aniversário?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Não: é um saque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parcial e anual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calculado pela tabela. 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3) Se eu for demitido, fico sem nada?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Não: a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multa rescisória de 40%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permanece, mas o saldo total não é liberado (regra geral). 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4) Dá para voltar atrás depois de aderir?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Dá para pedir a volta, mas só vale a partir do 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25º mês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após a solicitação. </w:t>
      </w:r>
    </w:p>
    <w:p w:rsidR="008A036B" w:rsidRPr="008A036B" w:rsidRDefault="008A036B" w:rsidP="008A036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A036B" w:rsidRPr="008A036B" w:rsidRDefault="008A036B" w:rsidP="008A0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Para finalizar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Saque-Aniversário pode ajudar no curto prazo — principalmente para organizar o caixa —, mas exige planejamento porque muda totalmente a proteção do FGTS em caso de demissão. Se você quiser, eu adapto esse texto para o tom da sua empresa (</w:t>
      </w: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mais popular ou mais técnico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), com CTA e SEO (título/meta description/palavras-chave) já prontos.</w:t>
      </w:r>
    </w:p>
    <w:p w:rsidR="008A036B" w:rsidRPr="008A036B" w:rsidRDefault="008A036B" w:rsidP="008A036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A036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Fontes:</w:t>
      </w:r>
      <w:r w:rsidRPr="008A036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Lei nº 13.932/2019 (texto atualizado com anexo/tabela), Agência Brasil (calendário e regras), Ministério do Trabalho e Emprego (regras e atualização via MP)</w:t>
      </w:r>
    </w:p>
    <w:p w:rsidR="00F0589E" w:rsidRPr="008A036B" w:rsidRDefault="00F0589E">
      <w:pPr>
        <w:rPr>
          <w:lang w:val="pt-US"/>
        </w:rPr>
      </w:pPr>
    </w:p>
    <w:sectPr w:rsidR="00F0589E" w:rsidRPr="008A03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4063C"/>
    <w:multiLevelType w:val="multilevel"/>
    <w:tmpl w:val="D1CA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C3193"/>
    <w:multiLevelType w:val="multilevel"/>
    <w:tmpl w:val="3AF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E3E61"/>
    <w:multiLevelType w:val="multilevel"/>
    <w:tmpl w:val="AA6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71F17"/>
    <w:multiLevelType w:val="multilevel"/>
    <w:tmpl w:val="D82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895043">
    <w:abstractNumId w:val="3"/>
  </w:num>
  <w:num w:numId="2" w16cid:durableId="1074625405">
    <w:abstractNumId w:val="2"/>
  </w:num>
  <w:num w:numId="3" w16cid:durableId="1890922262">
    <w:abstractNumId w:val="1"/>
  </w:num>
  <w:num w:numId="4" w16cid:durableId="140668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36B"/>
    <w:rsid w:val="008A036B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C636E9"/>
  <w15:chartTrackingRefBased/>
  <w15:docId w15:val="{0FC70373-5897-0043-BAE3-0D38AF911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8A036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8A036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8A03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036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8A036B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8A036B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03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8A036B"/>
  </w:style>
  <w:style w:type="character" w:styleId="Forte">
    <w:name w:val="Strong"/>
    <w:basedOn w:val="Fontepargpadro"/>
    <w:uiPriority w:val="22"/>
    <w:qFormat/>
    <w:rsid w:val="008A03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5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858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1</cp:revision>
  <dcterms:created xsi:type="dcterms:W3CDTF">2026-01-22T15:16:00Z</dcterms:created>
  <dcterms:modified xsi:type="dcterms:W3CDTF">2026-01-22T15:18:00Z</dcterms:modified>
</cp:coreProperties>
</file>