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Architecting PromptRail: Enterprise Endpoint Security for Shadow AI Detection and Prevention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Shadow AI Threat Landscape and the Need for Paradigm Shifts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rapid proliferation of generative artificial intelligence (GenAI) and large language models (LLMs) has fundamentally transformed the operational mechanics of the modern enterprise. Employees across all departments are increasingly relying on AI applications to generate software code, analyze financial datasets, and draft corporate communications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surge in adoption has given rise to a pervasive security vulnerability known as "Shadow AI." Shadow AI refers to the unauthorized, unsanctioned, or unmonitored use of artificial intelligence systems within an organizational environment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Unlike traditional Shadow IT, which predominantly involves users accessing unapproved Software-as-a-Service (SaaS) platforms via standard web browsers, Shadow AI is characterized by its insidious integration into legitimate workflows. It manifests through developers executing background Python scripts that call unvetted external APIs, IDE extensions autonomously transmitting proprietary source code for remote completion, or terminal utilities silently exfiltrating command-line outputs to external language models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risks associated with Shadow AI are severe. Employees frequently circumvent procurement and security vetting processes to leverage these tools, inadvertently exposing the organization to critical data breaches, intellectual property loss, and regulatory non-compliance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Because public LLMs often utilize user inputs as training data, the submission of Personally Identifiable Information (PII), Payment Card Industry (PCI) data, Protected Health Information (PHI), or proprietary source code to a public AI agent constitutes an irrevocable data leak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Furthermore, the lack of visibility into these AI interactions prevents governance teams from conducting accurate risk assessments, rendering the enterprise blind to potential bias, ethical violations, or malicious prompt injection attacks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network security perimeters, such as legacy Secure Web Gateways (SWGs), Cloud Access Security Brokers (CASBs), and DNS filtering solutions, are structurally inadequate for detecting and mitigating Shadow AI</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Legacy architectures rely heavily on domain blocklists and centralized Man-in-the-Middle (MITM) proxy data centers. These mechanisms fail for several fundamental reasons. First, simply blocking known AI domains via DNS resolution is ineffective when AI capabilities are embedded within legitimately authorized enterprise applications or when developers utilize dynamic, unknown API endpoints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Second, backhauling traffic to centralized proxy servers introduces severe latency, degrades the user experience, and creates substantial operational overhead, particularly for geographically dispersed workforces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Most critically, modern applications, IDEs, and CLI tools increasingly employ strict SSL/TLS Certificate Pinning. When a centralized MITM proxy attempts to intercept this traffic by injecting a dynamically generated certificate, the pinned application immediately detects the discrepancy and terminates the connection, leading to catastrophic application breakage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effectively govern AI usage, the enterprise requires an architectural paradigm shift. The inspection mechanism must be moved directly to the endpoint, eliminating the need for network backhauling and mitigating the challenges of certificate pinning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PromptRail is conceptualized as an enterprise-grade endpoint solution designed to achieve absolute visibility into all outbound AI traffic. By combining deep system-level instrumentation with localized Machine Learning (ML) classification, PromptRail will detect, inspect, and enforce policies on AI-bound traffic regardless of the initiating application, ensuring that proprietary data remains secure while enabling the safe adoption of authorized AI technologies.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Architectural 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Legacy Secure Web Gateway (SWG)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PromptRail Endpoint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Traffic Interception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Centralized Cloud Proxy / Data Center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Localized On-Device Agent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TLS Decryption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MITM Certificate Injection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Userspace Function Hooking / Local Proxy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Certificate Pinning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Causes Application Breakage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Bypassed Natively via Memory Extraction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Application Attribution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Limited (IP/Port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Absolute (Process ID, Command Line, Thread)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AI Traffic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Domain and Basic URL Matching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ML-Driven NLP and Structure Analysis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Data Privacy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Traffic Backhauled for Inspection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Zero-Retention Localized Inspection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Latency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(Subject to Proxy Proximity)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Sub-Microsecond (Kernel/Userspace boundary)</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Endpoint Interception Mechanisms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execute its mandate, PromptRail must securely capture the plaintext payloads of outbound network requests before they are obfuscated by transport-layer encryption. Because the vast majority of modern web traffic utilizes TLS 1.2 or TLS 1.3, intercepting traffic at the network layer (OSI Layers 3 and 4) yields only encrypted ciphertexts and destination metadata</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To inspect the actual prompts, payloads, and API parameters, the agent must extract the data directly from the application's memory immediately prior to encryption or immediately post-decryption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requires bespoke, highly specialized dynamic instrumentation strategies tailored to the unique architectural constraints of each major operating system.</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Linux: eBPF-Driven Userspace Instrumentation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Linux architectures, PromptRail will leverage the extended Berkeley Packet Filter (eBPF), a revolutionary technology that permits the execution of sandboxed, highly performant programs within the kernel without requiring kernel module modifications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eBPF provides the ideal mechanism for non-intrusive, low-overhead observability</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Most Linux applications rely on shared cryptographic libraries, predominantly OpenSSL (libssl.so), GnuTLS, or NSS, to handle TLS handshakes and payload encryption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When an application—whether it is a terminal utility like curl, an IDE like Visual Studio Code, or a background Python process—prepares to transmit data, it invokes specific library functions. In OpenSSL, the primary functions are SSL_write (for outbound encryption) and SSL_read (for inbound decryption)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function signature for SSL_write is typically int SSL_write(SSL *ssl, const void *buf, int num);, where buf points to the plaintext data and num denotes the payload size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PromptRail's Linux interception engine operates through a sequence of precise eBPF operations: The agent continuously monitors the system for process execution events. When a new process is spawned, PromptRail analyzes the Executable and Linkable Format (ELF) binary to determine its dynamic dependencies. The agent locates the specific path of the loaded libssl.so and resolves the memory offsets for the SSL_write and SSL_read symbols using dynamic symbol resolution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Once the offsets are identified, the agent attaches an eBPF User-Space Probe (uprobe) to the entry point of SSL_write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the target application calls SSL_write, execution is momentarily trapped, and the kernel executes the attached eBPF program. Utilizing architecture-specific macros (such as PT_REGS_PARM2), the eBPF program reads the memory pointer corresponding to buf, effectively capturing the plaintext HTTP request or AI prompt before the encryption routine executes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Concurrently, the eBPF program extracts critical process metadata, including the Process ID (PID), Thread Group ID (TGID), User ID (UID), and the specific command-line arguments that initiated the process, ensuring absolute attribution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inbound responses, the agent attaches a User-Space Return Probe (uretprobe) to the exit point of SSL_read</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Because the payload is only decrypted after the function executes successfully, the uretprobe utilizes the PT_REGS_RC macro to verify the return value (ensuring the read was successful) before extracting the decrypted response buffer</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Both the inbound and outbound intercepted buffers, along with their associated metadata, are asynchronously transmitted to the userspace PromptRail agent via highly optimized BPF ring buffers, ensuring that the performance overhead remains consistently below a single microsecond</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statically linked applications—such as binaries compiled with Go, which statically embeds the crypto/tls library—PromptRail maintains an offset database to locate and instrument the cryptographic functions directly within the executable binary itself</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Windows: Windows Filtering Platform and Local Proxy Redirection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Windows operating system requires a fundamentally different approach due to its unique cryptographic architecture. Native Windows applications typically utilize the Secure Channel (SChannel) subsystem (schannel.dll), which implements the Security Support Provider Interface (SSPI), for TLS operations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SChannel is designed with robust security boundaries; it isolates TLS session keys and pre-master secrets within the Local Security Authority Subsystem Service (LSASS), a highly protected system process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Attempting to hook or extract keys directly from LSASS via memory injection is unreliable and frequently triggers severe alerts from Endpoint Detection and Response (EDR) and Extended Detection and Response (XDR) solutions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achieve transparent TLS inspection on Windows without compromising system stability or triggering EDR heuristics, PromptRail will implement a hybrid architecture leveraging the Windows Filtering Platform (WFP) and localized redirection</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WFP is a comprehensive set of system services that allows developers to create deep network filtering and traffic manipulation applications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PromptRail deploys a kernel-mode callout driver that registers at the Application Layer Enforcement (ALE) layers, specifically FWPM_LAYER_ALE_AUTH_CONNECT_REDIRECT_V4 and FWPM_LAYER_ALE_BIND_REDIRECT_V4</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When an application initiates an outbound TCP connection (e.g., to port 443), the WFP callout driver intercepts the request. The driver utilizes functions such as FwpsRedirectHandleCreate0 and FwpsApplyModifiedLayerData0 to transparently rewrite the destination IP address and port, redirecting the connection to a local Proxy Service managed by PromptRail, which listens on a designated loopback port (e.g., 127.0.0.1:9091)</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the redirection occurs at the ALE layer, WFP inherently preserves the context of the originating process, allowing the PromptRail proxy to definitively attribute the connection to a specific IDE, terminal, or background service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The local proxy then performs standard TLS termination, generating a localized certificate on the fly. To ensure that applications trust this localized proxy, PromptRail automatically manages the Windows Certificate Store, injecting its dynamic root certificate. To prevent infinite redirection loops, the WFP driver utilizes process SID filtering (e.g., S-1-5-32-556) to explicitly exempt the PromptRail proxy service itself from redirection</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Windows applications that bypass SChannel and embed their own cryptographic libraries (such as OpenSSL-compiled binaries or specific web browsers), PromptRail will optionally utilize dynamic instrumentation (similar to the Linux eBPF approach) by injecting lightweight DLL detours into target processes. These detours hook the EncryptMessage or SSL_write functions, extracting the plaintext buffers directly from memory before they reach the TCP/IP stack</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macOS: Network Extension Framework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Apple's macOS environments impose stringent security requirements, aggressively deprecating traditional kernel extensions (kexts) in favor of userspace frameworks to maintain System Integrity Protection (SIP)</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To deploy seamlessly and bypass the delays associated with Apple's Notarization Gatekeeper for kernel modules, PromptRail will strictly utilize the macOS Network Extension Framework</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agent will operate as a NETransparentProxyProvider or an NEAppProxyProvider</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This system-native API allows PromptRail to instantiate a transparent proxy entirely in userspace. The framework intercepts all NWConnection flows originating from the system, routing them through the PromptRail inspection engine. A critical advantage of the Network Extension Framework is its native capability to provide the auditing token and the cryptographically verified process signature of the initiating application</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This allows PromptRail to accurately determine if an outbound flow originated from iTerm2, VS Code, or a standard browser, enabling highly granular policy enforcement. Furthermore, this approach avoids conflicting proxy rules and integrates cleanly with macOS Network Settings, ensuring that the endpoint maintains sub-16-millisecond input-to-pixel latency and minimal battery overhead during sustained use</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Operating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Interception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Cryptographic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Privilege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Linux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eBPF (uprobes / uretprobes)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SSL_write / SSL_read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Kernel Space (Sandboxed)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Windows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Windows Filtering Platform (WFP)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ALE_AUTH_CONNECT_REDIRECT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Kernel Mode Driver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macOS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Network Extension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NETransparentProxyProvider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Userspace</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Machine Learning Architecture for AI Traffic Classification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Capturing plaintext payloads is merely the infrastructural prerequisite; the core intelligence of PromptRail resides in its ability to autonomously differentiate between standard outbound web traffic and traffic destined for Generative AI endpoints. Because Shadow AI inherently involves unknown, newly provisioned, or dynamically changing endpoints, relying exclusively on static domain blocklists is futile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detection mechanism must be exceedingly robust, utilizing a multi-layered Machine Learning architecture capable of identifying AI interactions based on structural syntax, behavioral flow, and natural language semantics.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Layer 1: Encrypted Traffic Analysis and JA4 Fingerprinting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layer of ML classification occurs before the payload is even decrypted, operating directly on the metadata of the encrypted transport stream. PromptRail incorporates advanced TLS fingerprinting methodologies, specifically leveraging the JA4+ suite of network fingerprinting standards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client application initiates a TLS connection, it transmits a ClientHello packet that contains detailed parameters regarding supported cipher suites, TLS versions, and cryptographic extensions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The JA4 algorithm parses these attributes to generate a unique, highly specific cryptographic hash that accurately identifies the underlying client software, regardless of the destination IP or domain</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If a terminal utility utilizing the default Python requests library suddenly establishes a connection exhibiting the behavioral characteristics of a large language model interaction, the JA4 fingerprint immediately flags the anomaly</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PromptRail employs an endpoint-optimized neural network—such as a quantized Random Forest or a lightweight Multilayer Perceptron—trained exclusively on flow-level metadata</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LLM interactions possess a highly distinct asymmetrical traffic profile: they typically involve a small outbound payload (the prompt or contextual query) followed by a massive, prolonged, chunked inbound payload (the generated response, often delivered via Server-Sent Events)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The ML model evaluates features such as packet size distribution, inter-arrival timing variances, and byte-ratio symmetries to assign a probabilistic confidence score indicating whether the encrypted flow represents an AI API interaction</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Layer 2: On-Device Natural Language Processing and Schema Matching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the traffic is classified as suspicious or hits a known generic API gateway, the payload is extracted via the interception mechanisms (eBPF, WFP, or Network Extensions) and routed to PromptRail's secondary ML engine. This engine evaluates the decrypted plaintext to ascertain the true nature of the payload.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First, the agent utilizes a suite of supervised classification models trained on known AI API request schemas. Modern Generative AI APIs adhere to distinct JSON structures, frequently containing specific key-value pairs such as "messages", "role": "user", "temperature", "max_tokens", and "top_p". The schema-matching model parses the structural hierarchy of the outbound HTTP request to identify these patterns with high precision, instantly flagging unauthorized API usage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when employees interact with custom-built internal LLMs or novel external interfaces, the schema may be entirely unknown. In these scenarios, PromptRail deploys a highly compressed, on-device Large Language Model specifically fine-tuned for Natural Language Processing (NLP) classification and Data Loss Prevention (DLP)</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Operating within a footprint of less than 100MB of RAM, this local NLP model analyzes the semantic context of the extracted text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It is trained to recognize the distinct linguistic shape of an AI prompt—identifying instructional phrasing, code completion directives, iterative refinement requests, and interrogative structures.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this on-device model concurrently functions as a next-generation DLP engine. It actively scans the identified prompt for sensitive organizational data, including PII, PCI, proprietary source code, and internal infrastructure configurations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Because the NLP inference executes entirely on the local endpoint hardware, the data never leaves the device for inspection. This zero-retention architecture ensures absolute privacy; the enterprise's proprietary data is never transmitted to a third-party cloud for scanning, entirely eliminating the risk of accidental exposure during the security analysis process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ML Classification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Analytical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Technique /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Objective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Layer 1 (Encrypted)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ClientHello Packet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JA4+ Fingerprinting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Client Application Identification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Layer 1 (Encrypted)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Flow Metadata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Neural Network (Time/Size)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Detect Asymmetrical LLM Traffic Profiles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Layer 2 (Plaintext)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JSON/HTTP Payload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Supervised Schema Matching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Identify Known AI API Contracts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Layer 2 (Plaintext)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Extracted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On-Device NLP / 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Identify Prompt Semantics &amp; DLP Violations</w:t>
            </w:r>
          </w:p>
        </w:tc>
      </w:tr>
    </w:tbl>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Phase-Wise Implementation Plan, Tech Stack, and Timeline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development and deployment of PromptRail require a rigorous, highly structured engineering strategy to ensure cross-platform stability and minimal performance degradation. The project spans a 12-month implementation timeline, organized into four distinct, sequential phases.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Technology Stack Justification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technology stack for PromptRail is selected to maximize memory safety, concurrency, and cross-platform compatibility while maintaining the lowest possible footprint.</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Linux Agent</w:t>
      </w:r>
      <w:r w:rsidDel="00000000" w:rsidR="00000000" w:rsidRPr="00000000">
        <w:rPr>
          <w:rFonts w:ascii="Arial" w:cs="Arial" w:eastAsia="Arial" w:hAnsi="Arial"/>
          <w:color w:val="1f1f1f"/>
          <w:rtl w:val="0"/>
        </w:rPr>
        <w:t xml:space="preserve">: Rust and Aya. Rust provides unparalleled memory safety and performance. Aya is a modern eBPF library built entirely in Rust, enabling developers to write both the kernel-space eBPF probes and the userspace processing daemon in a single, unified language, bypassing the complexities of traditional C-based BCC toolchains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Windows Agent</w:t>
      </w:r>
      <w:r w:rsidDel="00000000" w:rsidR="00000000" w:rsidRPr="00000000">
        <w:rPr>
          <w:rFonts w:ascii="Arial" w:cs="Arial" w:eastAsia="Arial" w:hAnsi="Arial"/>
          <w:color w:val="1f1f1f"/>
          <w:rtl w:val="0"/>
        </w:rPr>
        <w:t xml:space="preserve">: C++ and C# (.NET Core). C++ is strictly required for the development of the low-level kernel WFP callout drivers to ensure absolute control over memory management and interrupt request levels. The userspace orchestrator is built in C# (.NET Core) for rapid integration with Windows Management Instrumentation (WMI) and the local proxy service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macOS Agent</w:t>
      </w:r>
      <w:r w:rsidDel="00000000" w:rsidR="00000000" w:rsidRPr="00000000">
        <w:rPr>
          <w:rFonts w:ascii="Arial" w:cs="Arial" w:eastAsia="Arial" w:hAnsi="Arial"/>
          <w:color w:val="1f1f1f"/>
          <w:rtl w:val="0"/>
        </w:rPr>
        <w:t xml:space="preserve">: Swift. Swift is the native, Apple-endorsed language for interacting with the NETransparentProxyProvider and Endpoint Security APIs, ensuring immediate compliance with future macOS architectural changes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ML Inference Engine</w:t>
      </w:r>
      <w:r w:rsidDel="00000000" w:rsidR="00000000" w:rsidRPr="00000000">
        <w:rPr>
          <w:rFonts w:ascii="Arial" w:cs="Arial" w:eastAsia="Arial" w:hAnsi="Arial"/>
          <w:color w:val="1f1f1f"/>
          <w:rtl w:val="0"/>
        </w:rPr>
        <w:t xml:space="preserve">: ONNX Runtime (C++ bindings). ONNX enables the high-performance execution of quantized, highly compressed machine learning models across diverse hardware architectures (x86, ARM, Apple Silicon) while strictly limiting RAM consumption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Backend Cloud Console</w:t>
      </w:r>
      <w:r w:rsidDel="00000000" w:rsidR="00000000" w:rsidRPr="00000000">
        <w:rPr>
          <w:rFonts w:ascii="Arial" w:cs="Arial" w:eastAsia="Arial" w:hAnsi="Arial"/>
          <w:color w:val="1f1f1f"/>
          <w:rtl w:val="0"/>
        </w:rPr>
        <w:t xml:space="preserve">: Go (Golang) and gRPC. Go's concurrency model (goroutines) is optimally suited for maintaining millions of persistent, bidirectional gRPC streams from the global fleet of endpoint agents, facilitating instantaneous policy updates and telemetry ingestion.</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Database Infrastructure</w:t>
      </w:r>
      <w:r w:rsidDel="00000000" w:rsidR="00000000" w:rsidRPr="00000000">
        <w:rPr>
          <w:rFonts w:ascii="Arial" w:cs="Arial" w:eastAsia="Arial" w:hAnsi="Arial"/>
          <w:color w:val="1f1f1f"/>
          <w:rtl w:val="0"/>
        </w:rPr>
        <w:t xml:space="preserve">: PostgreSQL for relational entity management (users, policies, RBAC) and ClickHouse for the high-throughput, low-latency ingestion of massive volumes of network telemetry and forensic logs.</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Frontend Web Application</w:t>
      </w:r>
      <w:r w:rsidDel="00000000" w:rsidR="00000000" w:rsidRPr="00000000">
        <w:rPr>
          <w:rFonts w:ascii="Arial" w:cs="Arial" w:eastAsia="Arial" w:hAnsi="Arial"/>
          <w:color w:val="1f1f1f"/>
          <w:rtl w:val="0"/>
        </w:rPr>
        <w:t xml:space="preserve">: React, TypeScript, and Tailwind CSS. This stack provides a highly responsive, statically typed, and customizable interface for complex data visualization and dashboarding.</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12-Month Implementation Timeline</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Core Interception &amp; Telemetry Foundation (Months 1 - 3)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initial phase is dedicated entirely to achieving reliable, low-overhead TLS interception across all three major operating systems. The Linux team will focus on compiling the Rust/Aya eBPF engine, successfully attaching uprobes and uretprobes to OpenSSL and GnuTLS functions, and establishing stable BPF ring-buffer communications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Windows team will develop the kernel-mode WFP callout driver, implementing the critical FWPM_LAYER_ALE_AUTH_CONNECT_V4 redirection to the local loopback proxy while managing the dynamic generation of localized certificates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The macOS team will implement the Swift NETransparentProxyProvider and begin the rigorous Apple Notarization process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Concurrently, the backend team will deploy the core Go API and establish the secure gRPC communication channels required for basic agent telemetry reporting.</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ML Engine Integration &amp; Shadow AI Detection (Months 4 - 6)</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 the interception frameworks yielding plaintext payloads, the second phase focuses on integrating the intelligence layer. The Data Science team will curate extensive datasets comprising known LLM API requests and standard web traffic to train the flow-level neural networks and the quantized NLP model. The ONNX runtime will be integrated into the OS-specific agents, allowing the intercepted plaintext buffers to be routed through the local ML engine for immediate classification. The NLP model will be refined to execute localized Data Loss Prevention (DLP) scans, identifying source code, PII, and PHI within the detected prompts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agents will begin asynchronously uploading scrubbed "Shadow AI" detection events to the ClickHouse analytics database for backend processing.</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Policy Enforcement &amp; Agent Hardening (Months 7 - 9)</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transitions the agent from passive monitoring to active enforcement. The engineering teams will develop the local rules engine. When the ML model classifies an outbound request as an unauthorized AI call, the agent will instantly terminate the connection—via eBPF bpf_override_return on Linux, WFP block actions on Windows, or flow drops on macOS—and return an HTTP 403 Forbidden status to the originating application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significant portion of this phase is dedicated to implementing extreme anti-tampering defenses (detailed in Section 5) to ensure the agent cannot be neutralized by malicious actors or privileged users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Furthermore, the agent will be optimized to maintain full ML classification and blocking capabilities entirely offline, guaranteeing zero-trust enforcement even when disconnected from the corporate network.</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4: Enterprise Console, RBAC, and Dashboards (Months 10 - 12)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final phase focuses on delivering a polished, enterprise-ready control plane. The frontend team will build the React-based dashboards, establishing distinct, role-based views for CISOs and Security Operations Center (SOC) personnel. The hierarchical policy distribution system will be finalized, enabling administrators to push granular configurations down to specific sites, groups, or individual endpoints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cloud console will integrate with enterprise Identity Providers (e.g., Okta, Microsoft Entra ID) via SAML 2.0 and OIDC to facilitate Single Sign-On (SSO) and identity resolution. The complete PromptRail suite will then be rolled out to a select group of beta design partners, allowing the data science team to conduct final fine-tuning of the ML models to reduce false positive rates to below 0.1%</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Deliverables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Engineering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Months 1 - 3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eBPF, WFP, Network Ext. Interception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Low-level OS instrumentation, stability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Months 4 - 6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ONNX ML Engine, NLP DLP, JA4+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science, model quantization, inference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Months 7 - 9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Blocking Engine, Anti-Tampering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hardening, active enforcement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Months 10 - 12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SaaS Console, Dashboards, RBAC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UI/UX, policy distribution, beta deployment</w:t>
            </w:r>
          </w:p>
        </w:tc>
      </w:tr>
    </w:tbl>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Enterprise Security Standards and Agent Hardening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endpoint agent vested with the capability to intercept global system traffic, decrypt TLS communications, and enforce organizational policies inherently becomes a prime target. Malicious external actors, insider threats, or simply frustrated employees attempting to bypass corporate restrictions will inevitably attempt to disable, bypass, or uninstall the PromptRail agent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Consequently, PromptRail must be engineered with profound defensive depth, adhering rigorously to the highest echelons of endpoint security standards to ensure uninterrupted operation.</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Anti-Tamper and Uninstallation Protection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unauthorized neutralization, PromptRail will implement deep, OS-integrated anti-tampering mechanisms designed to protect the process memory, file system artifacts, and registry configurations.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Windows, the PromptRail core service will be signed and executed as a Protected Process Light (PPL). PPL is an advanced Windows kernel security feature that strictly prohibits non-PPL processes—even those operating with Administrator privileges or running under NT AUTHORITY\SYSTEM—from injecting threads, reading virtual memory, or terminating the protected process. This ensures the agent cannot be killed via standard Task Manager operations or malicious scripts. Concurrently, an Early Launch Anti-Malware (ELAM) driver will ensure that the PromptRail services initiate prior to third-party applications, securing the environment during the boot sequence. To protect the agent's files, a kernel-level filesystem filter driver will intercept and deny all write, modify, or delete operations directed at PromptRail binaries, logs, and configuration files, unless the operation demonstrably originates from the cryptographically verified PromptRail updater process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macOS, the agent will leverage Apple's Endpoint Security (ES) framework. By subscribing to specific authorization events, such as ES_EVENT_TYPE_AUTH_SIGNAL, the agent can intercept and proactively deny attempts by users or local malware to send termination signals (e.g., kill -9 or SIGTERM) to the PromptRail PID</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The ES framework similarly protects the agent's application bundle and associated configuration plists from unauthorized modification.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Linux environments, the eBPF maps and compiled programs are pinned to a restricted BPF virtual file system (bpffs) accessible exclusively by the root user. To prevent a root user from capriciously unloading the BPF programs, PromptRail will integrate with SELinux or AppArmor, deploying strict MAC (Mandatory Access Control) profiles that confine exactly which processes are permitted to interact with the PromptRail daemon and its associated BPF artifacts.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completely secure the agent against uninstallation by end-users, PromptRail will employ a dynamic, time-based Challenge-Response token architecture. If an IT administrator legitimately needs to uninstall or temporarily disable the agent for troubleshooting purposes, they must launch the local PromptRail GUI, which generates a unique, cryptographically secure seed. The administrator inputs this seed into the centralized cloud console, which subsequently generates a time-limited authorization token. This token must be entered locally to authorize the uninstallation routine. This mechanism mathematically guarantees that rogue scripts, automated uninstallers, or unauthorized personnel cannot remove the software, as the generation of the uninstallation token requires authenticated access to the cloud management plane.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Configuration Tamper Protection and Cryptographic Updates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granular policies that dictate which AI agents are blocked, monitored, or permitted are synchronized and stored locally on the endpoint. This design ensures continuous, zero-trust enforcement even when the device is disconnected from the enterprise network. These local configurations must be completely immutable to local manipulation.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 local policies, ML model weights, and telemetry caches are stored in an AES-256-GCM encrypted local SQLite database. The encryption keys utilized to secure this database are securely generated and stored within the hardware Trusted Platform Module (TPM 2.0) on Windows and Linux machines, and within the Secure Enclave on macOS hardware. This hardware-backed encryption ensures that even if an attacker gains physical access to the device's storage medium, the policies cannot be extracted or modified.</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configuration updates or new ML model weights are pushed from the PromptRail Cloud Console, they are secured via strict cryptographic signing. The cloud backend signs the update payload using a highly secure, offline asymmetric private key. Upon receiving the payload, the local PromptRail agent verifies the digital signature using a public key hardcoded into its binary before committing the update to the encrypted local vault. This cryptographic verification prevents Man-in-the-Middle attackers or compromised local proxies from injecting malicious policies that might instruct the agent to allow unauthorized traffic</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agent maintains tamper-evident telemetry. It continuously calculates a cryptographic hash of its configuration state and running memory footprint, transmitting this "heartbeat" to the console via the secure gRPC stream. If the cloud console detects any discrepancy between the expected state and the reported state, the endpoint is immediately flagged as "Compromised," triggering automated containment protocols, such as instructing the agent to drop all outbound network connections entirely until the device is remediated.</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Hierarchical Policy Enforcement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Enterprise environments are heterogeneous; a monolithic policy applied uniformly across all departments invariably disrupts legitimate workflows. A policy suitable for the Finance department may severely impede the software engineering teams. PromptRail’s policy engine is designed around a hierarchical, deterministic model that affords extreme granularity.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policy architecture is divided into three distinct tiers:</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Global Policies</w:t>
      </w:r>
      <w:r w:rsidDel="00000000" w:rsidR="00000000" w:rsidRPr="00000000">
        <w:rPr>
          <w:rFonts w:ascii="Arial" w:cs="Arial" w:eastAsia="Arial" w:hAnsi="Arial"/>
          <w:color w:val="1f1f1f"/>
          <w:rtl w:val="0"/>
        </w:rPr>
        <w:t xml:space="preserve">: These constitute the foundational security baseline for the entire organization. An example of a global policy is: "Block all outbound data containing PCI or PII to any AI endpoint, regardless of the user." These rules apply indiscriminately across the global fleet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Site/Group Policies</w:t>
      </w:r>
      <w:r w:rsidDel="00000000" w:rsidR="00000000" w:rsidRPr="00000000">
        <w:rPr>
          <w:rFonts w:ascii="Arial" w:cs="Arial" w:eastAsia="Arial" w:hAnsi="Arial"/>
          <w:color w:val="1f1f1f"/>
          <w:rtl w:val="0"/>
        </w:rPr>
        <w:t xml:space="preserve">: These policies are applied based on logical sites, geographical regions, or Identity Provider (IdP) groups (e.g., Okta, Entra ID). For example, the "Software Engineering" group may have a policy permitting the transmission of source code exclusively to a privately hosted, enterprise-sanctioned GitHub Copilot instance, while the "Sales" group is strictly prohibited from accessing any code-completion tools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Endpoint/User Specific Policies</w:t>
      </w:r>
      <w:r w:rsidDel="00000000" w:rsidR="00000000" w:rsidRPr="00000000">
        <w:rPr>
          <w:rFonts w:ascii="Arial" w:cs="Arial" w:eastAsia="Arial" w:hAnsi="Arial"/>
          <w:color w:val="1f1f1f"/>
          <w:rtl w:val="0"/>
        </w:rPr>
        <w:t xml:space="preserve">: These are granular overrides applied to specific devices or individual users. For instance, a lead data scientist may require a 48-hour unrestricted exemption to evaluate a new, experimental HuggingFace API model.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resolve overlapping policies, the engine utilizes a deterministic precedence model. Explicit "Deny" rules consistently supersede "Allow" rules, and higher-specificity rules (Endpoint-level) always override lower-specificity rules (Global-level), ensuring predictable and consistent enforcement across the enterprise. Furthermore, policies can be dynamically triggered based on the ML engine’s classification. A dynamic DLP policy might dictate: "Allow access to ChatGPT, </w:t>
      </w:r>
      <w:r w:rsidDel="00000000" w:rsidR="00000000" w:rsidRPr="00000000">
        <w:rPr>
          <w:rFonts w:ascii="Arial" w:cs="Arial" w:eastAsia="Arial" w:hAnsi="Arial"/>
          <w:i w:val="1"/>
          <w:iCs w:val="1"/>
          <w:color w:val="1f1f1f"/>
          <w:rtl w:val="0"/>
        </w:rPr>
        <w:t xml:space="preserve">unless</w:t>
      </w:r>
      <w:r w:rsidDel="00000000" w:rsidR="00000000" w:rsidRPr="00000000">
        <w:rPr>
          <w:rFonts w:ascii="Arial" w:cs="Arial" w:eastAsia="Arial" w:hAnsi="Arial"/>
          <w:color w:val="1f1f1f"/>
          <w:rtl w:val="0"/>
        </w:rPr>
        <w:t xml:space="preserve"> the ML engine detects proprietary source code in the prompt, at which point silently drop the request and alert the SOC"</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Policy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Scope of Application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Resolution Precedence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Example Use Case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Endpoint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Single User / Device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Highest (Overrides 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48-hour exception for a specific developer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Site /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IdP Group / Network Subnet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Engineering group allowed access to Copilot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Global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Entire Enterprise Fleet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Lowest (Baseline)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Block all PII/PHI transmission to any LLM</w:t>
            </w:r>
          </w:p>
        </w:tc>
      </w:tr>
    </w:tbl>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Telemetry and Enhanced Dashboards for Enterprise Stakeholders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 visibility is the cornerstone of effective AI governance. PromptRail’s React-based SaaS console translates the massive volume of raw endpoint telemetry into actionable intelligence, providing distinct, role-based views tailored to the specific operational requirements of different organizational stakeholders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CISO and Executive Posture View</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Chief Information Security Officers (CISOs) and executive stakeholders require abstracted, macro-level metrics to understand the organization's overarching risk posture and ensure compliance with regulatory frameworks (e.g., GDPR, HIPAA, the EU AI Act). The executive dashboard focuses on trend analysis and risk quantification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dashboard features a "Shadow AI Discovery Matrix," a visual heat map detailing the proliferation of unsanctioned AI tools across the enterprise. It categorizes discovered LLMs by their inherent risk level, primarily focusing on the data retention and training policies of the external endpoints. Furthermore, the dashboard prominently displays "Data Exfiltration Prevented" metrics, quantifying the exact volume of PII, PHI, or intellectual property that PromptRail successfully blocked from leaving the organization via unauthorized LLM prompts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view allows executives to track the adoption velocity of AI within the company and adjust global governance strategies accordingly.</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Security Engineer and SOC View</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Security Operations Center (SOC) personnel and incident responders require high-fidelity, highly granular data to conduct forensic investigations, threat hunting, and policy refinement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SOC dashboard provides interactive, "Process-Level Attribution Network Graphs." Because PromptRail operates directly on the endpoint, it does not merely report that an IP address connected to an AI domain; it visualizes exactly which process (e.g., python3, code.exe, terminal.app) initiated the connection, mapping the full process execution tree and command-line arguments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This allows engineers to immediately differentiate between a user browsing to ChatGPT and a malicious background script silently exfiltrating data to an unknown AI endpoint.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Engineers have access to "Live Flow Logs," providing real-time streaming of blocked and allowed AI connections. These logs display the JA4 TLS fingerprint, the destination IP and Domain, the specific ML features that triggered the classification, and the exact policy rule responsible for the enforcement action</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Subject to strict, legally compliant privacy configurations and mandatory "four-eyes" approval workflows, security engineers can also view the decrypted prompt text that triggered a DLP violation to determine the user's context and intent, vastly accelerating insider threat investigations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Finally, the console features full integration via REST API and Webhooks to push alerts seamlessly into existing SIEM and SOAR platforms (e.g., Splunk, CrowdStrike Falcon, Datadog), ensuring that PromptRail events are correlated with broader enterprise security telemetry for unified incident response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exponential adoption of Generative AI represents a profound challenge to traditional cybersecurity paradigms. Attempting to govern and secure AI interactions utilizing legacy DNS blocklists or centralized MITM proxy data centers results in critical visibility blind spots, severe operational friction, and a fundamental inability to capture the nuanced context of local application behavior. Shadow AI thrives in these blind spots, exposing the enterprise to unprecedented risks of data exfiltration and intellectual property loss.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PromptRail represents a necessary modernization of enterprise endpoint security, engineered specifically to address the unique characteristics of AI traffic. By driving traffic interception directly to the host operating system—utilizing eBPF uprobes on Linux, WFP redirection on Windows, and Network Extensions on macOS—PromptRail achieves zero-latency, highly resilient visibility into plaintext traffic without fracturing certificate chains or compromising end-to-end encryption. Coupling this unparalleled systemic visibility with a localized, multi-layered Machine Learning classification engine allows PromptRail to instantly detect, inspect, and neutralize Shadow AI threats at their point of origin. Supported by a rigorous, hardware-backed anti-tamper architecture and a hierarchical, cloud-managed policy engine, PromptRail equips organizations with the definitive control plane required to securely navigate the complexities of the ubiquitous AI era.</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Shadow AI? - IBM, </w:t>
      </w:r>
      <w:hyperlink r:id="rId6">
        <w:r w:rsidDel="00000000" w:rsidR="00000000" w:rsidRPr="00000000">
          <w:rPr>
            <w:rFonts w:ascii="Arial" w:cs="Arial" w:eastAsia="Arial" w:hAnsi="Arial"/>
            <w:color w:val="0000ee"/>
            <w:sz w:val="24"/>
            <w:szCs w:val="24"/>
            <w:u w:val="single"/>
            <w:rtl w:val="0"/>
          </w:rPr>
          <w:t xml:space="preserve">https://www.ibm.com/think/topics/shadow-ai</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Shadow AI? - Holistic AI, </w:t>
      </w:r>
      <w:hyperlink r:id="rId7">
        <w:r w:rsidDel="00000000" w:rsidR="00000000" w:rsidRPr="00000000">
          <w:rPr>
            <w:rFonts w:ascii="Arial" w:cs="Arial" w:eastAsia="Arial" w:hAnsi="Arial"/>
            <w:color w:val="0000ee"/>
            <w:sz w:val="24"/>
            <w:szCs w:val="24"/>
            <w:u w:val="single"/>
            <w:rtl w:val="0"/>
          </w:rPr>
          <w:t xml:space="preserve">https://www.holisticai.com/learn/what-is-shadow-ai</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Which are the 10 Best Shadow AI Detection Tools for 2026 - Truefoundry, </w:t>
      </w:r>
      <w:hyperlink r:id="rId8">
        <w:r w:rsidDel="00000000" w:rsidR="00000000" w:rsidRPr="00000000">
          <w:rPr>
            <w:rFonts w:ascii="Arial" w:cs="Arial" w:eastAsia="Arial" w:hAnsi="Arial"/>
            <w:color w:val="0000ee"/>
            <w:sz w:val="24"/>
            <w:szCs w:val="24"/>
            <w:u w:val="single"/>
            <w:rtl w:val="0"/>
          </w:rPr>
          <w:t xml:space="preserve">https://www.truefoundry.com/blog/shadow-ai-detection-tools</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Shadow AI Detection Software | Teramind, </w:t>
      </w:r>
      <w:hyperlink r:id="rId9">
        <w:r w:rsidDel="00000000" w:rsidR="00000000" w:rsidRPr="00000000">
          <w:rPr>
            <w:rFonts w:ascii="Arial" w:cs="Arial" w:eastAsia="Arial" w:hAnsi="Arial"/>
            <w:color w:val="0000ee"/>
            <w:sz w:val="24"/>
            <w:szCs w:val="24"/>
            <w:u w:val="single"/>
            <w:rtl w:val="0"/>
          </w:rPr>
          <w:t xml:space="preserve">https://www.teramind.co/solutions/shadow-ai-detection/</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dope.swg – Our direct-to-cloud proxy at the endpoint - dope.security, </w:t>
      </w:r>
      <w:hyperlink r:id="rId10">
        <w:r w:rsidDel="00000000" w:rsidR="00000000" w:rsidRPr="00000000">
          <w:rPr>
            <w:rFonts w:ascii="Arial" w:cs="Arial" w:eastAsia="Arial" w:hAnsi="Arial"/>
            <w:color w:val="0000ee"/>
            <w:sz w:val="24"/>
            <w:szCs w:val="24"/>
            <w:u w:val="single"/>
            <w:rtl w:val="0"/>
          </w:rPr>
          <w:t xml:space="preserve">https://dope.security/dope-swg</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WebTitan vs dope.security: DNS Filtering vs Endpoint SWG, </w:t>
      </w:r>
      <w:hyperlink r:id="rId11">
        <w:r w:rsidDel="00000000" w:rsidR="00000000" w:rsidRPr="00000000">
          <w:rPr>
            <w:rFonts w:ascii="Arial" w:cs="Arial" w:eastAsia="Arial" w:hAnsi="Arial"/>
            <w:color w:val="0000ee"/>
            <w:sz w:val="24"/>
            <w:szCs w:val="24"/>
            <w:u w:val="single"/>
            <w:rtl w:val="0"/>
          </w:rPr>
          <w:t xml:space="preserve">https://dope.security/post/webtitan-vs-dope-security</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Complete Guide to Replacing Netskope in 2026: Drop the Cloud Proxy, Keep the Controls - dope.security, </w:t>
      </w:r>
      <w:hyperlink r:id="rId12">
        <w:r w:rsidDel="00000000" w:rsidR="00000000" w:rsidRPr="00000000">
          <w:rPr>
            <w:rFonts w:ascii="Arial" w:cs="Arial" w:eastAsia="Arial" w:hAnsi="Arial"/>
            <w:color w:val="0000ee"/>
            <w:sz w:val="24"/>
            <w:szCs w:val="24"/>
            <w:u w:val="single"/>
            <w:rtl w:val="0"/>
          </w:rPr>
          <w:t xml:space="preserve">https://dope.security/post/replace-netskope-complete-guide</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Inspect SSL/TLS Traffic with eBPF - OneUptime, </w:t>
      </w:r>
      <w:hyperlink r:id="rId13">
        <w:r w:rsidDel="00000000" w:rsidR="00000000" w:rsidRPr="00000000">
          <w:rPr>
            <w:rFonts w:ascii="Arial" w:cs="Arial" w:eastAsia="Arial" w:hAnsi="Arial"/>
            <w:color w:val="0000ee"/>
            <w:sz w:val="24"/>
            <w:szCs w:val="24"/>
            <w:u w:val="single"/>
            <w:rtl w:val="0"/>
          </w:rPr>
          <w:t xml:space="preserve">https://oneuptime.com/blog/post/2026-01-07-ebpf-ssl-tls-inspection/view</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Ultimate Guide to Bypass SSL Pinning in iOS Apps [2025] - Appknox, </w:t>
      </w:r>
      <w:hyperlink r:id="rId14">
        <w:r w:rsidDel="00000000" w:rsidR="00000000" w:rsidRPr="00000000">
          <w:rPr>
            <w:rFonts w:ascii="Arial" w:cs="Arial" w:eastAsia="Arial" w:hAnsi="Arial"/>
            <w:color w:val="0000ee"/>
            <w:sz w:val="24"/>
            <w:szCs w:val="24"/>
            <w:u w:val="single"/>
            <w:rtl w:val="0"/>
          </w:rPr>
          <w:t xml:space="preserve">https://www.appknox.com/blog/bypass-ssl-pinning-in-ios-app</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Bypassing SSL Pinning with Custom Certificates: Why Burp Suite's Default Cert Isn't Enough | by Arnav singh | Medium, </w:t>
      </w:r>
      <w:hyperlink r:id="rId15">
        <w:r w:rsidDel="00000000" w:rsidR="00000000" w:rsidRPr="00000000">
          <w:rPr>
            <w:rFonts w:ascii="Arial" w:cs="Arial" w:eastAsia="Arial" w:hAnsi="Arial"/>
            <w:color w:val="0000ee"/>
            <w:sz w:val="24"/>
            <w:szCs w:val="24"/>
            <w:u w:val="single"/>
            <w:rtl w:val="0"/>
          </w:rPr>
          <w:t xml:space="preserve">https://medium.com/@arnavsinghinfosec/bypassing-ssl-pinning-with-custom-certificates-why-burp-suites-default-cert-isn-t-enough-3c92daf45644</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Insights Can eBPF Provide into Real-Time SSL/TLS Encrypted Traffic and How?, </w:t>
      </w:r>
      <w:hyperlink r:id="rId16">
        <w:r w:rsidDel="00000000" w:rsidR="00000000" w:rsidRPr="00000000">
          <w:rPr>
            <w:rFonts w:ascii="Arial" w:cs="Arial" w:eastAsia="Arial" w:hAnsi="Arial"/>
            <w:color w:val="0000ee"/>
            <w:sz w:val="24"/>
            <w:szCs w:val="24"/>
            <w:u w:val="single"/>
            <w:rtl w:val="0"/>
          </w:rPr>
          <w:t xml:space="preserve">https://getanteon.com/blog/ebpf-and-ssl-tls-encrypted-traffic/</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eBPF TLS tracing: The Past, Present and Future | Pixie Labs Blog, </w:t>
      </w:r>
      <w:hyperlink r:id="rId17">
        <w:r w:rsidDel="00000000" w:rsidR="00000000" w:rsidRPr="00000000">
          <w:rPr>
            <w:rFonts w:ascii="Arial" w:cs="Arial" w:eastAsia="Arial" w:hAnsi="Arial"/>
            <w:color w:val="0000ee"/>
            <w:sz w:val="24"/>
            <w:szCs w:val="24"/>
            <w:u w:val="single"/>
            <w:rtl w:val="0"/>
          </w:rPr>
          <w:t xml:space="preserve">https://blog.px.dev/ebpf-tls-tracing-past-present-future/</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eBPF for TLS Traffic Tracing: Secure &amp; Efficient Observability | Keploy Blog, </w:t>
      </w:r>
      <w:hyperlink r:id="rId18">
        <w:r w:rsidDel="00000000" w:rsidR="00000000" w:rsidRPr="00000000">
          <w:rPr>
            <w:rFonts w:ascii="Arial" w:cs="Arial" w:eastAsia="Arial" w:hAnsi="Arial"/>
            <w:color w:val="0000ee"/>
            <w:sz w:val="24"/>
            <w:szCs w:val="24"/>
            <w:u w:val="single"/>
            <w:rtl w:val="0"/>
          </w:rPr>
          <w:t xml:space="preserve">https://keploy.io/blog/community/ebpf-for-tls-traffic-tracing-secure-efficient-observability</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Universal bypass of SSL Pinning ... from theory to a full working PoC with LLDB | Ostorlab, </w:t>
      </w:r>
      <w:hyperlink r:id="rId19">
        <w:r w:rsidDel="00000000" w:rsidR="00000000" w:rsidRPr="00000000">
          <w:rPr>
            <w:rFonts w:ascii="Arial" w:cs="Arial" w:eastAsia="Arial" w:hAnsi="Arial"/>
            <w:color w:val="0000ee"/>
            <w:sz w:val="24"/>
            <w:szCs w:val="24"/>
            <w:u w:val="single"/>
            <w:rtl w:val="0"/>
          </w:rPr>
          <w:t xml:space="preserve">https://blog.ostorlab.co/ssl-pinning-universal-bypass-lldb-poc.html</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Learning eBPF: Programming the Linux Kernel for Enhanced Observability, Networking, and Security [1 ed.] 1098135121, 9781098135126, 9781098138875 - DOKUMEN.PUB, </w:t>
      </w:r>
      <w:hyperlink r:id="rId20">
        <w:r w:rsidDel="00000000" w:rsidR="00000000" w:rsidRPr="00000000">
          <w:rPr>
            <w:rFonts w:ascii="Arial" w:cs="Arial" w:eastAsia="Arial" w:hAnsi="Arial"/>
            <w:color w:val="0000ee"/>
            <w:sz w:val="24"/>
            <w:szCs w:val="24"/>
            <w:u w:val="single"/>
            <w:rtl w:val="0"/>
          </w:rPr>
          <w:t xml:space="preserve">https://dokumen.pub/learning-ebpf-programming-the-linux-kernel-for-enhanced-observability-networking-and-security-1nbsped-1098135121-9781098135126-9781098138875.html</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EBPF-学习指南-全- - 绝不原创的飞龙- 博客园, </w:t>
      </w:r>
      <w:hyperlink r:id="rId21">
        <w:r w:rsidDel="00000000" w:rsidR="00000000" w:rsidRPr="00000000">
          <w:rPr>
            <w:rFonts w:ascii="Arial" w:cs="Arial" w:eastAsia="Arial" w:hAnsi="Arial"/>
            <w:color w:val="0000ee"/>
            <w:sz w:val="24"/>
            <w:szCs w:val="24"/>
            <w:u w:val="single"/>
            <w:rtl w:val="0"/>
          </w:rPr>
          <w:t xml:space="preserve">https://www.cnblogs.com/apachecn/p/19223354</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eBPF Practical Tutorial: Capturing SSL/TLS Plain Text Using uprobe | by yunwei37 | Medium, </w:t>
      </w:r>
      <w:hyperlink r:id="rId22">
        <w:r w:rsidDel="00000000" w:rsidR="00000000" w:rsidRPr="00000000">
          <w:rPr>
            <w:rFonts w:ascii="Arial" w:cs="Arial" w:eastAsia="Arial" w:hAnsi="Arial"/>
            <w:color w:val="0000ee"/>
            <w:sz w:val="24"/>
            <w:szCs w:val="24"/>
            <w:u w:val="single"/>
            <w:rtl w:val="0"/>
          </w:rPr>
          <w:t xml:space="preserve">https://medium.com/@yunwei356/ebpf-practical-tutorial-capturing-ssl-tls-plain-text-using-uprobe-fccb010cfd64</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Uprobes Siblings - Capturing HTTPS Traffic: A Rust and eBPF Odyssey, </w:t>
      </w:r>
      <w:hyperlink r:id="rId23">
        <w:r w:rsidDel="00000000" w:rsidR="00000000" w:rsidRPr="00000000">
          <w:rPr>
            <w:rFonts w:ascii="Arial" w:cs="Arial" w:eastAsia="Arial" w:hAnsi="Arial"/>
            <w:color w:val="0000ee"/>
            <w:sz w:val="24"/>
            <w:szCs w:val="24"/>
            <w:u w:val="single"/>
            <w:rtl w:val="0"/>
          </w:rPr>
          <w:t xml:space="preserve">https://www.kungfudev.com/blog/2023/12/07/https-sniffer-with-rust-aya</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eBPF journey by examples: hijacking SSL with eBPF with eCapture · My little software warehouse, </w:t>
      </w:r>
      <w:hyperlink r:id="rId24">
        <w:r w:rsidDel="00000000" w:rsidR="00000000" w:rsidRPr="00000000">
          <w:rPr>
            <w:rFonts w:ascii="Arial" w:cs="Arial" w:eastAsia="Arial" w:hAnsi="Arial"/>
            <w:color w:val="0000ee"/>
            <w:sz w:val="24"/>
            <w:szCs w:val="24"/>
            <w:u w:val="single"/>
            <w:rtl w:val="0"/>
          </w:rPr>
          <w:t xml:space="preserve">https://fedepaol.github.io/blog/2023/10/13/ebpf-journey-by-examples-hijacking-ssl-with-ebpf-with-ecapture/</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Debugging with eBPF Part 3: Tracing SSL/TLS connections | Pixie Labs Blog, </w:t>
      </w:r>
      <w:hyperlink r:id="rId25">
        <w:r w:rsidDel="00000000" w:rsidR="00000000" w:rsidRPr="00000000">
          <w:rPr>
            <w:rFonts w:ascii="Arial" w:cs="Arial" w:eastAsia="Arial" w:hAnsi="Arial"/>
            <w:color w:val="0000ee"/>
            <w:sz w:val="24"/>
            <w:szCs w:val="24"/>
            <w:u w:val="single"/>
            <w:rtl w:val="0"/>
          </w:rPr>
          <w:t xml:space="preserve">https://blog.px.dev/ebpf-openssl-tracing/</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eBPF-based TLS interception without certificate management or proxies - technical deep dive : r/devops - Reddit, </w:t>
      </w:r>
      <w:hyperlink r:id="rId26">
        <w:r w:rsidDel="00000000" w:rsidR="00000000" w:rsidRPr="00000000">
          <w:rPr>
            <w:rFonts w:ascii="Arial" w:cs="Arial" w:eastAsia="Arial" w:hAnsi="Arial"/>
            <w:color w:val="0000ee"/>
            <w:sz w:val="24"/>
            <w:szCs w:val="24"/>
            <w:u w:val="single"/>
            <w:rtl w:val="0"/>
          </w:rPr>
          <w:t xml:space="preserve">https://www.reddit.com/r/devops/comments/1lfgi03/ebpfbased_tls_interception_without_certificate/</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Intercepting Zoom's encrypted data with BPF - confused.ai, </w:t>
      </w:r>
      <w:hyperlink r:id="rId27">
        <w:r w:rsidDel="00000000" w:rsidR="00000000" w:rsidRPr="00000000">
          <w:rPr>
            <w:rFonts w:ascii="Arial" w:cs="Arial" w:eastAsia="Arial" w:hAnsi="Arial"/>
            <w:color w:val="0000ee"/>
            <w:sz w:val="24"/>
            <w:szCs w:val="24"/>
            <w:u w:val="single"/>
            <w:rtl w:val="0"/>
          </w:rPr>
          <w:t xml:space="preserve">https://confused.ai/posts/intercepting-zoom-tls-encryption-bpf-uprobes/</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Decrypting SChannel TLS Traffic: Methods for Intercepting and Analyzing Windows Applications - Ax3soft, </w:t>
      </w:r>
      <w:hyperlink r:id="rId28">
        <w:r w:rsidDel="00000000" w:rsidR="00000000" w:rsidRPr="00000000">
          <w:rPr>
            <w:rFonts w:ascii="Arial" w:cs="Arial" w:eastAsia="Arial" w:hAnsi="Arial"/>
            <w:color w:val="0000ee"/>
            <w:sz w:val="24"/>
            <w:szCs w:val="24"/>
            <w:u w:val="single"/>
            <w:rtl w:val="0"/>
          </w:rPr>
          <w:t xml:space="preserve">https://www.ids-sax2.com/decrypting-schannel-tls-traffic-methods-for-intercepting-and-analyzing-windows-applications/</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Hooking Windows SSL libraries - Information Security Stack Exchange, </w:t>
      </w:r>
      <w:hyperlink r:id="rId29">
        <w:r w:rsidDel="00000000" w:rsidR="00000000" w:rsidRPr="00000000">
          <w:rPr>
            <w:rFonts w:ascii="Arial" w:cs="Arial" w:eastAsia="Arial" w:hAnsi="Arial"/>
            <w:color w:val="0000ee"/>
            <w:sz w:val="24"/>
            <w:szCs w:val="24"/>
            <w:u w:val="single"/>
            <w:rtl w:val="0"/>
          </w:rPr>
          <w:t xml:space="preserve">https://security.stackexchange.com/questions/155333/hooking-windows-ssl-libraries</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novel approach to live memory forensic key extraction - Fraunhofer-Publica, </w:t>
      </w:r>
      <w:hyperlink r:id="rId30">
        <w:r w:rsidDel="00000000" w:rsidR="00000000" w:rsidRPr="00000000">
          <w:rPr>
            <w:rFonts w:ascii="Arial" w:cs="Arial" w:eastAsia="Arial" w:hAnsi="Arial"/>
            <w:color w:val="0000ee"/>
            <w:sz w:val="24"/>
            <w:szCs w:val="24"/>
            <w:u w:val="single"/>
            <w:rtl w:val="0"/>
          </w:rPr>
          <w:t xml:space="preserve">https://publica.fraunhofer.de/bitstreams/ba89e83e-eb60-4311-9fb5-acb8eaccd5bd/download</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Decrypting RDP traffic in Wireshark - GitHub, </w:t>
      </w:r>
      <w:hyperlink r:id="rId31">
        <w:r w:rsidDel="00000000" w:rsidR="00000000" w:rsidRPr="00000000">
          <w:rPr>
            <w:rFonts w:ascii="Arial" w:cs="Arial" w:eastAsia="Arial" w:hAnsi="Arial"/>
            <w:color w:val="0000ee"/>
            <w:sz w:val="24"/>
            <w:szCs w:val="24"/>
            <w:u w:val="single"/>
            <w:rtl w:val="0"/>
          </w:rPr>
          <w:t xml:space="preserve">https://raw.githubusercontent.com/awakecoding/wireshark-rdp/master/documents/Devolutions_2025_Decrypting_RDP_Traffic_in_Wireshark.pdf</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TLS key material identification and extraction in memory: Current state and future challenges - DFRWS, </w:t>
      </w:r>
      <w:hyperlink r:id="rId32">
        <w:r w:rsidDel="00000000" w:rsidR="00000000" w:rsidRPr="00000000">
          <w:rPr>
            <w:rFonts w:ascii="Arial" w:cs="Arial" w:eastAsia="Arial" w:hAnsi="Arial"/>
            <w:color w:val="0000ee"/>
            <w:sz w:val="24"/>
            <w:szCs w:val="24"/>
            <w:u w:val="single"/>
            <w:rtl w:val="0"/>
          </w:rPr>
          <w:t xml:space="preserve">https://dfrws.org/wp-content/uploads/2024/07/TLS-key-material-identification-and-extractio_2024_Forensic-Science-Internat.pdf</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Decrypt TLS1.2 Websocket traffic - Information Security Stack Exchange, </w:t>
      </w:r>
      <w:hyperlink r:id="rId33">
        <w:r w:rsidDel="00000000" w:rsidR="00000000" w:rsidRPr="00000000">
          <w:rPr>
            <w:rFonts w:ascii="Arial" w:cs="Arial" w:eastAsia="Arial" w:hAnsi="Arial"/>
            <w:color w:val="0000ee"/>
            <w:sz w:val="24"/>
            <w:szCs w:val="24"/>
            <w:u w:val="single"/>
            <w:rtl w:val="0"/>
          </w:rPr>
          <w:t xml:space="preserve">https://security.stackexchange.com/questions/260675/decrypt-tls1-2-websocket-traffic</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Bind or Connect Redirection - Windows drivers - Microsoft Learn, </w:t>
      </w:r>
      <w:hyperlink r:id="rId34">
        <w:r w:rsidDel="00000000" w:rsidR="00000000" w:rsidRPr="00000000">
          <w:rPr>
            <w:rFonts w:ascii="Arial" w:cs="Arial" w:eastAsia="Arial" w:hAnsi="Arial"/>
            <w:color w:val="0000ee"/>
            <w:sz w:val="24"/>
            <w:szCs w:val="24"/>
            <w:u w:val="single"/>
            <w:rtl w:val="0"/>
          </w:rPr>
          <w:t xml:space="preserve">https://learn.microsoft.com/en-us/windows-hardware/drivers/network/using-bind-or-connect-redirection</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microsoft/hcnproxyctrl: Lightweight utility tool built on hcsshim for managing hcn proxy policy, </w:t>
      </w:r>
      <w:hyperlink r:id="rId35">
        <w:r w:rsidDel="00000000" w:rsidR="00000000" w:rsidRPr="00000000">
          <w:rPr>
            <w:rFonts w:ascii="Arial" w:cs="Arial" w:eastAsia="Arial" w:hAnsi="Arial"/>
            <w:color w:val="0000ee"/>
            <w:sz w:val="24"/>
            <w:szCs w:val="24"/>
            <w:u w:val="single"/>
            <w:rtl w:val="0"/>
          </w:rPr>
          <w:t xml:space="preserve">https://github.com/microsoft/hcnproxyctrl</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Core Concepts of Windows Filtering Platform (WFP) - TheJat.in, </w:t>
      </w:r>
      <w:hyperlink r:id="rId36">
        <w:r w:rsidDel="00000000" w:rsidR="00000000" w:rsidRPr="00000000">
          <w:rPr>
            <w:rFonts w:ascii="Arial" w:cs="Arial" w:eastAsia="Arial" w:hAnsi="Arial"/>
            <w:color w:val="0000ee"/>
            <w:sz w:val="24"/>
            <w:szCs w:val="24"/>
            <w:u w:val="single"/>
            <w:rtl w:val="0"/>
          </w:rPr>
          <w:t xml:space="preserve">https://thejat.in/learn/core-concepts-of-windows-filtering-platform-wfp</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Filtering condition identifiers (Fwpmu.h) - Win32 apps | Microsoft Learn, </w:t>
      </w:r>
      <w:hyperlink r:id="rId37">
        <w:r w:rsidDel="00000000" w:rsidR="00000000" w:rsidRPr="00000000">
          <w:rPr>
            <w:rFonts w:ascii="Arial" w:cs="Arial" w:eastAsia="Arial" w:hAnsi="Arial"/>
            <w:color w:val="0000ee"/>
            <w:sz w:val="24"/>
            <w:szCs w:val="24"/>
            <w:u w:val="single"/>
            <w:rtl w:val="0"/>
          </w:rPr>
          <w:t xml:space="preserve">https://learn.microsoft.com/en-us/windows/win32/fwp/filtering-condition-identifiers-</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Live Discover Query - Checking for redirected web traffic to unknown processes, </w:t>
      </w:r>
      <w:hyperlink r:id="rId38">
        <w:r w:rsidDel="00000000" w:rsidR="00000000" w:rsidRPr="00000000">
          <w:rPr>
            <w:rFonts w:ascii="Arial" w:cs="Arial" w:eastAsia="Arial" w:hAnsi="Arial"/>
            <w:color w:val="0000ee"/>
            <w:sz w:val="24"/>
            <w:szCs w:val="24"/>
            <w:u w:val="single"/>
            <w:rtl w:val="0"/>
          </w:rPr>
          <w:t xml:space="preserve">https://community.sophos.com/intercept-x-endpoint/i/query-forum/live-discover-query---checking-for-redirected-web-traffic-to-unknown-processes</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nccgroup/DatajackProxy: Datajack Proxy allows you to intercept TLS traffic in native x86 applications across platforms, </w:t>
      </w:r>
      <w:hyperlink r:id="rId39">
        <w:r w:rsidDel="00000000" w:rsidR="00000000" w:rsidRPr="00000000">
          <w:rPr>
            <w:rFonts w:ascii="Arial" w:cs="Arial" w:eastAsia="Arial" w:hAnsi="Arial"/>
            <w:color w:val="0000ee"/>
            <w:sz w:val="24"/>
            <w:szCs w:val="24"/>
            <w:u w:val="single"/>
            <w:rtl w:val="0"/>
          </w:rPr>
          <w:t xml:space="preserve">https://github.com/nccgroup/DatajackProxy</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CyberGhost VPN for Mac Lets You Browse Safely—Without Efficiency Trade-offs - LifeTips, </w:t>
      </w:r>
      <w:hyperlink r:id="rId40">
        <w:r w:rsidDel="00000000" w:rsidR="00000000" w:rsidRPr="00000000">
          <w:rPr>
            <w:rFonts w:ascii="Arial" w:cs="Arial" w:eastAsia="Arial" w:hAnsi="Arial"/>
            <w:color w:val="0000ee"/>
            <w:sz w:val="24"/>
            <w:szCs w:val="24"/>
            <w:u w:val="single"/>
            <w:rtl w:val="0"/>
          </w:rPr>
          <w:t xml:space="preserve">https://lifetips.alibaba.com/tech-efficiency/cyberghost-vpn-for-mac-lets-you-browse-the-web-safely-a</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NETransparentProxyProvider | Apple Developer Documentation, </w:t>
      </w:r>
      <w:hyperlink r:id="rId41">
        <w:r w:rsidDel="00000000" w:rsidR="00000000" w:rsidRPr="00000000">
          <w:rPr>
            <w:rFonts w:ascii="Arial" w:cs="Arial" w:eastAsia="Arial" w:hAnsi="Arial"/>
            <w:color w:val="0000ee"/>
            <w:sz w:val="24"/>
            <w:szCs w:val="24"/>
            <w:u w:val="single"/>
            <w:rtl w:val="0"/>
          </w:rPr>
          <w:t xml:space="preserve">https://developer.apple.com/documentation/NetworkExtension/NETransparentProxyProvider?language=objc</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ja4/python/ja4.py at main · FoxIO-LLC/ja4 - GitHub, </w:t>
      </w:r>
      <w:hyperlink r:id="rId42">
        <w:r w:rsidDel="00000000" w:rsidR="00000000" w:rsidRPr="00000000">
          <w:rPr>
            <w:rFonts w:ascii="Arial" w:cs="Arial" w:eastAsia="Arial" w:hAnsi="Arial"/>
            <w:color w:val="0000ee"/>
            <w:sz w:val="24"/>
            <w:szCs w:val="24"/>
            <w:u w:val="single"/>
            <w:rtl w:val="0"/>
          </w:rPr>
          <w:t xml:space="preserve">https://github.com/FoxIO-LLC/ja4/blob/main/python/ja4.py</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ja4/technical_details/JA4.md at main · FoxIO-LLC/ja4 - GitHub, </w:t>
      </w:r>
      <w:hyperlink r:id="rId43">
        <w:r w:rsidDel="00000000" w:rsidR="00000000" w:rsidRPr="00000000">
          <w:rPr>
            <w:rFonts w:ascii="Arial" w:cs="Arial" w:eastAsia="Arial" w:hAnsi="Arial"/>
            <w:color w:val="0000ee"/>
            <w:sz w:val="24"/>
            <w:szCs w:val="24"/>
            <w:u w:val="single"/>
            <w:rtl w:val="0"/>
          </w:rPr>
          <w:t xml:space="preserve">https://github.com/FoxIO-LLC/ja4/blob/main/technical_details/JA4.md</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Shadow AI Detection: The Three Signals That Actually Identify, </w:t>
      </w:r>
      <w:hyperlink r:id="rId44">
        <w:r w:rsidDel="00000000" w:rsidR="00000000" w:rsidRPr="00000000">
          <w:rPr>
            <w:rFonts w:ascii="Arial" w:cs="Arial" w:eastAsia="Arial" w:hAnsi="Arial"/>
            <w:color w:val="0000ee"/>
            <w:sz w:val="24"/>
            <w:szCs w:val="24"/>
            <w:u w:val="single"/>
            <w:rtl w:val="0"/>
          </w:rPr>
          <w:t xml:space="preserve">https://www.deepinspect.ai/blog/shadow-ai-detection</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TGF-JA4: LLM-Aware Multi-Feature Temporal Graph For Malware, </w:t>
      </w:r>
      <w:hyperlink r:id="rId45">
        <w:r w:rsidDel="00000000" w:rsidR="00000000" w:rsidRPr="00000000">
          <w:rPr>
            <w:rFonts w:ascii="Arial" w:cs="Arial" w:eastAsia="Arial" w:hAnsi="Arial"/>
            <w:color w:val="0000ee"/>
            <w:sz w:val="24"/>
            <w:szCs w:val="24"/>
            <w:u w:val="single"/>
            <w:rtl w:val="0"/>
          </w:rPr>
          <w:t xml:space="preserve">https://www.computer.org/csdl/proceedings-article/trustcom/2025/653200b716/2dMljnA58mk</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Large Language Models powered Malicious Traffic Detection: Architecture, Opportunities and Case Study - arXiv, </w:t>
      </w:r>
      <w:hyperlink r:id="rId46">
        <w:r w:rsidDel="00000000" w:rsidR="00000000" w:rsidRPr="00000000">
          <w:rPr>
            <w:rFonts w:ascii="Arial" w:cs="Arial" w:eastAsia="Arial" w:hAnsi="Arial"/>
            <w:color w:val="0000ee"/>
            <w:sz w:val="24"/>
            <w:szCs w:val="24"/>
            <w:u w:val="single"/>
            <w:rtl w:val="0"/>
          </w:rPr>
          <w:t xml:space="preserve">https://arxiv.org/html/2503.18487v2</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入門 eBPF 読書メモ - bobuhiro11's blog, </w:t>
      </w:r>
      <w:hyperlink r:id="rId47">
        <w:r w:rsidDel="00000000" w:rsidR="00000000" w:rsidRPr="00000000">
          <w:rPr>
            <w:rFonts w:ascii="Arial" w:cs="Arial" w:eastAsia="Arial" w:hAnsi="Arial"/>
            <w:color w:val="0000ee"/>
            <w:sz w:val="24"/>
            <w:szCs w:val="24"/>
            <w:u w:val="single"/>
            <w:rtl w:val="0"/>
          </w:rPr>
          <w:t xml:space="preserve">https://blog.bobuhiro11.net/2024/12-05-learning_ebpf.html</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NEAppProxyProvider startProxy/handleNewFlow never called, </w:t>
      </w:r>
      <w:hyperlink r:id="rId48">
        <w:r w:rsidDel="00000000" w:rsidR="00000000" w:rsidRPr="00000000">
          <w:rPr>
            <w:rFonts w:ascii="Arial" w:cs="Arial" w:eastAsia="Arial" w:hAnsi="Arial"/>
            <w:color w:val="0000ee"/>
            <w:sz w:val="24"/>
            <w:szCs w:val="24"/>
            <w:u w:val="single"/>
            <w:rtl w:val="0"/>
          </w:rPr>
          <w:t xml:space="preserve">https://agents.stackoverflow.com/tils/6fab4cf0-bade-4cb6-8a88-c70bd338fd94?tag=vpn&amp;page=1</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ES_EVENT_TYPE_AUTH_SIGNAL | Apple Developer Documentation, </w:t>
      </w:r>
      <w:hyperlink r:id="rId49">
        <w:r w:rsidDel="00000000" w:rsidR="00000000" w:rsidRPr="00000000">
          <w:rPr>
            <w:rFonts w:ascii="Arial" w:cs="Arial" w:eastAsia="Arial" w:hAnsi="Arial"/>
            <w:color w:val="0000ee"/>
            <w:sz w:val="24"/>
            <w:szCs w:val="24"/>
            <w:u w:val="single"/>
            <w:rtl w:val="0"/>
          </w:rPr>
          <w:t xml:space="preserve">https://developer.apple.com/documentation/endpointsecurity/es_event_type_auth_signal?changes=l_7&amp;language=objc</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MDR insights: Tracking lateral movement in a Windows environment (part 2) - Expel, </w:t>
      </w:r>
      <w:hyperlink r:id="rId50">
        <w:r w:rsidDel="00000000" w:rsidR="00000000" w:rsidRPr="00000000">
          <w:rPr>
            <w:rFonts w:ascii="Arial" w:cs="Arial" w:eastAsia="Arial" w:hAnsi="Arial"/>
            <w:color w:val="0000ee"/>
            <w:sz w:val="24"/>
            <w:szCs w:val="24"/>
            <w:u w:val="single"/>
            <w:rtl w:val="0"/>
          </w:rPr>
          <w:t xml:space="preserve">https://expel.com/blog/mdr-insights-tracking-lateral-movement-in-a-windows-environment-part-2/</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Shadow AI detection that cuts risks by over 60%. - Sastrify, </w:t>
      </w:r>
      <w:hyperlink r:id="rId51">
        <w:r w:rsidDel="00000000" w:rsidR="00000000" w:rsidRPr="00000000">
          <w:rPr>
            <w:rFonts w:ascii="Arial" w:cs="Arial" w:eastAsia="Arial" w:hAnsi="Arial"/>
            <w:color w:val="0000ee"/>
            <w:sz w:val="24"/>
            <w:szCs w:val="24"/>
            <w:u w:val="single"/>
            <w:rtl w:val="0"/>
          </w:rPr>
          <w:t xml:space="preserve">https://www.sastrify.com/shadow-ai-discovery</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SSL/TLS Plaintext Interception using eBPF | Benison Technologies Private Limited, </w:t>
      </w:r>
      <w:hyperlink r:id="rId52">
        <w:r w:rsidDel="00000000" w:rsidR="00000000" w:rsidRPr="00000000">
          <w:rPr>
            <w:rFonts w:ascii="Arial" w:cs="Arial" w:eastAsia="Arial" w:hAnsi="Arial"/>
            <w:color w:val="0000ee"/>
            <w:sz w:val="24"/>
            <w:szCs w:val="24"/>
            <w:u w:val="single"/>
            <w:rtl w:val="0"/>
          </w:rPr>
          <w:t xml:space="preserve">https://benisontech.com/case-study/ssl-tls-plaintext-interception-using-ebpf/</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dope.security Secure Web Gateway Data Connector - CrowdStrike Marketplace, </w:t>
      </w:r>
      <w:hyperlink r:id="rId53">
        <w:r w:rsidDel="00000000" w:rsidR="00000000" w:rsidRPr="00000000">
          <w:rPr>
            <w:rFonts w:ascii="Arial" w:cs="Arial" w:eastAsia="Arial" w:hAnsi="Arial"/>
            <w:color w:val="0000ee"/>
            <w:sz w:val="24"/>
            <w:szCs w:val="24"/>
            <w:u w:val="single"/>
            <w:rtl w:val="0"/>
          </w:rPr>
          <w:t xml:space="preserve">https://marketplace.crowdstrike.com/listings/dope-security-secure-web-gateway-data-connector/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ifetips.alibaba.com/tech-efficiency/cyberghost-vpn-for-mac-lets-you-browse-the-web-safely-a" TargetMode="External"/><Relationship Id="rId42" Type="http://schemas.openxmlformats.org/officeDocument/2006/relationships/hyperlink" Target="https://github.com/FoxIO-LLC/ja4/blob/main/python/ja4.py" TargetMode="External"/><Relationship Id="rId41" Type="http://schemas.openxmlformats.org/officeDocument/2006/relationships/hyperlink" Target="https://developer.apple.com/documentation/NetworkExtension/NETransparentProxyProvider?language=objc" TargetMode="External"/><Relationship Id="rId44" Type="http://schemas.openxmlformats.org/officeDocument/2006/relationships/hyperlink" Target="https://www.deepinspect.ai/blog/shadow-ai-detection" TargetMode="External"/><Relationship Id="rId43" Type="http://schemas.openxmlformats.org/officeDocument/2006/relationships/hyperlink" Target="https://github.com/FoxIO-LLC/ja4/blob/main/technical_details/JA4.md" TargetMode="External"/><Relationship Id="rId46" Type="http://schemas.openxmlformats.org/officeDocument/2006/relationships/hyperlink" Target="https://arxiv.org/html/2503.18487v2" TargetMode="External"/><Relationship Id="rId45" Type="http://schemas.openxmlformats.org/officeDocument/2006/relationships/hyperlink" Target="https://www.computer.org/csdl/proceedings-article/trustcom/2025/653200b716/2dMljnA58m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ramind.co/solutions/shadow-ai-detection/" TargetMode="External"/><Relationship Id="rId48" Type="http://schemas.openxmlformats.org/officeDocument/2006/relationships/hyperlink" Target="https://agents.stackoverflow.com/tils/6fab4cf0-bade-4cb6-8a88-c70bd338fd94?tag=vpn&amp;page=1" TargetMode="External"/><Relationship Id="rId47" Type="http://schemas.openxmlformats.org/officeDocument/2006/relationships/hyperlink" Target="https://blog.bobuhiro11.net/2024/12-05-learning_ebpf.html" TargetMode="External"/><Relationship Id="rId49" Type="http://schemas.openxmlformats.org/officeDocument/2006/relationships/hyperlink" Target="https://developer.apple.com/documentation/endpointsecurity/es_event_type_auth_signal?changes=l_7&amp;language=objc" TargetMode="External"/><Relationship Id="rId5" Type="http://schemas.openxmlformats.org/officeDocument/2006/relationships/styles" Target="styles.xml"/><Relationship Id="rId6" Type="http://schemas.openxmlformats.org/officeDocument/2006/relationships/hyperlink" Target="https://www.ibm.com/think/topics/shadow-ai" TargetMode="External"/><Relationship Id="rId7" Type="http://schemas.openxmlformats.org/officeDocument/2006/relationships/hyperlink" Target="https://www.holisticai.com/learn/what-is-shadow-ai" TargetMode="External"/><Relationship Id="rId8" Type="http://schemas.openxmlformats.org/officeDocument/2006/relationships/hyperlink" Target="https://www.truefoundry.com/blog/shadow-ai-detection-tools" TargetMode="External"/><Relationship Id="rId31" Type="http://schemas.openxmlformats.org/officeDocument/2006/relationships/hyperlink" Target="https://raw.githubusercontent.com/awakecoding/wireshark-rdp/master/documents/Devolutions_2025_Decrypting_RDP_Traffic_in_Wireshark.pdf" TargetMode="External"/><Relationship Id="rId30" Type="http://schemas.openxmlformats.org/officeDocument/2006/relationships/hyperlink" Target="https://publica.fraunhofer.de/bitstreams/ba89e83e-eb60-4311-9fb5-acb8eaccd5bd/download" TargetMode="External"/><Relationship Id="rId33" Type="http://schemas.openxmlformats.org/officeDocument/2006/relationships/hyperlink" Target="https://security.stackexchange.com/questions/260675/decrypt-tls1-2-websocket-traffic" TargetMode="External"/><Relationship Id="rId32" Type="http://schemas.openxmlformats.org/officeDocument/2006/relationships/hyperlink" Target="https://dfrws.org/wp-content/uploads/2024/07/TLS-key-material-identification-and-extractio_2024_Forensic-Science-Internat.pdf" TargetMode="External"/><Relationship Id="rId35" Type="http://schemas.openxmlformats.org/officeDocument/2006/relationships/hyperlink" Target="https://github.com/microsoft/hcnproxyctrl" TargetMode="External"/><Relationship Id="rId34" Type="http://schemas.openxmlformats.org/officeDocument/2006/relationships/hyperlink" Target="https://learn.microsoft.com/en-us/windows-hardware/drivers/network/using-bind-or-connect-redirection" TargetMode="External"/><Relationship Id="rId37" Type="http://schemas.openxmlformats.org/officeDocument/2006/relationships/hyperlink" Target="https://learn.microsoft.com/en-us/windows/win32/fwp/filtering-condition-identifiers-" TargetMode="External"/><Relationship Id="rId36" Type="http://schemas.openxmlformats.org/officeDocument/2006/relationships/hyperlink" Target="https://thejat.in/learn/core-concepts-of-windows-filtering-platform-wfp" TargetMode="External"/><Relationship Id="rId39" Type="http://schemas.openxmlformats.org/officeDocument/2006/relationships/hyperlink" Target="https://github.com/nccgroup/DatajackProxy" TargetMode="External"/><Relationship Id="rId38" Type="http://schemas.openxmlformats.org/officeDocument/2006/relationships/hyperlink" Target="https://community.sophos.com/intercept-x-endpoint/i/query-forum/live-discover-query---checking-for-redirected-web-traffic-to-unknown-processes" TargetMode="External"/><Relationship Id="rId20" Type="http://schemas.openxmlformats.org/officeDocument/2006/relationships/hyperlink" Target="https://dokumen.pub/learning-ebpf-programming-the-linux-kernel-for-enhanced-observability-networking-and-security-1nbsped-1098135121-9781098135126-9781098138875.html" TargetMode="External"/><Relationship Id="rId22" Type="http://schemas.openxmlformats.org/officeDocument/2006/relationships/hyperlink" Target="https://medium.com/@yunwei356/ebpf-practical-tutorial-capturing-ssl-tls-plain-text-using-uprobe-fccb010cfd64" TargetMode="External"/><Relationship Id="rId21" Type="http://schemas.openxmlformats.org/officeDocument/2006/relationships/hyperlink" Target="https://www.cnblogs.com/apachecn/p/19223354" TargetMode="External"/><Relationship Id="rId24" Type="http://schemas.openxmlformats.org/officeDocument/2006/relationships/hyperlink" Target="https://fedepaol.github.io/blog/2023/10/13/ebpf-journey-by-examples-hijacking-ssl-with-ebpf-with-ecapture/" TargetMode="External"/><Relationship Id="rId23" Type="http://schemas.openxmlformats.org/officeDocument/2006/relationships/hyperlink" Target="https://www.kungfudev.com/blog/2023/12/07/https-sniffer-with-rust-aya" TargetMode="External"/><Relationship Id="rId26" Type="http://schemas.openxmlformats.org/officeDocument/2006/relationships/hyperlink" Target="https://www.reddit.com/r/devops/comments/1lfgi03/ebpfbased_tls_interception_without_certificate/" TargetMode="External"/><Relationship Id="rId25" Type="http://schemas.openxmlformats.org/officeDocument/2006/relationships/hyperlink" Target="https://blog.px.dev/ebpf-openssl-tracing/" TargetMode="External"/><Relationship Id="rId28" Type="http://schemas.openxmlformats.org/officeDocument/2006/relationships/hyperlink" Target="https://www.ids-sax2.com/decrypting-schannel-tls-traffic-methods-for-intercepting-and-analyzing-windows-applications/" TargetMode="External"/><Relationship Id="rId27" Type="http://schemas.openxmlformats.org/officeDocument/2006/relationships/hyperlink" Target="https://confused.ai/posts/intercepting-zoom-tls-encryption-bpf-uprobes/" TargetMode="External"/><Relationship Id="rId29" Type="http://schemas.openxmlformats.org/officeDocument/2006/relationships/hyperlink" Target="https://security.stackexchange.com/questions/155333/hooking-windows-ssl-libraries" TargetMode="External"/><Relationship Id="rId51" Type="http://schemas.openxmlformats.org/officeDocument/2006/relationships/hyperlink" Target="https://www.sastrify.com/shadow-ai-discovery" TargetMode="External"/><Relationship Id="rId50" Type="http://schemas.openxmlformats.org/officeDocument/2006/relationships/hyperlink" Target="https://expel.com/blog/mdr-insights-tracking-lateral-movement-in-a-windows-environment-part-2/" TargetMode="External"/><Relationship Id="rId53" Type="http://schemas.openxmlformats.org/officeDocument/2006/relationships/hyperlink" Target="https://marketplace.crowdstrike.com/listings/dope-security-secure-web-gateway-data-connector/" TargetMode="External"/><Relationship Id="rId52" Type="http://schemas.openxmlformats.org/officeDocument/2006/relationships/hyperlink" Target="https://benisontech.com/case-study/ssl-tls-plaintext-interception-using-ebpf/" TargetMode="External"/><Relationship Id="rId11" Type="http://schemas.openxmlformats.org/officeDocument/2006/relationships/hyperlink" Target="https://dope.security/post/webtitan-vs-dope-security" TargetMode="External"/><Relationship Id="rId10" Type="http://schemas.openxmlformats.org/officeDocument/2006/relationships/hyperlink" Target="https://dope.security/dope-swg" TargetMode="External"/><Relationship Id="rId13" Type="http://schemas.openxmlformats.org/officeDocument/2006/relationships/hyperlink" Target="https://oneuptime.com/blog/post/2026-01-07-ebpf-ssl-tls-inspection/view" TargetMode="External"/><Relationship Id="rId12" Type="http://schemas.openxmlformats.org/officeDocument/2006/relationships/hyperlink" Target="https://dope.security/post/replace-netskope-complete-guide" TargetMode="External"/><Relationship Id="rId15" Type="http://schemas.openxmlformats.org/officeDocument/2006/relationships/hyperlink" Target="https://medium.com/@arnavsinghinfosec/bypassing-ssl-pinning-with-custom-certificates-why-burp-suites-default-cert-isn-t-enough-3c92daf45644" TargetMode="External"/><Relationship Id="rId14" Type="http://schemas.openxmlformats.org/officeDocument/2006/relationships/hyperlink" Target="https://www.appknox.com/blog/bypass-ssl-pinning-in-ios-app" TargetMode="External"/><Relationship Id="rId17" Type="http://schemas.openxmlformats.org/officeDocument/2006/relationships/hyperlink" Target="https://blog.px.dev/ebpf-tls-tracing-past-present-future/" TargetMode="External"/><Relationship Id="rId16" Type="http://schemas.openxmlformats.org/officeDocument/2006/relationships/hyperlink" Target="https://getanteon.com/blog/ebpf-and-ssl-tls-encrypted-traffic/" TargetMode="External"/><Relationship Id="rId19" Type="http://schemas.openxmlformats.org/officeDocument/2006/relationships/hyperlink" Target="https://blog.ostorlab.co/ssl-pinning-universal-bypass-lldb-poc.html" TargetMode="External"/><Relationship Id="rId18" Type="http://schemas.openxmlformats.org/officeDocument/2006/relationships/hyperlink" Target="https://keploy.io/blog/community/ebpf-for-tls-traffic-tracing-secure-efficient-observ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