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73E" w:rsidRPr="0089014C" w:rsidRDefault="00E8173E" w:rsidP="00E8173E">
      <w:pPr>
        <w:pStyle w:val="BodyText1"/>
        <w:rPr>
          <w:rFonts w:cs="Arial"/>
          <w:color w:val="999999"/>
        </w:rPr>
      </w:pPr>
      <w:bookmarkStart w:id="0" w:name="_GoBack"/>
      <w:bookmarkEnd w:id="0"/>
      <w:r w:rsidRPr="0089014C">
        <w:rPr>
          <w:color w:val="999999"/>
        </w:rPr>
        <w:t xml:space="preserve">The following assembly references are required to deploy the RichTextBoxAdv control and its </w:t>
      </w:r>
      <w:r w:rsidRPr="0089014C">
        <w:rPr>
          <w:rFonts w:cs="Arial"/>
          <w:color w:val="999999"/>
        </w:rPr>
        <w:t>namespace:</w:t>
      </w:r>
    </w:p>
    <w:p w:rsidR="00E8173E" w:rsidRPr="0089014C" w:rsidRDefault="00E8173E" w:rsidP="0089014C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color w:val="999999"/>
          <w:sz w:val="20"/>
          <w:szCs w:val="20"/>
        </w:rPr>
      </w:pPr>
      <w:r w:rsidRPr="0089014C">
        <w:rPr>
          <w:rFonts w:ascii="Arial" w:hAnsi="Arial" w:cs="Arial"/>
          <w:b/>
          <w:color w:val="999999"/>
          <w:sz w:val="20"/>
          <w:szCs w:val="20"/>
        </w:rPr>
        <w:t>Assembly:</w:t>
      </w:r>
      <w:r w:rsidRPr="0089014C">
        <w:rPr>
          <w:rFonts w:ascii="Arial" w:hAnsi="Arial" w:cs="Arial"/>
          <w:color w:val="999999"/>
          <w:sz w:val="20"/>
          <w:szCs w:val="20"/>
        </w:rPr>
        <w:t xml:space="preserve"> </w:t>
      </w:r>
      <w:proofErr w:type="spellStart"/>
      <w:r w:rsidRPr="0089014C">
        <w:rPr>
          <w:rFonts w:ascii="Arial" w:hAnsi="Arial" w:cs="Arial"/>
          <w:color w:val="999999"/>
          <w:sz w:val="20"/>
          <w:szCs w:val="20"/>
        </w:rPr>
        <w:t>Syncfusion.SfRichTextBoxAdv.W</w:t>
      </w:r>
      <w:r w:rsidR="003B1F25">
        <w:rPr>
          <w:rFonts w:ascii="Arial" w:hAnsi="Arial" w:cs="Arial"/>
          <w:color w:val="999999"/>
          <w:sz w:val="20"/>
          <w:szCs w:val="20"/>
        </w:rPr>
        <w:t>PF</w:t>
      </w:r>
      <w:proofErr w:type="spellEnd"/>
    </w:p>
    <w:p w:rsidR="00E8173E" w:rsidRPr="0089014C" w:rsidRDefault="00E8173E" w:rsidP="0089014C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color w:val="999999"/>
          <w:sz w:val="20"/>
          <w:szCs w:val="20"/>
        </w:rPr>
      </w:pPr>
      <w:r w:rsidRPr="0089014C">
        <w:rPr>
          <w:rFonts w:ascii="Arial" w:hAnsi="Arial" w:cs="Arial"/>
          <w:b/>
          <w:color w:val="999999"/>
          <w:sz w:val="20"/>
          <w:szCs w:val="20"/>
        </w:rPr>
        <w:t>Dependent Assemblies:</w:t>
      </w:r>
      <w:r w:rsidR="003B1F25">
        <w:rPr>
          <w:rFonts w:ascii="Arial" w:hAnsi="Arial" w:cs="Arial"/>
          <w:color w:val="999999"/>
          <w:sz w:val="20"/>
          <w:szCs w:val="20"/>
        </w:rPr>
        <w:t xml:space="preserve"> </w:t>
      </w:r>
      <w:proofErr w:type="spellStart"/>
      <w:r w:rsidR="003B1F25">
        <w:rPr>
          <w:rFonts w:ascii="Arial" w:hAnsi="Arial" w:cs="Arial"/>
          <w:color w:val="999999"/>
          <w:sz w:val="20"/>
          <w:szCs w:val="20"/>
        </w:rPr>
        <w:t>Syncfusion.Compression.Base</w:t>
      </w:r>
      <w:proofErr w:type="spellEnd"/>
      <w:r w:rsidR="003B1F25">
        <w:rPr>
          <w:rFonts w:ascii="Arial" w:hAnsi="Arial" w:cs="Arial"/>
          <w:color w:val="999999"/>
          <w:sz w:val="20"/>
          <w:szCs w:val="20"/>
        </w:rPr>
        <w:t>,</w:t>
      </w:r>
      <w:r w:rsidR="00010BE3">
        <w:rPr>
          <w:rFonts w:ascii="Arial" w:hAnsi="Arial" w:cs="Arial"/>
          <w:color w:val="999999"/>
          <w:sz w:val="20"/>
          <w:szCs w:val="20"/>
        </w:rPr>
        <w:t xml:space="preserve"> </w:t>
      </w:r>
      <w:proofErr w:type="spellStart"/>
      <w:r w:rsidR="00010BE3">
        <w:rPr>
          <w:rFonts w:ascii="Arial" w:hAnsi="Arial" w:cs="Arial"/>
          <w:color w:val="999999"/>
          <w:sz w:val="20"/>
          <w:szCs w:val="20"/>
        </w:rPr>
        <w:t>Syncfusion.OfficeChart.Base</w:t>
      </w:r>
      <w:proofErr w:type="spellEnd"/>
      <w:r w:rsidR="00010BE3">
        <w:rPr>
          <w:rFonts w:ascii="Arial" w:hAnsi="Arial" w:cs="Arial"/>
          <w:color w:val="999999"/>
          <w:sz w:val="20"/>
          <w:szCs w:val="20"/>
        </w:rPr>
        <w:t>,</w:t>
      </w:r>
      <w:r w:rsidR="003B1F25">
        <w:rPr>
          <w:rFonts w:ascii="Arial" w:hAnsi="Arial" w:cs="Arial"/>
          <w:color w:val="999999"/>
          <w:sz w:val="20"/>
          <w:szCs w:val="20"/>
        </w:rPr>
        <w:t xml:space="preserve"> </w:t>
      </w:r>
      <w:proofErr w:type="spellStart"/>
      <w:r w:rsidR="003B1F25">
        <w:rPr>
          <w:rFonts w:ascii="Arial" w:hAnsi="Arial" w:cs="Arial"/>
          <w:color w:val="999999"/>
          <w:sz w:val="20"/>
          <w:szCs w:val="20"/>
        </w:rPr>
        <w:t>Syncfusion.DocIO.ClientProfile</w:t>
      </w:r>
      <w:proofErr w:type="spellEnd"/>
      <w:r w:rsidR="003B1F25">
        <w:rPr>
          <w:rFonts w:ascii="Arial" w:hAnsi="Arial" w:cs="Arial"/>
          <w:color w:val="999999"/>
          <w:sz w:val="20"/>
          <w:szCs w:val="20"/>
        </w:rPr>
        <w:t xml:space="preserve"> (3.5 and 4.0 framework), </w:t>
      </w:r>
      <w:proofErr w:type="spellStart"/>
      <w:r w:rsidR="003B1F25">
        <w:rPr>
          <w:rFonts w:ascii="Arial" w:hAnsi="Arial" w:cs="Arial"/>
          <w:color w:val="999999"/>
          <w:sz w:val="20"/>
          <w:szCs w:val="20"/>
        </w:rPr>
        <w:t>Syncfusion.DocIO.Base</w:t>
      </w:r>
      <w:proofErr w:type="spellEnd"/>
      <w:r w:rsidR="003B1F25">
        <w:rPr>
          <w:rFonts w:ascii="Arial" w:hAnsi="Arial" w:cs="Arial"/>
          <w:color w:val="999999"/>
          <w:sz w:val="20"/>
          <w:szCs w:val="20"/>
        </w:rPr>
        <w:t xml:space="preserve"> (4.5 and later frameworks)</w:t>
      </w:r>
      <w:r w:rsidR="00947B2E">
        <w:rPr>
          <w:rFonts w:ascii="Arial" w:hAnsi="Arial" w:cs="Arial"/>
          <w:color w:val="999999"/>
          <w:sz w:val="20"/>
          <w:szCs w:val="20"/>
        </w:rPr>
        <w:t xml:space="preserve">, and </w:t>
      </w:r>
      <w:proofErr w:type="spellStart"/>
      <w:r w:rsidR="00947B2E">
        <w:rPr>
          <w:rFonts w:ascii="Arial" w:hAnsi="Arial" w:cs="Arial"/>
          <w:color w:val="999999"/>
          <w:sz w:val="20"/>
          <w:szCs w:val="20"/>
        </w:rPr>
        <w:t>Syncfusion.</w:t>
      </w:r>
      <w:r w:rsidR="003B1F25">
        <w:rPr>
          <w:rFonts w:ascii="Arial" w:hAnsi="Arial" w:cs="Arial"/>
          <w:color w:val="999999"/>
          <w:sz w:val="20"/>
          <w:szCs w:val="20"/>
        </w:rPr>
        <w:t>Shared.WPF</w:t>
      </w:r>
      <w:proofErr w:type="spellEnd"/>
    </w:p>
    <w:p w:rsidR="00E8173E" w:rsidRPr="0089014C" w:rsidRDefault="00E8173E" w:rsidP="0089014C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color w:val="999999"/>
          <w:sz w:val="20"/>
          <w:szCs w:val="20"/>
        </w:rPr>
      </w:pPr>
      <w:r w:rsidRPr="0089014C">
        <w:rPr>
          <w:rFonts w:ascii="Arial" w:hAnsi="Arial" w:cs="Arial"/>
          <w:b/>
          <w:color w:val="999999"/>
          <w:sz w:val="20"/>
          <w:szCs w:val="20"/>
        </w:rPr>
        <w:t>Namespace:</w:t>
      </w:r>
      <w:r w:rsidRPr="0089014C">
        <w:rPr>
          <w:rFonts w:ascii="Arial" w:hAnsi="Arial" w:cs="Arial"/>
          <w:color w:val="999999"/>
          <w:sz w:val="20"/>
          <w:szCs w:val="20"/>
        </w:rPr>
        <w:t xml:space="preserve"> </w:t>
      </w:r>
      <w:proofErr w:type="spellStart"/>
      <w:r w:rsidRPr="0089014C">
        <w:rPr>
          <w:rFonts w:ascii="Arial" w:hAnsi="Arial" w:cs="Arial"/>
          <w:color w:val="999999"/>
          <w:sz w:val="20"/>
          <w:szCs w:val="20"/>
        </w:rPr>
        <w:t>Syncfusion.</w:t>
      </w:r>
      <w:r w:rsidR="003B1F25">
        <w:rPr>
          <w:rFonts w:ascii="Arial" w:hAnsi="Arial" w:cs="Arial"/>
          <w:color w:val="999999"/>
          <w:sz w:val="20"/>
          <w:szCs w:val="20"/>
        </w:rPr>
        <w:t>Windows</w:t>
      </w:r>
      <w:r w:rsidRPr="0089014C">
        <w:rPr>
          <w:rFonts w:ascii="Arial" w:hAnsi="Arial" w:cs="Arial"/>
          <w:color w:val="999999"/>
          <w:sz w:val="20"/>
          <w:szCs w:val="20"/>
        </w:rPr>
        <w:t>.</w:t>
      </w:r>
      <w:r w:rsidR="00010BE3">
        <w:rPr>
          <w:rFonts w:ascii="Arial" w:hAnsi="Arial" w:cs="Arial"/>
          <w:color w:val="999999"/>
          <w:sz w:val="20"/>
          <w:szCs w:val="20"/>
        </w:rPr>
        <w:t>Controls</w:t>
      </w:r>
      <w:r w:rsidRPr="0089014C">
        <w:rPr>
          <w:rFonts w:ascii="Arial" w:hAnsi="Arial" w:cs="Arial"/>
          <w:color w:val="999999"/>
          <w:sz w:val="20"/>
          <w:szCs w:val="20"/>
        </w:rPr>
        <w:t>.RichTextBoxAdv</w:t>
      </w:r>
      <w:proofErr w:type="spellEnd"/>
    </w:p>
    <w:p w:rsidR="00E8173E" w:rsidRPr="0089014C" w:rsidRDefault="00E8173E" w:rsidP="00E8173E">
      <w:pPr>
        <w:pStyle w:val="BodyText1"/>
        <w:rPr>
          <w:color w:val="999999"/>
        </w:rPr>
      </w:pPr>
      <w:r w:rsidRPr="0089014C">
        <w:rPr>
          <w:color w:val="999999"/>
        </w:rPr>
        <w:t>To create the RichTextBoxAdv control in Visual Studio:</w:t>
      </w:r>
    </w:p>
    <w:p w:rsidR="00E8173E" w:rsidRPr="0089014C" w:rsidRDefault="00E8173E" w:rsidP="0089014C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color w:val="999999"/>
          <w:sz w:val="20"/>
          <w:szCs w:val="20"/>
        </w:rPr>
      </w:pPr>
      <w:r w:rsidRPr="0089014C">
        <w:rPr>
          <w:rFonts w:ascii="Arial" w:hAnsi="Arial" w:cs="Arial"/>
          <w:color w:val="999999"/>
          <w:sz w:val="20"/>
          <w:szCs w:val="20"/>
        </w:rPr>
        <w:t xml:space="preserve">Create a new </w:t>
      </w:r>
      <w:r w:rsidR="00FC3DB6">
        <w:rPr>
          <w:rFonts w:ascii="Arial" w:hAnsi="Arial" w:cs="Arial"/>
          <w:color w:val="999999"/>
          <w:sz w:val="20"/>
          <w:szCs w:val="20"/>
        </w:rPr>
        <w:t>WPF</w:t>
      </w:r>
      <w:r w:rsidRPr="0089014C">
        <w:rPr>
          <w:rFonts w:ascii="Arial" w:hAnsi="Arial" w:cs="Arial"/>
          <w:color w:val="999999"/>
          <w:sz w:val="20"/>
          <w:szCs w:val="20"/>
        </w:rPr>
        <w:t xml:space="preserve"> Application project.</w:t>
      </w:r>
    </w:p>
    <w:p w:rsidR="00E8173E" w:rsidRPr="0089014C" w:rsidRDefault="00E8173E" w:rsidP="0089014C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color w:val="999999"/>
          <w:sz w:val="20"/>
          <w:szCs w:val="20"/>
        </w:rPr>
      </w:pPr>
      <w:r w:rsidRPr="0089014C">
        <w:rPr>
          <w:rFonts w:ascii="Arial" w:hAnsi="Arial" w:cs="Arial"/>
          <w:color w:val="999999"/>
          <w:sz w:val="20"/>
          <w:szCs w:val="20"/>
        </w:rPr>
        <w:t xml:space="preserve">Drag the </w:t>
      </w:r>
      <w:r w:rsidRPr="0089014C">
        <w:rPr>
          <w:rFonts w:ascii="Arial" w:hAnsi="Arial" w:cs="Arial"/>
          <w:b/>
          <w:color w:val="999999"/>
          <w:sz w:val="20"/>
          <w:szCs w:val="20"/>
        </w:rPr>
        <w:t>Sf</w:t>
      </w:r>
      <w:r w:rsidRPr="0089014C">
        <w:rPr>
          <w:rFonts w:ascii="Arial" w:hAnsi="Arial" w:cs="Arial"/>
          <w:b/>
          <w:bCs/>
          <w:color w:val="999999"/>
          <w:sz w:val="20"/>
          <w:szCs w:val="20"/>
        </w:rPr>
        <w:t>RichTextBoxAdv</w:t>
      </w:r>
      <w:r w:rsidRPr="0089014C">
        <w:rPr>
          <w:rFonts w:ascii="Arial" w:hAnsi="Arial" w:cs="Arial"/>
          <w:color w:val="999999"/>
          <w:sz w:val="20"/>
          <w:szCs w:val="20"/>
        </w:rPr>
        <w:t xml:space="preserve"> control from the </w:t>
      </w:r>
      <w:r w:rsidRPr="0089014C">
        <w:rPr>
          <w:rFonts w:ascii="Arial" w:hAnsi="Arial" w:cs="Arial"/>
          <w:b/>
          <w:bCs/>
          <w:color w:val="999999"/>
          <w:sz w:val="20"/>
          <w:szCs w:val="20"/>
        </w:rPr>
        <w:t xml:space="preserve">Toolbox </w:t>
      </w:r>
      <w:r w:rsidRPr="0089014C">
        <w:rPr>
          <w:rFonts w:ascii="Arial" w:hAnsi="Arial" w:cs="Arial"/>
          <w:color w:val="999999"/>
          <w:sz w:val="20"/>
          <w:szCs w:val="20"/>
        </w:rPr>
        <w:t xml:space="preserve">window to the </w:t>
      </w:r>
      <w:r w:rsidRPr="0089014C">
        <w:rPr>
          <w:rFonts w:ascii="Arial" w:hAnsi="Arial" w:cs="Arial"/>
          <w:b/>
          <w:bCs/>
          <w:color w:val="999999"/>
          <w:sz w:val="20"/>
          <w:szCs w:val="20"/>
        </w:rPr>
        <w:t>Design View</w:t>
      </w:r>
      <w:r w:rsidRPr="0089014C">
        <w:rPr>
          <w:rFonts w:ascii="Arial" w:hAnsi="Arial" w:cs="Arial"/>
          <w:color w:val="999999"/>
          <w:sz w:val="20"/>
          <w:szCs w:val="20"/>
        </w:rPr>
        <w:t xml:space="preserve">. An instance of the </w:t>
      </w:r>
      <w:r w:rsidRPr="0089014C">
        <w:rPr>
          <w:rFonts w:ascii="Arial" w:hAnsi="Arial" w:cs="Arial"/>
          <w:bCs/>
          <w:color w:val="999999"/>
          <w:sz w:val="20"/>
          <w:szCs w:val="20"/>
        </w:rPr>
        <w:t>RichTextBoxAdv</w:t>
      </w:r>
      <w:r w:rsidRPr="0089014C">
        <w:rPr>
          <w:rFonts w:ascii="Arial" w:hAnsi="Arial" w:cs="Arial"/>
          <w:color w:val="999999"/>
          <w:sz w:val="20"/>
          <w:szCs w:val="20"/>
        </w:rPr>
        <w:t xml:space="preserve"> control will be created in the </w:t>
      </w:r>
      <w:r w:rsidRPr="0089014C">
        <w:rPr>
          <w:rFonts w:ascii="Arial" w:hAnsi="Arial" w:cs="Arial"/>
          <w:b/>
          <w:bCs/>
          <w:color w:val="999999"/>
          <w:sz w:val="20"/>
          <w:szCs w:val="20"/>
        </w:rPr>
        <w:t>Design</w:t>
      </w:r>
      <w:r w:rsidRPr="0089014C">
        <w:rPr>
          <w:rFonts w:ascii="Arial" w:hAnsi="Arial" w:cs="Arial"/>
          <w:color w:val="999999"/>
          <w:sz w:val="20"/>
          <w:szCs w:val="20"/>
        </w:rPr>
        <w:t xml:space="preserve"> view.</w:t>
      </w:r>
    </w:p>
    <w:p w:rsidR="00E8173E" w:rsidRPr="0089014C" w:rsidRDefault="00314CBC" w:rsidP="00E8173E">
      <w:pPr>
        <w:pStyle w:val="Figure"/>
        <w:rPr>
          <w:color w:val="999999"/>
        </w:rPr>
      </w:pPr>
      <w:r>
        <w:rPr>
          <w:color w:val="999999"/>
        </w:rPr>
        <w:drawing>
          <wp:inline distT="0" distB="0" distL="0" distR="0">
            <wp:extent cx="5943600" cy="3528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ign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73E" w:rsidRPr="0089014C" w:rsidRDefault="00E8173E" w:rsidP="00E8173E">
      <w:pPr>
        <w:jc w:val="center"/>
        <w:rPr>
          <w:rFonts w:cs="Arial"/>
          <w:i/>
          <w:iCs/>
          <w:color w:val="999999"/>
          <w:sz w:val="18"/>
          <w:szCs w:val="18"/>
        </w:rPr>
      </w:pPr>
      <w:r w:rsidRPr="0089014C">
        <w:rPr>
          <w:rFonts w:cs="Arial"/>
          <w:i/>
          <w:iCs/>
          <w:color w:val="999999"/>
          <w:sz w:val="18"/>
          <w:szCs w:val="18"/>
        </w:rPr>
        <w:t xml:space="preserve">Figure </w:t>
      </w:r>
      <w:r w:rsidRPr="0089014C">
        <w:rPr>
          <w:rFonts w:cs="Arial"/>
          <w:i/>
          <w:iCs/>
          <w:color w:val="999999"/>
          <w:sz w:val="18"/>
          <w:szCs w:val="18"/>
        </w:rPr>
        <w:fldChar w:fldCharType="begin"/>
      </w:r>
      <w:r w:rsidRPr="0089014C">
        <w:rPr>
          <w:rFonts w:cs="Arial"/>
          <w:i/>
          <w:iCs/>
          <w:color w:val="999999"/>
          <w:sz w:val="18"/>
          <w:szCs w:val="18"/>
        </w:rPr>
        <w:instrText xml:space="preserve"> SEQ Figure \* ARABIC  \* MERGEFORMAT </w:instrText>
      </w:r>
      <w:r w:rsidRPr="0089014C">
        <w:rPr>
          <w:rFonts w:cs="Arial"/>
          <w:i/>
          <w:iCs/>
          <w:color w:val="999999"/>
          <w:sz w:val="18"/>
          <w:szCs w:val="18"/>
        </w:rPr>
        <w:fldChar w:fldCharType="separate"/>
      </w:r>
      <w:r w:rsidRPr="0089014C">
        <w:rPr>
          <w:rFonts w:cs="Arial"/>
          <w:i/>
          <w:iCs/>
          <w:noProof/>
          <w:color w:val="999999"/>
          <w:sz w:val="18"/>
          <w:szCs w:val="18"/>
        </w:rPr>
        <w:t>3</w:t>
      </w:r>
      <w:r w:rsidRPr="0089014C">
        <w:rPr>
          <w:rFonts w:cs="Arial"/>
          <w:i/>
          <w:iCs/>
          <w:color w:val="999999"/>
          <w:sz w:val="18"/>
          <w:szCs w:val="18"/>
        </w:rPr>
        <w:fldChar w:fldCharType="end"/>
      </w:r>
      <w:r w:rsidRPr="0089014C">
        <w:rPr>
          <w:rFonts w:cs="Arial"/>
          <w:i/>
          <w:iCs/>
          <w:color w:val="999999"/>
          <w:sz w:val="18"/>
          <w:szCs w:val="18"/>
        </w:rPr>
        <w:t>: RichTextBoxAdv Control after Dragging to Design View</w:t>
      </w:r>
    </w:p>
    <w:tbl>
      <w:tblPr>
        <w:tblW w:w="0" w:type="auto"/>
        <w:tblCellSpacing w:w="0" w:type="dxa"/>
        <w:tblBorders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E8173E" w:rsidRPr="00F46EC8" w:rsidTr="00BF2DFD">
        <w:trPr>
          <w:tblCellSpacing w:w="0" w:type="dxa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8173E" w:rsidRPr="005B59BD" w:rsidRDefault="00E8173E" w:rsidP="00BF2DFD">
            <w:pPr>
              <w:rPr>
                <w:rFonts w:ascii="Courier New" w:hAnsi="Courier New" w:cs="Courier New"/>
              </w:rPr>
            </w:pPr>
            <w:r w:rsidRPr="005B59BD">
              <w:rPr>
                <w:rFonts w:ascii="Courier New" w:hAnsi="Courier New" w:cs="Courier New"/>
                <w:b/>
                <w:bCs/>
                <w:color w:val="000000"/>
              </w:rPr>
              <w:t>[XAML]</w:t>
            </w:r>
          </w:p>
          <w:p w:rsidR="00E8173E" w:rsidRPr="005B59BD" w:rsidRDefault="00E8173E" w:rsidP="00B2788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5B59BD">
              <w:rPr>
                <w:rFonts w:ascii="Courier New" w:hAnsi="Courier New" w:cs="Courier New"/>
                <w:color w:val="0000FF"/>
              </w:rPr>
              <w:t>&lt;</w:t>
            </w:r>
            <w:proofErr w:type="spellStart"/>
            <w:r w:rsidRPr="005B59BD">
              <w:rPr>
                <w:rFonts w:ascii="Courier New" w:hAnsi="Courier New" w:cs="Courier New"/>
                <w:color w:val="A31515"/>
              </w:rPr>
              <w:t>syncfusion</w:t>
            </w:r>
            <w:r w:rsidRPr="005B59BD">
              <w:rPr>
                <w:rFonts w:ascii="Courier New" w:hAnsi="Courier New" w:cs="Courier New"/>
                <w:color w:val="0000FF"/>
              </w:rPr>
              <w:t>:</w:t>
            </w:r>
            <w:r w:rsidRPr="005B59BD">
              <w:rPr>
                <w:rFonts w:ascii="Courier New" w:hAnsi="Courier New" w:cs="Courier New"/>
                <w:color w:val="A31515"/>
              </w:rPr>
              <w:t>SfRichTextBoxAdv</w:t>
            </w:r>
            <w:proofErr w:type="spellEnd"/>
            <w:r w:rsidRPr="005B59BD">
              <w:rPr>
                <w:rFonts w:ascii="Courier New" w:hAnsi="Courier New" w:cs="Courier New"/>
                <w:color w:val="FF0000"/>
              </w:rPr>
              <w:t xml:space="preserve"> x</w:t>
            </w:r>
            <w:r w:rsidRPr="005B59BD">
              <w:rPr>
                <w:rFonts w:ascii="Courier New" w:hAnsi="Courier New" w:cs="Courier New"/>
                <w:color w:val="0000FF"/>
              </w:rPr>
              <w:t>:</w:t>
            </w:r>
            <w:r w:rsidRPr="005B59BD">
              <w:rPr>
                <w:rFonts w:ascii="Courier New" w:hAnsi="Courier New" w:cs="Courier New"/>
                <w:color w:val="FF0000"/>
              </w:rPr>
              <w:t>Name</w:t>
            </w:r>
            <w:r w:rsidRPr="005B59BD">
              <w:rPr>
                <w:rFonts w:ascii="Courier New" w:hAnsi="Courier New" w:cs="Courier New"/>
                <w:color w:val="0000FF"/>
              </w:rPr>
              <w:t>="richTextBoxAdv"</w:t>
            </w:r>
            <w:r w:rsidRPr="005B59BD">
              <w:rPr>
                <w:rFonts w:ascii="Courier New" w:hAnsi="Courier New" w:cs="Courier New"/>
                <w:color w:val="FF0000"/>
              </w:rPr>
              <w:t xml:space="preserve"> </w:t>
            </w:r>
            <w:r w:rsidRPr="005B59BD">
              <w:rPr>
                <w:rFonts w:ascii="Courier New" w:hAnsi="Courier New" w:cs="Courier New"/>
                <w:color w:val="0000FF"/>
              </w:rPr>
              <w:t>/&gt;</w:t>
            </w:r>
          </w:p>
        </w:tc>
      </w:tr>
    </w:tbl>
    <w:p w:rsidR="00E8173E" w:rsidRDefault="00E8173E" w:rsidP="00E8173E">
      <w:pPr>
        <w:spacing w:line="240" w:lineRule="atLeast"/>
        <w:rPr>
          <w:rFonts w:cs="Arial"/>
        </w:rPr>
      </w:pPr>
    </w:p>
    <w:tbl>
      <w:tblPr>
        <w:tblW w:w="0" w:type="auto"/>
        <w:tblCellSpacing w:w="0" w:type="dxa"/>
        <w:tblBorders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E8173E" w:rsidRPr="00F46EC8" w:rsidTr="00BF2DFD">
        <w:trPr>
          <w:tblCellSpacing w:w="0" w:type="dxa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8173E" w:rsidRPr="005B59BD" w:rsidRDefault="00E8173E" w:rsidP="00BF2DFD">
            <w:pPr>
              <w:rPr>
                <w:rFonts w:ascii="Courier New" w:hAnsi="Courier New" w:cs="Courier New"/>
              </w:rPr>
            </w:pPr>
            <w:r w:rsidRPr="005B59BD">
              <w:rPr>
                <w:rFonts w:ascii="Courier New" w:hAnsi="Courier New" w:cs="Courier New"/>
                <w:b/>
                <w:bCs/>
                <w:color w:val="000000"/>
              </w:rPr>
              <w:t>[C#]</w:t>
            </w:r>
          </w:p>
          <w:p w:rsidR="00E8173E" w:rsidRPr="005B59BD" w:rsidRDefault="00B2788A" w:rsidP="00BF2DFD">
            <w:pPr>
              <w:autoSpaceDE w:val="0"/>
              <w:autoSpaceDN w:val="0"/>
              <w:adjustRightInd w:val="0"/>
              <w:spacing w:before="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8000"/>
              </w:rPr>
              <w:t>//Loads the file from the specified path.</w:t>
            </w:r>
          </w:p>
          <w:p w:rsidR="00E8173E" w:rsidRPr="005B59BD" w:rsidRDefault="00E8173E" w:rsidP="00BF2DFD">
            <w:pPr>
              <w:autoSpaceDE w:val="0"/>
              <w:autoSpaceDN w:val="0"/>
              <w:adjustRightInd w:val="0"/>
              <w:spacing w:before="0"/>
              <w:rPr>
                <w:rFonts w:ascii="Courier New" w:hAnsi="Courier New" w:cs="Courier New"/>
                <w:color w:val="000000"/>
              </w:rPr>
            </w:pPr>
            <w:proofErr w:type="spellStart"/>
            <w:r w:rsidRPr="005B59BD">
              <w:rPr>
                <w:rFonts w:ascii="Courier New" w:hAnsi="Courier New" w:cs="Courier New"/>
                <w:color w:val="000000"/>
              </w:rPr>
              <w:t>richTextBoxAdv.Load</w:t>
            </w:r>
            <w:proofErr w:type="spellEnd"/>
            <w:r w:rsidR="00B2788A" w:rsidRPr="0054051E">
              <w:rPr>
                <w:rFonts w:ascii="Courier New" w:hAnsi="Courier New" w:cs="Courier New"/>
                <w:color w:val="000000"/>
              </w:rPr>
              <w:t>(</w:t>
            </w:r>
            <w:r w:rsidR="00707DCA" w:rsidRPr="0054051E">
              <w:rPr>
                <w:rFonts w:ascii="Courier New" w:hAnsi="Courier New" w:cs="Courier New"/>
                <w:color w:val="A31515"/>
              </w:rPr>
              <w:t>"C:/GettingStarted.docx"</w:t>
            </w:r>
            <w:r w:rsidRPr="00BA4FD2">
              <w:rPr>
                <w:rFonts w:ascii="Courier New" w:hAnsi="Courier New" w:cs="Courier New"/>
                <w:color w:val="000000"/>
              </w:rPr>
              <w:t>);</w:t>
            </w:r>
          </w:p>
          <w:p w:rsidR="00E8173E" w:rsidRPr="005B59BD" w:rsidRDefault="00E8173E" w:rsidP="00BF2DFD">
            <w:pPr>
              <w:autoSpaceDE w:val="0"/>
              <w:autoSpaceDN w:val="0"/>
              <w:adjustRightInd w:val="0"/>
              <w:spacing w:before="0"/>
              <w:rPr>
                <w:rFonts w:ascii="Courier New" w:hAnsi="Courier New" w:cs="Courier New"/>
                <w:color w:val="000000"/>
              </w:rPr>
            </w:pPr>
            <w:r w:rsidRPr="005B59BD">
              <w:rPr>
                <w:rFonts w:ascii="Courier New" w:hAnsi="Courier New" w:cs="Courier New"/>
                <w:color w:val="008000"/>
              </w:rPr>
              <w:t>//Disposes the RichTextBoxAdv instance.</w:t>
            </w:r>
          </w:p>
          <w:p w:rsidR="00E8173E" w:rsidRPr="005B59BD" w:rsidRDefault="00E8173E" w:rsidP="00BF2DFD">
            <w:pPr>
              <w:spacing w:before="0"/>
              <w:rPr>
                <w:rFonts w:ascii="Courier New" w:hAnsi="Courier New" w:cs="Courier New"/>
              </w:rPr>
            </w:pPr>
            <w:proofErr w:type="spellStart"/>
            <w:r w:rsidRPr="005B59BD">
              <w:rPr>
                <w:rFonts w:ascii="Courier New" w:hAnsi="Courier New" w:cs="Courier New"/>
                <w:color w:val="000000"/>
              </w:rPr>
              <w:t>richTextBoxAdv.Dispose</w:t>
            </w:r>
            <w:proofErr w:type="spellEnd"/>
            <w:r w:rsidRPr="005B59BD">
              <w:rPr>
                <w:rFonts w:ascii="Courier New" w:hAnsi="Courier New" w:cs="Courier New"/>
                <w:color w:val="000000"/>
              </w:rPr>
              <w:t>();</w:t>
            </w:r>
          </w:p>
        </w:tc>
      </w:tr>
    </w:tbl>
    <w:p w:rsidR="0025593A" w:rsidRDefault="0025593A"/>
    <w:sectPr w:rsidR="00255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6B7F36"/>
    <w:multiLevelType w:val="hybridMultilevel"/>
    <w:tmpl w:val="05E8F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123D18"/>
    <w:multiLevelType w:val="hybridMultilevel"/>
    <w:tmpl w:val="EE803CA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8173E"/>
    <w:rsid w:val="00010BE3"/>
    <w:rsid w:val="00011CBA"/>
    <w:rsid w:val="0025593A"/>
    <w:rsid w:val="00312076"/>
    <w:rsid w:val="00314CBC"/>
    <w:rsid w:val="003B1F25"/>
    <w:rsid w:val="004D7B51"/>
    <w:rsid w:val="0054051E"/>
    <w:rsid w:val="0059649A"/>
    <w:rsid w:val="005B59BD"/>
    <w:rsid w:val="005C52FE"/>
    <w:rsid w:val="00707DCA"/>
    <w:rsid w:val="0089014C"/>
    <w:rsid w:val="00947B2E"/>
    <w:rsid w:val="009E3A88"/>
    <w:rsid w:val="00B2788A"/>
    <w:rsid w:val="00BA4FD2"/>
    <w:rsid w:val="00BF2DFD"/>
    <w:rsid w:val="00E254EC"/>
    <w:rsid w:val="00E8173E"/>
    <w:rsid w:val="00F46EC8"/>
    <w:rsid w:val="00F964AD"/>
    <w:rsid w:val="00FC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FBB196C8-2900-4722-94F0-32AF1C5EC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173E"/>
    <w:pPr>
      <w:numPr>
        <w:ilvl w:val="12"/>
      </w:numPr>
      <w:spacing w:before="120" w:after="0" w:line="240" w:lineRule="auto"/>
      <w:jc w:val="both"/>
    </w:pPr>
    <w:rPr>
      <w:rFonts w:ascii="Arial" w:hAnsi="Arial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73E"/>
    <w:pPr>
      <w:numPr>
        <w:ilvl w:val="0"/>
      </w:numPr>
      <w:spacing w:before="0" w:after="200" w:line="276" w:lineRule="auto"/>
      <w:ind w:left="720"/>
      <w:contextualSpacing/>
      <w:jc w:val="left"/>
    </w:pPr>
    <w:rPr>
      <w:rFonts w:ascii="Calibri" w:hAnsi="Calibri"/>
      <w:sz w:val="22"/>
      <w:szCs w:val="22"/>
    </w:rPr>
  </w:style>
  <w:style w:type="paragraph" w:customStyle="1" w:styleId="BodyText1">
    <w:name w:val="Body Text 1"/>
    <w:rsid w:val="00E8173E"/>
    <w:pPr>
      <w:keepLines/>
      <w:spacing w:before="40" w:after="120" w:line="240" w:lineRule="exact"/>
      <w:jc w:val="both"/>
    </w:pPr>
    <w:rPr>
      <w:rFonts w:ascii="Arial" w:hAnsi="Arial" w:cs="Times New Roman"/>
      <w:sz w:val="20"/>
      <w:szCs w:val="20"/>
    </w:rPr>
  </w:style>
  <w:style w:type="paragraph" w:customStyle="1" w:styleId="Figure">
    <w:name w:val="Figure"/>
    <w:basedOn w:val="Normal"/>
    <w:qFormat/>
    <w:rsid w:val="00E8173E"/>
    <w:pPr>
      <w:keepLines/>
      <w:widowControl w:val="0"/>
      <w:numPr>
        <w:ilvl w:val="0"/>
      </w:numPr>
      <w:autoSpaceDE w:val="0"/>
      <w:autoSpaceDN w:val="0"/>
      <w:adjustRightInd w:val="0"/>
      <w:spacing w:before="40"/>
      <w:ind w:left="180"/>
      <w:jc w:val="center"/>
    </w:pPr>
    <w:rPr>
      <w:rFonts w:cs="Trebuchet MS"/>
      <w:noProof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gunasekaran</dc:creator>
  <cp:keywords/>
  <dc:description/>
  <cp:lastModifiedBy>Arumuga Perumal S.</cp:lastModifiedBy>
  <cp:revision>13</cp:revision>
  <dcterms:created xsi:type="dcterms:W3CDTF">2013-10-09T10:21:00Z</dcterms:created>
  <dcterms:modified xsi:type="dcterms:W3CDTF">2015-06-19T11:02:00Z</dcterms:modified>
</cp:coreProperties>
</file>