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5C" w:rsidRPr="001B3D25" w:rsidRDefault="00C2755C" w:rsidP="008B5F3C">
      <w:pPr>
        <w:pStyle w:val="Puesto1"/>
      </w:pPr>
      <w:r>
        <w:t>E</w:t>
      </w:r>
      <w:r w:rsidR="00204952">
        <w:t>T4283</w:t>
      </w:r>
      <w:r w:rsidR="008260CD">
        <w:t xml:space="preserve">: </w:t>
      </w:r>
      <w:r w:rsidR="008B5F3C">
        <w:t>Advanced</w:t>
      </w:r>
      <w:r w:rsidR="00204952">
        <w:t xml:space="preserve"> Digital</w:t>
      </w:r>
      <w:r w:rsidR="008B5F3C">
        <w:t xml:space="preserve"> Image Processing</w:t>
      </w:r>
      <w:r w:rsidR="001B3D25">
        <w:t xml:space="preserve">            Final Project on “Image Segmentation”</w:t>
      </w:r>
      <w:r w:rsidR="00A1336E" w:rsidRPr="001B3D25">
        <w:t xml:space="preserve"> </w:t>
      </w:r>
    </w:p>
    <w:p w:rsidR="00C2755C" w:rsidRDefault="00A831B7" w:rsidP="00A831B7">
      <w:pPr>
        <w:pStyle w:val="author"/>
        <w:spacing w:after="0"/>
        <w:jc w:val="both"/>
        <w:rPr>
          <w:rFonts w:ascii="Times New Roman" w:hAnsi="Times New Roman" w:cs="Times New Roman"/>
          <w:sz w:val="18"/>
          <w:szCs w:val="18"/>
          <w:u w:val="single"/>
          <w:lang w:val="es-ES" w:eastAsia="nl-NL"/>
        </w:rPr>
      </w:pPr>
      <w:r>
        <w:rPr>
          <w:lang w:val="nl-NL"/>
        </w:rPr>
        <w:t xml:space="preserve">Ali Alessio Salman, </w:t>
      </w:r>
      <w:r w:rsidR="001B3D25" w:rsidRPr="001B3D25">
        <w:rPr>
          <w:lang w:val="nl-NL"/>
        </w:rPr>
        <w:t>40056465</w:t>
      </w:r>
      <w:r w:rsidR="001B3D25" w:rsidRPr="00A831B7">
        <w:rPr>
          <w:rFonts w:ascii="Times New Roman" w:hAnsi="Times New Roman" w:cs="Times New Roman"/>
          <w:sz w:val="18"/>
          <w:szCs w:val="18"/>
          <w:lang w:val="es-ES" w:eastAsia="nl-NL"/>
        </w:rPr>
        <w:tab/>
      </w:r>
      <w:r>
        <w:rPr>
          <w:rFonts w:ascii="Times New Roman" w:hAnsi="Times New Roman" w:cs="Times New Roman"/>
          <w:sz w:val="18"/>
          <w:szCs w:val="18"/>
          <w:lang w:val="es-ES" w:eastAsia="nl-NL"/>
        </w:rPr>
        <w:tab/>
        <w:t xml:space="preserve">             </w:t>
      </w:r>
      <w:r w:rsidR="001B3D25" w:rsidRPr="001B3D25">
        <w:rPr>
          <w:lang w:val="nl-NL"/>
        </w:rPr>
        <w:t>María Silos Viu</w:t>
      </w:r>
      <w:r>
        <w:rPr>
          <w:lang w:val="nl-NL"/>
        </w:rPr>
        <w:t>,</w:t>
      </w:r>
      <w:r w:rsidR="001B3D25" w:rsidRPr="001B3D25">
        <w:rPr>
          <w:lang w:val="nl-NL"/>
        </w:rPr>
        <w:t>47</w:t>
      </w:r>
      <w:r w:rsidR="002C7C03">
        <w:rPr>
          <w:lang w:val="nl-NL"/>
        </w:rPr>
        <w:t>0</w:t>
      </w:r>
      <w:r w:rsidR="001B3D25" w:rsidRPr="001B3D25">
        <w:rPr>
          <w:lang w:val="nl-NL"/>
        </w:rPr>
        <w:t>1888</w:t>
      </w:r>
      <w:r w:rsidR="001B3D25">
        <w:rPr>
          <w:lang w:val="nl-NL"/>
        </w:rPr>
        <w:t xml:space="preserve"> </w:t>
      </w:r>
    </w:p>
    <w:p w:rsidR="00A831B7" w:rsidRPr="00A831B7" w:rsidRDefault="00214291" w:rsidP="00A831B7">
      <w:pPr>
        <w:pStyle w:val="author"/>
        <w:spacing w:before="240"/>
        <w:jc w:val="both"/>
        <w:rPr>
          <w:rFonts w:ascii="Times New Roman" w:hAnsi="Times New Roman" w:cs="Times New Roman"/>
          <w:sz w:val="18"/>
          <w:szCs w:val="18"/>
          <w:u w:val="single"/>
          <w:lang w:val="es-ES" w:eastAsia="nl-NL"/>
        </w:rPr>
      </w:pPr>
      <w:hyperlink r:id="rId8" w:history="1">
        <w:r w:rsidR="00A831B7" w:rsidRPr="00A831B7">
          <w:rPr>
            <w:rStyle w:val="Hipervnculo"/>
            <w:rFonts w:ascii="Courier New" w:hAnsi="Courier New" w:cs="Courier New"/>
            <w:color w:val="auto"/>
            <w:sz w:val="16"/>
            <w:u w:val="none"/>
            <w:lang w:val="es-ES" w:eastAsia="nl-NL"/>
          </w:rPr>
          <w:t>A.A.Salman@student.tudelft.nl</w:t>
        </w:r>
      </w:hyperlink>
      <w:r w:rsidR="00A831B7" w:rsidRPr="00A831B7">
        <w:rPr>
          <w:rFonts w:ascii="Times New Roman" w:hAnsi="Times New Roman" w:cs="Times New Roman"/>
          <w:sz w:val="16"/>
          <w:szCs w:val="18"/>
          <w:lang w:val="es-ES" w:eastAsia="nl-NL"/>
        </w:rPr>
        <w:tab/>
      </w:r>
      <w:r w:rsidR="00A831B7">
        <w:rPr>
          <w:rFonts w:ascii="Times New Roman" w:hAnsi="Times New Roman" w:cs="Times New Roman"/>
          <w:sz w:val="18"/>
          <w:szCs w:val="18"/>
          <w:lang w:val="es-ES" w:eastAsia="nl-NL"/>
        </w:rPr>
        <w:t xml:space="preserve">             </w:t>
      </w:r>
      <w:hyperlink r:id="rId9" w:history="1">
        <w:r w:rsidR="00A831B7" w:rsidRPr="00A831B7">
          <w:rPr>
            <w:rStyle w:val="Hipervnculo"/>
            <w:rFonts w:ascii="Courier New" w:hAnsi="Courier New" w:cs="Courier New"/>
            <w:color w:val="auto"/>
            <w:sz w:val="16"/>
            <w:u w:val="none"/>
            <w:lang w:val="es-ES" w:eastAsia="nl-NL"/>
          </w:rPr>
          <w:t>M.SilosViu@student.tudelft.nl</w:t>
        </w:r>
      </w:hyperlink>
    </w:p>
    <w:p w:rsidR="00A831B7" w:rsidRPr="00A831B7" w:rsidRDefault="00A831B7" w:rsidP="00A831B7">
      <w:pPr>
        <w:pStyle w:val="address"/>
        <w:rPr>
          <w:lang w:val="es-ES" w:eastAsia="nl-NL"/>
        </w:rPr>
      </w:pPr>
    </w:p>
    <w:p w:rsidR="001B3D25" w:rsidRPr="001B3D25" w:rsidRDefault="001B3D25" w:rsidP="001B3D25">
      <w:pPr>
        <w:pStyle w:val="address"/>
        <w:rPr>
          <w:lang w:val="nl-NL"/>
        </w:rPr>
      </w:pPr>
      <w:r>
        <w:rPr>
          <w:lang w:val="nl-NL"/>
        </w:rPr>
        <w:t xml:space="preserve">January </w:t>
      </w:r>
      <w:r w:rsidR="00233DBE">
        <w:rPr>
          <w:lang w:val="nl-NL"/>
        </w:rPr>
        <w:t>7</w:t>
      </w:r>
      <w:r>
        <w:rPr>
          <w:lang w:val="nl-NL"/>
        </w:rPr>
        <w:t>, 2016</w:t>
      </w:r>
    </w:p>
    <w:p w:rsidR="00C2755C" w:rsidRPr="0011075C" w:rsidRDefault="00C2755C">
      <w:pPr>
        <w:pStyle w:val="heading1"/>
        <w:outlineLvl w:val="0"/>
      </w:pPr>
      <w:r w:rsidRPr="0011075C">
        <w:t>1   Introduction</w:t>
      </w:r>
    </w:p>
    <w:p w:rsidR="00F31571" w:rsidRDefault="00F415D2" w:rsidP="00F31571">
      <w:pPr>
        <w:pStyle w:val="p1a"/>
      </w:pPr>
      <w:r>
        <w:t>Some i</w:t>
      </w:r>
      <w:r w:rsidR="00F605A6">
        <w:t xml:space="preserve">mage segmentation techniques are widely known to employ approaches in which </w:t>
      </w:r>
      <w:r w:rsidR="00EE6C43">
        <w:t>normally</w:t>
      </w:r>
      <w:r w:rsidR="00F605A6">
        <w:t xml:space="preserve"> the main contours of the image are drawn</w:t>
      </w:r>
      <w:r w:rsidR="00EE6C43">
        <w:t xml:space="preserve"> first</w:t>
      </w:r>
      <w:r w:rsidR="00F605A6">
        <w:t xml:space="preserve"> so that subsequent segmented regions are latterly subtracted from those contours. </w:t>
      </w:r>
    </w:p>
    <w:p w:rsidR="00947133" w:rsidRPr="0011075C" w:rsidRDefault="00CD0939" w:rsidP="00F31571">
      <w:pPr>
        <w:pStyle w:val="p1a"/>
        <w:ind w:firstLine="227"/>
      </w:pPr>
      <w:r>
        <w:t xml:space="preserve">This project aims at </w:t>
      </w:r>
      <w:r>
        <w:t>two main purposes</w:t>
      </w:r>
      <w:r>
        <w:t>.</w:t>
      </w:r>
      <w:r>
        <w:t xml:space="preserve"> </w:t>
      </w:r>
      <w:r w:rsidR="00F31571">
        <w:t xml:space="preserve">Firstly, </w:t>
      </w:r>
      <w:r w:rsidR="00947133">
        <w:t xml:space="preserve">the most </w:t>
      </w:r>
      <w:r w:rsidR="00E42181">
        <w:t>extensively</w:t>
      </w:r>
      <w:r w:rsidR="00947133">
        <w:t xml:space="preserve"> applied region</w:t>
      </w:r>
      <w:r w:rsidR="000C78EA">
        <w:t>-</w:t>
      </w:r>
      <w:r w:rsidR="00947133">
        <w:t xml:space="preserve">based approaches </w:t>
      </w:r>
      <w:r w:rsidR="00F31571">
        <w:t xml:space="preserve">are briefly described in order to get a general idea about the </w:t>
      </w:r>
      <w:r w:rsidR="004A5D76">
        <w:t>state-of-art</w:t>
      </w:r>
      <w:r w:rsidR="00F31571">
        <w:t xml:space="preserve"> image segmentation</w:t>
      </w:r>
      <w:r w:rsidR="00F415D2">
        <w:t xml:space="preserve"> methods</w:t>
      </w:r>
      <w:r w:rsidR="004F2DDD">
        <w:t>, among which watershed segmentation is explained</w:t>
      </w:r>
      <w:r w:rsidR="00F31571">
        <w:t xml:space="preserve">. </w:t>
      </w:r>
      <w:r w:rsidR="00F605A6">
        <w:t>Secondly</w:t>
      </w:r>
      <w:r w:rsidR="00F31571">
        <w:t>,</w:t>
      </w:r>
      <w:r w:rsidR="00947133">
        <w:t xml:space="preserve"> two </w:t>
      </w:r>
      <w:r w:rsidR="00F31571">
        <w:t xml:space="preserve">main </w:t>
      </w:r>
      <w:r>
        <w:t xml:space="preserve">simple </w:t>
      </w:r>
      <w:r w:rsidR="00F31571">
        <w:t xml:space="preserve">implementations are presented. The first one is focused on </w:t>
      </w:r>
      <w:r w:rsidR="00F31571" w:rsidRPr="000F4B57">
        <w:t xml:space="preserve">the </w:t>
      </w:r>
      <w:r w:rsidR="000F4B57" w:rsidRPr="000F4B57">
        <w:t>oriented gradients of histograms</w:t>
      </w:r>
      <w:r w:rsidR="00F31571" w:rsidRPr="000F4B57">
        <w:t xml:space="preserve"> method </w:t>
      </w:r>
      <w:r w:rsidR="00F605A6" w:rsidRPr="000F4B57">
        <w:t>that serves as</w:t>
      </w:r>
      <w:r w:rsidR="00F31571" w:rsidRPr="000F4B57">
        <w:t xml:space="preserve"> </w:t>
      </w:r>
      <w:r w:rsidR="00F605A6" w:rsidRPr="000F4B57">
        <w:t>an efficient contour detector</w:t>
      </w:r>
      <w:r w:rsidR="00F31571" w:rsidRPr="000F4B57">
        <w:t xml:space="preserve">. </w:t>
      </w:r>
      <w:r w:rsidR="00F605A6" w:rsidRPr="000F4B57">
        <w:t>T</w:t>
      </w:r>
      <w:r w:rsidR="00F605A6">
        <w:t xml:space="preserve">he </w:t>
      </w:r>
      <w:r w:rsidR="00F31571">
        <w:t xml:space="preserve">second one </w:t>
      </w:r>
      <w:r w:rsidR="00F605A6">
        <w:t xml:space="preserve">employs the output of </w:t>
      </w:r>
      <w:r>
        <w:t xml:space="preserve">this </w:t>
      </w:r>
      <w:r w:rsidR="00F605A6">
        <w:t xml:space="preserve">contour detector to </w:t>
      </w:r>
      <w:r w:rsidR="000F4B57">
        <w:t>undergo a</w:t>
      </w:r>
      <w:r>
        <w:t xml:space="preserve"> </w:t>
      </w:r>
      <w:r w:rsidR="000F4B57">
        <w:t xml:space="preserve">morphological watershed segmentation. </w:t>
      </w:r>
      <w:r>
        <w:t xml:space="preserve">At the end of this document, the influence of parameters regarding results obtained is discussed. </w:t>
      </w:r>
    </w:p>
    <w:p w:rsidR="00BC1A3E" w:rsidRDefault="00932C67" w:rsidP="00932C67">
      <w:pPr>
        <w:pStyle w:val="heading1"/>
        <w:outlineLvl w:val="0"/>
      </w:pPr>
      <w:r>
        <w:t>2</w:t>
      </w:r>
      <w:r w:rsidR="00BC1A3E">
        <w:t xml:space="preserve">   </w:t>
      </w:r>
      <w:r w:rsidR="00BA1668">
        <w:t>Region</w:t>
      </w:r>
      <w:r w:rsidR="000C78EA">
        <w:t>-</w:t>
      </w:r>
      <w:r w:rsidR="00BA1668">
        <w:t>Based Approaches</w:t>
      </w:r>
      <w:r w:rsidR="00FC2A8C">
        <w:t xml:space="preserve"> </w:t>
      </w:r>
      <w:r w:rsidR="002A1640">
        <w:t>for</w:t>
      </w:r>
      <w:r w:rsidR="00FC2A8C">
        <w:t xml:space="preserve"> Image Segmentation</w:t>
      </w:r>
    </w:p>
    <w:p w:rsidR="00947133" w:rsidRDefault="00C322C0" w:rsidP="000F4B57">
      <w:pPr>
        <w:pStyle w:val="p1a"/>
      </w:pPr>
      <w:r>
        <w:t>Three</w:t>
      </w:r>
      <w:r w:rsidR="00947133">
        <w:t xml:space="preserve"> main region</w:t>
      </w:r>
      <w:r w:rsidR="00CD0939">
        <w:t>-</w:t>
      </w:r>
      <w:r w:rsidR="00947133">
        <w:t xml:space="preserve">based approaches are most </w:t>
      </w:r>
      <w:r w:rsidR="00E42181">
        <w:t>generally</w:t>
      </w:r>
      <w:r w:rsidR="00947133">
        <w:t xml:space="preserve"> applied when implementing image segmentation.</w:t>
      </w:r>
      <w:r w:rsidR="00F75A2B">
        <w:t xml:space="preserve"> </w:t>
      </w:r>
    </w:p>
    <w:p w:rsidR="0004469F" w:rsidRPr="00453EBD" w:rsidRDefault="00CF7293" w:rsidP="00675B6E">
      <w:pPr>
        <w:pStyle w:val="heading3"/>
        <w:keepNext w:val="0"/>
        <w:keepLines w:val="0"/>
        <w:widowControl w:val="0"/>
        <w:tabs>
          <w:tab w:val="clear" w:pos="284"/>
          <w:tab w:val="left" w:pos="0"/>
        </w:tabs>
        <w:rPr>
          <w:b w:val="0"/>
          <w:color w:val="9BBB59" w:themeColor="accent3"/>
        </w:rPr>
      </w:pPr>
      <w:r w:rsidRPr="002A2198">
        <w:t>Graph cut theory</w:t>
      </w:r>
      <w:r w:rsidRPr="002A2198">
        <w:t xml:space="preserve">. </w:t>
      </w:r>
      <w:r w:rsidR="00675B6E">
        <w:rPr>
          <w:b w:val="0"/>
        </w:rPr>
        <w:t xml:space="preserve">This approach is based on the idea of creating a graph from an image in which each pixel represents a single node of the graph. Graph cut theory </w:t>
      </w:r>
      <w:r w:rsidR="00B744A0">
        <w:rPr>
          <w:b w:val="0"/>
        </w:rPr>
        <w:t xml:space="preserve"> </w:t>
      </w:r>
      <w:r w:rsidR="00B744A0">
        <w:rPr>
          <w:b w:val="0"/>
        </w:rPr>
        <w:t>tak</w:t>
      </w:r>
      <w:r w:rsidR="00B744A0">
        <w:rPr>
          <w:b w:val="0"/>
        </w:rPr>
        <w:t>es</w:t>
      </w:r>
      <w:r w:rsidR="00B744A0">
        <w:rPr>
          <w:b w:val="0"/>
        </w:rPr>
        <w:t xml:space="preserve"> into account the similarities between nodes</w:t>
      </w:r>
      <w:r w:rsidR="00B744A0">
        <w:rPr>
          <w:b w:val="0"/>
        </w:rPr>
        <w:t xml:space="preserve"> and </w:t>
      </w:r>
      <w:r w:rsidR="00675B6E">
        <w:rPr>
          <w:b w:val="0"/>
        </w:rPr>
        <w:t xml:space="preserve">search for </w:t>
      </w:r>
      <w:r w:rsidR="00B744A0">
        <w:rPr>
          <w:b w:val="0"/>
        </w:rPr>
        <w:t>an</w:t>
      </w:r>
      <w:r w:rsidR="00675B6E">
        <w:rPr>
          <w:b w:val="0"/>
        </w:rPr>
        <w:t xml:space="preserve"> optimal cut that </w:t>
      </w:r>
      <w:r w:rsidR="00B744A0">
        <w:rPr>
          <w:b w:val="0"/>
        </w:rPr>
        <w:t>divides the image into two regions (</w:t>
      </w:r>
      <w:r w:rsidR="00B744A0">
        <w:rPr>
          <w:b w:val="0"/>
        </w:rPr>
        <w:t>“background” and “for</w:t>
      </w:r>
      <w:r w:rsidR="00CF626F">
        <w:rPr>
          <w:b w:val="0"/>
        </w:rPr>
        <w:t>e</w:t>
      </w:r>
      <w:r w:rsidR="00B744A0">
        <w:rPr>
          <w:b w:val="0"/>
        </w:rPr>
        <w:t>ground”</w:t>
      </w:r>
      <w:r w:rsidR="00B744A0">
        <w:rPr>
          <w:b w:val="0"/>
        </w:rPr>
        <w:t xml:space="preserve">) while </w:t>
      </w:r>
      <w:r w:rsidR="00675B6E">
        <w:rPr>
          <w:b w:val="0"/>
        </w:rPr>
        <w:t>minimiz</w:t>
      </w:r>
      <w:r w:rsidR="00B744A0">
        <w:rPr>
          <w:b w:val="0"/>
        </w:rPr>
        <w:t>ing</w:t>
      </w:r>
      <w:r w:rsidR="00675B6E">
        <w:rPr>
          <w:b w:val="0"/>
        </w:rPr>
        <w:t xml:space="preserve"> as much as possible the cut</w:t>
      </w:r>
      <w:r w:rsidR="00207A4A">
        <w:rPr>
          <w:b w:val="0"/>
        </w:rPr>
        <w:t xml:space="preserve"> segment</w:t>
      </w:r>
      <w:r w:rsidR="00B744A0">
        <w:rPr>
          <w:b w:val="0"/>
        </w:rPr>
        <w:t>.</w:t>
      </w:r>
      <w:r w:rsidR="00675B6E">
        <w:rPr>
          <w:b w:val="0"/>
        </w:rPr>
        <w:t xml:space="preserve"> However, </w:t>
      </w:r>
      <w:r w:rsidR="00C322C0" w:rsidRPr="002A2198">
        <w:rPr>
          <w:b w:val="0"/>
        </w:rPr>
        <w:t xml:space="preserve">the cuts of these graphs are not always </w:t>
      </w:r>
      <w:r w:rsidR="002A2198">
        <w:rPr>
          <w:b w:val="0"/>
        </w:rPr>
        <w:t xml:space="preserve">in accordance to the user needs, as the optimal cut is usually </w:t>
      </w:r>
      <w:r w:rsidR="00675B6E">
        <w:rPr>
          <w:b w:val="0"/>
        </w:rPr>
        <w:t xml:space="preserve">the </w:t>
      </w:r>
      <w:r w:rsidR="00E07531">
        <w:rPr>
          <w:b w:val="0"/>
        </w:rPr>
        <w:t xml:space="preserve">one </w:t>
      </w:r>
      <w:r w:rsidR="00675B6E">
        <w:rPr>
          <w:b w:val="0"/>
        </w:rPr>
        <w:t>divid</w:t>
      </w:r>
      <w:r w:rsidR="00E07531">
        <w:rPr>
          <w:b w:val="0"/>
        </w:rPr>
        <w:t>ing</w:t>
      </w:r>
      <w:r w:rsidR="002A2198">
        <w:rPr>
          <w:b w:val="0"/>
        </w:rPr>
        <w:t xml:space="preserve"> </w:t>
      </w:r>
      <w:r w:rsidR="00675B6E">
        <w:rPr>
          <w:b w:val="0"/>
        </w:rPr>
        <w:t>a very small region</w:t>
      </w:r>
      <w:r w:rsidR="002A2198">
        <w:rPr>
          <w:b w:val="0"/>
        </w:rPr>
        <w:t xml:space="preserve"> </w:t>
      </w:r>
      <w:r w:rsidR="00675B6E">
        <w:rPr>
          <w:b w:val="0"/>
        </w:rPr>
        <w:t xml:space="preserve">from the rest </w:t>
      </w:r>
      <w:r w:rsidR="00207A4A">
        <w:rPr>
          <w:b w:val="0"/>
        </w:rPr>
        <w:t>of</w:t>
      </w:r>
      <w:r w:rsidR="00675B6E">
        <w:rPr>
          <w:b w:val="0"/>
        </w:rPr>
        <w:t xml:space="preserve"> the image</w:t>
      </w:r>
      <w:r w:rsidR="00C322C0" w:rsidRPr="002A2198">
        <w:rPr>
          <w:b w:val="0"/>
        </w:rPr>
        <w:t xml:space="preserve">. </w:t>
      </w:r>
      <w:r w:rsidR="00CD0939">
        <w:rPr>
          <w:b w:val="0"/>
        </w:rPr>
        <w:t>In this terms, N</w:t>
      </w:r>
      <w:r w:rsidR="00C322C0" w:rsidRPr="002A2198">
        <w:rPr>
          <w:b w:val="0"/>
        </w:rPr>
        <w:t xml:space="preserve">ormalized Cuts criterion </w:t>
      </w:r>
      <w:r w:rsidR="00CD0939">
        <w:rPr>
          <w:b w:val="0"/>
        </w:rPr>
        <w:t xml:space="preserve">is rather useful as it </w:t>
      </w:r>
      <w:r w:rsidR="00C322C0" w:rsidRPr="002A2198">
        <w:rPr>
          <w:b w:val="0"/>
        </w:rPr>
        <w:t>allows for the employment of a “cost function” that penalize too small cuts and creates subsets that are</w:t>
      </w:r>
      <w:r w:rsidR="00675B6E">
        <w:rPr>
          <w:b w:val="0"/>
        </w:rPr>
        <w:t xml:space="preserve"> reasonably balanced, i.e.</w:t>
      </w:r>
      <w:r w:rsidR="00C322C0" w:rsidRPr="002A2198">
        <w:rPr>
          <w:b w:val="0"/>
        </w:rPr>
        <w:t xml:space="preserve"> each of the regions are </w:t>
      </w:r>
      <w:r w:rsidR="00CD0939">
        <w:rPr>
          <w:b w:val="0"/>
        </w:rPr>
        <w:t>large</w:t>
      </w:r>
      <w:r w:rsidR="00C322C0" w:rsidRPr="002A2198">
        <w:rPr>
          <w:b w:val="0"/>
        </w:rPr>
        <w:t xml:space="preserve"> enough</w:t>
      </w:r>
      <w:r w:rsidR="00CD0939">
        <w:rPr>
          <w:b w:val="0"/>
        </w:rPr>
        <w:t>.</w:t>
      </w:r>
    </w:p>
    <w:p w:rsidR="00947133" w:rsidRDefault="00947133" w:rsidP="00C71E0F">
      <w:pPr>
        <w:pStyle w:val="heading3"/>
        <w:keepNext w:val="0"/>
        <w:keepLines w:val="0"/>
        <w:widowControl w:val="0"/>
        <w:rPr>
          <w:b w:val="0"/>
        </w:rPr>
      </w:pPr>
      <w:r>
        <w:t>Mean Shift</w:t>
      </w:r>
      <w:r>
        <w:t xml:space="preserve">. </w:t>
      </w:r>
      <w:r w:rsidR="00D0631F">
        <w:rPr>
          <w:b w:val="0"/>
        </w:rPr>
        <w:t xml:space="preserve">This </w:t>
      </w:r>
      <w:r w:rsidR="002A2198">
        <w:rPr>
          <w:b w:val="0"/>
        </w:rPr>
        <w:t>approach</w:t>
      </w:r>
      <w:r w:rsidR="00D0631F">
        <w:rPr>
          <w:b w:val="0"/>
        </w:rPr>
        <w:t xml:space="preserve"> consists on a c</w:t>
      </w:r>
      <w:r w:rsidR="00F415D2" w:rsidRPr="000C78EA">
        <w:rPr>
          <w:b w:val="0"/>
        </w:rPr>
        <w:t>lustering</w:t>
      </w:r>
      <w:r w:rsidR="000C78EA">
        <w:rPr>
          <w:b w:val="0"/>
        </w:rPr>
        <w:t>-</w:t>
      </w:r>
      <w:r w:rsidR="00F415D2" w:rsidRPr="000C78EA">
        <w:rPr>
          <w:b w:val="0"/>
        </w:rPr>
        <w:t>based segmentation</w:t>
      </w:r>
      <w:r w:rsidR="000C78EA">
        <w:t xml:space="preserve"> </w:t>
      </w:r>
      <w:r w:rsidR="000C78EA">
        <w:rPr>
          <w:b w:val="0"/>
        </w:rPr>
        <w:t xml:space="preserve">that looks for the </w:t>
      </w:r>
      <w:r w:rsidR="00D0631F">
        <w:rPr>
          <w:b w:val="0"/>
        </w:rPr>
        <w:t xml:space="preserve">density local maximum of a set of pixels. The method firstly locates the center of a </w:t>
      </w:r>
      <w:r w:rsidR="00D0631F">
        <w:rPr>
          <w:b w:val="0"/>
        </w:rPr>
        <w:lastRenderedPageBreak/>
        <w:t xml:space="preserve">region of interest (ROI) in a random position, then the mean </w:t>
      </w:r>
      <w:r w:rsidR="00CD4E84">
        <w:rPr>
          <w:b w:val="0"/>
        </w:rPr>
        <w:t xml:space="preserve">density </w:t>
      </w:r>
      <w:r w:rsidR="00D0631F">
        <w:rPr>
          <w:b w:val="0"/>
        </w:rPr>
        <w:t xml:space="preserve">of </w:t>
      </w:r>
      <w:r w:rsidR="00C71E0F">
        <w:rPr>
          <w:b w:val="0"/>
        </w:rPr>
        <w:t>th</w:t>
      </w:r>
      <w:r w:rsidR="00CD4E84">
        <w:rPr>
          <w:b w:val="0"/>
        </w:rPr>
        <w:t>is</w:t>
      </w:r>
      <w:r w:rsidR="00D0631F">
        <w:rPr>
          <w:b w:val="0"/>
        </w:rPr>
        <w:t xml:space="preserve"> ROI is computed so that the center is subsequently shifted to</w:t>
      </w:r>
      <w:r w:rsidR="00C71E0F">
        <w:rPr>
          <w:b w:val="0"/>
        </w:rPr>
        <w:t>wards</w:t>
      </w:r>
      <w:r w:rsidR="00D0631F">
        <w:rPr>
          <w:b w:val="0"/>
        </w:rPr>
        <w:t xml:space="preserve"> </w:t>
      </w:r>
      <w:r w:rsidR="00C71E0F">
        <w:rPr>
          <w:b w:val="0"/>
        </w:rPr>
        <w:t>this</w:t>
      </w:r>
      <w:r w:rsidR="00D0631F">
        <w:rPr>
          <w:b w:val="0"/>
        </w:rPr>
        <w:t xml:space="preserve"> mean position. </w:t>
      </w:r>
      <w:r w:rsidR="00C71E0F">
        <w:rPr>
          <w:b w:val="0"/>
        </w:rPr>
        <w:t>The</w:t>
      </w:r>
      <w:r w:rsidR="00D0631F">
        <w:rPr>
          <w:b w:val="0"/>
        </w:rPr>
        <w:t xml:space="preserve"> process is </w:t>
      </w:r>
      <w:r w:rsidR="004F203F">
        <w:rPr>
          <w:b w:val="0"/>
        </w:rPr>
        <w:t>iteratively</w:t>
      </w:r>
      <w:r w:rsidR="00D0631F">
        <w:rPr>
          <w:b w:val="0"/>
        </w:rPr>
        <w:t xml:space="preserve"> </w:t>
      </w:r>
      <w:r w:rsidR="00F75A2B">
        <w:rPr>
          <w:b w:val="0"/>
        </w:rPr>
        <w:t>performed</w:t>
      </w:r>
      <w:r w:rsidR="00D0631F">
        <w:rPr>
          <w:b w:val="0"/>
        </w:rPr>
        <w:t xml:space="preserve"> until the </w:t>
      </w:r>
      <w:r w:rsidR="004F203F">
        <w:rPr>
          <w:b w:val="0"/>
        </w:rPr>
        <w:t>ROI</w:t>
      </w:r>
      <w:r w:rsidR="00F75A2B">
        <w:rPr>
          <w:b w:val="0"/>
        </w:rPr>
        <w:t>’s</w:t>
      </w:r>
      <w:r w:rsidR="004F203F">
        <w:rPr>
          <w:b w:val="0"/>
        </w:rPr>
        <w:t xml:space="preserve"> </w:t>
      </w:r>
      <w:r w:rsidR="00D0631F">
        <w:rPr>
          <w:b w:val="0"/>
        </w:rPr>
        <w:t xml:space="preserve">mean </w:t>
      </w:r>
      <w:r w:rsidR="004F203F">
        <w:rPr>
          <w:b w:val="0"/>
        </w:rPr>
        <w:t xml:space="preserve">density </w:t>
      </w:r>
      <w:r w:rsidR="00D0631F">
        <w:rPr>
          <w:b w:val="0"/>
        </w:rPr>
        <w:t xml:space="preserve">converges to a </w:t>
      </w:r>
      <w:r w:rsidR="00C71E0F">
        <w:rPr>
          <w:b w:val="0"/>
        </w:rPr>
        <w:t>specific</w:t>
      </w:r>
      <w:r w:rsidR="00D0631F">
        <w:rPr>
          <w:b w:val="0"/>
        </w:rPr>
        <w:t xml:space="preserve"> position. </w:t>
      </w:r>
      <w:r w:rsidR="00C71E0F">
        <w:rPr>
          <w:b w:val="0"/>
        </w:rPr>
        <w:t xml:space="preserve">After the final mean is located, groups of pixels are clustered together so that all pixels within certain cluster lay down near the same peak value (referred to as a basin). </w:t>
      </w:r>
      <w:r w:rsidR="00F72987" w:rsidRPr="00F72987">
        <w:rPr>
          <w:b w:val="0"/>
        </w:rPr>
        <w:t xml:space="preserve">The main disadvantages of this method are that the results highly depend on the ROI size and that it is computationally expensive.  </w:t>
      </w:r>
      <w:r w:rsidR="001041DC" w:rsidRPr="00F72987">
        <w:rPr>
          <w:b w:val="0"/>
        </w:rPr>
        <w:t xml:space="preserve"> </w:t>
      </w:r>
    </w:p>
    <w:p w:rsidR="00781BBF" w:rsidRDefault="00754B41" w:rsidP="00754B41">
      <w:pPr>
        <w:pStyle w:val="heading3"/>
        <w:keepNext w:val="0"/>
        <w:keepLines w:val="0"/>
        <w:widowControl w:val="0"/>
        <w:tabs>
          <w:tab w:val="clear" w:pos="284"/>
          <w:tab w:val="left" w:pos="0"/>
        </w:tabs>
        <w:rPr>
          <w:b w:val="0"/>
        </w:rPr>
      </w:pPr>
      <w:r w:rsidRPr="00E07531">
        <w:t xml:space="preserve">Watershed </w:t>
      </w:r>
      <w:r w:rsidR="00781BBF">
        <w:t>approach</w:t>
      </w:r>
      <w:r w:rsidRPr="00E07531">
        <w:t xml:space="preserve">. </w:t>
      </w:r>
      <w:r w:rsidR="00781BBF">
        <w:rPr>
          <w:b w:val="0"/>
        </w:rPr>
        <w:t xml:space="preserve">This method relies on the </w:t>
      </w:r>
      <w:r w:rsidR="005C12D0">
        <w:rPr>
          <w:b w:val="0"/>
        </w:rPr>
        <w:t>watershed transform that</w:t>
      </w:r>
      <w:r w:rsidR="00781BBF">
        <w:rPr>
          <w:b w:val="0"/>
        </w:rPr>
        <w:t xml:space="preserve"> </w:t>
      </w:r>
      <w:r w:rsidR="005C12D0">
        <w:rPr>
          <w:b w:val="0"/>
        </w:rPr>
        <w:t>converts</w:t>
      </w:r>
      <w:r w:rsidR="00781BBF">
        <w:rPr>
          <w:b w:val="0"/>
        </w:rPr>
        <w:t xml:space="preserve"> a 2D gray scale image into a </w:t>
      </w:r>
      <w:r w:rsidR="005C12D0">
        <w:rPr>
          <w:b w:val="0"/>
        </w:rPr>
        <w:t>topographic</w:t>
      </w:r>
      <w:r w:rsidR="00781BBF">
        <w:rPr>
          <w:b w:val="0"/>
        </w:rPr>
        <w:t xml:space="preserve"> image in which the gray level intensity is represented in the third dimension as the high of the relief. In this way, several sources of water, referred to as </w:t>
      </w:r>
      <w:r w:rsidR="001A525F" w:rsidRPr="001A525F">
        <w:rPr>
          <w:b w:val="0"/>
          <w:i/>
        </w:rPr>
        <w:t xml:space="preserve">catchment </w:t>
      </w:r>
      <w:r w:rsidR="00781BBF" w:rsidRPr="001A525F">
        <w:rPr>
          <w:b w:val="0"/>
          <w:i/>
        </w:rPr>
        <w:t>basins</w:t>
      </w:r>
      <w:r w:rsidR="00781BBF">
        <w:rPr>
          <w:b w:val="0"/>
        </w:rPr>
        <w:t xml:space="preserve">, are located in the local minima of the image in order to </w:t>
      </w:r>
      <w:r w:rsidR="00CD4E84">
        <w:rPr>
          <w:b w:val="0"/>
        </w:rPr>
        <w:t xml:space="preserve">imaginary </w:t>
      </w:r>
      <w:r w:rsidR="00781BBF">
        <w:rPr>
          <w:b w:val="0"/>
        </w:rPr>
        <w:t>flood the relief</w:t>
      </w:r>
      <w:r w:rsidR="005C12D0">
        <w:rPr>
          <w:b w:val="0"/>
        </w:rPr>
        <w:t xml:space="preserve"> at a constant rate. When the water level increases, the flooded regions grow in size until </w:t>
      </w:r>
      <w:r w:rsidR="00CD4E84">
        <w:rPr>
          <w:b w:val="0"/>
        </w:rPr>
        <w:t xml:space="preserve">eventually, </w:t>
      </w:r>
      <w:r w:rsidR="005C12D0">
        <w:rPr>
          <w:b w:val="0"/>
        </w:rPr>
        <w:t xml:space="preserve">two of these regions merge. </w:t>
      </w:r>
      <w:r w:rsidR="004F2DDD">
        <w:rPr>
          <w:b w:val="0"/>
        </w:rPr>
        <w:t xml:space="preserve">At this point, the algorithm creates a one-pixel contour that separates </w:t>
      </w:r>
      <w:r w:rsidR="00CD4E84">
        <w:rPr>
          <w:b w:val="0"/>
        </w:rPr>
        <w:t>these</w:t>
      </w:r>
      <w:r w:rsidR="004F2DDD">
        <w:rPr>
          <w:b w:val="0"/>
        </w:rPr>
        <w:t xml:space="preserve"> flooded regions. Th</w:t>
      </w:r>
      <w:r w:rsidR="00CD4E84">
        <w:rPr>
          <w:b w:val="0"/>
        </w:rPr>
        <w:t>e</w:t>
      </w:r>
      <w:r w:rsidR="004F2DDD">
        <w:rPr>
          <w:b w:val="0"/>
        </w:rPr>
        <w:t xml:space="preserve"> process is iteratively performed until all the regions of the image are segmented. </w:t>
      </w:r>
    </w:p>
    <w:p w:rsidR="00B07FC6" w:rsidRDefault="00932C67" w:rsidP="00932C67">
      <w:pPr>
        <w:pStyle w:val="heading1"/>
        <w:outlineLvl w:val="0"/>
      </w:pPr>
      <w:r>
        <w:t>3</w:t>
      </w:r>
      <w:r w:rsidR="00B07FC6">
        <w:t xml:space="preserve">   </w:t>
      </w:r>
      <w:r>
        <w:t>Oriented Gradient</w:t>
      </w:r>
      <w:r w:rsidR="00BA1668">
        <w:t xml:space="preserve"> </w:t>
      </w:r>
      <w:r w:rsidR="00B16A32">
        <w:t>of Histograms as Contour Detector</w:t>
      </w:r>
    </w:p>
    <w:p w:rsidR="00730BD2" w:rsidRDefault="00B62D37" w:rsidP="002A2198">
      <w:pPr>
        <w:ind w:firstLine="0"/>
      </w:pPr>
      <w:r>
        <w:t xml:space="preserve">In this section, </w:t>
      </w:r>
      <w:r w:rsidR="00CD4E84">
        <w:t xml:space="preserve">we present </w:t>
      </w:r>
      <w:r>
        <w:t>an implemented contour detector that quantifies the presence of boundary from local</w:t>
      </w:r>
      <w:r w:rsidR="00730BD2">
        <w:t xml:space="preserve"> image</w:t>
      </w:r>
      <w:r>
        <w:t xml:space="preserve"> </w:t>
      </w:r>
      <w:r w:rsidR="00730BD2">
        <w:t>cues</w:t>
      </w:r>
      <w:r>
        <w:t xml:space="preserve">. </w:t>
      </w:r>
      <w:r w:rsidR="00CD4E84">
        <w:t>O</w:t>
      </w:r>
      <w:r>
        <w:t>ur contour detector is based on the computation of the oriented gradient of local histograms</w:t>
      </w:r>
      <w:r w:rsidR="00CD4E84">
        <w:t>, taking as a reference the contour detector implemented in [1]</w:t>
      </w:r>
      <w:r w:rsidR="00763CCB">
        <w:t>. Given a pixel</w:t>
      </w:r>
      <w:r w:rsidR="00CD4E84">
        <w:t xml:space="preserve"> </w:t>
      </w:r>
      <w:r w:rsidR="00CD4E84" w:rsidRPr="00CD4E84">
        <w:rPr>
          <w:i/>
        </w:rPr>
        <w:t>A</w:t>
      </w:r>
      <w:r w:rsidR="00763CCB">
        <w:t xml:space="preserve"> placed in (</w:t>
      </w:r>
      <w:proofErr w:type="spellStart"/>
      <w:r w:rsidR="00763CCB">
        <w:t>x,y</w:t>
      </w:r>
      <w:proofErr w:type="spellEnd"/>
      <w:r w:rsidR="00763CCB">
        <w:t xml:space="preserve">), </w:t>
      </w:r>
      <w:r w:rsidR="00730BD2">
        <w:t xml:space="preserve"> G(</w:t>
      </w:r>
      <w:r w:rsidR="00CD4E84">
        <w:t>A</w:t>
      </w:r>
      <w:r w:rsidR="00730BD2">
        <w:t xml:space="preserve">) </w:t>
      </w:r>
      <w:r w:rsidR="00763CCB">
        <w:t>refers to the</w:t>
      </w:r>
      <w:r w:rsidR="00730BD2">
        <w:t xml:space="preserve"> gradient density </w:t>
      </w:r>
      <w:r w:rsidR="00EB7BFF">
        <w:t>between</w:t>
      </w:r>
      <w:r w:rsidR="00730BD2">
        <w:t xml:space="preserve"> the histograms of two rectangles </w:t>
      </w:r>
      <w:r w:rsidR="00EB7BFF">
        <w:t>place</w:t>
      </w:r>
      <w:r w:rsidR="00763CCB">
        <w:t>d</w:t>
      </w:r>
      <w:r w:rsidR="00EB7BFF">
        <w:t xml:space="preserve"> </w:t>
      </w:r>
      <w:r w:rsidR="00763CCB">
        <w:t>in each side of</w:t>
      </w:r>
      <w:r w:rsidR="00EB7BFF">
        <w:t xml:space="preserve"> </w:t>
      </w:r>
      <w:r w:rsidR="00CD4E84">
        <w:t>A</w:t>
      </w:r>
      <w:r w:rsidR="00EB7BFF">
        <w:t xml:space="preserve"> </w:t>
      </w:r>
      <w:r w:rsidR="00763CCB">
        <w:t>at an angle θ</w:t>
      </w:r>
      <w:r w:rsidR="00730BD2">
        <w:t xml:space="preserve"> </w:t>
      </w:r>
      <w:r w:rsidR="00763CCB">
        <w:t xml:space="preserve">so that they form a square around </w:t>
      </w:r>
      <w:r w:rsidR="00CD4E84">
        <w:t>A</w:t>
      </w:r>
      <w:r w:rsidR="00763CCB">
        <w:t xml:space="preserve"> </w:t>
      </w:r>
      <w:r w:rsidR="00EB7BFF">
        <w:t>as represented in Fig 1.</w:t>
      </w:r>
      <w:r w:rsidR="00730BD2">
        <w:t xml:space="preserve"> </w:t>
      </w:r>
      <w:r w:rsidR="00763CCB">
        <w:t xml:space="preserve">The magnitude of the gradient </w:t>
      </w:r>
      <w:proofErr w:type="gramStart"/>
      <w:r w:rsidR="00763CCB">
        <w:t>G(</w:t>
      </w:r>
      <w:proofErr w:type="gramEnd"/>
      <w:r w:rsidR="00CD4E84">
        <w:t>A</w:t>
      </w:r>
      <w:r w:rsidR="00763CCB">
        <w:t xml:space="preserve">) is defined as the distance between </w:t>
      </w:r>
      <w:r w:rsidR="00CD4E84">
        <w:t xml:space="preserve">the </w:t>
      </w:r>
      <w:r w:rsidR="00763CCB">
        <w:t xml:space="preserve">histograms </w:t>
      </w:r>
      <w:r w:rsidR="00CD4E84" w:rsidRPr="00CD4E84">
        <w:rPr>
          <w:i/>
        </w:rPr>
        <w:t>g</w:t>
      </w:r>
      <w:r w:rsidR="00CD4E84">
        <w:t xml:space="preserve"> and </w:t>
      </w:r>
      <w:r w:rsidR="00CD4E84" w:rsidRPr="00CD4E84">
        <w:rPr>
          <w:i/>
        </w:rPr>
        <w:t>h</w:t>
      </w:r>
      <w:r w:rsidR="00CD4E84">
        <w:t xml:space="preserve"> </w:t>
      </w:r>
      <w:r w:rsidR="00763CCB">
        <w:t>as shown below:</w:t>
      </w:r>
    </w:p>
    <w:p w:rsidR="00730BD2" w:rsidRPr="002A2198" w:rsidRDefault="00EB7BFF" w:rsidP="00FC2A8C">
      <w:pPr>
        <w:ind w:firstLine="0"/>
        <w:rPr>
          <w:sz w:val="18"/>
          <w:szCs w:val="1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χ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g,h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          </m:t>
          </m:r>
          <m:r>
            <w:rPr>
              <w:rFonts w:ascii="Cambria Math" w:hAnsi="Cambria Math"/>
              <w:sz w:val="18"/>
              <w:szCs w:val="18"/>
            </w:rPr>
            <m:t xml:space="preserve">        </m:t>
          </m:r>
          <m:r>
            <w:rPr>
              <w:rFonts w:ascii="Cambria Math" w:hAnsi="Cambria Math"/>
              <w:sz w:val="18"/>
              <w:szCs w:val="18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</m:oMath>
      </m:oMathPara>
    </w:p>
    <w:p w:rsidR="00EB7BFF" w:rsidRDefault="00763CCB" w:rsidP="002A2198">
      <w:pPr>
        <w:ind w:firstLine="270"/>
      </w:pPr>
      <w:r>
        <w:t xml:space="preserve">The original idea of [1] was </w:t>
      </w:r>
      <w:r w:rsidR="00CD4E84">
        <w:t>to employ</w:t>
      </w:r>
      <w:r>
        <w:t xml:space="preserve"> half-discs instead </w:t>
      </w:r>
      <w:r w:rsidR="00CD4E84">
        <w:t xml:space="preserve">of rectangles </w:t>
      </w:r>
      <w:r>
        <w:t>so that both half-discs formed a circle</w:t>
      </w:r>
      <w:r w:rsidR="00CD4E84">
        <w:t xml:space="preserve"> with center in A</w:t>
      </w:r>
      <w:r>
        <w:t xml:space="preserve">. However, </w:t>
      </w:r>
      <w:r w:rsidR="00CD4E84">
        <w:t xml:space="preserve">in </w:t>
      </w:r>
      <w:r>
        <w:t xml:space="preserve">[1] </w:t>
      </w:r>
      <w:r w:rsidR="00CD4E84">
        <w:t xml:space="preserve">they </w:t>
      </w:r>
      <w:r>
        <w:t>demonstrate that the rectangles approach allows for decreasing the computational cost and simplicity of the problem without decreasing the contour quality.</w:t>
      </w:r>
    </w:p>
    <w:p w:rsidR="00CF7293" w:rsidRDefault="00EA2C4D" w:rsidP="00CF7293">
      <w:pPr>
        <w:ind w:firstLine="270"/>
      </w:pPr>
      <w:r>
        <w:t>The purpose of computing the</w:t>
      </w:r>
      <w:r w:rsidR="00CF7293">
        <w:t>se</w:t>
      </w:r>
      <w:r>
        <w:t xml:space="preserve"> gradient</w:t>
      </w:r>
      <w:r w:rsidR="00CF7293">
        <w:t xml:space="preserve">s using </w:t>
      </w:r>
      <w:r>
        <w:t xml:space="preserve">different orientations is to eventually take the maximum value of them as the resulting gradient magnitude. </w:t>
      </w:r>
    </w:p>
    <w:p w:rsidR="00275E2E" w:rsidRDefault="00CF7293" w:rsidP="00CF7293">
      <w:pPr>
        <w:ind w:firstLine="270"/>
        <w:rPr>
          <w:color w:val="FF0000"/>
        </w:rPr>
      </w:pPr>
      <w:r w:rsidRPr="00CF7293">
        <w:rPr>
          <w:color w:val="FF0000"/>
        </w:rPr>
        <w:t>Which angles</w:t>
      </w:r>
      <w:r>
        <w:rPr>
          <w:color w:val="FF0000"/>
        </w:rPr>
        <w:t xml:space="preserve"> did we take into consideration</w:t>
      </w:r>
      <w:proofErr w:type="gramStart"/>
      <w:r>
        <w:rPr>
          <w:color w:val="FF0000"/>
        </w:rPr>
        <w:t>…</w:t>
      </w:r>
      <w:proofErr w:type="gramEnd"/>
      <w:r>
        <w:rPr>
          <w:color w:val="FF0000"/>
        </w:rPr>
        <w:t xml:space="preserve"> XY or XY and 45º. </w:t>
      </w:r>
    </w:p>
    <w:p w:rsidR="00FC2A8C" w:rsidRDefault="00275E2E" w:rsidP="00CF7293">
      <w:pPr>
        <w:ind w:firstLine="270"/>
        <w:rPr>
          <w:color w:val="FF0000"/>
        </w:rPr>
      </w:pPr>
      <w:r>
        <w:rPr>
          <w:color w:val="FF0000"/>
        </w:rPr>
        <w:t>Code or pseudocode</w:t>
      </w:r>
      <w:r w:rsidR="006F5C13">
        <w:rPr>
          <w:color w:val="FF0000"/>
        </w:rPr>
        <w:t xml:space="preserve"> IF NECESSARY</w:t>
      </w:r>
    </w:p>
    <w:p w:rsidR="00275E2E" w:rsidRPr="00275E2E" w:rsidRDefault="00275E2E" w:rsidP="00275E2E">
      <w:pPr>
        <w:ind w:firstLine="270"/>
      </w:pPr>
      <w:r>
        <w:t xml:space="preserve">An example of a resulting image using our contour detection is represented in </w:t>
      </w:r>
      <w:r w:rsidRPr="00CD0939">
        <w:rPr>
          <w:color w:val="FF0000"/>
        </w:rPr>
        <w:t xml:space="preserve">Fig… </w:t>
      </w:r>
    </w:p>
    <w:p w:rsidR="00B07FC6" w:rsidRDefault="00932C67" w:rsidP="00932C67">
      <w:pPr>
        <w:pStyle w:val="heading1"/>
        <w:outlineLvl w:val="0"/>
      </w:pPr>
      <w:r>
        <w:t>4</w:t>
      </w:r>
      <w:r w:rsidR="00B07FC6">
        <w:t xml:space="preserve">   </w:t>
      </w:r>
      <w:r>
        <w:t>Morphological Watershed Segmentation</w:t>
      </w:r>
    </w:p>
    <w:p w:rsidR="00B07FC6" w:rsidRDefault="007C6384" w:rsidP="001D2DA2">
      <w:pPr>
        <w:pStyle w:val="p1a"/>
      </w:pPr>
      <w:r>
        <w:t xml:space="preserve">As previously mentioned, watershed segmentation is one of the main region-based segmentation approaches. It focuses on finding local minima of the image, which are called </w:t>
      </w:r>
      <w:r w:rsidR="001A525F" w:rsidRPr="001A525F">
        <w:rPr>
          <w:i/>
        </w:rPr>
        <w:lastRenderedPageBreak/>
        <w:t xml:space="preserve">catchment </w:t>
      </w:r>
      <w:r w:rsidRPr="001A525F">
        <w:rPr>
          <w:i/>
        </w:rPr>
        <w:t>basins</w:t>
      </w:r>
      <w:r>
        <w:t>, in order to construct a topographic image</w:t>
      </w:r>
      <w:r w:rsidR="001A525F">
        <w:t xml:space="preserve"> flooded with water sources located in the catchment basins. </w:t>
      </w:r>
    </w:p>
    <w:p w:rsidR="006F5C13" w:rsidRPr="006F5C13" w:rsidRDefault="006F5C13" w:rsidP="006F5C13">
      <w:pPr>
        <w:rPr>
          <w:color w:val="FF0000"/>
        </w:rPr>
      </w:pPr>
      <w:r w:rsidRPr="006F5C13">
        <w:rPr>
          <w:color w:val="FF0000"/>
        </w:rPr>
        <w:t>BLABLABLA</w:t>
      </w:r>
    </w:p>
    <w:p w:rsidR="00C2755C" w:rsidRDefault="00932C67" w:rsidP="007258C3">
      <w:pPr>
        <w:pStyle w:val="heading1"/>
        <w:outlineLvl w:val="0"/>
      </w:pPr>
      <w:r>
        <w:t>5</w:t>
      </w:r>
      <w:r w:rsidR="00C2755C">
        <w:t xml:space="preserve">   </w:t>
      </w:r>
      <w:r>
        <w:t>Discussion</w:t>
      </w:r>
      <w:r w:rsidR="007258C3">
        <w:t xml:space="preserve"> </w:t>
      </w:r>
    </w:p>
    <w:p w:rsidR="00884D62" w:rsidRDefault="00884D62" w:rsidP="001B3D25">
      <w:pPr>
        <w:pStyle w:val="p1a"/>
      </w:pPr>
      <w:r>
        <w:t xml:space="preserve">Regarding the gradient of oriented histograms implementation, several parameters played a crucial role in the final result of the contour detector. </w:t>
      </w:r>
    </w:p>
    <w:p w:rsidR="00884D62" w:rsidRDefault="00884D62" w:rsidP="00884D62">
      <w:r>
        <w:t xml:space="preserve">In the first place, the </w:t>
      </w:r>
      <w:r w:rsidRPr="00884D62">
        <w:rPr>
          <w:color w:val="FF0000"/>
        </w:rPr>
        <w:t xml:space="preserve">scale </w:t>
      </w:r>
      <w:r>
        <w:t>was an important factor since… (</w:t>
      </w:r>
      <w:proofErr w:type="gramStart"/>
      <w:r w:rsidRPr="00CF626F">
        <w:rPr>
          <w:color w:val="FF0000"/>
        </w:rPr>
        <w:t>resolution</w:t>
      </w:r>
      <w:proofErr w:type="gramEnd"/>
      <w:r w:rsidRPr="00CF626F">
        <w:rPr>
          <w:color w:val="FF0000"/>
        </w:rPr>
        <w:t xml:space="preserve"> must be high enough to use 5 pixels </w:t>
      </w:r>
      <w:r w:rsidRPr="00CF626F">
        <w:rPr>
          <w:color w:val="FF0000"/>
        </w:rPr>
        <w:t>neighborhoods</w:t>
      </w:r>
      <w:r w:rsidRPr="00CF626F">
        <w:rPr>
          <w:color w:val="FF0000"/>
        </w:rPr>
        <w:t xml:space="preserve"> without blurring</w:t>
      </w:r>
      <w:r>
        <w:rPr>
          <w:color w:val="FF0000"/>
        </w:rPr>
        <w:t xml:space="preserve"> the co</w:t>
      </w:r>
      <w:r w:rsidRPr="00CF626F">
        <w:rPr>
          <w:color w:val="FF0000"/>
        </w:rPr>
        <w:t>ntours too much</w:t>
      </w:r>
      <w:r>
        <w:rPr>
          <w:color w:val="FF0000"/>
        </w:rPr>
        <w:t>)</w:t>
      </w:r>
      <w:r w:rsidR="006F5C13">
        <w:rPr>
          <w:color w:val="FF0000"/>
        </w:rPr>
        <w:t xml:space="preserve"> </w:t>
      </w:r>
      <w:r w:rsidR="006F5C13" w:rsidRPr="006F5C13">
        <w:rPr>
          <w:color w:val="FF0000"/>
        </w:rPr>
        <w:sym w:font="Wingdings" w:char="F0E0"/>
      </w:r>
      <w:r w:rsidR="006F5C13">
        <w:rPr>
          <w:color w:val="FF0000"/>
        </w:rPr>
        <w:t xml:space="preserve"> REFERENCE TO FIGURE A</w:t>
      </w:r>
    </w:p>
    <w:p w:rsidR="00884D62" w:rsidRPr="00884D62" w:rsidRDefault="00884D62" w:rsidP="00884D62">
      <w:r>
        <w:t xml:space="preserve">Secondly, the </w:t>
      </w:r>
      <w:r w:rsidRPr="00884D62">
        <w:rPr>
          <w:color w:val="FF0000"/>
        </w:rPr>
        <w:t>angl</w:t>
      </w:r>
      <w:r w:rsidRPr="006F5C13">
        <w:rPr>
          <w:color w:val="FF0000"/>
        </w:rPr>
        <w:t>e…</w:t>
      </w:r>
      <w:r w:rsidR="006F5C13" w:rsidRPr="006F5C13">
        <w:rPr>
          <w:color w:val="FF0000"/>
        </w:rPr>
        <w:sym w:font="Wingdings" w:char="F0E0"/>
      </w:r>
      <w:r w:rsidR="006F5C13" w:rsidRPr="006F5C13">
        <w:rPr>
          <w:color w:val="FF0000"/>
        </w:rPr>
        <w:t xml:space="preserve"> R</w:t>
      </w:r>
      <w:bookmarkStart w:id="0" w:name="_GoBack"/>
      <w:bookmarkEnd w:id="0"/>
      <w:r w:rsidR="006F5C13" w:rsidRPr="006F5C13">
        <w:rPr>
          <w:color w:val="FF0000"/>
        </w:rPr>
        <w:t>EFERENCE TO FIGURE X.</w:t>
      </w:r>
    </w:p>
    <w:p w:rsidR="005408EA" w:rsidRPr="00884D62" w:rsidRDefault="00884D62" w:rsidP="00884D62">
      <w:pPr>
        <w:ind w:firstLine="0"/>
        <w:rPr>
          <w:color w:val="FF0000"/>
        </w:rPr>
      </w:pPr>
      <w:r w:rsidRPr="00884D62">
        <w:rPr>
          <w:color w:val="FF0000"/>
        </w:rPr>
        <w:t>Parameters for watershed part</w:t>
      </w:r>
    </w:p>
    <w:p w:rsidR="005408EA" w:rsidRPr="00CF626F" w:rsidRDefault="005408EA" w:rsidP="005408EA">
      <w:pPr>
        <w:ind w:firstLine="0"/>
        <w:rPr>
          <w:color w:val="FF0000"/>
        </w:rPr>
      </w:pPr>
      <w:r w:rsidRPr="00CF626F">
        <w:rPr>
          <w:color w:val="FF0000"/>
        </w:rPr>
        <w:t xml:space="preserve">Influence on: time and quality of result </w:t>
      </w:r>
    </w:p>
    <w:p w:rsidR="00730BD2" w:rsidRDefault="00730BD2" w:rsidP="00730BD2">
      <w:pPr>
        <w:pStyle w:val="heading1"/>
        <w:tabs>
          <w:tab w:val="left" w:pos="1815"/>
        </w:tabs>
        <w:outlineLvl w:val="0"/>
      </w:pPr>
      <w:r>
        <w:t>References</w:t>
      </w:r>
      <w:r>
        <w:tab/>
      </w:r>
    </w:p>
    <w:p w:rsidR="00730BD2" w:rsidRDefault="00730BD2" w:rsidP="00730BD2">
      <w:pPr>
        <w:pStyle w:val="referenceitem"/>
      </w:pPr>
      <w:r>
        <w:t xml:space="preserve">1. </w:t>
      </w:r>
      <w:proofErr w:type="spellStart"/>
      <w:r w:rsidRPr="00932C67">
        <w:t>Arbelaez</w:t>
      </w:r>
      <w:proofErr w:type="spellEnd"/>
      <w:r w:rsidRPr="00932C67">
        <w:t xml:space="preserve">, P., </w:t>
      </w:r>
      <w:proofErr w:type="spellStart"/>
      <w:r w:rsidRPr="00932C67">
        <w:t>Maire</w:t>
      </w:r>
      <w:proofErr w:type="spellEnd"/>
      <w:r w:rsidRPr="00932C67">
        <w:t>, M., Fowlkes, C., &amp; Malik, J. (2011). Contour detection and hierarchical image segmentation. Pattern Analysis and Machine Intelligence, IEEE Transactions on, 33(5), 898-916.</w:t>
      </w:r>
    </w:p>
    <w:p w:rsidR="00730BD2" w:rsidRDefault="00730BD2" w:rsidP="00730BD2">
      <w:pPr>
        <w:pStyle w:val="referenceitem"/>
      </w:pPr>
      <w:r>
        <w:t xml:space="preserve">2. </w:t>
      </w:r>
      <w:proofErr w:type="spellStart"/>
      <w:r w:rsidRPr="00EE6C43">
        <w:t>Felzenszwalb</w:t>
      </w:r>
      <w:proofErr w:type="spellEnd"/>
      <w:r w:rsidRPr="00EE6C43">
        <w:t xml:space="preserve">, P. F., &amp; </w:t>
      </w:r>
      <w:proofErr w:type="spellStart"/>
      <w:r w:rsidRPr="00EE6C43">
        <w:t>Huttenlocher</w:t>
      </w:r>
      <w:proofErr w:type="spellEnd"/>
      <w:r w:rsidRPr="00EE6C43">
        <w:t>, D. P. (2004). Efficient graph-based image segmentation. International Journal of Computer Vision, 59(2), 167-181.</w:t>
      </w:r>
    </w:p>
    <w:p w:rsidR="00730BD2" w:rsidRDefault="00730BD2" w:rsidP="00730BD2">
      <w:pPr>
        <w:pStyle w:val="referenceitem"/>
      </w:pPr>
      <w:r>
        <w:t xml:space="preserve">3. </w:t>
      </w:r>
      <w:proofErr w:type="spellStart"/>
      <w:r w:rsidRPr="004F203F">
        <w:t>Comaniciu</w:t>
      </w:r>
      <w:proofErr w:type="spellEnd"/>
      <w:r w:rsidRPr="004F203F">
        <w:t>, D., &amp; Meer, P. (2002). Mean shift: A robust approach toward feature space analysis. Pattern Analysis and Machine Intelligence, IEEE Transactions on, 24(5), 603-619.</w:t>
      </w:r>
    </w:p>
    <w:p w:rsidR="00730BD2" w:rsidRDefault="00730BD2" w:rsidP="00730BD2">
      <w:pPr>
        <w:pStyle w:val="referenceitem"/>
      </w:pPr>
      <w:r>
        <w:t xml:space="preserve">4. </w:t>
      </w:r>
      <w:proofErr w:type="spellStart"/>
      <w:r w:rsidRPr="00C322C0">
        <w:t>Gallier</w:t>
      </w:r>
      <w:proofErr w:type="spellEnd"/>
      <w:r w:rsidRPr="00C322C0">
        <w:t>, J. (2015). Spectral Theory of Unsigned and Signed Graphs Applications to Graph Clustering: a Survey.</w:t>
      </w:r>
    </w:p>
    <w:p w:rsidR="00CD4E84" w:rsidRPr="00CD4E84" w:rsidRDefault="00CD4E84" w:rsidP="00730BD2">
      <w:pPr>
        <w:pStyle w:val="referenceitem"/>
        <w:rPr>
          <w:color w:val="FF0000"/>
        </w:rPr>
      </w:pPr>
      <w:r w:rsidRPr="00CD4E84">
        <w:rPr>
          <w:color w:val="FF0000"/>
        </w:rPr>
        <w:t>Reference of watershed</w:t>
      </w:r>
    </w:p>
    <w:p w:rsidR="000C78EA" w:rsidRPr="000C78EA" w:rsidRDefault="000C78EA" w:rsidP="000C78EA"/>
    <w:p w:rsidR="00CF7293" w:rsidRDefault="00CF7293" w:rsidP="000C78EA">
      <w:pPr>
        <w:pStyle w:val="heading1"/>
        <w:outlineLvl w:val="0"/>
      </w:pPr>
    </w:p>
    <w:p w:rsidR="00CF7293" w:rsidRDefault="00CF7293" w:rsidP="00CF7293">
      <w:pPr>
        <w:pStyle w:val="p1a"/>
      </w:pPr>
    </w:p>
    <w:p w:rsidR="00CF7293" w:rsidRDefault="00CF7293" w:rsidP="000C78EA">
      <w:pPr>
        <w:pStyle w:val="heading1"/>
        <w:outlineLvl w:val="0"/>
        <w:rPr>
          <w:b w:val="0"/>
          <w:bCs w:val="0"/>
          <w:sz w:val="20"/>
          <w:szCs w:val="20"/>
        </w:rPr>
      </w:pPr>
    </w:p>
    <w:p w:rsidR="00884D62" w:rsidRDefault="00884D62">
      <w:pPr>
        <w:ind w:firstLine="0"/>
        <w:jc w:val="left"/>
        <w:rPr>
          <w:b/>
          <w:bCs/>
          <w:sz w:val="24"/>
          <w:szCs w:val="24"/>
        </w:rPr>
      </w:pPr>
      <w:r>
        <w:br w:type="page"/>
      </w:r>
    </w:p>
    <w:p w:rsidR="000C78EA" w:rsidRDefault="000C78EA" w:rsidP="000C78EA">
      <w:pPr>
        <w:pStyle w:val="heading1"/>
        <w:outlineLvl w:val="0"/>
      </w:pPr>
      <w:r>
        <w:lastRenderedPageBreak/>
        <w:t>Figures</w:t>
      </w:r>
      <w:r w:rsidR="00884D62">
        <w:t xml:space="preserve"> </w:t>
      </w:r>
      <w:r w:rsidR="00884D62" w:rsidRPr="00884D62">
        <w:rPr>
          <w:color w:val="FF0000"/>
        </w:rPr>
        <w:t>(max 2 pages)</w:t>
      </w:r>
    </w:p>
    <w:p w:rsidR="007651BF" w:rsidRDefault="00CF7293" w:rsidP="007651BF">
      <w:pPr>
        <w:spacing w:before="220" w:after="2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242292" cy="1932709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s_represent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828" cy="19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D2" w:rsidRDefault="00730BD2" w:rsidP="00CA0A30">
      <w:pPr>
        <w:spacing w:before="220" w:after="220" w:line="276" w:lineRule="auto"/>
        <w:ind w:firstLine="0"/>
        <w:rPr>
          <w:color w:val="FF0000"/>
          <w:sz w:val="18"/>
        </w:rPr>
      </w:pPr>
      <w:r>
        <w:rPr>
          <w:b/>
        </w:rPr>
        <w:t>Fig. 1.</w:t>
      </w:r>
      <w:r>
        <w:t xml:space="preserve"> </w:t>
      </w:r>
      <w:r w:rsidR="00EA2C4D">
        <w:rPr>
          <w:sz w:val="18"/>
        </w:rPr>
        <w:t>Illustrative representation of the local histograms with respect a central point (</w:t>
      </w:r>
      <w:proofErr w:type="spellStart"/>
      <w:r w:rsidR="00EA2C4D">
        <w:rPr>
          <w:sz w:val="18"/>
        </w:rPr>
        <w:t>x</w:t>
      </w:r>
      <w:proofErr w:type="gramStart"/>
      <w:r w:rsidR="00EA2C4D">
        <w:rPr>
          <w:sz w:val="18"/>
        </w:rPr>
        <w:t>,y</w:t>
      </w:r>
      <w:proofErr w:type="spellEnd"/>
      <w:proofErr w:type="gramEnd"/>
      <w:r w:rsidR="00EA2C4D">
        <w:rPr>
          <w:sz w:val="18"/>
        </w:rPr>
        <w:t xml:space="preserve">) located at the center of the square. In this case, the angle θ is equal to 45º and the width of our region of interest is 50 pixels for illustrative purposes. </w:t>
      </w:r>
      <w:r w:rsidR="00CF7293">
        <w:rPr>
          <w:sz w:val="18"/>
        </w:rPr>
        <w:t xml:space="preserve">(Courtesy of </w:t>
      </w:r>
      <w:proofErr w:type="spellStart"/>
      <w:r w:rsidR="00CF7293">
        <w:rPr>
          <w:sz w:val="18"/>
        </w:rPr>
        <w:t>Arbelaez</w:t>
      </w:r>
      <w:proofErr w:type="spellEnd"/>
      <w:r w:rsidR="00CF7293">
        <w:rPr>
          <w:sz w:val="18"/>
        </w:rPr>
        <w:t xml:space="preserve"> </w:t>
      </w:r>
      <w:proofErr w:type="gramStart"/>
      <w:r w:rsidR="00CF7293">
        <w:rPr>
          <w:sz w:val="18"/>
        </w:rPr>
        <w:t>et</w:t>
      </w:r>
      <w:proofErr w:type="gramEnd"/>
      <w:r w:rsidR="00CF7293">
        <w:rPr>
          <w:sz w:val="18"/>
        </w:rPr>
        <w:t xml:space="preserve"> all)</w:t>
      </w:r>
      <w:r w:rsidR="00CF626F">
        <w:rPr>
          <w:sz w:val="18"/>
        </w:rPr>
        <w:t xml:space="preserve"> </w:t>
      </w:r>
      <w:r w:rsidR="00CF626F" w:rsidRPr="00CF626F">
        <w:rPr>
          <w:color w:val="FF0000"/>
          <w:sz w:val="18"/>
        </w:rPr>
        <w:t xml:space="preserve">If we don’t have space we add this just in the </w:t>
      </w:r>
      <w:proofErr w:type="spellStart"/>
      <w:r w:rsidR="00CF626F" w:rsidRPr="00CF626F">
        <w:rPr>
          <w:color w:val="FF0000"/>
          <w:sz w:val="18"/>
        </w:rPr>
        <w:t>ppt</w:t>
      </w:r>
      <w:proofErr w:type="spellEnd"/>
      <w:r w:rsidR="00884D62">
        <w:rPr>
          <w:color w:val="FF0000"/>
          <w:sz w:val="18"/>
        </w:rPr>
        <w:t xml:space="preserve">… but I think it’s important so other classmates understand it. </w:t>
      </w:r>
      <w:r w:rsidR="00CF626F" w:rsidRPr="00CF626F">
        <w:rPr>
          <w:color w:val="FF0000"/>
          <w:sz w:val="18"/>
        </w:rPr>
        <w:t xml:space="preserve"> </w:t>
      </w:r>
    </w:p>
    <w:p w:rsidR="006F5C13" w:rsidRDefault="006F5C13" w:rsidP="00CA0A30">
      <w:pPr>
        <w:spacing w:before="220" w:after="220" w:line="276" w:lineRule="auto"/>
        <w:ind w:firstLine="0"/>
      </w:pPr>
      <w:r>
        <w:rPr>
          <w:noProof/>
        </w:rPr>
        <w:drawing>
          <wp:inline distT="0" distB="0" distL="0" distR="0">
            <wp:extent cx="4465894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waian different scales.jpg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7" t="9405" r="8402" b="16096"/>
                    <a:stretch/>
                  </pic:blipFill>
                  <pic:spPr bwMode="auto">
                    <a:xfrm>
                      <a:off x="0" y="0"/>
                      <a:ext cx="4477539" cy="202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C13" w:rsidRDefault="006F5C13" w:rsidP="00CA0A30">
      <w:pPr>
        <w:spacing w:before="220" w:after="220" w:line="276" w:lineRule="auto"/>
        <w:ind w:firstLine="0"/>
      </w:pPr>
      <w:r w:rsidRPr="006F5C13">
        <w:rPr>
          <w:b/>
          <w:sz w:val="18"/>
        </w:rPr>
        <w:t xml:space="preserve">Fig. </w:t>
      </w:r>
      <w:r>
        <w:rPr>
          <w:b/>
          <w:sz w:val="18"/>
        </w:rPr>
        <w:t>A</w:t>
      </w:r>
      <w:r w:rsidRPr="006F5C13">
        <w:rPr>
          <w:b/>
          <w:sz w:val="18"/>
        </w:rPr>
        <w:t>.</w:t>
      </w:r>
      <w:r w:rsidRPr="006F5C13">
        <w:rPr>
          <w:sz w:val="16"/>
        </w:rPr>
        <w:t xml:space="preserve"> </w:t>
      </w:r>
      <w:r w:rsidRPr="006F5C13">
        <w:rPr>
          <w:sz w:val="18"/>
        </w:rPr>
        <w:t xml:space="preserve">Influence of </w:t>
      </w:r>
      <w:r>
        <w:rPr>
          <w:sz w:val="18"/>
        </w:rPr>
        <w:t>scale</w:t>
      </w:r>
      <w:r w:rsidRPr="006F5C13">
        <w:rPr>
          <w:sz w:val="18"/>
        </w:rPr>
        <w:t xml:space="preserve"> in gradient</w:t>
      </w:r>
      <w:r>
        <w:rPr>
          <w:sz w:val="18"/>
        </w:rPr>
        <w:t>s’</w:t>
      </w:r>
      <w:r w:rsidRPr="006F5C13">
        <w:rPr>
          <w:sz w:val="18"/>
        </w:rPr>
        <w:t xml:space="preserve"> magnitude</w:t>
      </w:r>
      <w:r>
        <w:rPr>
          <w:sz w:val="18"/>
        </w:rPr>
        <w:t>s</w:t>
      </w:r>
      <w:r w:rsidRPr="006F5C13">
        <w:rPr>
          <w:sz w:val="18"/>
        </w:rPr>
        <w:t xml:space="preserve">. </w:t>
      </w:r>
      <w:r>
        <w:rPr>
          <w:sz w:val="18"/>
        </w:rPr>
        <w:t xml:space="preserve">Big scales images give rise to fine contours in contrast with the coarse contours acquired in the smaller scale image. </w:t>
      </w:r>
      <w:r w:rsidRPr="006F5C13">
        <w:rPr>
          <w:sz w:val="18"/>
        </w:rPr>
        <w:t>The brightness of this image is increased by a 40% factor</w:t>
      </w:r>
      <w:r>
        <w:rPr>
          <w:sz w:val="18"/>
        </w:rPr>
        <w:t xml:space="preserve"> </w:t>
      </w:r>
    </w:p>
    <w:p w:rsidR="00730BD2" w:rsidRDefault="006F48AE" w:rsidP="006F48AE">
      <w:pPr>
        <w:spacing w:before="220" w:after="220"/>
      </w:pPr>
      <w:r>
        <w:rPr>
          <w:noProof/>
        </w:rPr>
        <w:lastRenderedPageBreak/>
        <w:drawing>
          <wp:inline distT="0" distB="0" distL="0" distR="0">
            <wp:extent cx="4715028" cy="214448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ntours in XY.jp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10168" r="7305" b="13062"/>
                    <a:stretch/>
                  </pic:blipFill>
                  <pic:spPr bwMode="auto">
                    <a:xfrm>
                      <a:off x="0" y="0"/>
                      <a:ext cx="4730864" cy="215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C13" w:rsidRDefault="00730BD2" w:rsidP="00730BD2">
      <w:pPr>
        <w:pStyle w:val="figurelegend"/>
      </w:pPr>
      <w:r>
        <w:rPr>
          <w:b/>
        </w:rPr>
        <w:t xml:space="preserve">Fig. </w:t>
      </w:r>
      <w:r w:rsidR="006F48AE">
        <w:rPr>
          <w:b/>
        </w:rPr>
        <w:t>X</w:t>
      </w:r>
      <w:r>
        <w:rPr>
          <w:b/>
        </w:rPr>
        <w:t>.</w:t>
      </w:r>
      <w:r>
        <w:t xml:space="preserve"> </w:t>
      </w:r>
      <w:r w:rsidR="006F48AE">
        <w:t>Influence of θ in gradient</w:t>
      </w:r>
      <w:r w:rsidR="006F5C13">
        <w:t>s’</w:t>
      </w:r>
      <w:r w:rsidR="006F48AE">
        <w:t xml:space="preserve"> magnitude</w:t>
      </w:r>
      <w:r w:rsidR="006F5C13">
        <w:t>s</w:t>
      </w:r>
      <w:r w:rsidR="006F48AE">
        <w:t>. Using one single orientation (</w:t>
      </w:r>
      <w:r w:rsidR="006F48AE">
        <w:t>θ</w:t>
      </w:r>
      <w:r w:rsidR="006F48AE">
        <w:t xml:space="preserve">=0º or </w:t>
      </w:r>
      <w:r w:rsidR="006F48AE">
        <w:t>θ</w:t>
      </w:r>
      <w:r w:rsidR="006F48AE">
        <w:t xml:space="preserve">=90º) is not enough to acquire contour quality, but the combination of both give rise to an efficient contour detector. The brightness of this image is increased by a 40% factor for illustrative purposes. </w:t>
      </w:r>
    </w:p>
    <w:p w:rsidR="006F5C13" w:rsidRDefault="006F5C13" w:rsidP="00730BD2">
      <w:pPr>
        <w:pStyle w:val="figurelegend"/>
        <w:rPr>
          <w:color w:val="FF0000"/>
        </w:rPr>
      </w:pPr>
      <w:r>
        <w:rPr>
          <w:color w:val="FF0000"/>
        </w:rPr>
        <w:t>Notes:</w:t>
      </w:r>
    </w:p>
    <w:p w:rsidR="000C78EA" w:rsidRDefault="006F48AE" w:rsidP="006F5C13">
      <w:pPr>
        <w:pStyle w:val="figurelegend"/>
        <w:numPr>
          <w:ilvl w:val="0"/>
          <w:numId w:val="5"/>
        </w:numPr>
        <w:rPr>
          <w:color w:val="FF0000"/>
        </w:rPr>
      </w:pPr>
      <w:r w:rsidRPr="006F48AE">
        <w:rPr>
          <w:color w:val="FF0000"/>
        </w:rPr>
        <w:t xml:space="preserve">I HAVE CHANGED THE </w:t>
      </w:r>
      <w:r w:rsidR="006F5C13">
        <w:rPr>
          <w:color w:val="FF0000"/>
        </w:rPr>
        <w:t>BRIGHTNESS</w:t>
      </w:r>
      <w:r w:rsidRPr="006F48AE">
        <w:rPr>
          <w:color w:val="FF0000"/>
        </w:rPr>
        <w:t xml:space="preserve"> OF THIS IMAGE</w:t>
      </w:r>
      <w:r w:rsidR="006F5C13">
        <w:rPr>
          <w:color w:val="FF0000"/>
        </w:rPr>
        <w:t xml:space="preserve"> AND THE PREVIOUS</w:t>
      </w:r>
      <w:r w:rsidRPr="006F48AE">
        <w:rPr>
          <w:color w:val="FF0000"/>
        </w:rPr>
        <w:t xml:space="preserve"> </w:t>
      </w:r>
      <w:r w:rsidR="006F5C13">
        <w:rPr>
          <w:color w:val="FF0000"/>
        </w:rPr>
        <w:t xml:space="preserve">OINE </w:t>
      </w:r>
      <w:r w:rsidRPr="006F48AE">
        <w:rPr>
          <w:color w:val="FF0000"/>
        </w:rPr>
        <w:t xml:space="preserve">SINCE THEY SAY THAT </w:t>
      </w:r>
      <w:r w:rsidR="006F5C13">
        <w:rPr>
          <w:color w:val="FF0000"/>
        </w:rPr>
        <w:t xml:space="preserve">PICTURES </w:t>
      </w:r>
      <w:r w:rsidRPr="006F48AE">
        <w:rPr>
          <w:color w:val="FF0000"/>
        </w:rPr>
        <w:t>MUST HAVE AS MUCH CONTRAST AS POSIBLE… BUT MAYBE THAT IS “CHEATING”</w:t>
      </w:r>
      <w:r w:rsidR="006F5C13">
        <w:rPr>
          <w:color w:val="FF0000"/>
        </w:rPr>
        <w:t>…SHOULD I MENTION IT SO THEY DON’T THINK SO?</w:t>
      </w:r>
      <w:r w:rsidRPr="006F48AE">
        <w:rPr>
          <w:color w:val="FF0000"/>
        </w:rPr>
        <w:t xml:space="preserve">)   </w:t>
      </w:r>
    </w:p>
    <w:p w:rsidR="006F5C13" w:rsidRPr="006F5C13" w:rsidRDefault="006F5C13" w:rsidP="006F5C13">
      <w:pPr>
        <w:pStyle w:val="Prrafodelista"/>
        <w:numPr>
          <w:ilvl w:val="0"/>
          <w:numId w:val="5"/>
        </w:numPr>
        <w:rPr>
          <w:color w:val="FF0000"/>
        </w:rPr>
      </w:pPr>
      <w:r w:rsidRPr="006F5C13">
        <w:rPr>
          <w:color w:val="FF0000"/>
        </w:rPr>
        <w:t>Maybe the pictures can be acquired again changing the font size of the graphs</w:t>
      </w:r>
      <w:r>
        <w:rPr>
          <w:color w:val="FF0000"/>
        </w:rPr>
        <w:t xml:space="preserve"> so they are more readable </w:t>
      </w:r>
    </w:p>
    <w:sectPr w:rsidR="006F5C13" w:rsidRPr="006F5C13" w:rsidSect="0022367D">
      <w:footerReference w:type="even" r:id="rId15"/>
      <w:footerReference w:type="default" r:id="rId16"/>
      <w:pgSz w:w="11907" w:h="16840" w:code="9"/>
      <w:pgMar w:top="2948" w:right="2495" w:bottom="2948" w:left="2495" w:header="2381" w:footer="1389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291" w:rsidRDefault="00214291">
      <w:r>
        <w:separator/>
      </w:r>
    </w:p>
  </w:endnote>
  <w:endnote w:type="continuationSeparator" w:id="0">
    <w:p w:rsidR="00214291" w:rsidRDefault="0021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52" w:rsidRDefault="00204952" w:rsidP="0049631D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04952" w:rsidRDefault="00204952" w:rsidP="0049631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52" w:rsidRDefault="00204952" w:rsidP="0049631D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4E8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204952" w:rsidRDefault="00204952" w:rsidP="0049631D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291" w:rsidRDefault="00214291">
      <w:r>
        <w:separator/>
      </w:r>
    </w:p>
  </w:footnote>
  <w:footnote w:type="continuationSeparator" w:id="0">
    <w:p w:rsidR="00214291" w:rsidRDefault="00214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39"/>
    <w:multiLevelType w:val="hybridMultilevel"/>
    <w:tmpl w:val="CA4A3574"/>
    <w:lvl w:ilvl="0" w:tplc="94A2AF40">
      <w:start w:val="2"/>
      <w:numFmt w:val="bullet"/>
      <w:lvlText w:val="-"/>
      <w:lvlJc w:val="left"/>
      <w:pPr>
        <w:ind w:left="63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6EF0710"/>
    <w:multiLevelType w:val="hybridMultilevel"/>
    <w:tmpl w:val="1EC4926C"/>
    <w:lvl w:ilvl="0" w:tplc="C06A352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5DA9"/>
    <w:multiLevelType w:val="hybridMultilevel"/>
    <w:tmpl w:val="42A2B49E"/>
    <w:lvl w:ilvl="0" w:tplc="B5122608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C8"/>
    <w:rsid w:val="00010E67"/>
    <w:rsid w:val="000147A4"/>
    <w:rsid w:val="00015FC8"/>
    <w:rsid w:val="0004469F"/>
    <w:rsid w:val="0004562F"/>
    <w:rsid w:val="00084B84"/>
    <w:rsid w:val="000A3AE2"/>
    <w:rsid w:val="000C78EA"/>
    <w:rsid w:val="000D2704"/>
    <w:rsid w:val="000F4B57"/>
    <w:rsid w:val="000F7B6F"/>
    <w:rsid w:val="001041DC"/>
    <w:rsid w:val="0011075C"/>
    <w:rsid w:val="00193E6F"/>
    <w:rsid w:val="001A525F"/>
    <w:rsid w:val="001B3D25"/>
    <w:rsid w:val="001B5301"/>
    <w:rsid w:val="001D2DA2"/>
    <w:rsid w:val="00204952"/>
    <w:rsid w:val="00207A4A"/>
    <w:rsid w:val="00214291"/>
    <w:rsid w:val="0022367D"/>
    <w:rsid w:val="00233B5F"/>
    <w:rsid w:val="00233DBE"/>
    <w:rsid w:val="0026331F"/>
    <w:rsid w:val="00275E2E"/>
    <w:rsid w:val="002A1640"/>
    <w:rsid w:val="002A2198"/>
    <w:rsid w:val="002C1DB7"/>
    <w:rsid w:val="002C7C03"/>
    <w:rsid w:val="002D12EE"/>
    <w:rsid w:val="002F1337"/>
    <w:rsid w:val="00320CCB"/>
    <w:rsid w:val="00376EA7"/>
    <w:rsid w:val="003A7806"/>
    <w:rsid w:val="003E57C8"/>
    <w:rsid w:val="00453EBD"/>
    <w:rsid w:val="0049631D"/>
    <w:rsid w:val="004A5D76"/>
    <w:rsid w:val="004E4093"/>
    <w:rsid w:val="004E57CF"/>
    <w:rsid w:val="004F203F"/>
    <w:rsid w:val="004F2DDD"/>
    <w:rsid w:val="00507763"/>
    <w:rsid w:val="00537841"/>
    <w:rsid w:val="005408EA"/>
    <w:rsid w:val="00564608"/>
    <w:rsid w:val="00566630"/>
    <w:rsid w:val="005A4747"/>
    <w:rsid w:val="005B5467"/>
    <w:rsid w:val="005C12D0"/>
    <w:rsid w:val="006670CD"/>
    <w:rsid w:val="0067010E"/>
    <w:rsid w:val="00675B6E"/>
    <w:rsid w:val="00686EC3"/>
    <w:rsid w:val="006B6392"/>
    <w:rsid w:val="006C40A9"/>
    <w:rsid w:val="006F48AE"/>
    <w:rsid w:val="006F5C13"/>
    <w:rsid w:val="007047C2"/>
    <w:rsid w:val="007258C3"/>
    <w:rsid w:val="00730BD2"/>
    <w:rsid w:val="00754B41"/>
    <w:rsid w:val="00763CCB"/>
    <w:rsid w:val="007651BF"/>
    <w:rsid w:val="00781BBF"/>
    <w:rsid w:val="007C3CCD"/>
    <w:rsid w:val="007C6384"/>
    <w:rsid w:val="00822154"/>
    <w:rsid w:val="008260CD"/>
    <w:rsid w:val="00876193"/>
    <w:rsid w:val="00884D62"/>
    <w:rsid w:val="008A1927"/>
    <w:rsid w:val="008B5F3C"/>
    <w:rsid w:val="008D14E7"/>
    <w:rsid w:val="008E093D"/>
    <w:rsid w:val="00932C67"/>
    <w:rsid w:val="00947133"/>
    <w:rsid w:val="00975FE5"/>
    <w:rsid w:val="009818B6"/>
    <w:rsid w:val="009839CA"/>
    <w:rsid w:val="009F6E35"/>
    <w:rsid w:val="00A1336E"/>
    <w:rsid w:val="00A17877"/>
    <w:rsid w:val="00A203C8"/>
    <w:rsid w:val="00A831B7"/>
    <w:rsid w:val="00A943F1"/>
    <w:rsid w:val="00B07FC6"/>
    <w:rsid w:val="00B16A32"/>
    <w:rsid w:val="00B432C0"/>
    <w:rsid w:val="00B62D37"/>
    <w:rsid w:val="00B64B9A"/>
    <w:rsid w:val="00B744A0"/>
    <w:rsid w:val="00B75CE0"/>
    <w:rsid w:val="00B82A23"/>
    <w:rsid w:val="00BA1668"/>
    <w:rsid w:val="00BC1A3E"/>
    <w:rsid w:val="00BD6647"/>
    <w:rsid w:val="00BE3A3D"/>
    <w:rsid w:val="00C0119D"/>
    <w:rsid w:val="00C06437"/>
    <w:rsid w:val="00C2755C"/>
    <w:rsid w:val="00C322C0"/>
    <w:rsid w:val="00C71E0F"/>
    <w:rsid w:val="00C81600"/>
    <w:rsid w:val="00CA0A30"/>
    <w:rsid w:val="00CD0939"/>
    <w:rsid w:val="00CD4E84"/>
    <w:rsid w:val="00CE217D"/>
    <w:rsid w:val="00CF626F"/>
    <w:rsid w:val="00CF7293"/>
    <w:rsid w:val="00D0122F"/>
    <w:rsid w:val="00D02E46"/>
    <w:rsid w:val="00D03236"/>
    <w:rsid w:val="00D0631F"/>
    <w:rsid w:val="00D0757F"/>
    <w:rsid w:val="00D61B70"/>
    <w:rsid w:val="00D62BC7"/>
    <w:rsid w:val="00D65EDD"/>
    <w:rsid w:val="00D72EDA"/>
    <w:rsid w:val="00D87CD1"/>
    <w:rsid w:val="00DB7F72"/>
    <w:rsid w:val="00E07531"/>
    <w:rsid w:val="00E276D7"/>
    <w:rsid w:val="00E42181"/>
    <w:rsid w:val="00E53032"/>
    <w:rsid w:val="00E93816"/>
    <w:rsid w:val="00E96E14"/>
    <w:rsid w:val="00EA2C4D"/>
    <w:rsid w:val="00EA44B2"/>
    <w:rsid w:val="00EB7BFF"/>
    <w:rsid w:val="00EE6C43"/>
    <w:rsid w:val="00EF5748"/>
    <w:rsid w:val="00F31571"/>
    <w:rsid w:val="00F3559E"/>
    <w:rsid w:val="00F35867"/>
    <w:rsid w:val="00F415D2"/>
    <w:rsid w:val="00F57938"/>
    <w:rsid w:val="00F605A6"/>
    <w:rsid w:val="00F67D9A"/>
    <w:rsid w:val="00F72987"/>
    <w:rsid w:val="00F75A2B"/>
    <w:rsid w:val="00FA2D36"/>
    <w:rsid w:val="00FB31A3"/>
    <w:rsid w:val="00FC2A8C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7DD49E-234B-4BE2-9C29-61DF46AA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227"/>
      <w:jc w:val="both"/>
    </w:pPr>
    <w:rPr>
      <w:rFonts w:ascii="Times" w:hAnsi="Times" w:cs="Times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</w:style>
  <w:style w:type="paragraph" w:customStyle="1" w:styleId="Puesto1">
    <w:name w:val="Puesto1"/>
    <w:basedOn w:val="Normal"/>
    <w:next w:val="author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bCs/>
      <w:sz w:val="28"/>
      <w:szCs w:val="28"/>
    </w:rPr>
  </w:style>
  <w:style w:type="paragraph" w:customStyle="1" w:styleId="author">
    <w:name w:val="author"/>
    <w:basedOn w:val="Normal"/>
    <w:next w:val="address"/>
    <w:pPr>
      <w:spacing w:after="220"/>
      <w:jc w:val="center"/>
    </w:pPr>
  </w:style>
  <w:style w:type="paragraph" w:customStyle="1" w:styleId="address">
    <w:name w:val="address"/>
    <w:basedOn w:val="Normal"/>
    <w:next w:val="email"/>
    <w:pPr>
      <w:jc w:val="center"/>
    </w:pPr>
    <w:rPr>
      <w:sz w:val="18"/>
      <w:szCs w:val="18"/>
    </w:rPr>
  </w:style>
  <w:style w:type="paragraph" w:customStyle="1" w:styleId="email">
    <w:name w:val="email"/>
    <w:basedOn w:val="Normal"/>
    <w:next w:val="abstract"/>
    <w:pPr>
      <w:jc w:val="center"/>
    </w:pPr>
    <w:rPr>
      <w:rFonts w:ascii="Courier" w:hAnsi="Courier"/>
      <w:sz w:val="18"/>
      <w:szCs w:val="18"/>
    </w:rPr>
  </w:style>
  <w:style w:type="paragraph" w:customStyle="1" w:styleId="heading1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bCs/>
      <w:sz w:val="24"/>
      <w:szCs w:val="24"/>
    </w:rPr>
  </w:style>
  <w:style w:type="paragraph" w:customStyle="1" w:styleId="heading2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  <w:bCs/>
    </w:rPr>
  </w:style>
  <w:style w:type="paragraph" w:customStyle="1" w:styleId="heading3">
    <w:name w:val="heading3"/>
    <w:basedOn w:val="Normal"/>
    <w:next w:val="p1a"/>
    <w:pPr>
      <w:keepNext/>
      <w:keepLines/>
      <w:tabs>
        <w:tab w:val="left" w:pos="284"/>
      </w:tabs>
      <w:suppressAutoHyphens/>
      <w:spacing w:before="320"/>
      <w:ind w:firstLine="0"/>
    </w:pPr>
    <w:rPr>
      <w:b/>
      <w:bCs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pPr>
      <w:keepNext/>
      <w:keepLines/>
      <w:spacing w:before="120" w:after="240"/>
      <w:ind w:firstLine="0"/>
    </w:pPr>
    <w:rPr>
      <w:sz w:val="18"/>
      <w:szCs w:val="18"/>
    </w:rPr>
  </w:style>
  <w:style w:type="paragraph" w:customStyle="1" w:styleId="tabletitle">
    <w:name w:val="table title"/>
    <w:basedOn w:val="Normal"/>
    <w:next w:val="Normal"/>
    <w:pPr>
      <w:keepNext/>
      <w:keepLines/>
      <w:spacing w:before="240" w:after="120"/>
      <w:ind w:firstLine="0"/>
    </w:pPr>
    <w:rPr>
      <w:sz w:val="18"/>
      <w:szCs w:val="18"/>
      <w:lang w:val="de-DE"/>
    </w:rPr>
  </w:style>
  <w:style w:type="paragraph" w:customStyle="1" w:styleId="abstract">
    <w:name w:val="abstract"/>
    <w:basedOn w:val="p1a"/>
    <w:next w:val="heading1"/>
    <w:pPr>
      <w:spacing w:before="600" w:after="120"/>
      <w:ind w:left="567" w:right="567"/>
    </w:pPr>
    <w:rPr>
      <w:sz w:val="18"/>
      <w:szCs w:val="18"/>
    </w:r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referenceitem">
    <w:name w:val="referenceitem"/>
    <w:basedOn w:val="Normal"/>
    <w:pPr>
      <w:ind w:left="227" w:hanging="227"/>
    </w:pPr>
    <w:rPr>
      <w:sz w:val="18"/>
      <w:szCs w:val="18"/>
    </w:rPr>
  </w:style>
  <w:style w:type="character" w:styleId="Refdenotaalpie">
    <w:name w:val="footnote reference"/>
    <w:semiHidden/>
    <w:rPr>
      <w:position w:val="6"/>
      <w:sz w:val="12"/>
      <w:szCs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/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Textonotapie">
    <w:name w:val="footnote text"/>
    <w:basedOn w:val="Normal"/>
    <w:semiHidden/>
    <w:pPr>
      <w:tabs>
        <w:tab w:val="left" w:pos="170"/>
      </w:tabs>
      <w:spacing w:line="220" w:lineRule="exact"/>
      <w:ind w:left="170" w:hanging="170"/>
    </w:pPr>
    <w:rPr>
      <w:sz w:val="18"/>
      <w:szCs w:val="18"/>
    </w:rPr>
  </w:style>
  <w:style w:type="paragraph" w:customStyle="1" w:styleId="programcode">
    <w:name w:val="programcode"/>
    <w:basedOn w:val="Normal"/>
    <w:link w:val="programcodeChar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  <w:szCs w:val="18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heading4">
    <w:name w:val="heading4"/>
    <w:basedOn w:val="Normal"/>
    <w:next w:val="p1a"/>
    <w:pPr>
      <w:spacing w:before="320"/>
      <w:ind w:firstLine="0"/>
    </w:pPr>
    <w:rPr>
      <w:i/>
      <w:iCs/>
    </w:rPr>
  </w:style>
  <w:style w:type="character" w:styleId="Hipervnculo">
    <w:name w:val="Hyperlink"/>
    <w:rPr>
      <w:color w:val="0000FF"/>
      <w:u w:val="single"/>
    </w:rPr>
  </w:style>
  <w:style w:type="paragraph" w:styleId="Textoindependiente2">
    <w:name w:val="Body Text 2"/>
    <w:basedOn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rogramcodeChar">
    <w:name w:val="programcode Char"/>
    <w:link w:val="programcode"/>
    <w:rsid w:val="005B5467"/>
    <w:rPr>
      <w:rFonts w:ascii="Courier" w:hAnsi="Courier" w:cs="Times"/>
      <w:lang w:val="en-US" w:eastAsia="en-US" w:bidi="ar-SA"/>
    </w:rPr>
  </w:style>
  <w:style w:type="character" w:customStyle="1" w:styleId="apple-converted-space">
    <w:name w:val="apple-converted-space"/>
    <w:basedOn w:val="Fuentedeprrafopredeter"/>
    <w:rsid w:val="00932C67"/>
  </w:style>
  <w:style w:type="paragraph" w:styleId="Prrafodelista">
    <w:name w:val="List Paragraph"/>
    <w:basedOn w:val="Normal"/>
    <w:uiPriority w:val="34"/>
    <w:qFormat/>
    <w:rsid w:val="00FC2A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30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.Salman@student.tudelft.n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.SilosViu@student.tudelft.nl" TargetMode="External"/><Relationship Id="rId14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Springer\sv-ln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87CC-FFCF-4143-AE86-0E6E0D8E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sv-lncs.dot</Template>
  <TotalTime>658</TotalTime>
  <Pages>5</Pages>
  <Words>1163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Lecture Notes in Computer Science:</vt:lpstr>
      <vt:lpstr>Lecture Notes in Computer Science:</vt:lpstr>
    </vt:vector>
  </TitlesOfParts>
  <Company>Springer Verlag</Company>
  <LinksUpToDate>false</LinksUpToDate>
  <CharactersWithSpaces>7781</CharactersWithSpaces>
  <SharedDoc>false</SharedDoc>
  <HLinks>
    <vt:vector size="12" baseType="variant">
      <vt:variant>
        <vt:i4>65574</vt:i4>
      </vt:variant>
      <vt:variant>
        <vt:i4>3</vt:i4>
      </vt:variant>
      <vt:variant>
        <vt:i4>0</vt:i4>
      </vt:variant>
      <vt:variant>
        <vt:i4>5</vt:i4>
      </vt:variant>
      <vt:variant>
        <vt:lpwstr>mailto:L.J.vanVliet@tudelft.nl</vt:lpwstr>
      </vt:variant>
      <vt:variant>
        <vt:lpwstr/>
      </vt:variant>
      <vt:variant>
        <vt:i4>852023</vt:i4>
      </vt:variant>
      <vt:variant>
        <vt:i4>0</vt:i4>
      </vt:variant>
      <vt:variant>
        <vt:i4>0</vt:i4>
      </vt:variant>
      <vt:variant>
        <vt:i4>5</vt:i4>
      </vt:variant>
      <vt:variant>
        <vt:lpwstr>mailto:E.A.Hendriks@tudelft.nl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foobar</dc:creator>
  <cp:lastModifiedBy>Maria Silos Viu</cp:lastModifiedBy>
  <cp:revision>37</cp:revision>
  <cp:lastPrinted>2004-10-06T06:56:00Z</cp:lastPrinted>
  <dcterms:created xsi:type="dcterms:W3CDTF">2015-12-21T14:52:00Z</dcterms:created>
  <dcterms:modified xsi:type="dcterms:W3CDTF">2016-01-03T20:01:00Z</dcterms:modified>
</cp:coreProperties>
</file>