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868ED" w14:textId="2EF1E6CB" w:rsidR="00A558C5" w:rsidRPr="008758EE" w:rsidRDefault="001167E4" w:rsidP="001167E4">
      <w:pPr>
        <w:spacing w:afterLines="50" w:after="156"/>
        <w:ind w:firstLineChars="200" w:firstLine="420"/>
        <w:jc w:val="center"/>
        <w:rPr>
          <w:sz w:val="84"/>
          <w:highlight w:val="yellow"/>
        </w:rPr>
      </w:pPr>
      <w:r w:rsidRPr="008758EE">
        <w:rPr>
          <w:noProof/>
        </w:rPr>
        <w:drawing>
          <wp:inline distT="0" distB="0" distL="0" distR="0" wp14:anchorId="0190F56D" wp14:editId="46791A47">
            <wp:extent cx="3990975" cy="819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975" cy="819150"/>
                    </a:xfrm>
                    <a:prstGeom prst="rect">
                      <a:avLst/>
                    </a:prstGeom>
                    <a:noFill/>
                    <a:ln>
                      <a:noFill/>
                    </a:ln>
                  </pic:spPr>
                </pic:pic>
              </a:graphicData>
            </a:graphic>
          </wp:inline>
        </w:drawing>
      </w:r>
    </w:p>
    <w:p w14:paraId="31FE1813" w14:textId="77777777" w:rsidR="00A558C5" w:rsidRPr="008758EE" w:rsidRDefault="00A558C5" w:rsidP="00A558C5">
      <w:pPr>
        <w:jc w:val="center"/>
        <w:rPr>
          <w:spacing w:val="24"/>
          <w:sz w:val="72"/>
          <w:szCs w:val="84"/>
        </w:rPr>
      </w:pPr>
      <w:r w:rsidRPr="008758EE">
        <w:rPr>
          <w:rFonts w:hint="eastAsia"/>
          <w:spacing w:val="24"/>
          <w:sz w:val="72"/>
          <w:szCs w:val="84"/>
        </w:rPr>
        <w:t>毕业设计</w:t>
      </w:r>
      <w:r w:rsidRPr="008758EE">
        <w:rPr>
          <w:rFonts w:hint="eastAsia"/>
          <w:spacing w:val="24"/>
          <w:sz w:val="72"/>
          <w:szCs w:val="84"/>
        </w:rPr>
        <w:t>(</w:t>
      </w:r>
      <w:r w:rsidRPr="008758EE">
        <w:rPr>
          <w:rFonts w:hint="eastAsia"/>
          <w:spacing w:val="24"/>
          <w:sz w:val="72"/>
          <w:szCs w:val="84"/>
        </w:rPr>
        <w:t>论文</w:t>
      </w:r>
      <w:r w:rsidRPr="008758EE">
        <w:rPr>
          <w:rFonts w:hint="eastAsia"/>
          <w:spacing w:val="24"/>
          <w:sz w:val="72"/>
          <w:szCs w:val="84"/>
        </w:rPr>
        <w:t>)</w:t>
      </w:r>
      <w:r w:rsidRPr="008758EE">
        <w:rPr>
          <w:rFonts w:hint="eastAsia"/>
          <w:spacing w:val="24"/>
          <w:sz w:val="72"/>
          <w:szCs w:val="84"/>
        </w:rPr>
        <w:t>开题报告</w:t>
      </w:r>
    </w:p>
    <w:p w14:paraId="7BEE71C8" w14:textId="77777777" w:rsidR="00A558C5" w:rsidRPr="008758EE" w:rsidRDefault="00A558C5" w:rsidP="00A558C5">
      <w:pPr>
        <w:spacing w:line="360" w:lineRule="auto"/>
        <w:ind w:firstLineChars="200" w:firstLine="560"/>
        <w:jc w:val="center"/>
        <w:rPr>
          <w:sz w:val="28"/>
          <w:szCs w:val="28"/>
        </w:rPr>
      </w:pPr>
    </w:p>
    <w:p w14:paraId="0590008B" w14:textId="77777777" w:rsidR="00A558C5" w:rsidRPr="008758EE" w:rsidRDefault="00A558C5" w:rsidP="008568C8">
      <w:pPr>
        <w:spacing w:line="360" w:lineRule="auto"/>
        <w:rPr>
          <w:sz w:val="28"/>
          <w:szCs w:val="28"/>
        </w:rPr>
      </w:pPr>
    </w:p>
    <w:p w14:paraId="007183C8" w14:textId="77777777" w:rsidR="00A558C5" w:rsidRPr="008758EE" w:rsidRDefault="00000000" w:rsidP="00A558C5">
      <w:pPr>
        <w:jc w:val="center"/>
        <w:rPr>
          <w:rFonts w:eastAsia="黑体"/>
          <w:b/>
          <w:sz w:val="48"/>
          <w:szCs w:val="48"/>
        </w:rPr>
      </w:pPr>
      <w:r w:rsidRPr="008758EE">
        <w:rPr>
          <w:rFonts w:eastAsia="黑体" w:hint="eastAsia"/>
          <w:b/>
          <w:sz w:val="48"/>
          <w:szCs w:val="48"/>
        </w:rPr>
        <w:t>基于</w:t>
      </w:r>
      <w:r w:rsidRPr="008758EE">
        <w:rPr>
          <w:rFonts w:eastAsia="黑体" w:hint="eastAsia"/>
          <w:b/>
          <w:sz w:val="48"/>
          <w:szCs w:val="48"/>
        </w:rPr>
        <w:t xml:space="preserve">React </w:t>
      </w:r>
      <w:r w:rsidRPr="008758EE">
        <w:rPr>
          <w:rFonts w:eastAsia="黑体" w:hint="eastAsia"/>
          <w:b/>
          <w:sz w:val="48"/>
          <w:szCs w:val="48"/>
        </w:rPr>
        <w:t>与</w:t>
      </w:r>
      <w:r w:rsidRPr="008758EE">
        <w:rPr>
          <w:rFonts w:eastAsia="黑体" w:hint="eastAsia"/>
          <w:b/>
          <w:sz w:val="48"/>
          <w:szCs w:val="48"/>
        </w:rPr>
        <w:t xml:space="preserve"> WebGL </w:t>
      </w:r>
      <w:r w:rsidRPr="008758EE">
        <w:rPr>
          <w:rFonts w:eastAsia="黑体" w:hint="eastAsia"/>
          <w:b/>
          <w:sz w:val="48"/>
          <w:szCs w:val="48"/>
        </w:rPr>
        <w:t>的音频立体可视化音乐播放系统设计与实现</w:t>
      </w:r>
    </w:p>
    <w:p w14:paraId="1DD93460" w14:textId="77777777" w:rsidR="00A558C5" w:rsidRPr="008758EE" w:rsidRDefault="00A558C5" w:rsidP="00A558C5">
      <w:pPr>
        <w:ind w:firstLineChars="200" w:firstLine="560"/>
        <w:rPr>
          <w:sz w:val="28"/>
          <w:szCs w:val="28"/>
        </w:rPr>
      </w:pPr>
    </w:p>
    <w:p w14:paraId="30BAFA81" w14:textId="77777777" w:rsidR="00A558C5" w:rsidRPr="008758EE" w:rsidRDefault="00A558C5" w:rsidP="00A558C5">
      <w:pPr>
        <w:ind w:firstLineChars="200" w:firstLine="880"/>
        <w:rPr>
          <w:sz w:val="44"/>
          <w:szCs w:val="44"/>
        </w:rPr>
      </w:pPr>
    </w:p>
    <w:p w14:paraId="1028EB9D" w14:textId="77777777" w:rsidR="00A558C5" w:rsidRPr="008758EE" w:rsidRDefault="00A558C5" w:rsidP="00A558C5">
      <w:pPr>
        <w:spacing w:line="360" w:lineRule="auto"/>
        <w:ind w:firstLineChars="200" w:firstLine="560"/>
        <w:jc w:val="left"/>
        <w:rPr>
          <w:bCs/>
          <w:color w:val="0000FF"/>
          <w:sz w:val="28"/>
          <w:szCs w:val="28"/>
        </w:rPr>
      </w:pPr>
    </w:p>
    <w:p w14:paraId="0CE39F79" w14:textId="77777777" w:rsidR="00A558C5" w:rsidRPr="008758EE" w:rsidRDefault="00A558C5" w:rsidP="00A558C5">
      <w:pPr>
        <w:ind w:firstLineChars="200" w:firstLine="880"/>
        <w:rPr>
          <w:sz w:val="44"/>
          <w:u w:val="words"/>
        </w:rPr>
      </w:pPr>
    </w:p>
    <w:p w14:paraId="13698DFC" w14:textId="77777777" w:rsidR="00A558C5" w:rsidRPr="008758EE" w:rsidRDefault="00A558C5" w:rsidP="00A558C5">
      <w:pPr>
        <w:tabs>
          <w:tab w:val="left" w:pos="2415"/>
        </w:tabs>
        <w:spacing w:line="360" w:lineRule="auto"/>
        <w:ind w:leftChars="1100" w:left="2310" w:firstLineChars="200" w:firstLine="560"/>
        <w:rPr>
          <w:sz w:val="28"/>
          <w:szCs w:val="28"/>
          <w:u w:val="words"/>
        </w:rPr>
      </w:pPr>
      <w:r w:rsidRPr="008758EE">
        <w:rPr>
          <w:rFonts w:hint="eastAsia"/>
          <w:sz w:val="28"/>
          <w:szCs w:val="28"/>
        </w:rPr>
        <w:t>姓</w:t>
      </w:r>
      <w:r w:rsidRPr="008758EE">
        <w:rPr>
          <w:rFonts w:hint="eastAsia"/>
          <w:sz w:val="28"/>
          <w:szCs w:val="28"/>
        </w:rPr>
        <w:t xml:space="preserve">    </w:t>
      </w:r>
      <w:r w:rsidRPr="008758EE">
        <w:rPr>
          <w:rFonts w:hint="eastAsia"/>
          <w:sz w:val="28"/>
          <w:szCs w:val="28"/>
        </w:rPr>
        <w:t>名</w:t>
      </w:r>
      <w:r w:rsidRPr="008758EE">
        <w:rPr>
          <w:rFonts w:hint="eastAsia"/>
          <w:sz w:val="28"/>
          <w:szCs w:val="28"/>
        </w:rPr>
        <w:t xml:space="preserve">  </w:t>
      </w:r>
      <w:r w:rsidRPr="008758EE">
        <w:rPr>
          <w:rFonts w:hint="eastAsia"/>
          <w:sz w:val="28"/>
          <w:szCs w:val="28"/>
          <w:u w:val="single"/>
        </w:rPr>
        <w:t xml:space="preserve">         </w:t>
      </w:r>
      <w:r w:rsidRPr="008758EE">
        <w:rPr>
          <w:rFonts w:hint="eastAsia"/>
          <w:sz w:val="28"/>
          <w:szCs w:val="28"/>
          <w:u w:val="single"/>
        </w:rPr>
        <w:t>张新乾</w:t>
      </w:r>
      <w:r w:rsidRPr="008758EE">
        <w:rPr>
          <w:rFonts w:hint="eastAsia"/>
          <w:sz w:val="28"/>
          <w:szCs w:val="28"/>
          <w:u w:val="single"/>
        </w:rPr>
        <w:t xml:space="preserve">       </w:t>
      </w:r>
    </w:p>
    <w:p w14:paraId="5378AE09" w14:textId="77777777" w:rsidR="00A558C5" w:rsidRPr="008758EE" w:rsidRDefault="00A558C5" w:rsidP="00A558C5">
      <w:pPr>
        <w:tabs>
          <w:tab w:val="left" w:pos="2415"/>
        </w:tabs>
        <w:spacing w:line="360" w:lineRule="auto"/>
        <w:ind w:leftChars="1100" w:left="2310" w:firstLineChars="200" w:firstLine="560"/>
        <w:rPr>
          <w:sz w:val="28"/>
          <w:szCs w:val="28"/>
          <w:u w:val="single"/>
        </w:rPr>
      </w:pPr>
      <w:r w:rsidRPr="008758EE">
        <w:rPr>
          <w:rFonts w:hint="eastAsia"/>
          <w:sz w:val="28"/>
          <w:szCs w:val="28"/>
        </w:rPr>
        <w:t>学</w:t>
      </w:r>
      <w:r w:rsidRPr="008758EE">
        <w:rPr>
          <w:rFonts w:hint="eastAsia"/>
          <w:sz w:val="28"/>
          <w:szCs w:val="28"/>
        </w:rPr>
        <w:t xml:space="preserve">    </w:t>
      </w:r>
      <w:r w:rsidRPr="008758EE">
        <w:rPr>
          <w:rFonts w:hint="eastAsia"/>
          <w:sz w:val="28"/>
          <w:szCs w:val="28"/>
        </w:rPr>
        <w:t>号</w:t>
      </w:r>
      <w:r w:rsidRPr="008758EE">
        <w:rPr>
          <w:rFonts w:hint="eastAsia"/>
          <w:sz w:val="28"/>
          <w:szCs w:val="28"/>
        </w:rPr>
        <w:t xml:space="preserve">  </w:t>
      </w:r>
      <w:r w:rsidRPr="008758EE">
        <w:rPr>
          <w:rFonts w:hint="eastAsia"/>
          <w:sz w:val="28"/>
          <w:szCs w:val="28"/>
          <w:u w:val="single"/>
        </w:rPr>
        <w:t xml:space="preserve">         1</w:t>
      </w:r>
      <w:r w:rsidRPr="008758EE">
        <w:rPr>
          <w:sz w:val="28"/>
          <w:szCs w:val="28"/>
          <w:u w:val="single"/>
        </w:rPr>
        <w:t>0522121</w:t>
      </w:r>
      <w:r w:rsidRPr="008758EE">
        <w:rPr>
          <w:rFonts w:hint="eastAsia"/>
          <w:sz w:val="28"/>
          <w:szCs w:val="28"/>
          <w:u w:val="single"/>
        </w:rPr>
        <w:t xml:space="preserve">    </w:t>
      </w:r>
    </w:p>
    <w:p w14:paraId="57B97B47" w14:textId="7B0F5249" w:rsidR="00A558C5" w:rsidRPr="008758EE" w:rsidRDefault="00A558C5" w:rsidP="00A558C5">
      <w:pPr>
        <w:tabs>
          <w:tab w:val="left" w:pos="2415"/>
        </w:tabs>
        <w:spacing w:line="360" w:lineRule="auto"/>
        <w:ind w:leftChars="1100" w:left="2310" w:firstLineChars="200" w:firstLine="560"/>
        <w:rPr>
          <w:sz w:val="28"/>
          <w:szCs w:val="28"/>
        </w:rPr>
      </w:pPr>
      <w:r w:rsidRPr="008758EE">
        <w:rPr>
          <w:rFonts w:hint="eastAsia"/>
          <w:sz w:val="28"/>
          <w:szCs w:val="28"/>
        </w:rPr>
        <w:t>所属学院</w:t>
      </w:r>
      <w:r w:rsidRPr="008758EE">
        <w:rPr>
          <w:rFonts w:hint="eastAsia"/>
          <w:sz w:val="28"/>
          <w:szCs w:val="28"/>
        </w:rPr>
        <w:t xml:space="preserve">  </w:t>
      </w:r>
      <w:r w:rsidRPr="008758EE">
        <w:rPr>
          <w:rFonts w:hint="eastAsia"/>
          <w:sz w:val="28"/>
          <w:szCs w:val="28"/>
          <w:u w:val="single"/>
        </w:rPr>
        <w:t>电子与计算机工程学院</w:t>
      </w:r>
      <w:r w:rsidRPr="008758EE">
        <w:rPr>
          <w:rFonts w:hint="eastAsia"/>
          <w:sz w:val="28"/>
          <w:szCs w:val="28"/>
          <w:u w:val="single"/>
        </w:rPr>
        <w:t xml:space="preserve">    </w:t>
      </w:r>
    </w:p>
    <w:p w14:paraId="01BB3973" w14:textId="77777777" w:rsidR="00A558C5" w:rsidRPr="008758EE" w:rsidRDefault="00A558C5" w:rsidP="00A558C5">
      <w:pPr>
        <w:tabs>
          <w:tab w:val="left" w:pos="2415"/>
        </w:tabs>
        <w:spacing w:line="360" w:lineRule="auto"/>
        <w:ind w:leftChars="1100" w:left="2310" w:firstLineChars="200" w:firstLine="560"/>
        <w:jc w:val="left"/>
        <w:rPr>
          <w:sz w:val="28"/>
          <w:szCs w:val="28"/>
        </w:rPr>
      </w:pPr>
      <w:r w:rsidRPr="008758EE">
        <w:rPr>
          <w:rFonts w:hint="eastAsia"/>
          <w:sz w:val="28"/>
          <w:szCs w:val="28"/>
        </w:rPr>
        <w:t>专</w:t>
      </w:r>
      <w:r w:rsidRPr="008758EE">
        <w:rPr>
          <w:rFonts w:hint="eastAsia"/>
          <w:sz w:val="28"/>
          <w:szCs w:val="28"/>
        </w:rPr>
        <w:t xml:space="preserve">    </w:t>
      </w:r>
      <w:r w:rsidRPr="008758EE">
        <w:rPr>
          <w:rFonts w:hint="eastAsia"/>
          <w:sz w:val="28"/>
          <w:szCs w:val="28"/>
        </w:rPr>
        <w:t>业</w:t>
      </w:r>
      <w:r w:rsidRPr="008758EE">
        <w:rPr>
          <w:rFonts w:hint="eastAsia"/>
          <w:sz w:val="28"/>
          <w:szCs w:val="28"/>
        </w:rPr>
        <w:t xml:space="preserve">  </w:t>
      </w:r>
      <w:r w:rsidRPr="008758EE">
        <w:rPr>
          <w:rFonts w:hint="eastAsia"/>
          <w:sz w:val="28"/>
          <w:szCs w:val="28"/>
          <w:u w:val="single"/>
        </w:rPr>
        <w:t xml:space="preserve">         </w:t>
      </w:r>
      <w:r w:rsidRPr="008758EE">
        <w:rPr>
          <w:rFonts w:hint="eastAsia"/>
          <w:sz w:val="28"/>
          <w:szCs w:val="28"/>
          <w:u w:val="single"/>
        </w:rPr>
        <w:t>软件工程</w:t>
      </w:r>
      <w:r w:rsidRPr="008758EE">
        <w:rPr>
          <w:rFonts w:hint="eastAsia"/>
          <w:sz w:val="28"/>
          <w:szCs w:val="28"/>
          <w:u w:val="single"/>
        </w:rPr>
        <w:t xml:space="preserve">        </w:t>
      </w:r>
    </w:p>
    <w:p w14:paraId="06979E6A" w14:textId="77777777" w:rsidR="00A558C5" w:rsidRPr="008758EE" w:rsidRDefault="00A558C5" w:rsidP="00A558C5">
      <w:pPr>
        <w:tabs>
          <w:tab w:val="left" w:pos="2415"/>
        </w:tabs>
        <w:spacing w:line="360" w:lineRule="auto"/>
        <w:ind w:leftChars="1100" w:left="2310" w:firstLineChars="200" w:firstLine="560"/>
        <w:rPr>
          <w:sz w:val="28"/>
          <w:szCs w:val="28"/>
        </w:rPr>
      </w:pPr>
      <w:r w:rsidRPr="008758EE">
        <w:rPr>
          <w:rFonts w:hint="eastAsia"/>
          <w:sz w:val="28"/>
          <w:szCs w:val="28"/>
        </w:rPr>
        <w:t>指导教师</w:t>
      </w:r>
      <w:r w:rsidRPr="008758EE">
        <w:rPr>
          <w:rFonts w:hint="eastAsia"/>
          <w:sz w:val="28"/>
          <w:szCs w:val="28"/>
        </w:rPr>
        <w:t xml:space="preserve">  </w:t>
      </w:r>
      <w:r w:rsidRPr="008758EE">
        <w:rPr>
          <w:rFonts w:hint="eastAsia"/>
          <w:sz w:val="28"/>
          <w:szCs w:val="28"/>
          <w:u w:val="single"/>
        </w:rPr>
        <w:t xml:space="preserve">         </w:t>
      </w:r>
      <w:r w:rsidRPr="008758EE">
        <w:rPr>
          <w:sz w:val="28"/>
          <w:szCs w:val="28"/>
          <w:u w:val="single"/>
        </w:rPr>
        <w:t>蔡志锋</w:t>
      </w:r>
      <w:r w:rsidRPr="008758EE">
        <w:rPr>
          <w:rFonts w:hint="eastAsia"/>
          <w:sz w:val="28"/>
          <w:szCs w:val="28"/>
          <w:u w:val="single"/>
        </w:rPr>
        <w:t xml:space="preserve">       </w:t>
      </w:r>
    </w:p>
    <w:p w14:paraId="01A4ED61" w14:textId="77777777" w:rsidR="00A558C5" w:rsidRPr="008758EE" w:rsidRDefault="00A558C5" w:rsidP="00A558C5">
      <w:pPr>
        <w:ind w:firstLineChars="200" w:firstLine="420"/>
      </w:pPr>
    </w:p>
    <w:p w14:paraId="2F33546F" w14:textId="77777777" w:rsidR="00A558C5" w:rsidRPr="008758EE" w:rsidRDefault="00A558C5" w:rsidP="00A558C5">
      <w:pPr>
        <w:ind w:firstLineChars="200" w:firstLine="420"/>
      </w:pPr>
    </w:p>
    <w:p w14:paraId="5F3AE55E" w14:textId="77777777" w:rsidR="00A558C5" w:rsidRPr="008758EE" w:rsidRDefault="00A558C5" w:rsidP="00A558C5">
      <w:pPr>
        <w:ind w:firstLineChars="200" w:firstLine="420"/>
      </w:pPr>
    </w:p>
    <w:p w14:paraId="717E2AB0" w14:textId="77777777" w:rsidR="00A558C5" w:rsidRPr="008758EE" w:rsidRDefault="00A558C5" w:rsidP="00A558C5">
      <w:pPr>
        <w:ind w:firstLineChars="200" w:firstLine="420"/>
      </w:pPr>
    </w:p>
    <w:p w14:paraId="10389AE0" w14:textId="77777777" w:rsidR="00A558C5" w:rsidRPr="008758EE" w:rsidRDefault="00A558C5" w:rsidP="00A558C5">
      <w:pPr>
        <w:pStyle w:val="a5"/>
        <w:ind w:firstLineChars="200" w:firstLine="480"/>
        <w:rPr>
          <w:rFonts w:ascii="Times New Roman" w:hAnsi="Times New Roman"/>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20"/>
      </w:tblGrid>
      <w:tr w:rsidR="00A558C5" w:rsidRPr="008758EE" w14:paraId="6FD6D525" w14:textId="77777777" w:rsidTr="008758EE">
        <w:trPr>
          <w:trHeight w:val="6788"/>
        </w:trPr>
        <w:tc>
          <w:tcPr>
            <w:tcW w:w="9520" w:type="dxa"/>
            <w:tcBorders>
              <w:bottom w:val="single" w:sz="4" w:space="0" w:color="auto"/>
            </w:tcBorders>
          </w:tcPr>
          <w:p w14:paraId="669A3D71" w14:textId="77777777" w:rsidR="00A558C5" w:rsidRPr="008758EE" w:rsidRDefault="00A558C5" w:rsidP="00DE0631">
            <w:pPr>
              <w:pStyle w:val="a5"/>
              <w:numPr>
                <w:ilvl w:val="0"/>
                <w:numId w:val="5"/>
              </w:numPr>
              <w:spacing w:beforeLines="50" w:before="156" w:afterLines="50" w:after="156" w:line="300" w:lineRule="auto"/>
              <w:jc w:val="left"/>
              <w:rPr>
                <w:rFonts w:ascii="Times New Roman" w:hAnsi="Times New Roman"/>
              </w:rPr>
            </w:pPr>
            <w:bookmarkStart w:id="0" w:name="_Ref220956232"/>
            <w:r w:rsidRPr="008758EE">
              <w:rPr>
                <w:rFonts w:ascii="Times New Roman" w:hAnsi="Times New Roman" w:hint="eastAsia"/>
              </w:rPr>
              <w:lastRenderedPageBreak/>
              <w:t>课题</w:t>
            </w:r>
            <w:r w:rsidRPr="008758EE">
              <w:rPr>
                <w:rFonts w:ascii="Times New Roman" w:hAnsi="Times New Roman"/>
              </w:rPr>
              <w:t>背景与意义</w:t>
            </w:r>
            <w:bookmarkEnd w:id="0"/>
          </w:p>
          <w:p w14:paraId="46340F7D" w14:textId="77777777" w:rsidR="001B03A0" w:rsidRPr="008758EE" w:rsidRDefault="00000000" w:rsidP="008568C8">
            <w:pPr>
              <w:spacing w:line="300" w:lineRule="auto"/>
              <w:ind w:firstLineChars="200" w:firstLine="420"/>
              <w:rPr>
                <w:rFonts w:cs="宋体"/>
                <w:color w:val="000000"/>
              </w:rPr>
            </w:pPr>
            <w:r w:rsidRPr="008758EE">
              <w:rPr>
                <w:rFonts w:cs="宋体"/>
                <w:color w:val="000000"/>
              </w:rPr>
              <w:t>随着数字音乐产业的蓬勃发展，用户对音乐播放平台的需求已从单一的</w:t>
            </w:r>
            <w:r w:rsidRPr="008758EE">
              <w:rPr>
                <w:rFonts w:cs="宋体"/>
                <w:color w:val="000000"/>
              </w:rPr>
              <w:t>“</w:t>
            </w:r>
            <w:r w:rsidRPr="008758EE">
              <w:rPr>
                <w:rFonts w:cs="宋体"/>
                <w:color w:val="000000"/>
              </w:rPr>
              <w:t>听觉满足</w:t>
            </w:r>
            <w:r w:rsidRPr="008758EE">
              <w:rPr>
                <w:rFonts w:cs="宋体"/>
                <w:color w:val="000000"/>
              </w:rPr>
              <w:t>”</w:t>
            </w:r>
            <w:r w:rsidRPr="008758EE">
              <w:rPr>
                <w:rFonts w:cs="宋体"/>
                <w:color w:val="000000"/>
              </w:rPr>
              <w:t>向</w:t>
            </w:r>
            <w:r w:rsidRPr="008758EE">
              <w:rPr>
                <w:rFonts w:cs="宋体"/>
                <w:color w:val="000000"/>
              </w:rPr>
              <w:t>“</w:t>
            </w:r>
            <w:r w:rsidRPr="008758EE">
              <w:rPr>
                <w:rFonts w:cs="宋体"/>
                <w:color w:val="000000"/>
              </w:rPr>
              <w:t>视听沉浸式体验</w:t>
            </w:r>
            <w:r w:rsidRPr="008758EE">
              <w:rPr>
                <w:rFonts w:cs="宋体"/>
                <w:color w:val="000000"/>
              </w:rPr>
              <w:t>”</w:t>
            </w:r>
            <w:r w:rsidRPr="008758EE">
              <w:rPr>
                <w:rFonts w:cs="宋体"/>
                <w:color w:val="000000"/>
              </w:rPr>
              <w:t>升级。然而，传统</w:t>
            </w:r>
            <w:r w:rsidRPr="008758EE">
              <w:rPr>
                <w:rFonts w:cs="宋体"/>
                <w:color w:val="000000"/>
              </w:rPr>
              <w:t xml:space="preserve"> Web </w:t>
            </w:r>
            <w:r w:rsidRPr="008758EE">
              <w:rPr>
                <w:rFonts w:cs="宋体"/>
                <w:color w:val="000000"/>
              </w:rPr>
              <w:t>音乐播放器大多局限于二维平面的进度条与歌词展示，交互形式单一，缺乏视觉冲击力，难以满足年轻用户群体对个性化与沉浸感的追求。</w:t>
            </w:r>
          </w:p>
          <w:p w14:paraId="5642F66A" w14:textId="77777777" w:rsidR="001B03A0" w:rsidRPr="008758EE" w:rsidRDefault="00000000" w:rsidP="008568C8">
            <w:pPr>
              <w:spacing w:line="300" w:lineRule="auto"/>
              <w:ind w:firstLineChars="200" w:firstLine="420"/>
            </w:pPr>
            <w:r w:rsidRPr="008758EE">
              <w:rPr>
                <w:rFonts w:cs="宋体"/>
                <w:color w:val="000000"/>
              </w:rPr>
              <w:t>本课题旨在利用</w:t>
            </w:r>
            <w:r w:rsidRPr="008758EE">
              <w:rPr>
                <w:rFonts w:cs="宋体"/>
                <w:color w:val="000000"/>
              </w:rPr>
              <w:t xml:space="preserve"> React </w:t>
            </w:r>
            <w:r w:rsidRPr="008758EE">
              <w:rPr>
                <w:rFonts w:cs="宋体"/>
                <w:color w:val="000000"/>
              </w:rPr>
              <w:t>前端框架与</w:t>
            </w:r>
            <w:r w:rsidRPr="008758EE">
              <w:rPr>
                <w:rFonts w:cs="宋体"/>
                <w:color w:val="000000"/>
              </w:rPr>
              <w:t xml:space="preserve"> WebGL </w:t>
            </w:r>
            <w:r w:rsidRPr="008758EE">
              <w:rPr>
                <w:rFonts w:cs="宋体"/>
                <w:color w:val="000000"/>
              </w:rPr>
              <w:t>图形渲染技术，开发一款音频立体可视化音乐播放系统。其核心意义在于：首先，创新性地将抽象的音频频率数据实时转化为动态粒子云、立体频谱柱等</w:t>
            </w:r>
            <w:r w:rsidRPr="008758EE">
              <w:rPr>
                <w:rFonts w:cs="宋体"/>
                <w:color w:val="000000"/>
              </w:rPr>
              <w:t xml:space="preserve"> 3D </w:t>
            </w:r>
            <w:r w:rsidRPr="008758EE">
              <w:rPr>
                <w:rFonts w:cs="宋体"/>
                <w:color w:val="000000"/>
              </w:rPr>
              <w:t>视觉效果，实现了听觉与视觉的深度融合，极大提升了音乐播放的艺术感染力与用户粘性。其次，项目采用轻量级</w:t>
            </w:r>
            <w:r w:rsidRPr="008758EE">
              <w:rPr>
                <w:rFonts w:cs="宋体"/>
                <w:color w:val="000000"/>
              </w:rPr>
              <w:t xml:space="preserve"> </w:t>
            </w:r>
            <w:proofErr w:type="spellStart"/>
            <w:r w:rsidRPr="008758EE">
              <w:rPr>
                <w:rFonts w:cs="宋体"/>
                <w:color w:val="000000"/>
              </w:rPr>
              <w:t>Supabase</w:t>
            </w:r>
            <w:proofErr w:type="spellEnd"/>
            <w:r w:rsidRPr="008758EE">
              <w:rPr>
                <w:rFonts w:cs="宋体"/>
                <w:color w:val="000000"/>
              </w:rPr>
              <w:t xml:space="preserve"> </w:t>
            </w:r>
            <w:r w:rsidRPr="008758EE">
              <w:rPr>
                <w:rFonts w:cs="宋体"/>
                <w:color w:val="000000"/>
              </w:rPr>
              <w:t>后端服务与组件化</w:t>
            </w:r>
            <w:r w:rsidRPr="008758EE">
              <w:rPr>
                <w:rFonts w:cs="宋体"/>
                <w:color w:val="000000"/>
              </w:rPr>
              <w:t xml:space="preserve"> React </w:t>
            </w:r>
            <w:r w:rsidRPr="008758EE">
              <w:rPr>
                <w:rFonts w:cs="宋体"/>
                <w:color w:val="000000"/>
              </w:rPr>
              <w:t>开发模式，探索了现代</w:t>
            </w:r>
            <w:r w:rsidRPr="008758EE">
              <w:rPr>
                <w:rFonts w:cs="宋体"/>
                <w:color w:val="000000"/>
              </w:rPr>
              <w:t xml:space="preserve"> Web </w:t>
            </w:r>
            <w:r w:rsidRPr="008758EE">
              <w:rPr>
                <w:rFonts w:cs="宋体"/>
                <w:color w:val="000000"/>
              </w:rPr>
              <w:t>技术在高性能图形交互应用中的实践路径。最后，本课题解决的</w:t>
            </w:r>
            <w:r w:rsidRPr="008758EE">
              <w:rPr>
                <w:rFonts w:cs="宋体"/>
                <w:color w:val="000000"/>
              </w:rPr>
              <w:t xml:space="preserve"> WebGL </w:t>
            </w:r>
            <w:r w:rsidRPr="008758EE">
              <w:rPr>
                <w:rFonts w:cs="宋体"/>
                <w:color w:val="000000"/>
              </w:rPr>
              <w:t>实时渲染性能优化与音频低延迟同步等技术难点，对未来</w:t>
            </w:r>
            <w:r w:rsidRPr="008758EE">
              <w:rPr>
                <w:rFonts w:cs="宋体"/>
                <w:color w:val="000000"/>
              </w:rPr>
              <w:t xml:space="preserve"> Web </w:t>
            </w:r>
            <w:r w:rsidRPr="008758EE">
              <w:rPr>
                <w:rFonts w:cs="宋体"/>
                <w:color w:val="000000"/>
              </w:rPr>
              <w:t>端互动媒体应用的开发具有重要的参考价值与技术示范意义。</w:t>
            </w:r>
          </w:p>
          <w:p w14:paraId="61F42FB3" w14:textId="77777777" w:rsidR="00A558C5" w:rsidRPr="008758EE" w:rsidRDefault="00A558C5" w:rsidP="00DE0631">
            <w:pPr>
              <w:pStyle w:val="a5"/>
              <w:spacing w:beforeLines="50" w:before="156" w:afterLines="50" w:after="156" w:line="300" w:lineRule="auto"/>
              <w:rPr>
                <w:rFonts w:ascii="Times New Roman" w:hAnsi="Times New Roman"/>
              </w:rPr>
            </w:pPr>
          </w:p>
        </w:tc>
      </w:tr>
      <w:tr w:rsidR="00A558C5" w:rsidRPr="008758EE" w14:paraId="3BD7FD5D" w14:textId="77777777" w:rsidTr="008758EE">
        <w:trPr>
          <w:trHeight w:val="6547"/>
        </w:trPr>
        <w:tc>
          <w:tcPr>
            <w:tcW w:w="9520" w:type="dxa"/>
            <w:tcBorders>
              <w:bottom w:val="single" w:sz="4" w:space="0" w:color="auto"/>
            </w:tcBorders>
          </w:tcPr>
          <w:p w14:paraId="1FBBD498" w14:textId="77777777" w:rsidR="00A558C5" w:rsidRPr="008758EE" w:rsidRDefault="00A558C5" w:rsidP="00DE0631">
            <w:pPr>
              <w:spacing w:beforeLines="50" w:before="156" w:line="360" w:lineRule="auto"/>
              <w:rPr>
                <w:szCs w:val="21"/>
              </w:rPr>
            </w:pPr>
            <w:r w:rsidRPr="008758EE">
              <w:rPr>
                <w:rFonts w:hint="eastAsia"/>
                <w:szCs w:val="21"/>
              </w:rPr>
              <w:t>二、课题拟解决的关键问题及难点</w:t>
            </w:r>
          </w:p>
          <w:p w14:paraId="03D79148" w14:textId="77777777" w:rsidR="001B03A0" w:rsidRPr="008758EE" w:rsidRDefault="00000000" w:rsidP="00887847">
            <w:pPr>
              <w:spacing w:line="300" w:lineRule="auto"/>
              <w:ind w:firstLineChars="200" w:firstLine="420"/>
              <w:rPr>
                <w:szCs w:val="21"/>
              </w:rPr>
            </w:pPr>
            <w:r w:rsidRPr="008758EE">
              <w:rPr>
                <w:szCs w:val="21"/>
              </w:rPr>
              <w:t xml:space="preserve">1. </w:t>
            </w:r>
            <w:r w:rsidRPr="008758EE">
              <w:rPr>
                <w:szCs w:val="21"/>
              </w:rPr>
              <w:t>拟解决的关键问题</w:t>
            </w:r>
          </w:p>
          <w:p w14:paraId="7FED2442" w14:textId="77777777" w:rsidR="001B03A0" w:rsidRPr="008758EE" w:rsidRDefault="00000000" w:rsidP="00887847">
            <w:pPr>
              <w:spacing w:line="300" w:lineRule="auto"/>
              <w:ind w:firstLineChars="200" w:firstLine="420"/>
              <w:rPr>
                <w:szCs w:val="21"/>
              </w:rPr>
            </w:pPr>
            <w:r w:rsidRPr="008758EE">
              <w:rPr>
                <w:szCs w:val="21"/>
              </w:rPr>
              <w:t>本课题旨在构建一个集音乐播放与沉浸式视觉体验于一体的</w:t>
            </w:r>
            <w:r w:rsidRPr="008758EE">
              <w:rPr>
                <w:szCs w:val="21"/>
              </w:rPr>
              <w:t xml:space="preserve"> Web </w:t>
            </w:r>
            <w:r w:rsidRPr="008758EE">
              <w:rPr>
                <w:szCs w:val="21"/>
              </w:rPr>
              <w:t>应用，主要解决以下关键技术问题：</w:t>
            </w:r>
          </w:p>
          <w:p w14:paraId="47950584" w14:textId="77777777" w:rsidR="001B03A0" w:rsidRPr="008758EE" w:rsidRDefault="00000000" w:rsidP="00887847">
            <w:pPr>
              <w:spacing w:line="300" w:lineRule="auto"/>
              <w:ind w:firstLineChars="200" w:firstLine="420"/>
              <w:rPr>
                <w:szCs w:val="21"/>
              </w:rPr>
            </w:pPr>
            <w:r w:rsidRPr="008758EE">
              <w:rPr>
                <w:szCs w:val="21"/>
              </w:rPr>
              <w:t>音频数据的实时采集与分析问题：如何利用</w:t>
            </w:r>
            <w:r w:rsidRPr="008758EE">
              <w:rPr>
                <w:szCs w:val="21"/>
              </w:rPr>
              <w:t xml:space="preserve"> Web Audio API </w:t>
            </w:r>
            <w:r w:rsidRPr="008758EE">
              <w:rPr>
                <w:szCs w:val="21"/>
              </w:rPr>
              <w:t>在浏览器端加载音频流，并构建稳定的音频处理节点（</w:t>
            </w:r>
            <w:proofErr w:type="spellStart"/>
            <w:r w:rsidRPr="008758EE">
              <w:rPr>
                <w:szCs w:val="21"/>
              </w:rPr>
              <w:t>AudioContext</w:t>
            </w:r>
            <w:proofErr w:type="spellEnd"/>
            <w:r w:rsidRPr="008758EE">
              <w:rPr>
                <w:szCs w:val="21"/>
              </w:rPr>
              <w:t>），通过分析器节点（</w:t>
            </w:r>
            <w:proofErr w:type="spellStart"/>
            <w:r w:rsidRPr="008758EE">
              <w:rPr>
                <w:szCs w:val="21"/>
              </w:rPr>
              <w:t>AnalyserNode</w:t>
            </w:r>
            <w:proofErr w:type="spellEnd"/>
            <w:r w:rsidRPr="008758EE">
              <w:rPr>
                <w:szCs w:val="21"/>
              </w:rPr>
              <w:t>）实时、准确地提取出音频的频域数据（</w:t>
            </w:r>
            <w:r w:rsidRPr="008758EE">
              <w:rPr>
                <w:szCs w:val="21"/>
              </w:rPr>
              <w:t>FFT</w:t>
            </w:r>
            <w:r w:rsidRPr="008758EE">
              <w:rPr>
                <w:szCs w:val="21"/>
              </w:rPr>
              <w:t>）和时域波形数据，为后续的可视化渲染提供精确的数据源。</w:t>
            </w:r>
          </w:p>
          <w:p w14:paraId="3B017770" w14:textId="77777777" w:rsidR="001B03A0" w:rsidRPr="008758EE" w:rsidRDefault="00000000" w:rsidP="00887847">
            <w:pPr>
              <w:spacing w:line="300" w:lineRule="auto"/>
              <w:ind w:firstLineChars="200" w:firstLine="420"/>
              <w:rPr>
                <w:szCs w:val="21"/>
              </w:rPr>
            </w:pPr>
            <w:r w:rsidRPr="008758EE">
              <w:rPr>
                <w:szCs w:val="21"/>
              </w:rPr>
              <w:t>音频数据与</w:t>
            </w:r>
            <w:r w:rsidRPr="008758EE">
              <w:rPr>
                <w:szCs w:val="21"/>
              </w:rPr>
              <w:t xml:space="preserve"> 3D </w:t>
            </w:r>
            <w:r w:rsidRPr="008758EE">
              <w:rPr>
                <w:szCs w:val="21"/>
              </w:rPr>
              <w:t>图形的动态映射问题：如何建立音频特征参数（如频率、振幅、节奏）与</w:t>
            </w:r>
            <w:r w:rsidRPr="008758EE">
              <w:rPr>
                <w:szCs w:val="21"/>
              </w:rPr>
              <w:t xml:space="preserve"> WebGL </w:t>
            </w:r>
            <w:r w:rsidRPr="008758EE">
              <w:rPr>
                <w:szCs w:val="21"/>
              </w:rPr>
              <w:t>图形属性（如粒子位置、颜色变换、几何形变）之间的映射算法。解决如何让静态的</w:t>
            </w:r>
            <w:r w:rsidRPr="008758EE">
              <w:rPr>
                <w:szCs w:val="21"/>
              </w:rPr>
              <w:t xml:space="preserve"> 3D </w:t>
            </w:r>
            <w:r w:rsidRPr="008758EE">
              <w:rPr>
                <w:szCs w:val="21"/>
              </w:rPr>
              <w:t>模型随着音乐节奏产生规律性的动态变化（如粒子云的律动、频谱柱的升降），实现</w:t>
            </w:r>
            <w:r w:rsidRPr="008758EE">
              <w:rPr>
                <w:szCs w:val="21"/>
              </w:rPr>
              <w:t>“</w:t>
            </w:r>
            <w:r w:rsidRPr="008758EE">
              <w:rPr>
                <w:szCs w:val="21"/>
              </w:rPr>
              <w:t>视听同步</w:t>
            </w:r>
            <w:r w:rsidRPr="008758EE">
              <w:rPr>
                <w:szCs w:val="21"/>
              </w:rPr>
              <w:t>”</w:t>
            </w:r>
            <w:r w:rsidRPr="008758EE">
              <w:rPr>
                <w:szCs w:val="21"/>
              </w:rPr>
              <w:t>。</w:t>
            </w:r>
          </w:p>
          <w:p w14:paraId="424FDF66" w14:textId="77777777" w:rsidR="001B03A0" w:rsidRPr="008758EE" w:rsidRDefault="00000000" w:rsidP="00887847">
            <w:pPr>
              <w:spacing w:line="300" w:lineRule="auto"/>
              <w:ind w:firstLineChars="200" w:firstLine="420"/>
              <w:rPr>
                <w:szCs w:val="21"/>
              </w:rPr>
            </w:pPr>
            <w:r w:rsidRPr="008758EE">
              <w:rPr>
                <w:szCs w:val="21"/>
              </w:rPr>
              <w:t>基于</w:t>
            </w:r>
            <w:r w:rsidRPr="008758EE">
              <w:rPr>
                <w:szCs w:val="21"/>
              </w:rPr>
              <w:t xml:space="preserve"> </w:t>
            </w:r>
            <w:proofErr w:type="spellStart"/>
            <w:r w:rsidRPr="008758EE">
              <w:rPr>
                <w:szCs w:val="21"/>
              </w:rPr>
              <w:t>Supabase</w:t>
            </w:r>
            <w:proofErr w:type="spellEnd"/>
            <w:r w:rsidRPr="008758EE">
              <w:rPr>
                <w:szCs w:val="21"/>
              </w:rPr>
              <w:t xml:space="preserve"> </w:t>
            </w:r>
            <w:r w:rsidRPr="008758EE">
              <w:rPr>
                <w:szCs w:val="21"/>
              </w:rPr>
              <w:t>的数据管理与权限控制问题：如何利用</w:t>
            </w:r>
            <w:r w:rsidRPr="008758EE">
              <w:rPr>
                <w:szCs w:val="21"/>
              </w:rPr>
              <w:t xml:space="preserve"> </w:t>
            </w:r>
            <w:proofErr w:type="spellStart"/>
            <w:r w:rsidRPr="008758EE">
              <w:rPr>
                <w:szCs w:val="21"/>
              </w:rPr>
              <w:t>Supabase</w:t>
            </w:r>
            <w:proofErr w:type="spellEnd"/>
            <w:r w:rsidRPr="008758EE">
              <w:rPr>
                <w:szCs w:val="21"/>
              </w:rPr>
              <w:t xml:space="preserve"> </w:t>
            </w:r>
            <w:r w:rsidRPr="008758EE">
              <w:rPr>
                <w:szCs w:val="21"/>
              </w:rPr>
              <w:t>的后端即服务（</w:t>
            </w:r>
            <w:r w:rsidRPr="008758EE">
              <w:rPr>
                <w:szCs w:val="21"/>
              </w:rPr>
              <w:t>BaaS</w:t>
            </w:r>
            <w:r w:rsidRPr="008758EE">
              <w:rPr>
                <w:szCs w:val="21"/>
              </w:rPr>
              <w:t>）特性，设计合理的关系型数据库模型（用户、歌单、歌曲），并利用行级安全策略（</w:t>
            </w:r>
            <w:r w:rsidRPr="008758EE">
              <w:rPr>
                <w:szCs w:val="21"/>
              </w:rPr>
              <w:t>RLS</w:t>
            </w:r>
            <w:r w:rsidRPr="008758EE">
              <w:rPr>
                <w:szCs w:val="21"/>
              </w:rPr>
              <w:t>）解决多用户场景下的数据隔离与访问权限控制问题。</w:t>
            </w:r>
          </w:p>
          <w:p w14:paraId="0D3A327C" w14:textId="77777777" w:rsidR="001B03A0" w:rsidRPr="008758EE" w:rsidRDefault="00000000" w:rsidP="00887847">
            <w:pPr>
              <w:spacing w:line="300" w:lineRule="auto"/>
              <w:ind w:firstLineChars="200" w:firstLine="420"/>
              <w:rPr>
                <w:szCs w:val="21"/>
              </w:rPr>
            </w:pPr>
            <w:r w:rsidRPr="008758EE">
              <w:rPr>
                <w:szCs w:val="21"/>
              </w:rPr>
              <w:t xml:space="preserve">2. </w:t>
            </w:r>
            <w:r w:rsidRPr="008758EE">
              <w:rPr>
                <w:szCs w:val="21"/>
              </w:rPr>
              <w:t>课题的难点</w:t>
            </w:r>
          </w:p>
          <w:p w14:paraId="0CAF7E24" w14:textId="77777777" w:rsidR="001B03A0" w:rsidRPr="008758EE" w:rsidRDefault="00000000" w:rsidP="00887847">
            <w:pPr>
              <w:spacing w:line="300" w:lineRule="auto"/>
              <w:ind w:firstLineChars="200" w:firstLine="420"/>
              <w:rPr>
                <w:szCs w:val="21"/>
              </w:rPr>
            </w:pPr>
            <w:r w:rsidRPr="008758EE">
              <w:rPr>
                <w:szCs w:val="21"/>
              </w:rPr>
              <w:t>大规模粒子系统的渲染性能优化：</w:t>
            </w:r>
          </w:p>
          <w:p w14:paraId="4386DC4E" w14:textId="77777777" w:rsidR="001B03A0" w:rsidRPr="008758EE" w:rsidRDefault="00000000" w:rsidP="00887847">
            <w:pPr>
              <w:spacing w:line="300" w:lineRule="auto"/>
              <w:ind w:firstLineChars="200" w:firstLine="420"/>
              <w:rPr>
                <w:szCs w:val="21"/>
              </w:rPr>
            </w:pPr>
            <w:r w:rsidRPr="008758EE">
              <w:rPr>
                <w:szCs w:val="21"/>
              </w:rPr>
              <w:t>在实现</w:t>
            </w:r>
            <w:r w:rsidRPr="008758EE">
              <w:rPr>
                <w:szCs w:val="21"/>
              </w:rPr>
              <w:t>“</w:t>
            </w:r>
            <w:r w:rsidRPr="008758EE">
              <w:rPr>
                <w:szCs w:val="21"/>
              </w:rPr>
              <w:t>动态粒子云</w:t>
            </w:r>
            <w:r w:rsidRPr="008758EE">
              <w:rPr>
                <w:szCs w:val="21"/>
              </w:rPr>
              <w:t>”</w:t>
            </w:r>
            <w:r w:rsidRPr="008758EE">
              <w:rPr>
                <w:szCs w:val="21"/>
              </w:rPr>
              <w:t>等复杂效果时，通过</w:t>
            </w:r>
            <w:r w:rsidRPr="008758EE">
              <w:rPr>
                <w:szCs w:val="21"/>
              </w:rPr>
              <w:t xml:space="preserve"> WebGL </w:t>
            </w:r>
            <w:r w:rsidRPr="008758EE">
              <w:rPr>
                <w:szCs w:val="21"/>
              </w:rPr>
              <w:t>渲染数万个动态粒子会对浏览器（</w:t>
            </w:r>
            <w:r w:rsidRPr="008758EE">
              <w:rPr>
                <w:szCs w:val="21"/>
              </w:rPr>
              <w:t>CPU/GPU</w:t>
            </w:r>
            <w:r w:rsidRPr="008758EE">
              <w:rPr>
                <w:szCs w:val="21"/>
              </w:rPr>
              <w:t>）造成巨大负载，极易导致帧率下降或卡顿。</w:t>
            </w:r>
          </w:p>
          <w:p w14:paraId="27BE8324" w14:textId="77777777" w:rsidR="001B03A0" w:rsidRPr="008758EE" w:rsidRDefault="00000000" w:rsidP="00887847">
            <w:pPr>
              <w:spacing w:line="300" w:lineRule="auto"/>
              <w:ind w:firstLineChars="200" w:firstLine="420"/>
              <w:rPr>
                <w:szCs w:val="21"/>
              </w:rPr>
            </w:pPr>
            <w:r w:rsidRPr="008758EE">
              <w:rPr>
                <w:szCs w:val="21"/>
              </w:rPr>
              <w:t>解决思路：采用</w:t>
            </w:r>
            <w:r w:rsidRPr="008758EE">
              <w:rPr>
                <w:szCs w:val="21"/>
              </w:rPr>
              <w:t xml:space="preserve"> GPU </w:t>
            </w:r>
            <w:r w:rsidRPr="008758EE">
              <w:rPr>
                <w:szCs w:val="21"/>
              </w:rPr>
              <w:t>实例化渲染（</w:t>
            </w:r>
            <w:r w:rsidRPr="008758EE">
              <w:rPr>
                <w:szCs w:val="21"/>
              </w:rPr>
              <w:t>Instanced Rendering</w:t>
            </w:r>
            <w:r w:rsidRPr="008758EE">
              <w:rPr>
                <w:szCs w:val="21"/>
              </w:rPr>
              <w:t>）技术减少绘制调用（</w:t>
            </w:r>
            <w:r w:rsidRPr="008758EE">
              <w:rPr>
                <w:szCs w:val="21"/>
              </w:rPr>
              <w:t>Draw Call</w:t>
            </w:r>
            <w:r w:rsidRPr="008758EE">
              <w:rPr>
                <w:szCs w:val="21"/>
              </w:rPr>
              <w:t>）；利用顶</w:t>
            </w:r>
            <w:r w:rsidRPr="008758EE">
              <w:rPr>
                <w:szCs w:val="21"/>
              </w:rPr>
              <w:lastRenderedPageBreak/>
              <w:t>点着色器（</w:t>
            </w:r>
            <w:r w:rsidRPr="008758EE">
              <w:rPr>
                <w:szCs w:val="21"/>
              </w:rPr>
              <w:t>Vertex Shader</w:t>
            </w:r>
            <w:r w:rsidRPr="008758EE">
              <w:rPr>
                <w:szCs w:val="21"/>
              </w:rPr>
              <w:t>）直接处理粒子运动计算，减轻</w:t>
            </w:r>
            <w:r w:rsidRPr="008758EE">
              <w:rPr>
                <w:szCs w:val="21"/>
              </w:rPr>
              <w:t xml:space="preserve"> CPU </w:t>
            </w:r>
            <w:r w:rsidRPr="008758EE">
              <w:rPr>
                <w:szCs w:val="21"/>
              </w:rPr>
              <w:t>压力；引入视口裁剪技术，仅渲染屏幕可见区域的图形。</w:t>
            </w:r>
          </w:p>
          <w:p w14:paraId="52B9B7A5" w14:textId="77777777" w:rsidR="001B03A0" w:rsidRPr="008758EE" w:rsidRDefault="00000000" w:rsidP="00887847">
            <w:pPr>
              <w:spacing w:line="300" w:lineRule="auto"/>
              <w:ind w:firstLineChars="200" w:firstLine="420"/>
              <w:rPr>
                <w:szCs w:val="21"/>
              </w:rPr>
            </w:pPr>
            <w:r w:rsidRPr="008758EE">
              <w:rPr>
                <w:szCs w:val="21"/>
              </w:rPr>
              <w:t>高精度的音频可视化同步延迟控制：</w:t>
            </w:r>
          </w:p>
          <w:p w14:paraId="39C71E4B" w14:textId="77777777" w:rsidR="001B03A0" w:rsidRPr="008758EE" w:rsidRDefault="00000000" w:rsidP="00887847">
            <w:pPr>
              <w:spacing w:line="300" w:lineRule="auto"/>
              <w:ind w:firstLineChars="200" w:firstLine="420"/>
              <w:rPr>
                <w:szCs w:val="21"/>
              </w:rPr>
            </w:pPr>
            <w:r w:rsidRPr="008758EE">
              <w:rPr>
                <w:szCs w:val="21"/>
              </w:rPr>
              <w:t>浏览器执行</w:t>
            </w:r>
            <w:r w:rsidRPr="008758EE">
              <w:rPr>
                <w:szCs w:val="21"/>
              </w:rPr>
              <w:t xml:space="preserve"> JavaScript </w:t>
            </w:r>
            <w:r w:rsidRPr="008758EE">
              <w:rPr>
                <w:szCs w:val="21"/>
              </w:rPr>
              <w:t>逻辑与</w:t>
            </w:r>
            <w:r w:rsidRPr="008758EE">
              <w:rPr>
                <w:szCs w:val="21"/>
              </w:rPr>
              <w:t xml:space="preserve"> GPU </w:t>
            </w:r>
            <w:r w:rsidRPr="008758EE">
              <w:rPr>
                <w:szCs w:val="21"/>
              </w:rPr>
              <w:t>渲染之间存在天然的异步延迟，可能导致视觉反馈滞后于听觉感受（即</w:t>
            </w:r>
            <w:r w:rsidRPr="008758EE">
              <w:rPr>
                <w:szCs w:val="21"/>
              </w:rPr>
              <w:t>“</w:t>
            </w:r>
            <w:r w:rsidRPr="008758EE">
              <w:rPr>
                <w:szCs w:val="21"/>
              </w:rPr>
              <w:t>音画不同步</w:t>
            </w:r>
            <w:r w:rsidRPr="008758EE">
              <w:rPr>
                <w:szCs w:val="21"/>
              </w:rPr>
              <w:t>”</w:t>
            </w:r>
            <w:r w:rsidRPr="008758EE">
              <w:rPr>
                <w:szCs w:val="21"/>
              </w:rPr>
              <w:t>），严重影响沉浸感。</w:t>
            </w:r>
          </w:p>
          <w:p w14:paraId="34299F7B" w14:textId="2AF9470E" w:rsidR="00A558C5" w:rsidRPr="008758EE" w:rsidRDefault="00000000" w:rsidP="008758EE">
            <w:pPr>
              <w:spacing w:line="300" w:lineRule="auto"/>
              <w:ind w:firstLineChars="200" w:firstLine="420"/>
              <w:rPr>
                <w:szCs w:val="21"/>
              </w:rPr>
            </w:pPr>
            <w:r w:rsidRPr="008758EE">
              <w:rPr>
                <w:szCs w:val="21"/>
              </w:rPr>
              <w:t>解决思路：优化</w:t>
            </w:r>
            <w:r w:rsidRPr="008758EE">
              <w:rPr>
                <w:szCs w:val="21"/>
              </w:rPr>
              <w:t xml:space="preserve"> </w:t>
            </w:r>
            <w:proofErr w:type="spellStart"/>
            <w:r w:rsidRPr="008758EE">
              <w:rPr>
                <w:szCs w:val="21"/>
              </w:rPr>
              <w:t>requestAnimationFrame</w:t>
            </w:r>
            <w:proofErr w:type="spellEnd"/>
            <w:r w:rsidRPr="008758EE">
              <w:rPr>
                <w:szCs w:val="21"/>
              </w:rPr>
              <w:t xml:space="preserve"> </w:t>
            </w:r>
            <w:r w:rsidRPr="008758EE">
              <w:rPr>
                <w:szCs w:val="21"/>
              </w:rPr>
              <w:t>渲染循环逻辑，确保每一帧的渲染数据严格对应当前音频播放的时间戳；通过调整</w:t>
            </w:r>
            <w:r w:rsidRPr="008758EE">
              <w:rPr>
                <w:szCs w:val="21"/>
              </w:rPr>
              <w:t xml:space="preserve"> FFT</w:t>
            </w:r>
            <w:r w:rsidRPr="008758EE">
              <w:rPr>
                <w:szCs w:val="21"/>
              </w:rPr>
              <w:t>（快速傅里叶变换）的平滑时间常数（</w:t>
            </w:r>
            <w:proofErr w:type="spellStart"/>
            <w:r w:rsidRPr="008758EE">
              <w:rPr>
                <w:szCs w:val="21"/>
              </w:rPr>
              <w:t>smoothingTimeConstant</w:t>
            </w:r>
            <w:proofErr w:type="spellEnd"/>
            <w:r w:rsidRPr="008758EE">
              <w:rPr>
                <w:szCs w:val="21"/>
              </w:rPr>
              <w:t>），在数据响应灵敏度与视觉平滑度之间找到最佳平衡点。</w:t>
            </w:r>
          </w:p>
        </w:tc>
      </w:tr>
      <w:tr w:rsidR="00A558C5" w:rsidRPr="008758EE" w14:paraId="3B6878DE" w14:textId="77777777" w:rsidTr="008758EE">
        <w:trPr>
          <w:trHeight w:val="14470"/>
        </w:trPr>
        <w:tc>
          <w:tcPr>
            <w:tcW w:w="9520" w:type="dxa"/>
            <w:tcBorders>
              <w:bottom w:val="single" w:sz="4" w:space="0" w:color="auto"/>
            </w:tcBorders>
          </w:tcPr>
          <w:p w14:paraId="1FF559C0" w14:textId="77777777" w:rsidR="001B03A0" w:rsidRPr="008758EE" w:rsidRDefault="00A558C5" w:rsidP="00F214EF">
            <w:pPr>
              <w:pStyle w:val="a5"/>
              <w:rPr>
                <w:rFonts w:ascii="Times New Roman" w:hAnsi="Times New Roman"/>
              </w:rPr>
            </w:pPr>
            <w:r w:rsidRPr="008758EE">
              <w:rPr>
                <w:rFonts w:ascii="Times New Roman" w:hAnsi="Times New Roman"/>
              </w:rPr>
              <w:lastRenderedPageBreak/>
              <w:t>三、文献综述</w:t>
            </w:r>
          </w:p>
          <w:p w14:paraId="08B90625" w14:textId="5FD3F531" w:rsidR="00920D04" w:rsidRPr="00920D04" w:rsidRDefault="00920D04" w:rsidP="00920D04">
            <w:pPr>
              <w:pStyle w:val="a5"/>
              <w:ind w:firstLineChars="200" w:firstLine="420"/>
            </w:pPr>
            <w:r w:rsidRPr="00920D04">
              <w:t>随着互联网技术的迭代，Web 应用已从静态的内容展示转向沉浸式的富媒体交互。在数字音乐领域，传统的网页播放器大多局限于二维平面的列表管理和简单的波形跳动，难以满足用户对</w:t>
            </w:r>
            <w:r w:rsidRPr="00920D04">
              <w:t>“</w:t>
            </w:r>
            <w:r w:rsidRPr="00920D04">
              <w:t>视听融合</w:t>
            </w:r>
            <w:r w:rsidRPr="00920D04">
              <w:t>”</w:t>
            </w:r>
            <w:r w:rsidRPr="00920D04">
              <w:t>审美体验的需求。得益于 HTML5 标准的普及，浏览器原生具备了强大的多媒体处理能力。W3C 提出的 Web Audio API 标准</w:t>
            </w:r>
            <w:r w:rsidR="00425F4A" w:rsidRPr="00425F4A">
              <w:rPr>
                <w:vertAlign w:val="superscript"/>
              </w:rPr>
              <w:fldChar w:fldCharType="begin"/>
            </w:r>
            <w:r w:rsidR="00425F4A" w:rsidRPr="00425F4A">
              <w:rPr>
                <w:vertAlign w:val="superscript"/>
              </w:rPr>
              <w:instrText xml:space="preserve"> REF _Ref221211754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[1]</w:t>
            </w:r>
            <w:r w:rsidR="00425F4A" w:rsidRPr="00425F4A">
              <w:rPr>
                <w:vertAlign w:val="superscript"/>
              </w:rPr>
              <w:fldChar w:fldCharType="end"/>
            </w:r>
            <w:r w:rsidRPr="00920D04">
              <w:t xml:space="preserve"> 为浏览器提供了模块化的音频路由图（Audio Routing Graph），使得复杂的音频合成与实时分析成为可能；而 WebGL 技术 则允许浏览器直接调用 GPU 进行硬件加速的 3D 渲染。这种技术环境的成熟，为在网页端构建无需插件、低延迟且具备高沉浸感的音频立体可视化系统提供了坚实的工程基础。</w:t>
            </w:r>
          </w:p>
          <w:p w14:paraId="3D2D8173" w14:textId="77777777" w:rsidR="00920D04" w:rsidRPr="00920D04" w:rsidRDefault="00920D04" w:rsidP="00920D04">
            <w:pPr>
              <w:pStyle w:val="a5"/>
              <w:ind w:firstLineChars="200" w:firstLine="420"/>
            </w:pPr>
            <w:r w:rsidRPr="00920D04">
              <w:t>2. 国内外研究现状 (Research Status)</w:t>
            </w:r>
          </w:p>
          <w:p w14:paraId="15CBE19C" w14:textId="0FF5395D" w:rsidR="00920D04" w:rsidRPr="00920D04" w:rsidRDefault="00920D04" w:rsidP="00920D04">
            <w:pPr>
              <w:pStyle w:val="a5"/>
              <w:ind w:firstLineChars="200" w:firstLine="420"/>
            </w:pPr>
            <w:r w:rsidRPr="00920D04">
              <w:t>2.1 Web 音频处理与特征提取技术 实现音频可视化的第一步是数据的实时获取。早期的 Web 音频依赖于 Flash 插件，存在较高的延迟和安全隐患。Reimers 和 Stewart</w:t>
            </w:r>
            <w:r w:rsidR="00425F4A" w:rsidRPr="00425F4A">
              <w:rPr>
                <w:vertAlign w:val="superscript"/>
              </w:rPr>
              <w:fldChar w:fldCharType="begin"/>
            </w:r>
            <w:r w:rsidR="00425F4A" w:rsidRPr="00425F4A">
              <w:rPr>
                <w:vertAlign w:val="superscript"/>
              </w:rPr>
              <w:instrText xml:space="preserve"> REF _Ref221211782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[2]</w:t>
            </w:r>
            <w:r w:rsidR="00425F4A" w:rsidRPr="00425F4A">
              <w:rPr>
                <w:vertAlign w:val="superscript"/>
              </w:rPr>
              <w:fldChar w:fldCharType="end"/>
            </w:r>
            <w:r w:rsidRPr="00920D04">
              <w:t xml:space="preserve"> 的研究指出，虽然 HTML5 和 JavaScript 极大地改善了这一状况，但在不同浏览器和硬件下，JavaScript 主线程与音频线程的调度仍可能导致时间精度的抖动。 为了解决这一问题，现代方案普遍采用 Web Audio API。根据 MDN 文档 和 Fernandez-Labrador 等人</w:t>
            </w:r>
            <w:r w:rsidR="00425F4A" w:rsidRPr="00425F4A">
              <w:rPr>
                <w:vertAlign w:val="superscript"/>
              </w:rPr>
              <w:fldChar w:fldCharType="begin"/>
            </w:r>
            <w:r w:rsidR="00425F4A" w:rsidRPr="00425F4A">
              <w:rPr>
                <w:vertAlign w:val="superscript"/>
              </w:rPr>
              <w:instrText xml:space="preserve"> REF _Ref221211802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[3]</w:t>
            </w:r>
            <w:r w:rsidR="00425F4A" w:rsidRPr="00425F4A">
              <w:rPr>
                <w:vertAlign w:val="superscript"/>
              </w:rPr>
              <w:fldChar w:fldCharType="end"/>
            </w:r>
            <w:r w:rsidRPr="00920D04">
              <w:t xml:space="preserve"> 的技术分析，Web Audio API 通过 </w:t>
            </w:r>
            <w:proofErr w:type="spellStart"/>
            <w:r w:rsidRPr="00920D04">
              <w:t>AnalyserNode</w:t>
            </w:r>
            <w:proofErr w:type="spellEnd"/>
            <w:r w:rsidRPr="00920D04">
              <w:t xml:space="preserve"> 节点，利用快速傅里叶变换（FFT）实时提取音频的时域（波形）和频域（频谱）数据。 在更高阶的特征提取上，单纯的频谱映射已不能满足艺术需求。Erdmann 等人 (2025)</w:t>
            </w:r>
            <w:r w:rsidR="00425F4A" w:rsidRPr="00425F4A">
              <w:rPr>
                <w:vertAlign w:val="superscript"/>
              </w:rPr>
              <w:fldChar w:fldCharType="begin"/>
            </w:r>
            <w:r w:rsidR="00425F4A" w:rsidRPr="00425F4A">
              <w:rPr>
                <w:vertAlign w:val="superscript"/>
              </w:rPr>
              <w:instrText xml:space="preserve"> REF _Ref221211811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[4]</w:t>
            </w:r>
            <w:r w:rsidR="00425F4A" w:rsidRPr="00425F4A">
              <w:rPr>
                <w:vertAlign w:val="superscript"/>
              </w:rPr>
              <w:fldChar w:fldCharType="end"/>
            </w:r>
            <w:r w:rsidRPr="00920D04">
              <w:t xml:space="preserve"> 在混合现实演出中验证了利用 MIR（音乐信息检索）算法提取高层语义特征的有效性，例如利用 RMS 提取响度、利用 YIN 算法提取音高（Pitch）。Lee 和 Hong (2025)</w:t>
            </w:r>
            <w:r w:rsidR="00425F4A" w:rsidRPr="00425F4A">
              <w:rPr>
                <w:vertAlign w:val="superscript"/>
              </w:rPr>
              <w:fldChar w:fldCharType="begin"/>
            </w:r>
            <w:r w:rsidR="00425F4A" w:rsidRPr="00425F4A">
              <w:rPr>
                <w:vertAlign w:val="superscript"/>
              </w:rPr>
              <w:instrText xml:space="preserve"> REF _Ref221211818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[5]</w:t>
            </w:r>
            <w:r w:rsidR="00425F4A" w:rsidRPr="00425F4A">
              <w:rPr>
                <w:vertAlign w:val="superscript"/>
              </w:rPr>
              <w:fldChar w:fldCharType="end"/>
            </w:r>
            <w:r w:rsidRPr="00920D04">
              <w:t xml:space="preserve"> 开发的 </w:t>
            </w:r>
            <w:proofErr w:type="spellStart"/>
            <w:r w:rsidRPr="00920D04">
              <w:t>musicolors</w:t>
            </w:r>
            <w:proofErr w:type="spellEnd"/>
            <w:r w:rsidRPr="00920D04">
              <w:t xml:space="preserve"> 系统进一步提出，将这些特征与视觉元素进行</w:t>
            </w:r>
            <w:r w:rsidRPr="00920D04">
              <w:t>“</w:t>
            </w:r>
            <w:r w:rsidRPr="00920D04">
              <w:t>跨模态映射</w:t>
            </w:r>
            <w:r w:rsidRPr="00920D04">
              <w:t>”</w:t>
            </w:r>
            <w:r w:rsidRPr="00920D04">
              <w:t>（如音高对应色彩、响度对应物体大小），能显著增强用户的通感体验。</w:t>
            </w:r>
          </w:p>
          <w:p w14:paraId="499AE66D" w14:textId="13E305DD" w:rsidR="00920D04" w:rsidRPr="00920D04" w:rsidRDefault="00920D04" w:rsidP="00920D04">
            <w:pPr>
              <w:pStyle w:val="a5"/>
              <w:ind w:firstLineChars="200" w:firstLine="420"/>
            </w:pPr>
            <w:r w:rsidRPr="00920D04">
              <w:t>2.2 WebGL 渲染与性能优化 在图形渲染层面，</w:t>
            </w:r>
            <w:proofErr w:type="spellStart"/>
            <w:r w:rsidRPr="00920D04">
              <w:t>Zrnzevic</w:t>
            </w:r>
            <w:proofErr w:type="spellEnd"/>
            <w:r w:rsidR="00425F4A" w:rsidRPr="00425F4A">
              <w:rPr>
                <w:vertAlign w:val="superscript"/>
              </w:rPr>
              <w:fldChar w:fldCharType="begin"/>
            </w:r>
            <w:r w:rsidR="00425F4A" w:rsidRPr="00425F4A">
              <w:rPr>
                <w:vertAlign w:val="superscript"/>
              </w:rPr>
              <w:instrText xml:space="preserve"> REF _Ref221211827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[6]</w:t>
            </w:r>
            <w:r w:rsidR="00425F4A" w:rsidRPr="00425F4A">
              <w:rPr>
                <w:vertAlign w:val="superscript"/>
              </w:rPr>
              <w:fldChar w:fldCharType="end"/>
            </w:r>
            <w:r w:rsidRPr="00920D04">
              <w:t xml:space="preserve"> 的实践教程展示了如何结合 Three.js 库与自定义着色器（Shader），将音频数据作为 Uniform 变量传递给 GPU，从而实现高性能的顶点位移和光效渲染。 然而，在 Web 端渲染大量 3D 粒子面临着性能瓶颈。曾文驱等人</w:t>
            </w:r>
            <w:r w:rsidR="00425F4A" w:rsidRPr="00425F4A">
              <w:rPr>
                <w:vertAlign w:val="superscript"/>
              </w:rPr>
              <w:fldChar w:fldCharType="begin"/>
            </w:r>
            <w:r w:rsidR="00425F4A" w:rsidRPr="00425F4A">
              <w:rPr>
                <w:vertAlign w:val="superscript"/>
              </w:rPr>
              <w:instrText xml:space="preserve"> REF _Ref221211842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[7]</w:t>
            </w:r>
            <w:r w:rsidR="00425F4A" w:rsidRPr="00425F4A">
              <w:rPr>
                <w:vertAlign w:val="superscript"/>
              </w:rPr>
              <w:fldChar w:fldCharType="end"/>
            </w:r>
            <w:r w:rsidRPr="00920D04">
              <w:t xml:space="preserve"> 在处理大规模 BIM 模型的研究中提出的 LOD（多细节层次） 和 视锥体剔除（Frustum Culling） 技术，对于本课题同样适用，即通过动态减少视野外或远处的粒子渲染量来维持帧率。 此外，生成式 AI 正在改变视觉内容的创作方式。Yuksel 和 </w:t>
            </w:r>
            <w:proofErr w:type="spellStart"/>
            <w:r w:rsidRPr="00920D04">
              <w:t>Sawaf</w:t>
            </w:r>
            <w:proofErr w:type="spellEnd"/>
            <w:r w:rsidRPr="00920D04">
              <w:t xml:space="preserve"> (2025)</w:t>
            </w:r>
            <w:r w:rsidR="00425F4A" w:rsidRPr="00425F4A">
              <w:rPr>
                <w:vertAlign w:val="superscript"/>
              </w:rPr>
              <w:fldChar w:fldCharType="begin"/>
            </w:r>
            <w:r w:rsidR="00425F4A" w:rsidRPr="00425F4A">
              <w:rPr>
                <w:vertAlign w:val="superscript"/>
              </w:rPr>
              <w:instrText xml:space="preserve"> REF _Ref221211853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[8]</w:t>
            </w:r>
            <w:r w:rsidR="00425F4A" w:rsidRPr="00425F4A">
              <w:rPr>
                <w:vertAlign w:val="superscript"/>
              </w:rPr>
              <w:fldChar w:fldCharType="end"/>
            </w:r>
            <w:r w:rsidRPr="00920D04">
              <w:t xml:space="preserve"> 提出的 AI Co-Artist 框架证明了利用大语言模型（LLM）辅助编写和演化 GLSL 着色器代码的可行性，这为解决传统 WebGL 开发门槛高、效果单一的问题提供了新的技术路径。</w:t>
            </w:r>
          </w:p>
          <w:p w14:paraId="5686CBBF" w14:textId="4A8C0AE5" w:rsidR="00920D04" w:rsidRPr="00920D04" w:rsidRDefault="00920D04" w:rsidP="00920D04">
            <w:pPr>
              <w:pStyle w:val="a5"/>
              <w:ind w:firstLineChars="200" w:firstLine="420"/>
            </w:pPr>
            <w:r w:rsidRPr="00920D04">
              <w:t xml:space="preserve">2.3 系统架构与交互设计 在系统架构设计上，Graf, </w:t>
            </w:r>
            <w:proofErr w:type="spellStart"/>
            <w:r w:rsidRPr="00920D04">
              <w:t>Opara</w:t>
            </w:r>
            <w:proofErr w:type="spellEnd"/>
            <w:r w:rsidRPr="00920D04">
              <w:t xml:space="preserve"> 和 </w:t>
            </w:r>
            <w:proofErr w:type="spellStart"/>
            <w:r w:rsidRPr="00920D04">
              <w:t>Barthet</w:t>
            </w:r>
            <w:proofErr w:type="spellEnd"/>
            <w:r w:rsidRPr="00920D04">
              <w:t xml:space="preserve"> (2021)</w:t>
            </w:r>
            <w:r w:rsidR="00425F4A" w:rsidRPr="00425F4A">
              <w:rPr>
                <w:vertAlign w:val="superscript"/>
              </w:rPr>
              <w:fldChar w:fldCharType="begin"/>
            </w:r>
            <w:r w:rsidR="00425F4A" w:rsidRPr="00425F4A">
              <w:rPr>
                <w:vertAlign w:val="superscript"/>
              </w:rPr>
              <w:instrText xml:space="preserve"> REF _Ref221211873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[9]</w:t>
            </w:r>
            <w:r w:rsidR="00425F4A" w:rsidRPr="00425F4A">
              <w:rPr>
                <w:vertAlign w:val="superscript"/>
              </w:rPr>
              <w:fldChar w:fldCharType="end"/>
            </w:r>
            <w:r w:rsidRPr="00920D04">
              <w:t xml:space="preserve"> 提出的 "Interstell.AR" 系统具有里程碑意义。他们论证了将</w:t>
            </w:r>
            <w:r w:rsidRPr="00920D04">
              <w:t>“</w:t>
            </w:r>
            <w:r w:rsidRPr="00920D04">
              <w:t>后端特征提取</w:t>
            </w:r>
            <w:r w:rsidRPr="00920D04">
              <w:t>”</w:t>
            </w:r>
            <w:r w:rsidRPr="00920D04">
              <w:t>与</w:t>
            </w:r>
            <w:r w:rsidRPr="00920D04">
              <w:t>“</w:t>
            </w:r>
            <w:r w:rsidRPr="00920D04">
              <w:t>前端视觉渲染</w:t>
            </w:r>
            <w:r w:rsidRPr="00920D04">
              <w:t>”</w:t>
            </w:r>
            <w:r w:rsidRPr="00920D04">
              <w:t>分离的模块化架构优势，并强调了允许用户自定义映射参数（Mapping）对于提升创造力支持指数（CSI）的重要性。 在用户体验（UX）方面，</w:t>
            </w:r>
            <w:proofErr w:type="spellStart"/>
            <w:r w:rsidRPr="00920D04">
              <w:t>Adamiak</w:t>
            </w:r>
            <w:proofErr w:type="spellEnd"/>
            <w:r w:rsidRPr="00920D04">
              <w:t xml:space="preserve"> 等人</w:t>
            </w:r>
            <w:r w:rsidR="00425F4A" w:rsidRPr="00425F4A">
              <w:rPr>
                <w:vertAlign w:val="superscript"/>
              </w:rPr>
              <w:fldChar w:fldCharType="begin"/>
            </w:r>
            <w:r w:rsidR="00425F4A" w:rsidRPr="00425F4A">
              <w:rPr>
                <w:vertAlign w:val="superscript"/>
              </w:rPr>
              <w:instrText xml:space="preserve"> REF _Ref221211890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[10]</w:t>
            </w:r>
            <w:r w:rsidR="00425F4A" w:rsidRPr="00425F4A">
              <w:rPr>
                <w:vertAlign w:val="superscript"/>
              </w:rPr>
              <w:fldChar w:fldCharType="end"/>
            </w:r>
            <w:r w:rsidRPr="00920D04">
              <w:t xml:space="preserve"> 指出，现代音乐服务界面应遵循通用设计原则，通过高对比度和直观布局降低用户的认知负荷。同时，Disney Research</w:t>
            </w:r>
            <w:r w:rsidR="00425F4A" w:rsidRPr="00425F4A">
              <w:rPr>
                <w:vertAlign w:val="superscript"/>
              </w:rPr>
              <w:fldChar w:fldCharType="begin"/>
            </w:r>
            <w:r w:rsidR="00425F4A" w:rsidRPr="00425F4A">
              <w:rPr>
                <w:vertAlign w:val="superscript"/>
              </w:rPr>
              <w:instrText xml:space="preserve"> REF _Ref221211811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[4]</w:t>
            </w:r>
            <w:r w:rsidR="00425F4A" w:rsidRPr="00425F4A">
              <w:rPr>
                <w:vertAlign w:val="superscript"/>
              </w:rPr>
              <w:fldChar w:fldCharType="end"/>
            </w:r>
            <w:r w:rsidRPr="00920D04">
              <w:t xml:space="preserve"> 的研究设定了视听同步的硬指标，指出超过 45 毫秒 的视听延迟将显著破坏用户的沉浸感，这要求本系统在 React 状态管理与 WebGL 渲染循环之间必须建立高效的同步机制。</w:t>
            </w:r>
          </w:p>
          <w:p w14:paraId="0C434AA9" w14:textId="77777777" w:rsidR="00920D04" w:rsidRPr="00920D04" w:rsidRDefault="00920D04" w:rsidP="00920D04">
            <w:pPr>
              <w:pStyle w:val="a5"/>
              <w:ind w:firstLineChars="200" w:firstLine="420"/>
            </w:pPr>
            <w:r w:rsidRPr="00920D04">
              <w:t>3. 选题解决了什么问题 (Problems Solved)</w:t>
            </w:r>
          </w:p>
          <w:p w14:paraId="0C93FAEE" w14:textId="77777777" w:rsidR="00920D04" w:rsidRPr="00920D04" w:rsidRDefault="00920D04" w:rsidP="00920D04">
            <w:pPr>
              <w:pStyle w:val="a5"/>
              <w:ind w:firstLineChars="200" w:firstLine="420"/>
            </w:pPr>
            <w:r w:rsidRPr="00920D04">
              <w:t>尽管相关技术已有个别的研究突破，但整合性的 Web 音乐播放系统仍存在空白。本课题**《基于 React 与 WebGL 的音频立体可视化音乐播放系统设计与实现》**主要解决以下具体问题：</w:t>
            </w:r>
          </w:p>
          <w:p w14:paraId="240E4585" w14:textId="77777777" w:rsidR="00920D04" w:rsidRPr="00920D04" w:rsidRDefault="00920D04" w:rsidP="00920D04">
            <w:pPr>
              <w:pStyle w:val="a5"/>
              <w:ind w:firstLineChars="200" w:firstLine="420"/>
            </w:pPr>
            <w:r w:rsidRPr="00920D04">
              <w:t>1. 视觉表现力匮乏：解决了传统 Web 播放器视觉体验平淡的问题。通过集成 WebGL，将抽象的音频信号（如频率、节拍）实时转化为动态的 3D 粒子云或频谱柱，提供比 2D 图表更具情感冲击力的视觉反馈。</w:t>
            </w:r>
          </w:p>
          <w:p w14:paraId="528DB69D" w14:textId="66B94281" w:rsidR="00920D04" w:rsidRPr="00920D04" w:rsidRDefault="00920D04" w:rsidP="00920D04">
            <w:pPr>
              <w:pStyle w:val="a5"/>
              <w:ind w:firstLineChars="200" w:firstLine="420"/>
            </w:pPr>
            <w:r w:rsidRPr="00920D04">
              <w:t>2. Web 端渲染性能与同步难题：针对浏览器环境下的性能瓶颈，本课题将利用 React 的组件化优势管理UI状态，同时将高频的音频渲染逻辑剥离至独立的 WebGL 循环中，并结合LOD优化策略</w:t>
            </w:r>
            <w:r w:rsidR="00425F4A" w:rsidRPr="00425F4A">
              <w:rPr>
                <w:vertAlign w:val="superscript"/>
              </w:rPr>
              <w:fldChar w:fldCharType="begin"/>
            </w:r>
            <w:r w:rsidR="00425F4A" w:rsidRPr="00425F4A">
              <w:rPr>
                <w:vertAlign w:val="superscript"/>
              </w:rPr>
              <w:instrText xml:space="preserve"> REF _Ref221211842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[7]</w:t>
            </w:r>
            <w:r w:rsidR="00425F4A" w:rsidRPr="00425F4A">
              <w:rPr>
                <w:vertAlign w:val="superscript"/>
              </w:rPr>
              <w:fldChar w:fldCharType="end"/>
            </w:r>
            <w:r w:rsidRPr="00920D04">
              <w:t>，解决在网页端流畅渲染大量 3D 几何体并保持低延迟（&lt;45ms）的技术难题。</w:t>
            </w:r>
          </w:p>
          <w:p w14:paraId="21A380D3" w14:textId="56AF348C" w:rsidR="00920D04" w:rsidRPr="00920D04" w:rsidRDefault="00920D04" w:rsidP="00920D04">
            <w:pPr>
              <w:pStyle w:val="a5"/>
              <w:ind w:firstLineChars="200" w:firstLine="420"/>
            </w:pPr>
            <w:r w:rsidRPr="00920D04">
              <w:t>3. 交互的深度与个性化：借鉴 Graf 等人</w:t>
            </w:r>
            <w:r w:rsidR="00425F4A" w:rsidRPr="00425F4A">
              <w:rPr>
                <w:vertAlign w:val="superscript"/>
              </w:rPr>
              <w:fldChar w:fldCharType="begin"/>
            </w:r>
            <w:r w:rsidR="00425F4A" w:rsidRPr="00425F4A">
              <w:rPr>
                <w:vertAlign w:val="superscript"/>
              </w:rPr>
              <w:instrText xml:space="preserve"> REF _Ref221211873 \r \h </w:instrText>
            </w:r>
            <w:r w:rsidR="00425F4A" w:rsidRPr="00425F4A">
              <w:rPr>
                <w:vertAlign w:val="superscript"/>
              </w:rPr>
            </w:r>
            <w:r w:rsidR="00425F4A" w:rsidRPr="00425F4A">
              <w:rPr>
                <w:vertAlign w:val="superscript"/>
              </w:rPr>
              <w:instrText xml:space="preserve"> \* MERGEFORMAT </w:instrText>
            </w:r>
            <w:r w:rsidR="00425F4A" w:rsidRPr="00425F4A">
              <w:rPr>
                <w:vertAlign w:val="superscript"/>
              </w:rPr>
              <w:fldChar w:fldCharType="separate"/>
            </w:r>
            <w:r w:rsidR="00425F4A" w:rsidRPr="00425F4A">
              <w:rPr>
                <w:vertAlign w:val="superscript"/>
              </w:rPr>
              <w:t>[9]</w:t>
            </w:r>
            <w:r w:rsidR="00425F4A" w:rsidRPr="00425F4A">
              <w:rPr>
                <w:vertAlign w:val="superscript"/>
              </w:rPr>
              <w:fldChar w:fldCharType="end"/>
            </w:r>
            <w:r w:rsidRPr="00920D04">
              <w:t xml:space="preserve"> 的模块化思想，解决现有可视化效果</w:t>
            </w:r>
            <w:r w:rsidRPr="00920D04">
              <w:t>“</w:t>
            </w:r>
            <w:r w:rsidRPr="00920D04">
              <w:t>千人一面</w:t>
            </w:r>
            <w:r w:rsidRPr="00920D04">
              <w:t>”</w:t>
            </w:r>
            <w:r w:rsidRPr="00920D04">
              <w:t>的问题。系统将允许用户自定义视觉参数（如粒子颜色灵敏度、动态模糊程度），赋予用户对视听内容的</w:t>
            </w:r>
            <w:r w:rsidRPr="00920D04">
              <w:lastRenderedPageBreak/>
              <w:t>控制权，实现真正的交互式音乐体验。</w:t>
            </w:r>
          </w:p>
          <w:p w14:paraId="1891E5B0" w14:textId="77777777" w:rsidR="00920D04" w:rsidRPr="00920D04" w:rsidRDefault="00920D04" w:rsidP="00920D04">
            <w:pPr>
              <w:pStyle w:val="a5"/>
              <w:ind w:firstLineChars="200" w:firstLine="420"/>
            </w:pPr>
            <w:r w:rsidRPr="00920D04">
              <w:t>4. 总结 (Conclusion)</w:t>
            </w:r>
          </w:p>
          <w:p w14:paraId="30254BE8" w14:textId="77777777" w:rsidR="00920D04" w:rsidRPr="00920D04" w:rsidRDefault="00920D04" w:rsidP="00920D04">
            <w:pPr>
              <w:pStyle w:val="a5"/>
              <w:ind w:firstLineChars="200" w:firstLine="420"/>
            </w:pPr>
            <w:r w:rsidRPr="00920D04">
              <w:t>综上所述，基于 Web Audio API 和 WebGL 的技术组合已具备成熟的工程基础，能够实现从底层信号分析到上层 3D 渲染的完整链路。当前的研究趋势正从简单的波形模拟向基于语义特征（如情感、音高）的高性能、智能化 3D 呈现发展。本课题选择将 React 前端框架与 WebGL 图形技术深度融合，不仅顺应了 Web 应用富媒体化的发展趋势，更通过解决 Web 端实时渲染性能与视听同步等关键技术问题，构建一个既具备专业播放管理功能，又拥有高沉浸感立体可视化效果的系统，为未来 Web 端多媒体交互应用提供了具有实践价值的参考范例。</w:t>
            </w:r>
          </w:p>
          <w:p w14:paraId="2D726F20" w14:textId="77777777" w:rsidR="00F214EF" w:rsidRPr="00920D04" w:rsidRDefault="00F214EF" w:rsidP="00920D04">
            <w:pPr>
              <w:pStyle w:val="a5"/>
              <w:ind w:firstLine="200"/>
              <w:rPr>
                <w:rFonts w:ascii="Times New Roman" w:hAnsi="Times New Roman"/>
              </w:rPr>
            </w:pPr>
          </w:p>
          <w:p w14:paraId="1A1DEA88" w14:textId="77777777" w:rsidR="00A558C5" w:rsidRPr="008758EE" w:rsidRDefault="00000000" w:rsidP="00F214EF">
            <w:pPr>
              <w:pStyle w:val="a5"/>
              <w:spacing w:line="300" w:lineRule="auto"/>
              <w:rPr>
                <w:rFonts w:ascii="Times New Roman" w:hAnsi="Times New Roman"/>
              </w:rPr>
            </w:pPr>
            <w:r w:rsidRPr="008758EE">
              <w:rPr>
                <w:rFonts w:ascii="Times New Roman" w:hAnsi="Times New Roman" w:hint="eastAsia"/>
              </w:rPr>
              <w:t>参考文献</w:t>
            </w:r>
            <w:r w:rsidRPr="008758EE">
              <w:rPr>
                <w:rFonts w:ascii="Times New Roman" w:hAnsi="Times New Roman"/>
              </w:rPr>
              <w:t>:</w:t>
            </w:r>
          </w:p>
          <w:p w14:paraId="2D6216A4" w14:textId="77777777" w:rsidR="00920D04" w:rsidRDefault="00920D04" w:rsidP="00920D04">
            <w:pPr>
              <w:pStyle w:val="a5"/>
              <w:numPr>
                <w:ilvl w:val="0"/>
                <w:numId w:val="8"/>
              </w:numPr>
              <w:spacing w:line="300" w:lineRule="auto"/>
              <w:rPr>
                <w:rFonts w:ascii="Times New Roman" w:hAnsi="Times New Roman"/>
              </w:rPr>
            </w:pPr>
            <w:bookmarkStart w:id="1" w:name="_Ref221211754"/>
            <w:r w:rsidRPr="00920D04">
              <w:rPr>
                <w:rFonts w:ascii="Times New Roman" w:hAnsi="Times New Roman"/>
                <w:b/>
                <w:bCs/>
              </w:rPr>
              <w:t>W3C.</w:t>
            </w:r>
            <w:r w:rsidRPr="00920D04">
              <w:rPr>
                <w:rFonts w:ascii="Times New Roman" w:hAnsi="Times New Roman"/>
              </w:rPr>
              <w:t xml:space="preserve"> Web Audio API [S/OL]. https://www.w3.org/TR/webaudio/, 2021.</w:t>
            </w:r>
            <w:bookmarkEnd w:id="1"/>
          </w:p>
          <w:p w14:paraId="4906BB0C" w14:textId="3147DFD1" w:rsidR="00920D04" w:rsidRPr="00920D04" w:rsidRDefault="00920D04" w:rsidP="00920D04">
            <w:pPr>
              <w:pStyle w:val="a5"/>
              <w:numPr>
                <w:ilvl w:val="0"/>
                <w:numId w:val="8"/>
              </w:numPr>
              <w:spacing w:line="300" w:lineRule="auto"/>
              <w:rPr>
                <w:rFonts w:ascii="Times New Roman" w:hAnsi="Times New Roman"/>
              </w:rPr>
            </w:pPr>
            <w:bookmarkStart w:id="2" w:name="_Ref221211782"/>
            <w:r w:rsidRPr="00920D04">
              <w:rPr>
                <w:b/>
                <w:bCs/>
              </w:rPr>
              <w:t>Reimers S, Stewart N.</w:t>
            </w:r>
            <w:r w:rsidRPr="00920D04">
              <w:t xml:space="preserve"> Auditory presentation and synchronization in Adobe Flash and HTML5/JavaScript Web experiments[J]. Behavior Research Methods, 2016, 48(3): 897-908.</w:t>
            </w:r>
            <w:bookmarkEnd w:id="2"/>
          </w:p>
          <w:p w14:paraId="2D84B422" w14:textId="77777777" w:rsidR="00920D04" w:rsidRDefault="00920D04" w:rsidP="00887847">
            <w:pPr>
              <w:pStyle w:val="a5"/>
              <w:numPr>
                <w:ilvl w:val="0"/>
                <w:numId w:val="8"/>
              </w:numPr>
              <w:spacing w:line="300" w:lineRule="auto"/>
              <w:rPr>
                <w:rFonts w:ascii="Times New Roman" w:hAnsi="Times New Roman"/>
              </w:rPr>
            </w:pPr>
            <w:bookmarkStart w:id="3" w:name="_Ref221211802"/>
            <w:r w:rsidRPr="00920D04">
              <w:rPr>
                <w:rFonts w:ascii="Times New Roman" w:hAnsi="Times New Roman"/>
                <w:b/>
                <w:bCs/>
              </w:rPr>
              <w:t xml:space="preserve">Fernandez-Labrador C, </w:t>
            </w:r>
            <w:proofErr w:type="spellStart"/>
            <w:r w:rsidRPr="00920D04">
              <w:rPr>
                <w:rFonts w:ascii="Times New Roman" w:hAnsi="Times New Roman"/>
                <w:b/>
                <w:bCs/>
              </w:rPr>
              <w:t>Akçay</w:t>
            </w:r>
            <w:proofErr w:type="spellEnd"/>
            <w:r w:rsidRPr="00920D04">
              <w:rPr>
                <w:rFonts w:ascii="Times New Roman" w:hAnsi="Times New Roman"/>
                <w:b/>
                <w:bCs/>
              </w:rPr>
              <w:t xml:space="preserve"> M, </w:t>
            </w:r>
            <w:proofErr w:type="spellStart"/>
            <w:r w:rsidRPr="00920D04">
              <w:rPr>
                <w:rFonts w:ascii="Times New Roman" w:hAnsi="Times New Roman"/>
                <w:b/>
                <w:bCs/>
              </w:rPr>
              <w:t>Abecassis</w:t>
            </w:r>
            <w:proofErr w:type="spellEnd"/>
            <w:r w:rsidRPr="00920D04">
              <w:rPr>
                <w:rFonts w:ascii="Times New Roman" w:hAnsi="Times New Roman"/>
                <w:b/>
                <w:bCs/>
              </w:rPr>
              <w:t xml:space="preserve"> E, et al.</w:t>
            </w:r>
            <w:r w:rsidRPr="00920D04">
              <w:rPr>
                <w:rFonts w:ascii="Times New Roman" w:hAnsi="Times New Roman"/>
              </w:rPr>
              <w:t xml:space="preserve"> </w:t>
            </w:r>
            <w:proofErr w:type="spellStart"/>
            <w:r w:rsidRPr="00920D04">
              <w:rPr>
                <w:rFonts w:ascii="Times New Roman" w:hAnsi="Times New Roman"/>
              </w:rPr>
              <w:t>DiVAS</w:t>
            </w:r>
            <w:proofErr w:type="spellEnd"/>
            <w:r w:rsidRPr="00920D04">
              <w:rPr>
                <w:rFonts w:ascii="Times New Roman" w:hAnsi="Times New Roman"/>
              </w:rPr>
              <w:t>: Video and Audio Synchronization with Dynamic Frame Rates[C]//Disney Research, 2024.</w:t>
            </w:r>
            <w:bookmarkEnd w:id="3"/>
          </w:p>
          <w:p w14:paraId="459813B7" w14:textId="77777777" w:rsidR="00920D04" w:rsidRDefault="00920D04" w:rsidP="00887847">
            <w:pPr>
              <w:pStyle w:val="a5"/>
              <w:numPr>
                <w:ilvl w:val="0"/>
                <w:numId w:val="8"/>
              </w:numPr>
              <w:spacing w:line="300" w:lineRule="auto"/>
              <w:rPr>
                <w:rFonts w:ascii="Times New Roman" w:hAnsi="Times New Roman"/>
              </w:rPr>
            </w:pPr>
            <w:bookmarkStart w:id="4" w:name="_Ref221211811"/>
            <w:r w:rsidRPr="00920D04">
              <w:rPr>
                <w:rFonts w:ascii="Times New Roman" w:hAnsi="Times New Roman"/>
                <w:b/>
                <w:bCs/>
              </w:rPr>
              <w:t>Erdmann M, von Berg M, Steffens J.</w:t>
            </w:r>
            <w:r w:rsidRPr="00920D04">
              <w:rPr>
                <w:rFonts w:ascii="Times New Roman" w:hAnsi="Times New Roman"/>
              </w:rPr>
              <w:t xml:space="preserve"> Development and evaluation of a mixed reality music visualization for a live performance based on music information retrieval[J]. Frontiers in Virtual Reality, 2025, 6: 1552321.</w:t>
            </w:r>
            <w:bookmarkEnd w:id="4"/>
          </w:p>
          <w:p w14:paraId="26EB8817" w14:textId="77777777" w:rsidR="00920D04" w:rsidRDefault="00920D04" w:rsidP="00887847">
            <w:pPr>
              <w:pStyle w:val="a5"/>
              <w:numPr>
                <w:ilvl w:val="0"/>
                <w:numId w:val="8"/>
              </w:numPr>
              <w:spacing w:line="300" w:lineRule="auto"/>
              <w:rPr>
                <w:rFonts w:ascii="Times New Roman" w:hAnsi="Times New Roman"/>
              </w:rPr>
            </w:pPr>
            <w:bookmarkStart w:id="5" w:name="_Ref221211818"/>
            <w:r w:rsidRPr="00920D04">
              <w:rPr>
                <w:rFonts w:ascii="Times New Roman" w:hAnsi="Times New Roman"/>
                <w:b/>
                <w:bCs/>
              </w:rPr>
              <w:t>Lee C, Hong J H.</w:t>
            </w:r>
            <w:r w:rsidRPr="00920D04">
              <w:rPr>
                <w:rFonts w:ascii="Times New Roman" w:hAnsi="Times New Roman"/>
              </w:rPr>
              <w:t xml:space="preserve"> </w:t>
            </w:r>
            <w:proofErr w:type="spellStart"/>
            <w:r w:rsidRPr="00920D04">
              <w:rPr>
                <w:rFonts w:ascii="Times New Roman" w:hAnsi="Times New Roman"/>
              </w:rPr>
              <w:t>musicolors</w:t>
            </w:r>
            <w:proofErr w:type="spellEnd"/>
            <w:r w:rsidRPr="00920D04">
              <w:rPr>
                <w:rFonts w:ascii="Times New Roman" w:hAnsi="Times New Roman"/>
              </w:rPr>
              <w:t>: Bridging Sound and Visuals For Synesthetic Creative Musical Experience[C]//Proceedings of the CHI Conference on Human Factors in Computing Systems. 2025.</w:t>
            </w:r>
            <w:bookmarkEnd w:id="5"/>
          </w:p>
          <w:p w14:paraId="47940011" w14:textId="77777777" w:rsidR="00920D04" w:rsidRDefault="00920D04" w:rsidP="00887847">
            <w:pPr>
              <w:pStyle w:val="a5"/>
              <w:numPr>
                <w:ilvl w:val="0"/>
                <w:numId w:val="8"/>
              </w:numPr>
              <w:spacing w:line="300" w:lineRule="auto"/>
              <w:rPr>
                <w:rFonts w:ascii="Times New Roman" w:hAnsi="Times New Roman"/>
              </w:rPr>
            </w:pPr>
            <w:bookmarkStart w:id="6" w:name="_Ref221211827"/>
            <w:proofErr w:type="spellStart"/>
            <w:r w:rsidRPr="00920D04">
              <w:rPr>
                <w:rFonts w:ascii="Times New Roman" w:hAnsi="Times New Roman"/>
                <w:b/>
                <w:bCs/>
              </w:rPr>
              <w:t>Zrnzevic</w:t>
            </w:r>
            <w:proofErr w:type="spellEnd"/>
            <w:r w:rsidRPr="00920D04">
              <w:rPr>
                <w:rFonts w:ascii="Times New Roman" w:hAnsi="Times New Roman"/>
                <w:b/>
                <w:bCs/>
              </w:rPr>
              <w:t xml:space="preserve"> F.</w:t>
            </w:r>
            <w:r w:rsidRPr="00920D04">
              <w:rPr>
                <w:rFonts w:ascii="Times New Roman" w:hAnsi="Times New Roman"/>
              </w:rPr>
              <w:t xml:space="preserve"> Coding a 3D Audio Visualizer with Three.js, GSAP &amp; Web Audio API [EB/OL]. </w:t>
            </w:r>
            <w:proofErr w:type="spellStart"/>
            <w:r w:rsidRPr="00920D04">
              <w:rPr>
                <w:rFonts w:ascii="Times New Roman" w:hAnsi="Times New Roman"/>
              </w:rPr>
              <w:t>Codrops</w:t>
            </w:r>
            <w:proofErr w:type="spellEnd"/>
            <w:r w:rsidRPr="00920D04">
              <w:rPr>
                <w:rFonts w:ascii="Times New Roman" w:hAnsi="Times New Roman"/>
              </w:rPr>
              <w:t>, 2025-06-18.</w:t>
            </w:r>
            <w:bookmarkEnd w:id="6"/>
          </w:p>
          <w:p w14:paraId="0A3A41B1" w14:textId="77777777" w:rsidR="00920D04" w:rsidRDefault="00920D04" w:rsidP="00887847">
            <w:pPr>
              <w:pStyle w:val="a5"/>
              <w:numPr>
                <w:ilvl w:val="0"/>
                <w:numId w:val="8"/>
              </w:numPr>
              <w:spacing w:line="300" w:lineRule="auto"/>
              <w:rPr>
                <w:rFonts w:ascii="Times New Roman" w:hAnsi="Times New Roman"/>
              </w:rPr>
            </w:pPr>
            <w:bookmarkStart w:id="7" w:name="_Ref221211842"/>
            <w:r w:rsidRPr="00920D04">
              <w:rPr>
                <w:rFonts w:ascii="Times New Roman" w:hAnsi="Times New Roman"/>
                <w:b/>
                <w:bCs/>
              </w:rPr>
              <w:t>曾文驱</w:t>
            </w:r>
            <w:r w:rsidRPr="00920D04">
              <w:rPr>
                <w:rFonts w:ascii="Times New Roman" w:hAnsi="Times New Roman"/>
                <w:b/>
                <w:bCs/>
              </w:rPr>
              <w:t xml:space="preserve">, </w:t>
            </w:r>
            <w:r w:rsidRPr="00920D04">
              <w:rPr>
                <w:rFonts w:ascii="Times New Roman" w:hAnsi="Times New Roman"/>
                <w:b/>
                <w:bCs/>
              </w:rPr>
              <w:t>张泽州</w:t>
            </w:r>
            <w:r w:rsidRPr="00920D04">
              <w:rPr>
                <w:rFonts w:ascii="Times New Roman" w:hAnsi="Times New Roman"/>
                <w:b/>
                <w:bCs/>
              </w:rPr>
              <w:t xml:space="preserve">, </w:t>
            </w:r>
            <w:r w:rsidRPr="00920D04">
              <w:rPr>
                <w:rFonts w:ascii="Times New Roman" w:hAnsi="Times New Roman"/>
                <w:b/>
                <w:bCs/>
              </w:rPr>
              <w:t>邓卓平</w:t>
            </w:r>
            <w:r w:rsidRPr="00920D04">
              <w:rPr>
                <w:rFonts w:ascii="Times New Roman" w:hAnsi="Times New Roman"/>
                <w:b/>
                <w:bCs/>
              </w:rPr>
              <w:t>.</w:t>
            </w:r>
            <w:r w:rsidRPr="00920D04">
              <w:rPr>
                <w:rFonts w:ascii="Times New Roman" w:hAnsi="Times New Roman"/>
              </w:rPr>
              <w:t xml:space="preserve"> </w:t>
            </w:r>
            <w:r w:rsidRPr="00920D04">
              <w:rPr>
                <w:rFonts w:ascii="Times New Roman" w:hAnsi="Times New Roman"/>
              </w:rPr>
              <w:t>地铁</w:t>
            </w:r>
            <w:r w:rsidRPr="00920D04">
              <w:rPr>
                <w:rFonts w:ascii="Times New Roman" w:hAnsi="Times New Roman"/>
              </w:rPr>
              <w:t>BIM</w:t>
            </w:r>
            <w:r w:rsidRPr="00920D04">
              <w:rPr>
                <w:rFonts w:ascii="Times New Roman" w:hAnsi="Times New Roman"/>
              </w:rPr>
              <w:t>模型</w:t>
            </w:r>
            <w:r w:rsidRPr="00920D04">
              <w:rPr>
                <w:rFonts w:ascii="Times New Roman" w:hAnsi="Times New Roman"/>
              </w:rPr>
              <w:t>Web</w:t>
            </w:r>
            <w:r w:rsidRPr="00920D04">
              <w:rPr>
                <w:rFonts w:ascii="Times New Roman" w:hAnsi="Times New Roman"/>
              </w:rPr>
              <w:t>端轻量化策略及加载优化方法研究</w:t>
            </w:r>
            <w:r w:rsidRPr="00920D04">
              <w:rPr>
                <w:rFonts w:ascii="Times New Roman" w:hAnsi="Times New Roman"/>
              </w:rPr>
              <w:t xml:space="preserve">[J]. </w:t>
            </w:r>
            <w:r w:rsidRPr="00920D04">
              <w:rPr>
                <w:rFonts w:ascii="Times New Roman" w:hAnsi="Times New Roman"/>
              </w:rPr>
              <w:t>铁路计算机应用</w:t>
            </w:r>
            <w:r w:rsidRPr="00920D04">
              <w:rPr>
                <w:rFonts w:ascii="Times New Roman" w:hAnsi="Times New Roman"/>
              </w:rPr>
              <w:t>, 2023, 32(5): 26-31.</w:t>
            </w:r>
            <w:bookmarkEnd w:id="7"/>
          </w:p>
          <w:p w14:paraId="1F099000" w14:textId="77777777" w:rsidR="00920D04" w:rsidRDefault="00920D04" w:rsidP="00887847">
            <w:pPr>
              <w:pStyle w:val="a5"/>
              <w:numPr>
                <w:ilvl w:val="0"/>
                <w:numId w:val="8"/>
              </w:numPr>
              <w:spacing w:line="300" w:lineRule="auto"/>
              <w:rPr>
                <w:rFonts w:ascii="Times New Roman" w:hAnsi="Times New Roman"/>
              </w:rPr>
            </w:pPr>
            <w:bookmarkStart w:id="8" w:name="_Ref221211853"/>
            <w:r w:rsidRPr="00920D04">
              <w:rPr>
                <w:rFonts w:ascii="Times New Roman" w:hAnsi="Times New Roman"/>
                <w:b/>
                <w:bCs/>
              </w:rPr>
              <w:t xml:space="preserve">Yuksel K A, </w:t>
            </w:r>
            <w:proofErr w:type="spellStart"/>
            <w:r w:rsidRPr="00920D04">
              <w:rPr>
                <w:rFonts w:ascii="Times New Roman" w:hAnsi="Times New Roman"/>
                <w:b/>
                <w:bCs/>
              </w:rPr>
              <w:t>Sawaf</w:t>
            </w:r>
            <w:proofErr w:type="spellEnd"/>
            <w:r w:rsidRPr="00920D04">
              <w:rPr>
                <w:rFonts w:ascii="Times New Roman" w:hAnsi="Times New Roman"/>
                <w:b/>
                <w:bCs/>
              </w:rPr>
              <w:t xml:space="preserve"> H.</w:t>
            </w:r>
            <w:r w:rsidRPr="00920D04">
              <w:rPr>
                <w:rFonts w:ascii="Times New Roman" w:hAnsi="Times New Roman"/>
              </w:rPr>
              <w:t xml:space="preserve"> AI Co-Artist: A LLM-Powered Framework for Interactive GLSL Shader Animation Evolution[J]. </w:t>
            </w:r>
            <w:proofErr w:type="spellStart"/>
            <w:r w:rsidRPr="00920D04">
              <w:rPr>
                <w:rFonts w:ascii="Times New Roman" w:hAnsi="Times New Roman"/>
              </w:rPr>
              <w:t>arXiv</w:t>
            </w:r>
            <w:proofErr w:type="spellEnd"/>
            <w:r w:rsidRPr="00920D04">
              <w:rPr>
                <w:rFonts w:ascii="Times New Roman" w:hAnsi="Times New Roman"/>
              </w:rPr>
              <w:t xml:space="preserve"> preprint arXiv:2512.08951, 2025.</w:t>
            </w:r>
            <w:bookmarkEnd w:id="8"/>
          </w:p>
          <w:p w14:paraId="57762700" w14:textId="77777777" w:rsidR="00920D04" w:rsidRPr="00920D04" w:rsidRDefault="00920D04" w:rsidP="00920D04">
            <w:pPr>
              <w:pStyle w:val="a5"/>
              <w:numPr>
                <w:ilvl w:val="0"/>
                <w:numId w:val="8"/>
              </w:numPr>
              <w:spacing w:line="300" w:lineRule="auto"/>
              <w:rPr>
                <w:rFonts w:ascii="Times New Roman" w:hAnsi="Times New Roman"/>
              </w:rPr>
            </w:pPr>
            <w:bookmarkStart w:id="9" w:name="_Ref221211873"/>
            <w:r w:rsidRPr="00920D04">
              <w:rPr>
                <w:rFonts w:ascii="Times New Roman" w:hAnsi="Times New Roman"/>
                <w:b/>
                <w:bCs/>
              </w:rPr>
              <w:t xml:space="preserve">Graf M, </w:t>
            </w:r>
            <w:proofErr w:type="spellStart"/>
            <w:r w:rsidRPr="00920D04">
              <w:rPr>
                <w:rFonts w:ascii="Times New Roman" w:hAnsi="Times New Roman"/>
                <w:b/>
                <w:bCs/>
              </w:rPr>
              <w:t>Opara</w:t>
            </w:r>
            <w:proofErr w:type="spellEnd"/>
            <w:r w:rsidRPr="00920D04">
              <w:rPr>
                <w:rFonts w:ascii="Times New Roman" w:hAnsi="Times New Roman"/>
                <w:b/>
                <w:bCs/>
              </w:rPr>
              <w:t xml:space="preserve"> H C, </w:t>
            </w:r>
            <w:proofErr w:type="spellStart"/>
            <w:r w:rsidRPr="00920D04">
              <w:rPr>
                <w:rFonts w:ascii="Times New Roman" w:hAnsi="Times New Roman"/>
                <w:b/>
                <w:bCs/>
              </w:rPr>
              <w:t>Barthet</w:t>
            </w:r>
            <w:proofErr w:type="spellEnd"/>
            <w:r w:rsidRPr="00920D04">
              <w:rPr>
                <w:rFonts w:ascii="Times New Roman" w:hAnsi="Times New Roman"/>
                <w:b/>
                <w:bCs/>
              </w:rPr>
              <w:t xml:space="preserve"> M.</w:t>
            </w:r>
            <w:r w:rsidRPr="00920D04">
              <w:rPr>
                <w:rFonts w:ascii="Times New Roman" w:hAnsi="Times New Roman"/>
              </w:rPr>
              <w:t xml:space="preserve"> An Audio-Driven System For Real-Time Music </w:t>
            </w:r>
            <w:proofErr w:type="spellStart"/>
            <w:r w:rsidRPr="00920D04">
              <w:rPr>
                <w:rFonts w:ascii="Times New Roman" w:hAnsi="Times New Roman"/>
              </w:rPr>
              <w:t>Visualisation</w:t>
            </w:r>
            <w:proofErr w:type="spellEnd"/>
            <w:r w:rsidRPr="00920D04">
              <w:rPr>
                <w:rFonts w:ascii="Times New Roman" w:hAnsi="Times New Roman"/>
              </w:rPr>
              <w:t>[J]. Journal of the Audio Engineering Society, 2021</w:t>
            </w:r>
            <w:r>
              <w:rPr>
                <w:rFonts w:ascii="Times New Roman" w:hAnsi="Times New Roman" w:hint="eastAsia"/>
              </w:rPr>
              <w:t>.</w:t>
            </w:r>
            <w:bookmarkEnd w:id="9"/>
          </w:p>
          <w:p w14:paraId="7F2EA478" w14:textId="1FE60C64" w:rsidR="00920D04" w:rsidRPr="00920D04" w:rsidRDefault="00920D04" w:rsidP="00920D04">
            <w:pPr>
              <w:pStyle w:val="a5"/>
              <w:numPr>
                <w:ilvl w:val="0"/>
                <w:numId w:val="8"/>
              </w:numPr>
              <w:spacing w:line="300" w:lineRule="auto"/>
              <w:rPr>
                <w:rFonts w:ascii="Times New Roman" w:hAnsi="Times New Roman"/>
              </w:rPr>
            </w:pPr>
            <w:bookmarkStart w:id="10" w:name="_Ref221211890"/>
            <w:proofErr w:type="spellStart"/>
            <w:r w:rsidRPr="00920D04">
              <w:rPr>
                <w:rFonts w:ascii="Times New Roman" w:hAnsi="Times New Roman"/>
                <w:b/>
                <w:bCs/>
              </w:rPr>
              <w:t>Adamiak</w:t>
            </w:r>
            <w:proofErr w:type="spellEnd"/>
            <w:r w:rsidRPr="00920D04">
              <w:rPr>
                <w:rFonts w:ascii="Times New Roman" w:hAnsi="Times New Roman"/>
                <w:b/>
                <w:bCs/>
              </w:rPr>
              <w:t xml:space="preserve"> K, </w:t>
            </w:r>
            <w:proofErr w:type="spellStart"/>
            <w:r w:rsidRPr="00920D04">
              <w:rPr>
                <w:rFonts w:ascii="Times New Roman" w:hAnsi="Times New Roman"/>
                <w:b/>
                <w:bCs/>
              </w:rPr>
              <w:t>Mydlak</w:t>
            </w:r>
            <w:proofErr w:type="spellEnd"/>
            <w:r w:rsidRPr="00920D04">
              <w:rPr>
                <w:rFonts w:ascii="Times New Roman" w:hAnsi="Times New Roman"/>
                <w:b/>
                <w:bCs/>
              </w:rPr>
              <w:t xml:space="preserve"> D, </w:t>
            </w:r>
            <w:proofErr w:type="spellStart"/>
            <w:r w:rsidRPr="00920D04">
              <w:rPr>
                <w:rFonts w:ascii="Times New Roman" w:hAnsi="Times New Roman"/>
                <w:b/>
                <w:bCs/>
              </w:rPr>
              <w:t>Skublewska-Paszkowska</w:t>
            </w:r>
            <w:proofErr w:type="spellEnd"/>
            <w:r w:rsidRPr="00920D04">
              <w:rPr>
                <w:rFonts w:ascii="Times New Roman" w:hAnsi="Times New Roman"/>
                <w:b/>
                <w:bCs/>
              </w:rPr>
              <w:t xml:space="preserve"> M.</w:t>
            </w:r>
            <w:r w:rsidRPr="00920D04">
              <w:rPr>
                <w:rFonts w:ascii="Times New Roman" w:hAnsi="Times New Roman"/>
              </w:rPr>
              <w:t xml:space="preserve"> Analysis of graphical user interfaces of music services taking into account universal design principles[J]. Journal of Computer Sciences Institute, 2024, 33: 269-276.</w:t>
            </w:r>
            <w:bookmarkEnd w:id="10"/>
          </w:p>
        </w:tc>
      </w:tr>
      <w:tr w:rsidR="00A558C5" w:rsidRPr="008758EE" w14:paraId="7319F8EB" w14:textId="77777777" w:rsidTr="008758EE">
        <w:trPr>
          <w:trHeight w:val="4027"/>
        </w:trPr>
        <w:tc>
          <w:tcPr>
            <w:tcW w:w="9520" w:type="dxa"/>
            <w:tcBorders>
              <w:bottom w:val="single" w:sz="4" w:space="0" w:color="auto"/>
            </w:tcBorders>
          </w:tcPr>
          <w:p w14:paraId="31F1BE6E" w14:textId="77777777" w:rsidR="00A558C5" w:rsidRPr="008758EE" w:rsidRDefault="00A558C5" w:rsidP="00DE0631">
            <w:pPr>
              <w:pStyle w:val="a5"/>
              <w:rPr>
                <w:rFonts w:ascii="Times New Roman" w:hAnsi="Times New Roman"/>
                <w:sz w:val="10"/>
                <w:szCs w:val="10"/>
              </w:rPr>
            </w:pPr>
          </w:p>
          <w:p w14:paraId="22235D60" w14:textId="77777777" w:rsidR="001B03A0" w:rsidRPr="008758EE" w:rsidRDefault="00A558C5" w:rsidP="00DE0631">
            <w:pPr>
              <w:pStyle w:val="a5"/>
              <w:numPr>
                <w:ilvl w:val="0"/>
                <w:numId w:val="7"/>
              </w:numPr>
              <w:rPr>
                <w:rFonts w:ascii="Times New Roman" w:hAnsi="Times New Roman"/>
              </w:rPr>
            </w:pPr>
            <w:r w:rsidRPr="008758EE">
              <w:rPr>
                <w:rFonts w:ascii="Times New Roman" w:hAnsi="Times New Roman"/>
              </w:rPr>
              <w:t>方案（设计方案、研制方案、研究方案）</w:t>
            </w:r>
            <w:r w:rsidRPr="008758EE">
              <w:rPr>
                <w:rFonts w:ascii="Times New Roman" w:hAnsi="Times New Roman" w:hint="eastAsia"/>
              </w:rPr>
              <w:t>设计及</w:t>
            </w:r>
            <w:r w:rsidRPr="008758EE">
              <w:rPr>
                <w:rFonts w:ascii="Times New Roman" w:hAnsi="Times New Roman"/>
              </w:rPr>
              <w:t>论证</w:t>
            </w:r>
          </w:p>
          <w:p w14:paraId="1F618C2E" w14:textId="77777777" w:rsidR="0077569E" w:rsidRPr="0077569E" w:rsidRDefault="0077569E" w:rsidP="0077569E">
            <w:pPr>
              <w:pStyle w:val="a5"/>
              <w:rPr>
                <w:b/>
                <w:bCs/>
              </w:rPr>
            </w:pPr>
            <w:r w:rsidRPr="0077569E">
              <w:rPr>
                <w:b/>
                <w:bCs/>
              </w:rPr>
              <w:t>1. 系统总体设计</w:t>
            </w:r>
          </w:p>
          <w:p w14:paraId="7C4B7A54" w14:textId="77777777" w:rsidR="0077569E" w:rsidRPr="0077569E" w:rsidRDefault="0077569E" w:rsidP="0077569E">
            <w:pPr>
              <w:pStyle w:val="a5"/>
            </w:pPr>
            <w:r w:rsidRPr="0077569E">
              <w:t xml:space="preserve">本系统采用 </w:t>
            </w:r>
            <w:r w:rsidRPr="0077569E">
              <w:rPr>
                <w:b/>
                <w:bCs/>
              </w:rPr>
              <w:t>B/S 架构</w:t>
            </w:r>
            <w:r w:rsidRPr="0077569E">
              <w:t xml:space="preserve"> 与 </w:t>
            </w:r>
            <w:r w:rsidRPr="0077569E">
              <w:rPr>
                <w:b/>
                <w:bCs/>
              </w:rPr>
              <w:t>前后端分离</w:t>
            </w:r>
            <w:r w:rsidRPr="0077569E">
              <w:t xml:space="preserve"> 模式。前端基于 </w:t>
            </w:r>
            <w:r w:rsidRPr="0077569E">
              <w:rPr>
                <w:b/>
                <w:bCs/>
              </w:rPr>
              <w:t>React + WebGL</w:t>
            </w:r>
            <w:r w:rsidRPr="0077569E">
              <w:t xml:space="preserve"> 构建沉浸式 SPA，后端依托 </w:t>
            </w:r>
            <w:proofErr w:type="spellStart"/>
            <w:r w:rsidRPr="0077569E">
              <w:rPr>
                <w:b/>
                <w:bCs/>
              </w:rPr>
              <w:t>Supabase</w:t>
            </w:r>
            <w:proofErr w:type="spellEnd"/>
            <w:r w:rsidRPr="0077569E">
              <w:rPr>
                <w:b/>
                <w:bCs/>
              </w:rPr>
              <w:t xml:space="preserve"> (BaaS)</w:t>
            </w:r>
            <w:r w:rsidRPr="0077569E">
              <w:t xml:space="preserve"> 提供轻量化服务。</w:t>
            </w:r>
          </w:p>
          <w:p w14:paraId="76A0DC80" w14:textId="77777777" w:rsidR="0077569E" w:rsidRPr="0077569E" w:rsidRDefault="0077569E" w:rsidP="0077569E">
            <w:pPr>
              <w:pStyle w:val="a5"/>
              <w:ind w:left="720"/>
            </w:pPr>
            <w:r w:rsidRPr="0077569E">
              <w:rPr>
                <w:b/>
                <w:bCs/>
              </w:rPr>
              <w:t>表现层</w:t>
            </w:r>
            <w:r w:rsidRPr="0077569E">
              <w:t xml:space="preserve">：基于 </w:t>
            </w:r>
            <w:r w:rsidRPr="0077569E">
              <w:rPr>
                <w:b/>
                <w:bCs/>
              </w:rPr>
              <w:t>React 18</w:t>
            </w:r>
            <w:r w:rsidRPr="0077569E">
              <w:t xml:space="preserve"> 组件化开发，利用 </w:t>
            </w:r>
            <w:r w:rsidRPr="0077569E">
              <w:rPr>
                <w:b/>
                <w:bCs/>
              </w:rPr>
              <w:t>WebGL</w:t>
            </w:r>
            <w:r w:rsidRPr="0077569E">
              <w:t xml:space="preserve"> 标准进行 GPU 硬件加速的 3D 渲染。</w:t>
            </w:r>
          </w:p>
          <w:p w14:paraId="14382199" w14:textId="77777777" w:rsidR="0077569E" w:rsidRPr="0077569E" w:rsidRDefault="0077569E" w:rsidP="0077569E">
            <w:pPr>
              <w:pStyle w:val="a5"/>
              <w:ind w:left="720"/>
            </w:pPr>
            <w:r w:rsidRPr="0077569E">
              <w:rPr>
                <w:b/>
                <w:bCs/>
              </w:rPr>
              <w:t>逻辑层</w:t>
            </w:r>
            <w:r w:rsidRPr="0077569E">
              <w:t xml:space="preserve">：通过 </w:t>
            </w:r>
            <w:r w:rsidRPr="0077569E">
              <w:rPr>
                <w:b/>
                <w:bCs/>
              </w:rPr>
              <w:t>Web Audio API</w:t>
            </w:r>
            <w:r w:rsidRPr="0077569E">
              <w:t xml:space="preserve"> 实时提取音频频谱（FFT），利用 React Hooks 管理播放与渲染循环。</w:t>
            </w:r>
          </w:p>
          <w:p w14:paraId="486DB13D" w14:textId="77777777" w:rsidR="0077569E" w:rsidRPr="0077569E" w:rsidRDefault="0077569E" w:rsidP="0077569E">
            <w:pPr>
              <w:pStyle w:val="a5"/>
              <w:ind w:left="720"/>
            </w:pPr>
            <w:r w:rsidRPr="0077569E">
              <w:rPr>
                <w:b/>
                <w:bCs/>
              </w:rPr>
              <w:t>数据层</w:t>
            </w:r>
            <w:r w:rsidRPr="0077569E">
              <w:t xml:space="preserve">：使用 </w:t>
            </w:r>
            <w:r w:rsidRPr="0077569E">
              <w:rPr>
                <w:b/>
                <w:bCs/>
              </w:rPr>
              <w:t>PostgreSQL</w:t>
            </w:r>
            <w:r w:rsidRPr="0077569E">
              <w:t xml:space="preserve"> 存储结构化数据，</w:t>
            </w:r>
            <w:proofErr w:type="spellStart"/>
            <w:r w:rsidRPr="0077569E">
              <w:rPr>
                <w:b/>
                <w:bCs/>
              </w:rPr>
              <w:t>Supabase</w:t>
            </w:r>
            <w:proofErr w:type="spellEnd"/>
            <w:r w:rsidRPr="0077569E">
              <w:rPr>
                <w:b/>
                <w:bCs/>
              </w:rPr>
              <w:t xml:space="preserve"> Storage</w:t>
            </w:r>
            <w:r w:rsidRPr="0077569E">
              <w:t xml:space="preserve"> 托管音频，通过 </w:t>
            </w:r>
            <w:r w:rsidRPr="0077569E">
              <w:rPr>
                <w:b/>
                <w:bCs/>
              </w:rPr>
              <w:t>RLS（行级安全）</w:t>
            </w:r>
            <w:r w:rsidRPr="0077569E">
              <w:t xml:space="preserve"> 保障数据隔离。</w:t>
            </w:r>
          </w:p>
          <w:p w14:paraId="33355604" w14:textId="77777777" w:rsidR="0077569E" w:rsidRPr="0077569E" w:rsidRDefault="0077569E" w:rsidP="0077569E">
            <w:pPr>
              <w:pStyle w:val="a5"/>
              <w:rPr>
                <w:b/>
                <w:bCs/>
              </w:rPr>
            </w:pPr>
            <w:r w:rsidRPr="0077569E">
              <w:rPr>
                <w:b/>
                <w:bCs/>
              </w:rPr>
              <w:t>2. 技术选型及论证</w:t>
            </w:r>
          </w:p>
          <w:p w14:paraId="20319DAA" w14:textId="77777777" w:rsidR="0077569E" w:rsidRPr="0077569E" w:rsidRDefault="0077569E" w:rsidP="0077569E">
            <w:pPr>
              <w:pStyle w:val="a5"/>
              <w:ind w:left="720"/>
            </w:pPr>
            <w:r w:rsidRPr="0077569E">
              <w:rPr>
                <w:b/>
                <w:bCs/>
              </w:rPr>
              <w:t>前端渲染：WebGL</w:t>
            </w:r>
          </w:p>
          <w:p w14:paraId="2A7A3DCE" w14:textId="77777777" w:rsidR="0077569E" w:rsidRPr="0077569E" w:rsidRDefault="0077569E" w:rsidP="0077569E">
            <w:pPr>
              <w:pStyle w:val="a5"/>
              <w:ind w:left="1440"/>
            </w:pPr>
            <w:r w:rsidRPr="0077569E">
              <w:rPr>
                <w:b/>
                <w:bCs/>
              </w:rPr>
              <w:t>理由</w:t>
            </w:r>
            <w:r w:rsidRPr="0077569E">
              <w:t xml:space="preserve">：传统 Canvas 2D 处理大量粒子时性能瓶颈明显（FPS&lt;30）。WebGL 可直接调用 GPU 管线，通过自定义 </w:t>
            </w:r>
            <w:r w:rsidRPr="0077569E">
              <w:rPr>
                <w:b/>
                <w:bCs/>
              </w:rPr>
              <w:t>着色器（Shader）</w:t>
            </w:r>
            <w:r w:rsidRPr="0077569E">
              <w:t xml:space="preserve"> 并行处理数万顶点，确保</w:t>
            </w:r>
            <w:r w:rsidRPr="0077569E">
              <w:t>“</w:t>
            </w:r>
            <w:r w:rsidRPr="0077569E">
              <w:t>动态粒子云</w:t>
            </w:r>
            <w:r w:rsidRPr="0077569E">
              <w:t>”</w:t>
            </w:r>
            <w:r w:rsidRPr="0077569E">
              <w:t>等特效在 1080P 下稳定 60FPS。</w:t>
            </w:r>
          </w:p>
          <w:p w14:paraId="2EA1C068" w14:textId="77777777" w:rsidR="0077569E" w:rsidRPr="0077569E" w:rsidRDefault="0077569E" w:rsidP="0077569E">
            <w:pPr>
              <w:pStyle w:val="a5"/>
              <w:ind w:left="720"/>
            </w:pPr>
            <w:r w:rsidRPr="0077569E">
              <w:rPr>
                <w:b/>
                <w:bCs/>
              </w:rPr>
              <w:t>音频处理：Web Audio API</w:t>
            </w:r>
          </w:p>
          <w:p w14:paraId="0E5F34F2" w14:textId="77777777" w:rsidR="0077569E" w:rsidRPr="0077569E" w:rsidRDefault="0077569E" w:rsidP="0077569E">
            <w:pPr>
              <w:pStyle w:val="a5"/>
              <w:ind w:left="1440"/>
            </w:pPr>
            <w:r w:rsidRPr="0077569E">
              <w:rPr>
                <w:b/>
                <w:bCs/>
              </w:rPr>
              <w:t>理由</w:t>
            </w:r>
            <w:r w:rsidRPr="0077569E">
              <w:t xml:space="preserve">：相比 &lt;audio&gt; 标签，它提供 </w:t>
            </w:r>
            <w:proofErr w:type="spellStart"/>
            <w:r w:rsidRPr="0077569E">
              <w:rPr>
                <w:b/>
                <w:bCs/>
              </w:rPr>
              <w:t>AudioContext</w:t>
            </w:r>
            <w:proofErr w:type="spellEnd"/>
            <w:r w:rsidRPr="0077569E">
              <w:t xml:space="preserve"> 与 </w:t>
            </w:r>
            <w:proofErr w:type="spellStart"/>
            <w:r w:rsidRPr="0077569E">
              <w:rPr>
                <w:b/>
                <w:bCs/>
              </w:rPr>
              <w:t>AnalyserNode</w:t>
            </w:r>
            <w:proofErr w:type="spellEnd"/>
            <w:r w:rsidRPr="0077569E">
              <w:t>，能在不阻塞主线程的情况下实时提取频域/时域数据，是实现毫秒级</w:t>
            </w:r>
            <w:r w:rsidRPr="0077569E">
              <w:t>“</w:t>
            </w:r>
            <w:r w:rsidRPr="0077569E">
              <w:t>音画同步</w:t>
            </w:r>
            <w:r w:rsidRPr="0077569E">
              <w:t>”</w:t>
            </w:r>
            <w:r w:rsidRPr="0077569E">
              <w:t>的唯一途径。</w:t>
            </w:r>
          </w:p>
          <w:p w14:paraId="757ECF40" w14:textId="77777777" w:rsidR="0077569E" w:rsidRPr="0077569E" w:rsidRDefault="0077569E" w:rsidP="0077569E">
            <w:pPr>
              <w:pStyle w:val="a5"/>
              <w:ind w:left="720"/>
            </w:pPr>
            <w:r w:rsidRPr="0077569E">
              <w:rPr>
                <w:b/>
                <w:bCs/>
              </w:rPr>
              <w:t>后端服务：</w:t>
            </w:r>
            <w:proofErr w:type="spellStart"/>
            <w:r w:rsidRPr="0077569E">
              <w:rPr>
                <w:b/>
                <w:bCs/>
              </w:rPr>
              <w:t>Supabase</w:t>
            </w:r>
            <w:proofErr w:type="spellEnd"/>
          </w:p>
          <w:p w14:paraId="1CE1B1F4" w14:textId="77777777" w:rsidR="0077569E" w:rsidRPr="0077569E" w:rsidRDefault="0077569E" w:rsidP="0077569E">
            <w:pPr>
              <w:pStyle w:val="a5"/>
              <w:ind w:left="1440"/>
            </w:pPr>
            <w:r w:rsidRPr="0077569E">
              <w:rPr>
                <w:b/>
                <w:bCs/>
              </w:rPr>
              <w:t>理由</w:t>
            </w:r>
            <w:r w:rsidRPr="0077569E">
              <w:t>：相比 SSM/</w:t>
            </w:r>
            <w:proofErr w:type="spellStart"/>
            <w:r w:rsidRPr="0077569E">
              <w:t>SpringBoot</w:t>
            </w:r>
            <w:proofErr w:type="spellEnd"/>
            <w:r w:rsidRPr="0077569E">
              <w:t xml:space="preserve"> 架构，</w:t>
            </w:r>
            <w:proofErr w:type="spellStart"/>
            <w:r w:rsidRPr="0077569E">
              <w:t>Supabase</w:t>
            </w:r>
            <w:proofErr w:type="spellEnd"/>
            <w:r w:rsidRPr="0077569E">
              <w:t xml:space="preserve"> 提供开箱即用的 Auth、Database 和 Storage。开发工作量降低约 70%，使开发重心能集中于前端可视化算法的核心实现。</w:t>
            </w:r>
          </w:p>
          <w:p w14:paraId="1974A01B" w14:textId="77777777" w:rsidR="0077569E" w:rsidRPr="0077569E" w:rsidRDefault="0077569E" w:rsidP="0077569E">
            <w:pPr>
              <w:pStyle w:val="a5"/>
              <w:rPr>
                <w:b/>
                <w:bCs/>
              </w:rPr>
            </w:pPr>
            <w:r w:rsidRPr="0077569E">
              <w:rPr>
                <w:b/>
                <w:bCs/>
              </w:rPr>
              <w:t>3. 业务流程分析</w:t>
            </w:r>
          </w:p>
          <w:p w14:paraId="2A2EE3B5" w14:textId="77777777" w:rsidR="0077569E" w:rsidRPr="0077569E" w:rsidRDefault="0077569E" w:rsidP="0077569E">
            <w:pPr>
              <w:pStyle w:val="a5"/>
              <w:ind w:left="720"/>
            </w:pPr>
            <w:r w:rsidRPr="0077569E">
              <w:rPr>
                <w:b/>
                <w:bCs/>
              </w:rPr>
              <w:t>用户鉴权流程</w:t>
            </w:r>
            <w:r w:rsidRPr="0077569E">
              <w:t xml:space="preserve"> 用户访问 -&gt; 校验本地 Token -&gt; (无效) </w:t>
            </w:r>
            <w:proofErr w:type="spellStart"/>
            <w:r w:rsidRPr="0077569E">
              <w:t>Supabase</w:t>
            </w:r>
            <w:proofErr w:type="spellEnd"/>
            <w:r w:rsidRPr="0077569E">
              <w:t xml:space="preserve"> Auth 登录 -&gt; 获取 JWT -&gt; (有效) 加载个人歌单数据。</w:t>
            </w:r>
          </w:p>
          <w:p w14:paraId="63E25D8F" w14:textId="77777777" w:rsidR="0077569E" w:rsidRPr="0077569E" w:rsidRDefault="0077569E" w:rsidP="0077569E">
            <w:pPr>
              <w:pStyle w:val="a5"/>
              <w:ind w:left="720"/>
            </w:pPr>
            <w:r w:rsidRPr="0077569E">
              <w:rPr>
                <w:b/>
                <w:bCs/>
              </w:rPr>
              <w:t>可视化播放流程</w:t>
            </w:r>
            <w:r w:rsidRPr="0077569E">
              <w:t xml:space="preserve"> 点击播放 -&gt; 请求 Storage 音频流 -&gt; </w:t>
            </w:r>
            <w:proofErr w:type="spellStart"/>
            <w:r w:rsidRPr="0077569E">
              <w:t>AudioContext</w:t>
            </w:r>
            <w:proofErr w:type="spellEnd"/>
            <w:r w:rsidRPr="0077569E">
              <w:t xml:space="preserve"> 解码 -&gt; 连接 </w:t>
            </w:r>
            <w:proofErr w:type="spellStart"/>
            <w:r w:rsidRPr="0077569E">
              <w:t>AnalyserNode</w:t>
            </w:r>
            <w:proofErr w:type="spellEnd"/>
            <w:r w:rsidRPr="0077569E">
              <w:t xml:space="preserve"> 分析器 -&gt; </w:t>
            </w:r>
            <w:r w:rsidRPr="0077569E">
              <w:rPr>
                <w:b/>
                <w:bCs/>
              </w:rPr>
              <w:t>启动渲染循环 (</w:t>
            </w:r>
            <w:proofErr w:type="spellStart"/>
            <w:r w:rsidRPr="0077569E">
              <w:rPr>
                <w:b/>
                <w:bCs/>
              </w:rPr>
              <w:t>rAF</w:t>
            </w:r>
            <w:proofErr w:type="spellEnd"/>
            <w:r w:rsidRPr="0077569E">
              <w:rPr>
                <w:b/>
                <w:bCs/>
              </w:rPr>
              <w:t>)</w:t>
            </w:r>
            <w:r w:rsidRPr="0077569E">
              <w:t xml:space="preserve"> -&gt; 逐帧提取频率数据 -&gt; 传入 WebGL 着色器 -&gt; 绘制当前帧。</w:t>
            </w:r>
          </w:p>
          <w:p w14:paraId="7E2C29BC" w14:textId="77777777" w:rsidR="0077569E" w:rsidRPr="0077569E" w:rsidRDefault="0077569E" w:rsidP="0077569E">
            <w:pPr>
              <w:pStyle w:val="a5"/>
              <w:rPr>
                <w:b/>
                <w:bCs/>
              </w:rPr>
            </w:pPr>
            <w:r w:rsidRPr="0077569E">
              <w:rPr>
                <w:b/>
                <w:bCs/>
              </w:rPr>
              <w:t>4. 数据流程分析</w:t>
            </w:r>
          </w:p>
          <w:p w14:paraId="7F4A1BFC" w14:textId="77777777" w:rsidR="0077569E" w:rsidRPr="0077569E" w:rsidRDefault="0077569E" w:rsidP="0077569E">
            <w:pPr>
              <w:pStyle w:val="a5"/>
              <w:ind w:left="720"/>
            </w:pPr>
            <w:r w:rsidRPr="0077569E">
              <w:rPr>
                <w:b/>
                <w:bCs/>
              </w:rPr>
              <w:t>业务数据流 (双向)</w:t>
            </w:r>
            <w:r w:rsidRPr="0077569E">
              <w:t xml:space="preserve"> 前端 SDK 请求 &lt;--&gt; </w:t>
            </w:r>
            <w:proofErr w:type="spellStart"/>
            <w:r w:rsidRPr="0077569E">
              <w:rPr>
                <w:b/>
                <w:bCs/>
              </w:rPr>
              <w:t>Supabase</w:t>
            </w:r>
            <w:proofErr w:type="spellEnd"/>
            <w:r w:rsidRPr="0077569E">
              <w:rPr>
                <w:b/>
                <w:bCs/>
              </w:rPr>
              <w:t xml:space="preserve"> RLS 权限校验</w:t>
            </w:r>
            <w:r w:rsidRPr="0077569E">
              <w:t xml:space="preserve"> &lt;--&gt; PostgreSQL 读写。</w:t>
            </w:r>
          </w:p>
          <w:p w14:paraId="59209B24" w14:textId="77777777" w:rsidR="0077569E" w:rsidRPr="0077569E" w:rsidRDefault="0077569E" w:rsidP="0077569E">
            <w:pPr>
              <w:pStyle w:val="a5"/>
              <w:ind w:left="720"/>
            </w:pPr>
            <w:r w:rsidRPr="0077569E">
              <w:rPr>
                <w:b/>
                <w:bCs/>
              </w:rPr>
              <w:t>音频渲染流 (单向/高频)</w:t>
            </w:r>
            <w:r w:rsidRPr="0077569E">
              <w:t xml:space="preserve"> MP3 源文件 -&gt; 解码为 PCM 流 -&gt; </w:t>
            </w:r>
            <w:r w:rsidRPr="0077569E">
              <w:rPr>
                <w:b/>
                <w:bCs/>
              </w:rPr>
              <w:t>FFT 变换 (CPU)</w:t>
            </w:r>
            <w:r w:rsidRPr="0077569E">
              <w:t xml:space="preserve"> -&gt; 频率数组 (Uint8Array) -&gt; </w:t>
            </w:r>
            <w:r w:rsidRPr="0077569E">
              <w:rPr>
                <w:b/>
                <w:bCs/>
              </w:rPr>
              <w:t>归一化映射 (JS)</w:t>
            </w:r>
            <w:r w:rsidRPr="0077569E">
              <w:t xml:space="preserve"> -&gt; </w:t>
            </w:r>
            <w:r w:rsidRPr="0077569E">
              <w:rPr>
                <w:b/>
                <w:bCs/>
              </w:rPr>
              <w:t>GPU 着色器计算</w:t>
            </w:r>
            <w:r w:rsidRPr="0077569E">
              <w:t xml:space="preserve"> -&gt; 屏幕显示。</w:t>
            </w:r>
          </w:p>
          <w:p w14:paraId="76C4B328" w14:textId="77777777" w:rsidR="00A558C5" w:rsidRPr="0077569E" w:rsidRDefault="00A558C5" w:rsidP="00425F4A">
            <w:pPr>
              <w:pStyle w:val="a8"/>
              <w:rPr>
                <w:rFonts w:hint="eastAsia"/>
              </w:rPr>
            </w:pPr>
          </w:p>
        </w:tc>
      </w:tr>
      <w:tr w:rsidR="00A558C5" w:rsidRPr="008758EE" w14:paraId="2A92337D" w14:textId="77777777" w:rsidTr="008758EE">
        <w:trPr>
          <w:trHeight w:val="7601"/>
        </w:trPr>
        <w:tc>
          <w:tcPr>
            <w:tcW w:w="9520" w:type="dxa"/>
          </w:tcPr>
          <w:p w14:paraId="466F4515" w14:textId="77777777" w:rsidR="00A558C5" w:rsidRPr="008758EE" w:rsidRDefault="00A558C5" w:rsidP="00DE0631">
            <w:pPr>
              <w:pStyle w:val="a5"/>
              <w:spacing w:beforeLines="50" w:before="156"/>
              <w:ind w:leftChars="-1" w:hangingChars="1" w:hanging="2"/>
              <w:rPr>
                <w:rFonts w:ascii="Times New Roman" w:hAnsi="Times New Roman"/>
              </w:rPr>
            </w:pPr>
            <w:r w:rsidRPr="008758EE">
              <w:rPr>
                <w:rFonts w:ascii="Times New Roman" w:hAnsi="Times New Roman" w:hint="eastAsia"/>
              </w:rPr>
              <w:lastRenderedPageBreak/>
              <w:t>五</w:t>
            </w:r>
            <w:r w:rsidRPr="008758EE">
              <w:rPr>
                <w:rFonts w:ascii="Times New Roman" w:hAnsi="Times New Roman"/>
              </w:rPr>
              <w:t>、工作计划（</w:t>
            </w:r>
            <w:r w:rsidRPr="008758EE">
              <w:rPr>
                <w:rFonts w:ascii="Times New Roman" w:hAnsi="Times New Roman" w:hint="eastAsia"/>
              </w:rPr>
              <w:t>不少于</w:t>
            </w:r>
            <w:r w:rsidRPr="008758EE">
              <w:rPr>
                <w:rFonts w:ascii="Times New Roman" w:hAnsi="Times New Roman"/>
              </w:rPr>
              <w:t>300</w:t>
            </w:r>
            <w:r w:rsidRPr="008758EE">
              <w:rPr>
                <w:rFonts w:ascii="Times New Roman" w:hAnsi="Times New Roman"/>
              </w:rPr>
              <w:t>字）</w:t>
            </w:r>
          </w:p>
          <w:p w14:paraId="35BA1E41"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2025</w:t>
            </w:r>
            <w:r w:rsidRPr="008758EE">
              <w:rPr>
                <w:rFonts w:ascii="Times New Roman" w:hAnsi="Times New Roman" w:hint="eastAsia"/>
              </w:rPr>
              <w:t>年</w:t>
            </w:r>
            <w:r w:rsidRPr="008758EE">
              <w:rPr>
                <w:rFonts w:ascii="Times New Roman" w:hAnsi="Times New Roman"/>
              </w:rPr>
              <w:t>11</w:t>
            </w:r>
            <w:r w:rsidRPr="008758EE">
              <w:rPr>
                <w:rFonts w:ascii="Times New Roman" w:hAnsi="Times New Roman" w:hint="eastAsia"/>
              </w:rPr>
              <w:t>月</w:t>
            </w:r>
            <w:r w:rsidRPr="008758EE">
              <w:rPr>
                <w:rFonts w:ascii="Times New Roman" w:hAnsi="Times New Roman"/>
              </w:rPr>
              <w:t>12</w:t>
            </w:r>
            <w:r w:rsidRPr="008758EE">
              <w:rPr>
                <w:rFonts w:ascii="Times New Roman" w:hAnsi="Times New Roman" w:hint="eastAsia"/>
              </w:rPr>
              <w:t>日</w:t>
            </w:r>
            <w:r w:rsidRPr="008758EE">
              <w:rPr>
                <w:rFonts w:ascii="Times New Roman" w:hAnsi="Times New Roman"/>
              </w:rPr>
              <w:t>-11</w:t>
            </w:r>
            <w:r w:rsidRPr="008758EE">
              <w:rPr>
                <w:rFonts w:ascii="Times New Roman" w:hAnsi="Times New Roman" w:hint="eastAsia"/>
              </w:rPr>
              <w:t>月</w:t>
            </w:r>
            <w:r w:rsidRPr="008758EE">
              <w:rPr>
                <w:rFonts w:ascii="Times New Roman" w:hAnsi="Times New Roman"/>
              </w:rPr>
              <w:t>16</w:t>
            </w:r>
            <w:r w:rsidRPr="008758EE">
              <w:rPr>
                <w:rFonts w:ascii="Times New Roman" w:hAnsi="Times New Roman" w:hint="eastAsia"/>
              </w:rPr>
              <w:t>日</w:t>
            </w:r>
            <w:r w:rsidRPr="008758EE">
              <w:rPr>
                <w:rFonts w:ascii="Times New Roman" w:hAnsi="Times New Roman" w:hint="eastAsia"/>
              </w:rPr>
              <w:t xml:space="preserve"> </w:t>
            </w:r>
            <w:r w:rsidRPr="008758EE">
              <w:rPr>
                <w:rFonts w:ascii="Times New Roman" w:hAnsi="Times New Roman"/>
              </w:rPr>
              <w:t xml:space="preserve">               </w:t>
            </w:r>
            <w:r w:rsidR="00F214EF" w:rsidRPr="008758EE">
              <w:rPr>
                <w:rFonts w:ascii="Times New Roman" w:hAnsi="Times New Roman" w:hint="eastAsia"/>
              </w:rPr>
              <w:t xml:space="preserve"> </w:t>
            </w:r>
            <w:r w:rsidRPr="008758EE">
              <w:rPr>
                <w:rFonts w:ascii="Times New Roman" w:hAnsi="Times New Roman" w:hint="eastAsia"/>
              </w:rPr>
              <w:t>对课题进行调研</w:t>
            </w:r>
            <w:r w:rsidRPr="008758EE">
              <w:rPr>
                <w:rFonts w:ascii="Times New Roman" w:hAnsi="Times New Roman"/>
              </w:rPr>
              <w:t>;</w:t>
            </w:r>
          </w:p>
          <w:p w14:paraId="40278578"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2025</w:t>
            </w:r>
            <w:r w:rsidRPr="008758EE">
              <w:rPr>
                <w:rFonts w:ascii="Times New Roman" w:hAnsi="Times New Roman" w:hint="eastAsia"/>
              </w:rPr>
              <w:t>年</w:t>
            </w:r>
            <w:r w:rsidRPr="008758EE">
              <w:rPr>
                <w:rFonts w:ascii="Times New Roman" w:hAnsi="Times New Roman"/>
              </w:rPr>
              <w:t>11</w:t>
            </w:r>
            <w:r w:rsidRPr="008758EE">
              <w:rPr>
                <w:rFonts w:ascii="Times New Roman" w:hAnsi="Times New Roman" w:hint="eastAsia"/>
              </w:rPr>
              <w:t>月</w:t>
            </w:r>
            <w:r w:rsidRPr="008758EE">
              <w:rPr>
                <w:rFonts w:ascii="Times New Roman" w:hAnsi="Times New Roman"/>
              </w:rPr>
              <w:t>17</w:t>
            </w:r>
            <w:r w:rsidRPr="008758EE">
              <w:rPr>
                <w:rFonts w:ascii="Times New Roman" w:hAnsi="Times New Roman" w:hint="eastAsia"/>
              </w:rPr>
              <w:t>日</w:t>
            </w:r>
            <w:r w:rsidRPr="008758EE">
              <w:rPr>
                <w:rFonts w:ascii="Times New Roman" w:hAnsi="Times New Roman"/>
              </w:rPr>
              <w:t>-12</w:t>
            </w:r>
            <w:r w:rsidRPr="008758EE">
              <w:rPr>
                <w:rFonts w:ascii="Times New Roman" w:hAnsi="Times New Roman" w:hint="eastAsia"/>
              </w:rPr>
              <w:t>月</w:t>
            </w:r>
            <w:r w:rsidRPr="008758EE">
              <w:rPr>
                <w:rFonts w:ascii="Times New Roman" w:hAnsi="Times New Roman"/>
              </w:rPr>
              <w:t>23</w:t>
            </w:r>
            <w:r w:rsidRPr="008758EE">
              <w:rPr>
                <w:rFonts w:ascii="Times New Roman" w:hAnsi="Times New Roman" w:hint="eastAsia"/>
              </w:rPr>
              <w:t>日</w:t>
            </w:r>
            <w:r w:rsidRPr="008758EE">
              <w:rPr>
                <w:rFonts w:ascii="Times New Roman" w:hAnsi="Times New Roman" w:hint="eastAsia"/>
              </w:rPr>
              <w:t xml:space="preserve">   </w:t>
            </w:r>
            <w:r w:rsidRPr="008758EE">
              <w:rPr>
                <w:rFonts w:ascii="Times New Roman" w:hAnsi="Times New Roman"/>
              </w:rPr>
              <w:t xml:space="preserve">             </w:t>
            </w:r>
            <w:r w:rsidR="00F214EF" w:rsidRPr="008758EE">
              <w:rPr>
                <w:rFonts w:ascii="Times New Roman" w:hAnsi="Times New Roman" w:hint="eastAsia"/>
              </w:rPr>
              <w:t xml:space="preserve"> </w:t>
            </w:r>
            <w:r w:rsidRPr="008758EE">
              <w:rPr>
                <w:rFonts w:ascii="Times New Roman" w:hAnsi="Times New Roman" w:hint="eastAsia"/>
              </w:rPr>
              <w:t>搜集课题相关资料</w:t>
            </w:r>
            <w:r w:rsidRPr="008758EE">
              <w:rPr>
                <w:rFonts w:ascii="Times New Roman" w:hAnsi="Times New Roman"/>
              </w:rPr>
              <w:t>;;</w:t>
            </w:r>
          </w:p>
          <w:p w14:paraId="47382EF9"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2025</w:t>
            </w:r>
            <w:r w:rsidRPr="008758EE">
              <w:rPr>
                <w:rFonts w:ascii="Times New Roman" w:hAnsi="Times New Roman" w:hint="eastAsia"/>
              </w:rPr>
              <w:t>年</w:t>
            </w:r>
            <w:r w:rsidRPr="008758EE">
              <w:rPr>
                <w:rFonts w:ascii="Times New Roman" w:hAnsi="Times New Roman"/>
              </w:rPr>
              <w:t>12</w:t>
            </w:r>
            <w:r w:rsidRPr="008758EE">
              <w:rPr>
                <w:rFonts w:ascii="Times New Roman" w:hAnsi="Times New Roman" w:hint="eastAsia"/>
              </w:rPr>
              <w:t>月</w:t>
            </w:r>
            <w:r w:rsidRPr="008758EE">
              <w:rPr>
                <w:rFonts w:ascii="Times New Roman" w:hAnsi="Times New Roman"/>
              </w:rPr>
              <w:t>24</w:t>
            </w:r>
            <w:r w:rsidRPr="008758EE">
              <w:rPr>
                <w:rFonts w:ascii="Times New Roman" w:hAnsi="Times New Roman" w:hint="eastAsia"/>
              </w:rPr>
              <w:t>日</w:t>
            </w: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1</w:t>
            </w:r>
            <w:r w:rsidRPr="008758EE">
              <w:rPr>
                <w:rFonts w:ascii="Times New Roman" w:hAnsi="Times New Roman" w:hint="eastAsia"/>
              </w:rPr>
              <w:t>月</w:t>
            </w:r>
            <w:r w:rsidRPr="008758EE">
              <w:rPr>
                <w:rFonts w:ascii="Times New Roman" w:hAnsi="Times New Roman"/>
              </w:rPr>
              <w:t>24</w:t>
            </w:r>
            <w:r w:rsidRPr="008758EE">
              <w:rPr>
                <w:rFonts w:ascii="Times New Roman" w:hAnsi="Times New Roman" w:hint="eastAsia"/>
              </w:rPr>
              <w:t>日</w:t>
            </w:r>
            <w:r w:rsidRPr="008758EE">
              <w:rPr>
                <w:rFonts w:ascii="Times New Roman" w:hAnsi="Times New Roman" w:hint="eastAsia"/>
              </w:rPr>
              <w:t xml:space="preserve">    </w:t>
            </w:r>
            <w:r w:rsidRPr="008758EE">
              <w:rPr>
                <w:rFonts w:ascii="Times New Roman" w:hAnsi="Times New Roman"/>
              </w:rPr>
              <w:t xml:space="preserve">      </w:t>
            </w:r>
            <w:r w:rsidR="00F214EF" w:rsidRPr="008758EE">
              <w:rPr>
                <w:rFonts w:ascii="Times New Roman" w:hAnsi="Times New Roman" w:hint="eastAsia"/>
              </w:rPr>
              <w:t xml:space="preserve"> </w:t>
            </w:r>
            <w:r w:rsidRPr="008758EE">
              <w:rPr>
                <w:rFonts w:ascii="Times New Roman" w:hAnsi="Times New Roman" w:hint="eastAsia"/>
              </w:rPr>
              <w:t>对课题进行分析</w:t>
            </w:r>
            <w:r w:rsidRPr="008758EE">
              <w:rPr>
                <w:rFonts w:ascii="Times New Roman" w:hAnsi="Times New Roman"/>
              </w:rPr>
              <w:t>;</w:t>
            </w:r>
          </w:p>
          <w:p w14:paraId="516EF341"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1</w:t>
            </w:r>
            <w:r w:rsidRPr="008758EE">
              <w:rPr>
                <w:rFonts w:ascii="Times New Roman" w:hAnsi="Times New Roman" w:hint="eastAsia"/>
              </w:rPr>
              <w:t>月</w:t>
            </w:r>
            <w:r w:rsidRPr="008758EE">
              <w:rPr>
                <w:rFonts w:ascii="Times New Roman" w:hAnsi="Times New Roman"/>
              </w:rPr>
              <w:t>24</w:t>
            </w:r>
            <w:r w:rsidRPr="008758EE">
              <w:rPr>
                <w:rFonts w:ascii="Times New Roman" w:hAnsi="Times New Roman" w:hint="eastAsia"/>
              </w:rPr>
              <w:t>日</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2</w:t>
            </w:r>
            <w:r w:rsidRPr="008758EE">
              <w:rPr>
                <w:rFonts w:ascii="Times New Roman" w:hAnsi="Times New Roman" w:hint="eastAsia"/>
              </w:rPr>
              <w:t>日</w:t>
            </w:r>
            <w:r w:rsidRPr="008758EE">
              <w:rPr>
                <w:rFonts w:ascii="Times New Roman" w:hAnsi="Times New Roman" w:hint="eastAsia"/>
              </w:rPr>
              <w:t xml:space="preserve">      </w:t>
            </w:r>
            <w:r w:rsidRPr="008758EE">
              <w:rPr>
                <w:rFonts w:ascii="Times New Roman" w:hAnsi="Times New Roman"/>
              </w:rPr>
              <w:t xml:space="preserve">              </w:t>
            </w:r>
            <w:r w:rsidRPr="008758EE">
              <w:rPr>
                <w:rFonts w:ascii="Times New Roman" w:hAnsi="Times New Roman" w:hint="eastAsia"/>
              </w:rPr>
              <w:t>完成系统需求分析</w:t>
            </w:r>
            <w:r w:rsidRPr="008758EE">
              <w:rPr>
                <w:rFonts w:ascii="Times New Roman" w:hAnsi="Times New Roman"/>
              </w:rPr>
              <w:t>;</w:t>
            </w:r>
          </w:p>
          <w:p w14:paraId="2876D490"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2</w:t>
            </w:r>
            <w:r w:rsidRPr="008758EE">
              <w:rPr>
                <w:rFonts w:ascii="Times New Roman" w:hAnsi="Times New Roman" w:hint="eastAsia"/>
              </w:rPr>
              <w:t>日</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10</w:t>
            </w:r>
            <w:r w:rsidRPr="008758EE">
              <w:rPr>
                <w:rFonts w:ascii="Times New Roman" w:hAnsi="Times New Roman" w:hint="eastAsia"/>
              </w:rPr>
              <w:t>日</w:t>
            </w:r>
            <w:r w:rsidRPr="008758EE">
              <w:rPr>
                <w:rFonts w:ascii="Times New Roman" w:hAnsi="Times New Roman" w:hint="eastAsia"/>
              </w:rPr>
              <w:t xml:space="preserve">      </w:t>
            </w:r>
            <w:r w:rsidRPr="008758EE">
              <w:rPr>
                <w:rFonts w:ascii="Times New Roman" w:hAnsi="Times New Roman"/>
              </w:rPr>
              <w:t xml:space="preserve">              </w:t>
            </w:r>
            <w:r w:rsidRPr="008758EE">
              <w:rPr>
                <w:rFonts w:ascii="Times New Roman" w:hAnsi="Times New Roman" w:hint="eastAsia"/>
              </w:rPr>
              <w:t>设计系统架构</w:t>
            </w:r>
            <w:r w:rsidRPr="008758EE">
              <w:rPr>
                <w:rFonts w:ascii="Times New Roman" w:hAnsi="Times New Roman"/>
              </w:rPr>
              <w:t>;</w:t>
            </w:r>
          </w:p>
          <w:p w14:paraId="71C56AE1"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11</w:t>
            </w:r>
            <w:r w:rsidRPr="008758EE">
              <w:rPr>
                <w:rFonts w:ascii="Times New Roman" w:hAnsi="Times New Roman" w:hint="eastAsia"/>
              </w:rPr>
              <w:t>日</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17</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设计数据模型和系统界面</w:t>
            </w:r>
            <w:r w:rsidRPr="008758EE">
              <w:rPr>
                <w:rFonts w:ascii="Times New Roman" w:hAnsi="Times New Roman"/>
              </w:rPr>
              <w:t>;</w:t>
            </w:r>
          </w:p>
          <w:p w14:paraId="3DA24063"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18</w:t>
            </w:r>
            <w:r w:rsidRPr="008758EE">
              <w:rPr>
                <w:rFonts w:ascii="Times New Roman" w:hAnsi="Times New Roman" w:hint="eastAsia"/>
              </w:rPr>
              <w:t>日</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24</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完成系统详细设计</w:t>
            </w:r>
            <w:r w:rsidRPr="008758EE">
              <w:rPr>
                <w:rFonts w:ascii="Times New Roman" w:hAnsi="Times New Roman"/>
              </w:rPr>
              <w:t>;</w:t>
            </w:r>
          </w:p>
          <w:p w14:paraId="148CD92E"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2</w:t>
            </w:r>
            <w:r w:rsidRPr="008758EE">
              <w:rPr>
                <w:rFonts w:ascii="Times New Roman" w:hAnsi="Times New Roman" w:hint="eastAsia"/>
              </w:rPr>
              <w:t>月</w:t>
            </w:r>
            <w:r w:rsidRPr="008758EE">
              <w:rPr>
                <w:rFonts w:ascii="Times New Roman" w:hAnsi="Times New Roman"/>
              </w:rPr>
              <w:t>25</w:t>
            </w:r>
            <w:r w:rsidRPr="008758EE">
              <w:rPr>
                <w:rFonts w:ascii="Times New Roman" w:hAnsi="Times New Roman" w:hint="eastAsia"/>
              </w:rPr>
              <w:t>日</w:t>
            </w:r>
            <w:r w:rsidRPr="008758EE">
              <w:rPr>
                <w:rFonts w:ascii="Times New Roman" w:hAnsi="Times New Roman"/>
              </w:rPr>
              <w:t>-3</w:t>
            </w:r>
            <w:r w:rsidRPr="008758EE">
              <w:rPr>
                <w:rFonts w:ascii="Times New Roman" w:hAnsi="Times New Roman" w:hint="eastAsia"/>
              </w:rPr>
              <w:t>月</w:t>
            </w:r>
            <w:r w:rsidRPr="008758EE">
              <w:rPr>
                <w:rFonts w:ascii="Times New Roman" w:hAnsi="Times New Roman"/>
              </w:rPr>
              <w:t>8</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 xml:space="preserve"> </w:t>
            </w:r>
            <w:r w:rsidRPr="008758EE">
              <w:rPr>
                <w:rFonts w:ascii="Times New Roman" w:hAnsi="Times New Roman" w:hint="eastAsia"/>
              </w:rPr>
              <w:t>完成主要功能模块的设计与实现</w:t>
            </w:r>
            <w:r w:rsidRPr="008758EE">
              <w:rPr>
                <w:rFonts w:ascii="Times New Roman" w:hAnsi="Times New Roman"/>
              </w:rPr>
              <w:t>;</w:t>
            </w:r>
          </w:p>
          <w:p w14:paraId="7A746A90"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3</w:t>
            </w:r>
            <w:r w:rsidRPr="008758EE">
              <w:rPr>
                <w:rFonts w:ascii="Times New Roman" w:hAnsi="Times New Roman" w:hint="eastAsia"/>
              </w:rPr>
              <w:t>月</w:t>
            </w:r>
            <w:r w:rsidRPr="008758EE">
              <w:rPr>
                <w:rFonts w:ascii="Times New Roman" w:hAnsi="Times New Roman"/>
              </w:rPr>
              <w:t>9</w:t>
            </w:r>
            <w:r w:rsidRPr="008758EE">
              <w:rPr>
                <w:rFonts w:ascii="Times New Roman" w:hAnsi="Times New Roman" w:hint="eastAsia"/>
              </w:rPr>
              <w:t>日</w:t>
            </w:r>
            <w:r w:rsidRPr="008758EE">
              <w:rPr>
                <w:rFonts w:ascii="Times New Roman" w:hAnsi="Times New Roman" w:hint="eastAsia"/>
              </w:rPr>
              <w:t xml:space="preserve"> </w:t>
            </w:r>
            <w:r w:rsidRPr="008758EE">
              <w:rPr>
                <w:rFonts w:ascii="Times New Roman" w:hAnsi="Times New Roman"/>
              </w:rPr>
              <w:t>-3</w:t>
            </w:r>
            <w:r w:rsidRPr="008758EE">
              <w:rPr>
                <w:rFonts w:ascii="Times New Roman" w:hAnsi="Times New Roman" w:hint="eastAsia"/>
              </w:rPr>
              <w:t>月</w:t>
            </w:r>
            <w:r w:rsidRPr="008758EE">
              <w:rPr>
                <w:rFonts w:ascii="Times New Roman" w:hAnsi="Times New Roman"/>
              </w:rPr>
              <w:t>20</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 xml:space="preserve">  </w:t>
            </w:r>
            <w:r w:rsidRPr="008758EE">
              <w:rPr>
                <w:rFonts w:ascii="Times New Roman" w:hAnsi="Times New Roman" w:hint="eastAsia"/>
              </w:rPr>
              <w:t>编码实现系统各个功能模块</w:t>
            </w:r>
            <w:r w:rsidRPr="008758EE">
              <w:rPr>
                <w:rFonts w:ascii="Times New Roman" w:hAnsi="Times New Roman"/>
              </w:rPr>
              <w:t>;</w:t>
            </w:r>
          </w:p>
          <w:p w14:paraId="5F2900A2"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3</w:t>
            </w:r>
            <w:r w:rsidRPr="008758EE">
              <w:rPr>
                <w:rFonts w:ascii="Times New Roman" w:hAnsi="Times New Roman" w:hint="eastAsia"/>
              </w:rPr>
              <w:t>月</w:t>
            </w:r>
            <w:r w:rsidRPr="008758EE">
              <w:rPr>
                <w:rFonts w:ascii="Times New Roman" w:hAnsi="Times New Roman"/>
              </w:rPr>
              <w:t>21</w:t>
            </w:r>
            <w:r w:rsidRPr="008758EE">
              <w:rPr>
                <w:rFonts w:ascii="Times New Roman" w:hAnsi="Times New Roman" w:hint="eastAsia"/>
              </w:rPr>
              <w:t>日</w:t>
            </w:r>
            <w:r w:rsidRPr="008758EE">
              <w:rPr>
                <w:rFonts w:ascii="Times New Roman" w:hAnsi="Times New Roman"/>
              </w:rPr>
              <w:t>-3</w:t>
            </w:r>
            <w:r w:rsidRPr="008758EE">
              <w:rPr>
                <w:rFonts w:ascii="Times New Roman" w:hAnsi="Times New Roman" w:hint="eastAsia"/>
              </w:rPr>
              <w:t>月</w:t>
            </w:r>
            <w:r w:rsidRPr="008758EE">
              <w:rPr>
                <w:rFonts w:ascii="Times New Roman" w:hAnsi="Times New Roman"/>
              </w:rPr>
              <w:t>28</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 xml:space="preserve">   </w:t>
            </w:r>
            <w:r w:rsidRPr="008758EE">
              <w:rPr>
                <w:rFonts w:ascii="Times New Roman" w:hAnsi="Times New Roman" w:hint="eastAsia"/>
              </w:rPr>
              <w:t>对功能模块进行测试并修改完善</w:t>
            </w:r>
            <w:r w:rsidRPr="008758EE">
              <w:rPr>
                <w:rFonts w:ascii="Times New Roman" w:hAnsi="Times New Roman"/>
              </w:rPr>
              <w:t>;</w:t>
            </w:r>
          </w:p>
          <w:p w14:paraId="430A3D77"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4</w:t>
            </w:r>
            <w:r w:rsidRPr="008758EE">
              <w:rPr>
                <w:rFonts w:ascii="Times New Roman" w:hAnsi="Times New Roman" w:hint="eastAsia"/>
              </w:rPr>
              <w:t>月</w:t>
            </w:r>
            <w:r w:rsidRPr="008758EE">
              <w:rPr>
                <w:rFonts w:ascii="Times New Roman" w:hAnsi="Times New Roman"/>
              </w:rPr>
              <w:t>1</w:t>
            </w:r>
            <w:r w:rsidRPr="008758EE">
              <w:rPr>
                <w:rFonts w:ascii="Times New Roman" w:hAnsi="Times New Roman" w:hint="eastAsia"/>
              </w:rPr>
              <w:t>日</w:t>
            </w:r>
            <w:r w:rsidRPr="008758EE">
              <w:rPr>
                <w:rFonts w:ascii="Times New Roman" w:hAnsi="Times New Roman"/>
              </w:rPr>
              <w:t>-4</w:t>
            </w:r>
            <w:r w:rsidRPr="008758EE">
              <w:rPr>
                <w:rFonts w:ascii="Times New Roman" w:hAnsi="Times New Roman" w:hint="eastAsia"/>
              </w:rPr>
              <w:t>月</w:t>
            </w:r>
            <w:r w:rsidRPr="008758EE">
              <w:rPr>
                <w:rFonts w:ascii="Times New Roman" w:hAnsi="Times New Roman"/>
              </w:rPr>
              <w:t>15</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 xml:space="preserve">   </w:t>
            </w:r>
            <w:r w:rsidRPr="008758EE">
              <w:rPr>
                <w:rFonts w:ascii="Times New Roman" w:hAnsi="Times New Roman" w:hint="eastAsia"/>
              </w:rPr>
              <w:t>修改完善系统并撰写论文</w:t>
            </w:r>
            <w:r w:rsidRPr="008758EE">
              <w:rPr>
                <w:rFonts w:ascii="Times New Roman" w:hAnsi="Times New Roman"/>
              </w:rPr>
              <w:t>;</w:t>
            </w:r>
          </w:p>
          <w:p w14:paraId="7AE4C64F"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4</w:t>
            </w:r>
            <w:r w:rsidRPr="008758EE">
              <w:rPr>
                <w:rFonts w:ascii="Times New Roman" w:hAnsi="Times New Roman" w:hint="eastAsia"/>
              </w:rPr>
              <w:t>月</w:t>
            </w:r>
            <w:r w:rsidRPr="008758EE">
              <w:rPr>
                <w:rFonts w:ascii="Times New Roman" w:hAnsi="Times New Roman"/>
              </w:rPr>
              <w:t>16</w:t>
            </w:r>
            <w:r w:rsidRPr="008758EE">
              <w:rPr>
                <w:rFonts w:ascii="Times New Roman" w:hAnsi="Times New Roman" w:hint="eastAsia"/>
              </w:rPr>
              <w:t>日</w:t>
            </w:r>
            <w:r w:rsidRPr="008758EE">
              <w:rPr>
                <w:rFonts w:ascii="Times New Roman" w:hAnsi="Times New Roman"/>
              </w:rPr>
              <w:t>-5</w:t>
            </w:r>
            <w:r w:rsidRPr="008758EE">
              <w:rPr>
                <w:rFonts w:ascii="Times New Roman" w:hAnsi="Times New Roman" w:hint="eastAsia"/>
              </w:rPr>
              <w:t>月</w:t>
            </w:r>
            <w:r w:rsidRPr="008758EE">
              <w:rPr>
                <w:rFonts w:ascii="Times New Roman" w:hAnsi="Times New Roman"/>
              </w:rPr>
              <w:t>2</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 xml:space="preserve">   </w:t>
            </w:r>
            <w:r w:rsidRPr="008758EE">
              <w:rPr>
                <w:rFonts w:ascii="Times New Roman" w:hAnsi="Times New Roman" w:hint="eastAsia"/>
              </w:rPr>
              <w:t>撰写毕业论文并提交</w:t>
            </w:r>
            <w:r w:rsidRPr="008758EE">
              <w:rPr>
                <w:rFonts w:ascii="Times New Roman" w:hAnsi="Times New Roman"/>
              </w:rPr>
              <w:t>;</w:t>
            </w:r>
          </w:p>
          <w:p w14:paraId="3598BADD" w14:textId="77777777" w:rsidR="001B03A0" w:rsidRPr="008758EE" w:rsidRDefault="00000000" w:rsidP="00DE0631">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5</w:t>
            </w:r>
            <w:r w:rsidRPr="008758EE">
              <w:rPr>
                <w:rFonts w:ascii="Times New Roman" w:hAnsi="Times New Roman" w:hint="eastAsia"/>
              </w:rPr>
              <w:t>月</w:t>
            </w:r>
            <w:r w:rsidRPr="008758EE">
              <w:rPr>
                <w:rFonts w:ascii="Times New Roman" w:hAnsi="Times New Roman"/>
              </w:rPr>
              <w:t>3</w:t>
            </w:r>
            <w:r w:rsidRPr="008758EE">
              <w:rPr>
                <w:rFonts w:ascii="Times New Roman" w:hAnsi="Times New Roman" w:hint="eastAsia"/>
              </w:rPr>
              <w:t>日</w:t>
            </w:r>
            <w:r w:rsidRPr="008758EE">
              <w:rPr>
                <w:rFonts w:ascii="Times New Roman" w:hAnsi="Times New Roman"/>
              </w:rPr>
              <w:t>-5</w:t>
            </w:r>
            <w:r w:rsidRPr="008758EE">
              <w:rPr>
                <w:rFonts w:ascii="Times New Roman" w:hAnsi="Times New Roman" w:hint="eastAsia"/>
              </w:rPr>
              <w:t>月</w:t>
            </w:r>
            <w:r w:rsidRPr="008758EE">
              <w:rPr>
                <w:rFonts w:ascii="Times New Roman" w:hAnsi="Times New Roman"/>
              </w:rPr>
              <w:t>9</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论文进行修改完善</w:t>
            </w:r>
            <w:r w:rsidRPr="008758EE">
              <w:rPr>
                <w:rFonts w:ascii="Times New Roman" w:hAnsi="Times New Roman"/>
              </w:rPr>
              <w:t>;</w:t>
            </w:r>
          </w:p>
          <w:p w14:paraId="4FC3EE1A" w14:textId="5A24AF98" w:rsidR="00A558C5" w:rsidRPr="008758EE" w:rsidRDefault="00000000" w:rsidP="008758EE">
            <w:pPr>
              <w:pStyle w:val="a5"/>
              <w:spacing w:line="300" w:lineRule="auto"/>
              <w:rPr>
                <w:rFonts w:ascii="Times New Roman" w:hAnsi="Times New Roman"/>
              </w:rPr>
            </w:pPr>
            <w:r w:rsidRPr="008758EE">
              <w:rPr>
                <w:rFonts w:ascii="Times New Roman" w:hAnsi="Times New Roman"/>
              </w:rPr>
              <w:t>2026</w:t>
            </w:r>
            <w:r w:rsidRPr="008758EE">
              <w:rPr>
                <w:rFonts w:ascii="Times New Roman" w:hAnsi="Times New Roman" w:hint="eastAsia"/>
              </w:rPr>
              <w:t>年</w:t>
            </w:r>
            <w:r w:rsidRPr="008758EE">
              <w:rPr>
                <w:rFonts w:ascii="Times New Roman" w:hAnsi="Times New Roman"/>
              </w:rPr>
              <w:t>5</w:t>
            </w:r>
            <w:r w:rsidRPr="008758EE">
              <w:rPr>
                <w:rFonts w:ascii="Times New Roman" w:hAnsi="Times New Roman" w:hint="eastAsia"/>
              </w:rPr>
              <w:t>月</w:t>
            </w:r>
            <w:r w:rsidRPr="008758EE">
              <w:rPr>
                <w:rFonts w:ascii="Times New Roman" w:hAnsi="Times New Roman"/>
              </w:rPr>
              <w:t>10</w:t>
            </w:r>
            <w:r w:rsidRPr="008758EE">
              <w:rPr>
                <w:rFonts w:ascii="Times New Roman" w:hAnsi="Times New Roman" w:hint="eastAsia"/>
              </w:rPr>
              <w:t>日</w:t>
            </w:r>
            <w:r w:rsidRPr="008758EE">
              <w:rPr>
                <w:rFonts w:ascii="Times New Roman" w:hAnsi="Times New Roman"/>
              </w:rPr>
              <w:t>-5</w:t>
            </w:r>
            <w:r w:rsidRPr="008758EE">
              <w:rPr>
                <w:rFonts w:ascii="Times New Roman" w:hAnsi="Times New Roman" w:hint="eastAsia"/>
              </w:rPr>
              <w:t>月</w:t>
            </w:r>
            <w:r w:rsidRPr="008758EE">
              <w:rPr>
                <w:rFonts w:ascii="Times New Roman" w:hAnsi="Times New Roman"/>
              </w:rPr>
              <w:t>16</w:t>
            </w:r>
            <w:r w:rsidRPr="008758EE">
              <w:rPr>
                <w:rFonts w:ascii="Times New Roman" w:hAnsi="Times New Roman" w:hint="eastAsia"/>
              </w:rPr>
              <w:t>日</w:t>
            </w:r>
            <w:r w:rsidRPr="008758EE">
              <w:rPr>
                <w:rFonts w:ascii="Times New Roman" w:hAnsi="Times New Roman" w:hint="eastAsia"/>
              </w:rPr>
              <w:t xml:space="preserve">     </w:t>
            </w:r>
            <w:r w:rsidR="00F214EF" w:rsidRPr="008758EE">
              <w:rPr>
                <w:rFonts w:ascii="Times New Roman" w:hAnsi="Times New Roman" w:hint="eastAsia"/>
              </w:rPr>
              <w:t xml:space="preserve">              </w:t>
            </w:r>
            <w:r w:rsidRPr="008758EE">
              <w:rPr>
                <w:rFonts w:ascii="Times New Roman" w:hAnsi="Times New Roman" w:hint="eastAsia"/>
              </w:rPr>
              <w:t>准备答辩所需文档与毕业答辩</w:t>
            </w:r>
            <w:r w:rsidRPr="008758EE">
              <w:rPr>
                <w:rFonts w:ascii="Times New Roman" w:hAnsi="Times New Roman"/>
              </w:rPr>
              <w:t>;</w:t>
            </w:r>
          </w:p>
        </w:tc>
      </w:tr>
    </w:tbl>
    <w:p w14:paraId="30AE4722" w14:textId="77777777" w:rsidR="00A558C5" w:rsidRPr="008758EE" w:rsidRDefault="00A558C5" w:rsidP="00A558C5">
      <w:pPr>
        <w:spacing w:before="120" w:after="120"/>
        <w:ind w:firstLineChars="200" w:firstLine="420"/>
        <w:sectPr w:rsidR="00A558C5" w:rsidRPr="008758EE">
          <w:pgSz w:w="11906" w:h="16838"/>
          <w:pgMar w:top="1418" w:right="1134" w:bottom="1134" w:left="1134" w:header="851" w:footer="851" w:gutter="0"/>
          <w:cols w:space="720"/>
          <w:docGrid w:type="lines" w:linePitch="312"/>
        </w:sectPr>
      </w:pPr>
    </w:p>
    <w:p w14:paraId="28EBA477" w14:textId="77777777" w:rsidR="00A558C5" w:rsidRPr="008758EE" w:rsidRDefault="00A558C5" w:rsidP="00A558C5">
      <w:pPr>
        <w:pStyle w:val="1"/>
        <w:spacing w:line="300" w:lineRule="auto"/>
        <w:rPr>
          <w:rFonts w:cs="Courier New"/>
          <w:b w:val="0"/>
          <w:bCs w:val="0"/>
          <w:color w:val="000000"/>
        </w:rPr>
      </w:pPr>
      <w:r w:rsidRPr="008758EE">
        <w:rPr>
          <w:rFonts w:hint="eastAsia"/>
        </w:rPr>
        <w:lastRenderedPageBreak/>
        <w:t>毕业设计（论文）开题报告审核表</w:t>
      </w:r>
    </w:p>
    <w:p w14:paraId="73113D26" w14:textId="77777777" w:rsidR="00A558C5" w:rsidRPr="008758EE" w:rsidRDefault="00A558C5" w:rsidP="00A558C5">
      <w:pPr>
        <w:pStyle w:val="a5"/>
        <w:ind w:firstLineChars="200" w:firstLine="480"/>
        <w:rPr>
          <w:rFonts w:ascii="Times New Roman" w:hAnsi="Times New Roman"/>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5"/>
        <w:gridCol w:w="1819"/>
        <w:gridCol w:w="1143"/>
        <w:gridCol w:w="2197"/>
        <w:gridCol w:w="1328"/>
        <w:gridCol w:w="1500"/>
      </w:tblGrid>
      <w:tr w:rsidR="00A558C5" w:rsidRPr="008758EE" w14:paraId="2E3E04B3" w14:textId="77777777" w:rsidTr="00DE0631">
        <w:trPr>
          <w:trHeight w:val="607"/>
        </w:trPr>
        <w:tc>
          <w:tcPr>
            <w:tcW w:w="1260" w:type="dxa"/>
            <w:tcBorders>
              <w:top w:val="single" w:sz="4" w:space="0" w:color="auto"/>
              <w:left w:val="single" w:sz="4" w:space="0" w:color="auto"/>
              <w:bottom w:val="single" w:sz="4" w:space="0" w:color="auto"/>
              <w:right w:val="single" w:sz="4" w:space="0" w:color="auto"/>
            </w:tcBorders>
            <w:vAlign w:val="center"/>
          </w:tcPr>
          <w:p w14:paraId="7763C56D" w14:textId="77777777" w:rsidR="00A558C5" w:rsidRPr="008758EE" w:rsidRDefault="00A558C5" w:rsidP="00DE0631">
            <w:pPr>
              <w:pStyle w:val="a5"/>
              <w:jc w:val="center"/>
              <w:rPr>
                <w:rFonts w:ascii="Times New Roman" w:hAnsi="Times New Roman"/>
                <w:strike/>
              </w:rPr>
            </w:pPr>
            <w:r w:rsidRPr="008758EE">
              <w:rPr>
                <w:rFonts w:ascii="Times New Roman" w:hAnsi="Times New Roman" w:hint="eastAsia"/>
              </w:rPr>
              <w:t>所在学院</w:t>
            </w:r>
          </w:p>
        </w:tc>
        <w:tc>
          <w:tcPr>
            <w:tcW w:w="1890" w:type="dxa"/>
            <w:tcBorders>
              <w:top w:val="single" w:sz="4" w:space="0" w:color="auto"/>
              <w:left w:val="single" w:sz="4" w:space="0" w:color="auto"/>
              <w:bottom w:val="single" w:sz="4" w:space="0" w:color="auto"/>
              <w:right w:val="single" w:sz="4" w:space="0" w:color="auto"/>
            </w:tcBorders>
            <w:vAlign w:val="center"/>
          </w:tcPr>
          <w:p w14:paraId="4999D2B8" w14:textId="77777777" w:rsidR="00A558C5" w:rsidRPr="008758EE" w:rsidRDefault="00A558C5" w:rsidP="00DE0631">
            <w:pPr>
              <w:pStyle w:val="a5"/>
              <w:jc w:val="center"/>
              <w:rPr>
                <w:rFonts w:ascii="Times New Roman" w:hAnsi="Times New Roman"/>
              </w:rPr>
            </w:pPr>
          </w:p>
        </w:tc>
        <w:tc>
          <w:tcPr>
            <w:tcW w:w="1155" w:type="dxa"/>
            <w:tcBorders>
              <w:top w:val="single" w:sz="4" w:space="0" w:color="auto"/>
              <w:left w:val="single" w:sz="4" w:space="0" w:color="auto"/>
              <w:bottom w:val="single" w:sz="4" w:space="0" w:color="auto"/>
              <w:right w:val="single" w:sz="4" w:space="0" w:color="auto"/>
            </w:tcBorders>
            <w:vAlign w:val="center"/>
          </w:tcPr>
          <w:p w14:paraId="2D35BAE1" w14:textId="77777777" w:rsidR="00A558C5" w:rsidRPr="008758EE" w:rsidRDefault="00A558C5" w:rsidP="00DE0631">
            <w:pPr>
              <w:pStyle w:val="a5"/>
              <w:jc w:val="center"/>
              <w:rPr>
                <w:rFonts w:ascii="Times New Roman" w:hAnsi="Times New Roman"/>
              </w:rPr>
            </w:pPr>
            <w:r w:rsidRPr="008758EE">
              <w:rPr>
                <w:rFonts w:ascii="Times New Roman" w:hAnsi="Times New Roman" w:hint="eastAsia"/>
              </w:rPr>
              <w:t>专业</w:t>
            </w:r>
          </w:p>
        </w:tc>
        <w:tc>
          <w:tcPr>
            <w:tcW w:w="2310" w:type="dxa"/>
            <w:tcBorders>
              <w:top w:val="single" w:sz="4" w:space="0" w:color="auto"/>
              <w:left w:val="single" w:sz="4" w:space="0" w:color="auto"/>
              <w:bottom w:val="single" w:sz="4" w:space="0" w:color="auto"/>
              <w:right w:val="single" w:sz="4" w:space="0" w:color="auto"/>
            </w:tcBorders>
            <w:vAlign w:val="center"/>
          </w:tcPr>
          <w:p w14:paraId="014F2202" w14:textId="77777777" w:rsidR="00A558C5" w:rsidRPr="008758EE" w:rsidRDefault="00A558C5" w:rsidP="00DE0631">
            <w:pPr>
              <w:pStyle w:val="a5"/>
              <w:jc w:val="center"/>
              <w:rPr>
                <w:rFonts w:ascii="Times New Roman" w:hAnsi="Times New Roman"/>
              </w:rPr>
            </w:pPr>
          </w:p>
        </w:tc>
        <w:tc>
          <w:tcPr>
            <w:tcW w:w="1365" w:type="dxa"/>
            <w:tcBorders>
              <w:top w:val="single" w:sz="4" w:space="0" w:color="auto"/>
              <w:left w:val="single" w:sz="4" w:space="0" w:color="auto"/>
              <w:bottom w:val="single" w:sz="4" w:space="0" w:color="auto"/>
              <w:right w:val="single" w:sz="4" w:space="0" w:color="auto"/>
            </w:tcBorders>
            <w:vAlign w:val="center"/>
          </w:tcPr>
          <w:p w14:paraId="53D85927" w14:textId="77777777" w:rsidR="00A558C5" w:rsidRPr="008758EE" w:rsidRDefault="00A558C5" w:rsidP="00DE0631">
            <w:pPr>
              <w:pStyle w:val="a5"/>
              <w:jc w:val="center"/>
              <w:rPr>
                <w:rFonts w:ascii="Times New Roman" w:hAnsi="Times New Roman"/>
              </w:rPr>
            </w:pPr>
            <w:r w:rsidRPr="008758EE">
              <w:rPr>
                <w:rFonts w:ascii="Times New Roman" w:hAnsi="Times New Roman" w:hint="eastAsia"/>
              </w:rPr>
              <w:t>指导教师</w:t>
            </w:r>
          </w:p>
        </w:tc>
        <w:tc>
          <w:tcPr>
            <w:tcW w:w="1575" w:type="dxa"/>
            <w:tcBorders>
              <w:top w:val="single" w:sz="4" w:space="0" w:color="auto"/>
              <w:left w:val="single" w:sz="4" w:space="0" w:color="auto"/>
              <w:bottom w:val="single" w:sz="4" w:space="0" w:color="auto"/>
              <w:right w:val="single" w:sz="4" w:space="0" w:color="auto"/>
            </w:tcBorders>
            <w:vAlign w:val="center"/>
          </w:tcPr>
          <w:p w14:paraId="2DE11060" w14:textId="77777777" w:rsidR="00A558C5" w:rsidRPr="008758EE" w:rsidRDefault="00A558C5" w:rsidP="00DE0631">
            <w:pPr>
              <w:pStyle w:val="a5"/>
              <w:jc w:val="center"/>
              <w:rPr>
                <w:rFonts w:ascii="Times New Roman" w:hAnsi="Times New Roman"/>
              </w:rPr>
            </w:pPr>
          </w:p>
        </w:tc>
      </w:tr>
      <w:tr w:rsidR="00A558C5" w:rsidRPr="008758EE" w14:paraId="1932BADA" w14:textId="77777777" w:rsidTr="00DE0631">
        <w:trPr>
          <w:trHeight w:val="607"/>
        </w:trPr>
        <w:tc>
          <w:tcPr>
            <w:tcW w:w="1260" w:type="dxa"/>
            <w:tcBorders>
              <w:top w:val="single" w:sz="4" w:space="0" w:color="auto"/>
              <w:left w:val="single" w:sz="4" w:space="0" w:color="auto"/>
              <w:bottom w:val="single" w:sz="4" w:space="0" w:color="auto"/>
              <w:right w:val="single" w:sz="4" w:space="0" w:color="auto"/>
            </w:tcBorders>
            <w:vAlign w:val="center"/>
          </w:tcPr>
          <w:p w14:paraId="1C4707FE" w14:textId="77777777" w:rsidR="00A558C5" w:rsidRPr="008758EE" w:rsidRDefault="00A558C5" w:rsidP="00DE0631">
            <w:pPr>
              <w:pStyle w:val="a5"/>
              <w:jc w:val="center"/>
              <w:rPr>
                <w:rFonts w:ascii="Times New Roman" w:hAnsi="Times New Roman"/>
              </w:rPr>
            </w:pPr>
            <w:r w:rsidRPr="008758EE">
              <w:rPr>
                <w:rFonts w:ascii="Times New Roman" w:hAnsi="Times New Roman" w:hint="eastAsia"/>
              </w:rPr>
              <w:t>学生姓名</w:t>
            </w:r>
          </w:p>
        </w:tc>
        <w:tc>
          <w:tcPr>
            <w:tcW w:w="1890" w:type="dxa"/>
            <w:tcBorders>
              <w:top w:val="single" w:sz="4" w:space="0" w:color="auto"/>
              <w:left w:val="single" w:sz="4" w:space="0" w:color="auto"/>
              <w:bottom w:val="single" w:sz="4" w:space="0" w:color="auto"/>
              <w:right w:val="single" w:sz="4" w:space="0" w:color="auto"/>
            </w:tcBorders>
            <w:vAlign w:val="center"/>
          </w:tcPr>
          <w:p w14:paraId="6C0A6141" w14:textId="77777777" w:rsidR="00A558C5" w:rsidRPr="008758EE" w:rsidRDefault="00A558C5" w:rsidP="00DE0631">
            <w:pPr>
              <w:pStyle w:val="a5"/>
              <w:jc w:val="center"/>
              <w:rPr>
                <w:rFonts w:ascii="Times New Roman" w:hAnsi="Times New Roman"/>
              </w:rPr>
            </w:pPr>
          </w:p>
        </w:tc>
        <w:tc>
          <w:tcPr>
            <w:tcW w:w="1155" w:type="dxa"/>
            <w:tcBorders>
              <w:top w:val="single" w:sz="4" w:space="0" w:color="auto"/>
              <w:left w:val="single" w:sz="4" w:space="0" w:color="auto"/>
              <w:bottom w:val="single" w:sz="4" w:space="0" w:color="auto"/>
              <w:right w:val="single" w:sz="4" w:space="0" w:color="auto"/>
            </w:tcBorders>
            <w:vAlign w:val="center"/>
          </w:tcPr>
          <w:p w14:paraId="6541ED7A" w14:textId="77777777" w:rsidR="00A558C5" w:rsidRPr="008758EE" w:rsidRDefault="00A558C5" w:rsidP="00DE0631">
            <w:pPr>
              <w:pStyle w:val="a5"/>
              <w:jc w:val="center"/>
              <w:rPr>
                <w:rFonts w:ascii="Times New Roman" w:hAnsi="Times New Roman"/>
              </w:rPr>
            </w:pPr>
            <w:r w:rsidRPr="008758EE">
              <w:rPr>
                <w:rFonts w:ascii="Times New Roman" w:hAnsi="Times New Roman" w:hint="eastAsia"/>
              </w:rPr>
              <w:t>学号</w:t>
            </w:r>
          </w:p>
        </w:tc>
        <w:tc>
          <w:tcPr>
            <w:tcW w:w="2310" w:type="dxa"/>
            <w:tcBorders>
              <w:top w:val="single" w:sz="4" w:space="0" w:color="auto"/>
              <w:left w:val="single" w:sz="4" w:space="0" w:color="auto"/>
              <w:bottom w:val="single" w:sz="4" w:space="0" w:color="auto"/>
              <w:right w:val="single" w:sz="4" w:space="0" w:color="auto"/>
            </w:tcBorders>
            <w:vAlign w:val="center"/>
          </w:tcPr>
          <w:p w14:paraId="2D404CB2" w14:textId="77777777" w:rsidR="00A558C5" w:rsidRPr="008758EE" w:rsidRDefault="00A558C5" w:rsidP="00DE0631">
            <w:pPr>
              <w:pStyle w:val="a5"/>
              <w:jc w:val="center"/>
              <w:rPr>
                <w:rFonts w:ascii="Times New Roman" w:hAnsi="Times New Roman"/>
              </w:rPr>
            </w:pPr>
          </w:p>
        </w:tc>
        <w:tc>
          <w:tcPr>
            <w:tcW w:w="1365" w:type="dxa"/>
            <w:tcBorders>
              <w:top w:val="single" w:sz="4" w:space="0" w:color="auto"/>
              <w:left w:val="single" w:sz="4" w:space="0" w:color="auto"/>
              <w:bottom w:val="single" w:sz="4" w:space="0" w:color="auto"/>
              <w:right w:val="single" w:sz="4" w:space="0" w:color="auto"/>
            </w:tcBorders>
            <w:vAlign w:val="center"/>
          </w:tcPr>
          <w:p w14:paraId="16CB074F" w14:textId="77777777" w:rsidR="00A558C5" w:rsidRPr="008758EE" w:rsidRDefault="00A558C5" w:rsidP="00DE0631">
            <w:pPr>
              <w:pStyle w:val="a5"/>
              <w:jc w:val="center"/>
              <w:rPr>
                <w:rFonts w:ascii="Times New Roman" w:hAnsi="Times New Roman"/>
              </w:rPr>
            </w:pPr>
            <w:r w:rsidRPr="008758EE">
              <w:rPr>
                <w:rFonts w:ascii="Times New Roman" w:hAnsi="Times New Roman" w:hint="eastAsia"/>
              </w:rPr>
              <w:t>第二导师</w:t>
            </w:r>
          </w:p>
        </w:tc>
        <w:tc>
          <w:tcPr>
            <w:tcW w:w="1575" w:type="dxa"/>
            <w:tcBorders>
              <w:top w:val="single" w:sz="4" w:space="0" w:color="auto"/>
              <w:left w:val="single" w:sz="4" w:space="0" w:color="auto"/>
              <w:bottom w:val="single" w:sz="4" w:space="0" w:color="auto"/>
              <w:right w:val="single" w:sz="4" w:space="0" w:color="auto"/>
            </w:tcBorders>
            <w:vAlign w:val="center"/>
          </w:tcPr>
          <w:p w14:paraId="05E40F7C" w14:textId="77777777" w:rsidR="00A558C5" w:rsidRPr="008758EE" w:rsidRDefault="00A558C5" w:rsidP="00DE0631">
            <w:pPr>
              <w:pStyle w:val="a5"/>
              <w:jc w:val="center"/>
              <w:rPr>
                <w:rFonts w:ascii="Times New Roman" w:hAnsi="Times New Roman"/>
              </w:rPr>
            </w:pPr>
          </w:p>
        </w:tc>
      </w:tr>
      <w:tr w:rsidR="00A558C5" w:rsidRPr="008758EE" w14:paraId="306EC365" w14:textId="77777777" w:rsidTr="00DE0631">
        <w:trPr>
          <w:trHeight w:val="745"/>
        </w:trPr>
        <w:tc>
          <w:tcPr>
            <w:tcW w:w="1260" w:type="dxa"/>
            <w:tcBorders>
              <w:top w:val="single" w:sz="4" w:space="0" w:color="auto"/>
              <w:left w:val="single" w:sz="4" w:space="0" w:color="auto"/>
              <w:bottom w:val="single" w:sz="4" w:space="0" w:color="auto"/>
              <w:right w:val="single" w:sz="4" w:space="0" w:color="auto"/>
            </w:tcBorders>
            <w:vAlign w:val="center"/>
          </w:tcPr>
          <w:p w14:paraId="4A36F684" w14:textId="77777777" w:rsidR="00A558C5" w:rsidRPr="008758EE" w:rsidRDefault="00A558C5" w:rsidP="00DE0631">
            <w:pPr>
              <w:pStyle w:val="a5"/>
              <w:jc w:val="center"/>
              <w:rPr>
                <w:rFonts w:ascii="Times New Roman" w:hAnsi="Times New Roman"/>
              </w:rPr>
            </w:pPr>
            <w:r w:rsidRPr="008758EE">
              <w:rPr>
                <w:rFonts w:ascii="Times New Roman" w:hAnsi="Times New Roman" w:hint="eastAsia"/>
              </w:rPr>
              <w:t>课</w:t>
            </w:r>
            <w:r w:rsidRPr="008758EE">
              <w:rPr>
                <w:rFonts w:ascii="Times New Roman" w:hAnsi="Times New Roman" w:hint="eastAsia"/>
              </w:rPr>
              <w:t xml:space="preserve">  </w:t>
            </w:r>
            <w:r w:rsidRPr="008758EE">
              <w:rPr>
                <w:rFonts w:ascii="Times New Roman" w:hAnsi="Times New Roman" w:hint="eastAsia"/>
              </w:rPr>
              <w:t>题</w:t>
            </w:r>
            <w:r w:rsidRPr="008758EE">
              <w:rPr>
                <w:rFonts w:ascii="Times New Roman" w:hAnsi="Times New Roman" w:hint="eastAsia"/>
              </w:rPr>
              <w:t xml:space="preserve">   </w:t>
            </w:r>
            <w:r w:rsidRPr="008758EE">
              <w:rPr>
                <w:rFonts w:ascii="Times New Roman" w:hAnsi="Times New Roman" w:hint="eastAsia"/>
              </w:rPr>
              <w:t>名</w:t>
            </w:r>
            <w:r w:rsidRPr="008758EE">
              <w:rPr>
                <w:rFonts w:ascii="Times New Roman" w:hAnsi="Times New Roman" w:hint="eastAsia"/>
              </w:rPr>
              <w:t xml:space="preserve">  </w:t>
            </w:r>
            <w:r w:rsidRPr="008758EE">
              <w:rPr>
                <w:rFonts w:ascii="Times New Roman" w:hAnsi="Times New Roman" w:hint="eastAsia"/>
              </w:rPr>
              <w:t>称</w:t>
            </w:r>
          </w:p>
        </w:tc>
        <w:tc>
          <w:tcPr>
            <w:tcW w:w="8295" w:type="dxa"/>
            <w:gridSpan w:val="5"/>
            <w:tcBorders>
              <w:top w:val="single" w:sz="4" w:space="0" w:color="auto"/>
              <w:left w:val="single" w:sz="4" w:space="0" w:color="auto"/>
              <w:bottom w:val="single" w:sz="4" w:space="0" w:color="auto"/>
              <w:right w:val="single" w:sz="4" w:space="0" w:color="auto"/>
            </w:tcBorders>
            <w:vAlign w:val="center"/>
          </w:tcPr>
          <w:p w14:paraId="399BFE12" w14:textId="77777777" w:rsidR="00A558C5" w:rsidRPr="008758EE" w:rsidRDefault="00A558C5" w:rsidP="00DE0631">
            <w:pPr>
              <w:pStyle w:val="a5"/>
              <w:rPr>
                <w:rFonts w:ascii="Times New Roman" w:hAnsi="Times New Roman"/>
              </w:rPr>
            </w:pPr>
          </w:p>
        </w:tc>
      </w:tr>
      <w:tr w:rsidR="00A558C5" w:rsidRPr="008758EE" w14:paraId="35C0AF5A" w14:textId="77777777" w:rsidTr="00A558C5">
        <w:trPr>
          <w:trHeight w:hRule="exact" w:val="6727"/>
        </w:trPr>
        <w:tc>
          <w:tcPr>
            <w:tcW w:w="9555" w:type="dxa"/>
            <w:gridSpan w:val="6"/>
            <w:tcBorders>
              <w:top w:val="single" w:sz="4" w:space="0" w:color="auto"/>
              <w:left w:val="single" w:sz="4" w:space="0" w:color="auto"/>
              <w:bottom w:val="single" w:sz="4" w:space="0" w:color="auto"/>
              <w:right w:val="single" w:sz="4" w:space="0" w:color="auto"/>
            </w:tcBorders>
          </w:tcPr>
          <w:p w14:paraId="244ABEC7" w14:textId="77777777" w:rsidR="00A558C5" w:rsidRPr="008758EE" w:rsidRDefault="00A558C5" w:rsidP="00DE0631">
            <w:pPr>
              <w:pStyle w:val="a5"/>
              <w:rPr>
                <w:rFonts w:ascii="Times New Roman" w:hAnsi="Times New Roman"/>
                <w:sz w:val="10"/>
                <w:szCs w:val="10"/>
              </w:rPr>
            </w:pPr>
          </w:p>
          <w:p w14:paraId="62859DE6" w14:textId="77777777" w:rsidR="00A558C5" w:rsidRPr="008758EE" w:rsidRDefault="00A558C5" w:rsidP="00A558C5">
            <w:pPr>
              <w:pStyle w:val="a5"/>
              <w:spacing w:beforeLines="50" w:before="156" w:line="300" w:lineRule="auto"/>
              <w:ind w:leftChars="-1" w:hangingChars="1" w:hanging="2"/>
              <w:rPr>
                <w:rFonts w:ascii="Times New Roman" w:hAnsi="Times New Roman"/>
              </w:rPr>
            </w:pPr>
            <w:r w:rsidRPr="008758EE">
              <w:rPr>
                <w:rFonts w:ascii="Times New Roman" w:hAnsi="Times New Roman" w:hint="eastAsia"/>
              </w:rPr>
              <w:t>指导教师意见</w:t>
            </w:r>
          </w:p>
          <w:p w14:paraId="3B0776F1" w14:textId="77777777" w:rsidR="00A558C5" w:rsidRPr="008758EE" w:rsidRDefault="00A558C5" w:rsidP="00DE0631">
            <w:pPr>
              <w:spacing w:line="300" w:lineRule="auto"/>
              <w:ind w:firstLineChars="231" w:firstLine="485"/>
              <w:rPr>
                <w:szCs w:val="21"/>
              </w:rPr>
            </w:pPr>
            <w:r w:rsidRPr="008758EE">
              <w:rPr>
                <w:rFonts w:hint="eastAsia"/>
                <w:szCs w:val="21"/>
              </w:rPr>
              <w:t>（对学生开题报告内容的评价及指导性意见，要求不少于</w:t>
            </w:r>
            <w:r w:rsidRPr="008758EE">
              <w:rPr>
                <w:rFonts w:hint="eastAsia"/>
                <w:szCs w:val="21"/>
              </w:rPr>
              <w:t>100</w:t>
            </w:r>
            <w:r w:rsidRPr="008758EE">
              <w:rPr>
                <w:rFonts w:hint="eastAsia"/>
                <w:szCs w:val="21"/>
              </w:rPr>
              <w:t>个汉字，填写时删除此行）</w:t>
            </w:r>
          </w:p>
          <w:p w14:paraId="286AD518" w14:textId="77777777" w:rsidR="00A558C5" w:rsidRPr="008758EE" w:rsidRDefault="00A558C5" w:rsidP="00DE0631">
            <w:pPr>
              <w:spacing w:line="300" w:lineRule="auto"/>
              <w:ind w:firstLineChars="231" w:firstLine="485"/>
              <w:rPr>
                <w:szCs w:val="21"/>
              </w:rPr>
            </w:pPr>
          </w:p>
          <w:p w14:paraId="257DAF85" w14:textId="77777777" w:rsidR="00A558C5" w:rsidRPr="008758EE" w:rsidRDefault="00A558C5" w:rsidP="00DE0631">
            <w:pPr>
              <w:spacing w:line="300" w:lineRule="auto"/>
              <w:ind w:firstLineChars="231" w:firstLine="485"/>
              <w:rPr>
                <w:szCs w:val="21"/>
              </w:rPr>
            </w:pPr>
          </w:p>
          <w:p w14:paraId="61C344D3" w14:textId="77777777" w:rsidR="00A558C5" w:rsidRPr="008758EE" w:rsidRDefault="00A558C5" w:rsidP="00DE0631">
            <w:pPr>
              <w:spacing w:line="300" w:lineRule="auto"/>
              <w:ind w:firstLineChars="231" w:firstLine="485"/>
              <w:rPr>
                <w:szCs w:val="21"/>
              </w:rPr>
            </w:pPr>
          </w:p>
          <w:p w14:paraId="1B3445BF" w14:textId="77777777" w:rsidR="00A558C5" w:rsidRPr="008758EE" w:rsidRDefault="00A558C5" w:rsidP="00DE0631">
            <w:pPr>
              <w:spacing w:line="300" w:lineRule="auto"/>
              <w:ind w:firstLineChars="231" w:firstLine="485"/>
              <w:rPr>
                <w:szCs w:val="21"/>
              </w:rPr>
            </w:pPr>
          </w:p>
          <w:p w14:paraId="3F6463DD" w14:textId="77777777" w:rsidR="00A558C5" w:rsidRPr="008758EE" w:rsidRDefault="00A558C5" w:rsidP="00DE0631">
            <w:pPr>
              <w:spacing w:line="300" w:lineRule="auto"/>
              <w:ind w:firstLineChars="231" w:firstLine="485"/>
              <w:rPr>
                <w:szCs w:val="21"/>
              </w:rPr>
            </w:pPr>
          </w:p>
          <w:p w14:paraId="0957E6F6" w14:textId="77777777" w:rsidR="00A558C5" w:rsidRPr="008758EE" w:rsidRDefault="00A558C5" w:rsidP="00DE0631">
            <w:pPr>
              <w:spacing w:line="300" w:lineRule="auto"/>
              <w:ind w:firstLineChars="231" w:firstLine="485"/>
              <w:rPr>
                <w:szCs w:val="21"/>
              </w:rPr>
            </w:pPr>
          </w:p>
          <w:p w14:paraId="0C441E66" w14:textId="77777777" w:rsidR="00A558C5" w:rsidRPr="008758EE" w:rsidRDefault="00A558C5" w:rsidP="00DE0631">
            <w:pPr>
              <w:spacing w:line="300" w:lineRule="auto"/>
              <w:ind w:firstLineChars="231" w:firstLine="485"/>
              <w:rPr>
                <w:szCs w:val="21"/>
              </w:rPr>
            </w:pPr>
          </w:p>
          <w:p w14:paraId="2C4ED6EB" w14:textId="77777777" w:rsidR="00A558C5" w:rsidRPr="008758EE" w:rsidRDefault="00A558C5" w:rsidP="00DE0631">
            <w:pPr>
              <w:spacing w:line="300" w:lineRule="auto"/>
              <w:ind w:firstLineChars="231" w:firstLine="485"/>
              <w:rPr>
                <w:szCs w:val="21"/>
              </w:rPr>
            </w:pPr>
          </w:p>
          <w:p w14:paraId="6797C11F" w14:textId="77777777" w:rsidR="00A558C5" w:rsidRPr="008758EE" w:rsidRDefault="00A558C5" w:rsidP="00DE0631">
            <w:pPr>
              <w:spacing w:line="300" w:lineRule="auto"/>
              <w:ind w:firstLineChars="231" w:firstLine="485"/>
              <w:rPr>
                <w:szCs w:val="21"/>
              </w:rPr>
            </w:pPr>
          </w:p>
          <w:p w14:paraId="43D8B49A" w14:textId="77777777" w:rsidR="00A558C5" w:rsidRPr="008758EE" w:rsidRDefault="00A558C5" w:rsidP="00DE0631">
            <w:pPr>
              <w:spacing w:line="300" w:lineRule="auto"/>
              <w:ind w:firstLineChars="231" w:firstLine="485"/>
              <w:rPr>
                <w:szCs w:val="21"/>
              </w:rPr>
            </w:pPr>
          </w:p>
          <w:p w14:paraId="6B9558D3" w14:textId="77777777" w:rsidR="00A558C5" w:rsidRPr="008758EE" w:rsidRDefault="00A558C5" w:rsidP="00DE0631">
            <w:pPr>
              <w:spacing w:line="300" w:lineRule="auto"/>
              <w:ind w:firstLineChars="231" w:firstLine="485"/>
              <w:rPr>
                <w:szCs w:val="21"/>
              </w:rPr>
            </w:pPr>
          </w:p>
          <w:p w14:paraId="5B7D9189" w14:textId="77777777" w:rsidR="00A558C5" w:rsidRPr="008758EE" w:rsidRDefault="00A558C5" w:rsidP="00DE0631">
            <w:pPr>
              <w:spacing w:line="300" w:lineRule="auto"/>
              <w:ind w:firstLineChars="231" w:firstLine="485"/>
              <w:rPr>
                <w:szCs w:val="21"/>
              </w:rPr>
            </w:pPr>
          </w:p>
          <w:p w14:paraId="7B450A69" w14:textId="77777777" w:rsidR="00A558C5" w:rsidRPr="008758EE" w:rsidRDefault="00A558C5" w:rsidP="00DE0631">
            <w:pPr>
              <w:spacing w:line="300" w:lineRule="auto"/>
              <w:ind w:firstLineChars="231" w:firstLine="485"/>
              <w:rPr>
                <w:szCs w:val="21"/>
              </w:rPr>
            </w:pPr>
          </w:p>
          <w:p w14:paraId="22AD4F97" w14:textId="77777777" w:rsidR="00A558C5" w:rsidRPr="008758EE" w:rsidRDefault="00A558C5" w:rsidP="00DE0631">
            <w:pPr>
              <w:spacing w:line="300" w:lineRule="auto"/>
              <w:ind w:firstLineChars="231" w:firstLine="485"/>
              <w:rPr>
                <w:szCs w:val="21"/>
              </w:rPr>
            </w:pPr>
          </w:p>
          <w:p w14:paraId="6DD307A1" w14:textId="77777777" w:rsidR="00A558C5" w:rsidRPr="008758EE" w:rsidRDefault="00A558C5" w:rsidP="00DE0631">
            <w:pPr>
              <w:spacing w:line="300" w:lineRule="auto"/>
              <w:ind w:firstLineChars="231" w:firstLine="485"/>
              <w:rPr>
                <w:szCs w:val="21"/>
              </w:rPr>
            </w:pPr>
          </w:p>
          <w:p w14:paraId="53D89908" w14:textId="77777777" w:rsidR="00A558C5" w:rsidRPr="008758EE" w:rsidRDefault="00A558C5" w:rsidP="00DE0631">
            <w:pPr>
              <w:ind w:firstLineChars="2550" w:firstLine="5355"/>
            </w:pPr>
            <w:r w:rsidRPr="008758EE">
              <w:rPr>
                <w:rFonts w:hint="eastAsia"/>
              </w:rPr>
              <w:t>指导教师签名：</w:t>
            </w:r>
          </w:p>
          <w:p w14:paraId="3773B753" w14:textId="77777777" w:rsidR="00A558C5" w:rsidRPr="008758EE" w:rsidRDefault="00A558C5" w:rsidP="00DE0631">
            <w:pPr>
              <w:ind w:firstLineChars="2550" w:firstLine="5355"/>
            </w:pPr>
            <w:r w:rsidRPr="008758EE">
              <w:rPr>
                <w:rFonts w:hint="eastAsia"/>
              </w:rPr>
              <w:t>日</w:t>
            </w:r>
            <w:r w:rsidRPr="008758EE">
              <w:rPr>
                <w:rFonts w:hint="eastAsia"/>
              </w:rPr>
              <w:t xml:space="preserve">  </w:t>
            </w:r>
            <w:r w:rsidRPr="008758EE">
              <w:rPr>
                <w:rFonts w:hint="eastAsia"/>
              </w:rPr>
              <w:t>期：（审核提交的日期）</w:t>
            </w:r>
            <w:r w:rsidRPr="008758EE">
              <w:rPr>
                <w:rFonts w:hint="eastAsia"/>
              </w:rPr>
              <w:t xml:space="preserve"> </w:t>
            </w:r>
          </w:p>
          <w:p w14:paraId="6D4CC8CF" w14:textId="77777777" w:rsidR="00A558C5" w:rsidRPr="008758EE" w:rsidRDefault="00A558C5" w:rsidP="00DE0631">
            <w:pPr>
              <w:ind w:firstLineChars="2550" w:firstLine="5355"/>
            </w:pPr>
          </w:p>
        </w:tc>
      </w:tr>
      <w:tr w:rsidR="00A558C5" w:rsidRPr="008758EE" w14:paraId="6B922DF7" w14:textId="77777777" w:rsidTr="00DE0631">
        <w:trPr>
          <w:trHeight w:val="2314"/>
        </w:trPr>
        <w:tc>
          <w:tcPr>
            <w:tcW w:w="9555" w:type="dxa"/>
            <w:gridSpan w:val="6"/>
            <w:tcBorders>
              <w:top w:val="single" w:sz="4" w:space="0" w:color="auto"/>
              <w:left w:val="single" w:sz="4" w:space="0" w:color="auto"/>
              <w:bottom w:val="single" w:sz="4" w:space="0" w:color="auto"/>
              <w:right w:val="single" w:sz="4" w:space="0" w:color="auto"/>
            </w:tcBorders>
          </w:tcPr>
          <w:p w14:paraId="3C13D6CE" w14:textId="77777777" w:rsidR="00A558C5" w:rsidRPr="008758EE" w:rsidRDefault="00A558C5" w:rsidP="00A558C5">
            <w:pPr>
              <w:pStyle w:val="a5"/>
              <w:tabs>
                <w:tab w:val="center" w:pos="4092"/>
                <w:tab w:val="right" w:pos="8919"/>
              </w:tabs>
              <w:spacing w:beforeLines="50" w:before="156" w:afterLines="50" w:after="156"/>
              <w:jc w:val="left"/>
              <w:rPr>
                <w:rFonts w:ascii="Times New Roman" w:hAnsi="Times New Roman"/>
              </w:rPr>
            </w:pPr>
            <w:r w:rsidRPr="008758EE">
              <w:rPr>
                <w:rFonts w:ascii="Times New Roman" w:hAnsi="Times New Roman" w:hint="eastAsia"/>
              </w:rPr>
              <w:t>备注</w:t>
            </w:r>
          </w:p>
          <w:p w14:paraId="60245EC5" w14:textId="77777777" w:rsidR="00A558C5" w:rsidRPr="008758EE" w:rsidRDefault="00A558C5" w:rsidP="00A558C5">
            <w:pPr>
              <w:pStyle w:val="a5"/>
              <w:tabs>
                <w:tab w:val="center" w:pos="4092"/>
                <w:tab w:val="right" w:pos="8919"/>
              </w:tabs>
              <w:spacing w:beforeLines="50" w:before="156" w:afterLines="50" w:after="156" w:line="300" w:lineRule="auto"/>
              <w:ind w:firstLineChars="198" w:firstLine="416"/>
              <w:jc w:val="left"/>
              <w:rPr>
                <w:rFonts w:ascii="Times New Roman" w:hAnsi="Times New Roman"/>
              </w:rPr>
            </w:pPr>
          </w:p>
          <w:p w14:paraId="6E54A5C6" w14:textId="77777777" w:rsidR="00A558C5" w:rsidRPr="008758EE" w:rsidRDefault="00A558C5" w:rsidP="00A558C5">
            <w:pPr>
              <w:pStyle w:val="a5"/>
              <w:tabs>
                <w:tab w:val="center" w:pos="4092"/>
                <w:tab w:val="right" w:pos="8919"/>
              </w:tabs>
              <w:spacing w:beforeLines="50" w:before="156" w:afterLines="50" w:after="156" w:line="300" w:lineRule="auto"/>
              <w:ind w:firstLineChars="198" w:firstLine="416"/>
              <w:jc w:val="left"/>
              <w:rPr>
                <w:rFonts w:ascii="Times New Roman" w:hAnsi="Times New Roman"/>
              </w:rPr>
            </w:pPr>
          </w:p>
          <w:p w14:paraId="40688096" w14:textId="77777777" w:rsidR="00A558C5" w:rsidRPr="008758EE" w:rsidRDefault="00A558C5" w:rsidP="00A558C5">
            <w:pPr>
              <w:pStyle w:val="a5"/>
              <w:tabs>
                <w:tab w:val="center" w:pos="4092"/>
                <w:tab w:val="right" w:pos="8919"/>
              </w:tabs>
              <w:spacing w:beforeLines="50" w:before="156" w:afterLines="50" w:after="156" w:line="300" w:lineRule="auto"/>
              <w:ind w:firstLineChars="198" w:firstLine="416"/>
              <w:jc w:val="left"/>
              <w:rPr>
                <w:rFonts w:ascii="Times New Roman" w:hAnsi="Times New Roman"/>
              </w:rPr>
            </w:pPr>
          </w:p>
          <w:p w14:paraId="0419C473" w14:textId="77777777" w:rsidR="00A558C5" w:rsidRPr="008758EE" w:rsidRDefault="00A558C5" w:rsidP="00A558C5">
            <w:pPr>
              <w:pStyle w:val="a5"/>
              <w:tabs>
                <w:tab w:val="center" w:pos="4092"/>
                <w:tab w:val="right" w:pos="8919"/>
              </w:tabs>
              <w:spacing w:beforeLines="50" w:before="156" w:afterLines="50" w:after="156"/>
              <w:ind w:firstLineChars="198" w:firstLine="416"/>
              <w:jc w:val="left"/>
              <w:rPr>
                <w:rFonts w:ascii="Times New Roman" w:hAnsi="Times New Roman"/>
              </w:rPr>
            </w:pPr>
          </w:p>
        </w:tc>
      </w:tr>
    </w:tbl>
    <w:p w14:paraId="61FA53CA" w14:textId="77777777" w:rsidR="00A558C5" w:rsidRPr="008758EE" w:rsidRDefault="00A558C5" w:rsidP="00A558C5">
      <w:pPr>
        <w:snapToGrid w:val="0"/>
        <w:spacing w:beforeLines="50" w:before="156" w:line="240" w:lineRule="atLeast"/>
        <w:ind w:firstLineChars="200" w:firstLine="420"/>
      </w:pPr>
      <w:r w:rsidRPr="008758EE">
        <w:rPr>
          <w:rFonts w:hint="eastAsia"/>
        </w:rPr>
        <w:t>注：</w:t>
      </w:r>
      <w:r w:rsidRPr="008758EE">
        <w:rPr>
          <w:rFonts w:hint="eastAsia"/>
        </w:rPr>
        <w:t>1</w:t>
      </w:r>
      <w:r w:rsidRPr="008758EE">
        <w:rPr>
          <w:rFonts w:hint="eastAsia"/>
        </w:rPr>
        <w:t>、本表由学生在毕业设计（论文）管理系统直接打印，作为开题报告的附页，与开题报告主体部分一起装订。</w:t>
      </w:r>
    </w:p>
    <w:p w14:paraId="5B6D5E59" w14:textId="77777777" w:rsidR="00A558C5" w:rsidRPr="008758EE" w:rsidRDefault="00A558C5" w:rsidP="00A558C5">
      <w:pPr>
        <w:numPr>
          <w:ilvl w:val="0"/>
          <w:numId w:val="3"/>
        </w:numPr>
        <w:tabs>
          <w:tab w:val="left" w:pos="735"/>
        </w:tabs>
        <w:snapToGrid w:val="0"/>
        <w:spacing w:beforeLines="50" w:before="156" w:line="240" w:lineRule="atLeast"/>
      </w:pPr>
      <w:r w:rsidRPr="008758EE">
        <w:rPr>
          <w:rFonts w:hint="eastAsia"/>
        </w:rPr>
        <w:t>开题报告主体部分的模版，请学生在毕业设计（论文）管理系统中下载，填写完成后以附件形式上传毕业设计（论文）管理系统。其中课题名称须与开题报告的附页中课题名称一致。</w:t>
      </w:r>
    </w:p>
    <w:p w14:paraId="0DC960BD" w14:textId="77777777" w:rsidR="00FA4421" w:rsidRPr="008758EE" w:rsidRDefault="00A558C5" w:rsidP="00A558C5">
      <w:pPr>
        <w:numPr>
          <w:ilvl w:val="0"/>
          <w:numId w:val="3"/>
        </w:numPr>
        <w:tabs>
          <w:tab w:val="left" w:pos="735"/>
        </w:tabs>
        <w:snapToGrid w:val="0"/>
        <w:spacing w:beforeLines="50" w:before="156" w:line="240" w:lineRule="atLeast"/>
      </w:pPr>
      <w:r w:rsidRPr="008758EE">
        <w:rPr>
          <w:rFonts w:hint="eastAsia"/>
        </w:rPr>
        <w:t>开题报告的指导教师意见，由指导教师直接在毕业设计（论文）管理系统中填写。</w:t>
      </w:r>
    </w:p>
    <w:sectPr w:rsidR="00FA4421" w:rsidRPr="008758EE">
      <w:headerReference w:type="default" r:id="rId9"/>
      <w:pgSz w:w="11906" w:h="16838"/>
      <w:pgMar w:top="1440" w:right="1287" w:bottom="935" w:left="125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456F9" w14:textId="77777777" w:rsidR="00493C4D" w:rsidRDefault="00493C4D">
      <w:r>
        <w:separator/>
      </w:r>
    </w:p>
  </w:endnote>
  <w:endnote w:type="continuationSeparator" w:id="0">
    <w:p w14:paraId="04632EF2" w14:textId="77777777" w:rsidR="00493C4D" w:rsidRDefault="00493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963E2" w14:textId="77777777" w:rsidR="00493C4D" w:rsidRDefault="00493C4D">
      <w:r>
        <w:separator/>
      </w:r>
    </w:p>
  </w:footnote>
  <w:footnote w:type="continuationSeparator" w:id="0">
    <w:p w14:paraId="58A2070C" w14:textId="77777777" w:rsidR="00493C4D" w:rsidRDefault="00493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AB974" w14:textId="77777777" w:rsidR="00C82F4F" w:rsidRDefault="00C82F4F" w:rsidP="00166BFB">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E4C9E68"/>
    <w:lvl w:ilvl="0" w:tplc="A1F80E56">
      <w:start w:val="1"/>
      <w:numFmt w:val="decimalFullWidth"/>
      <w:lvlText w:val="%1、"/>
      <w:lvlJc w:val="left"/>
      <w:pPr>
        <w:tabs>
          <w:tab w:val="num" w:pos="960"/>
        </w:tabs>
        <w:ind w:left="960" w:hanging="480"/>
      </w:pPr>
      <w:rPr>
        <w:rFonts w:ascii="黑体" w:eastAsia="黑体" w:hAnsi="宋体" w:hint="eastAsia"/>
        <w:b w:val="0"/>
        <w:bCs w:val="0"/>
        <w:i w:val="0"/>
        <w:iCs w:val="0"/>
        <w:caps w:val="0"/>
        <w:smallCaps w:val="0"/>
        <w:color w:val="auto"/>
        <w:spacing w:val="0"/>
        <w:w w:val="100"/>
        <w:kern w:val="2"/>
        <w:position w:val="0"/>
        <w:sz w:val="24"/>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320"/>
        </w:tabs>
        <w:ind w:left="1320" w:hanging="420"/>
      </w:pPr>
    </w:lvl>
    <w:lvl w:ilvl="2" w:tplc="0409001B">
      <w:start w:val="1"/>
      <w:numFmt w:val="lowerRoman"/>
      <w:lvlText w:val="%3."/>
      <w:lvlJc w:val="right"/>
      <w:pPr>
        <w:tabs>
          <w:tab w:val="num" w:pos="1740"/>
        </w:tabs>
        <w:ind w:left="1740" w:hanging="420"/>
      </w:pPr>
    </w:lvl>
    <w:lvl w:ilvl="3" w:tplc="0409000F">
      <w:start w:val="1"/>
      <w:numFmt w:val="decimal"/>
      <w:lvlText w:val="%4."/>
      <w:lvlJc w:val="left"/>
      <w:pPr>
        <w:tabs>
          <w:tab w:val="num" w:pos="2160"/>
        </w:tabs>
        <w:ind w:left="2160" w:hanging="420"/>
      </w:pPr>
    </w:lvl>
    <w:lvl w:ilvl="4" w:tplc="04090019">
      <w:start w:val="1"/>
      <w:numFmt w:val="lowerLetter"/>
      <w:lvlText w:val="%5)"/>
      <w:lvlJc w:val="left"/>
      <w:pPr>
        <w:tabs>
          <w:tab w:val="num" w:pos="2580"/>
        </w:tabs>
        <w:ind w:left="2580" w:hanging="420"/>
      </w:pPr>
    </w:lvl>
    <w:lvl w:ilvl="5" w:tplc="0409001B">
      <w:start w:val="1"/>
      <w:numFmt w:val="lowerRoman"/>
      <w:lvlText w:val="%6."/>
      <w:lvlJc w:val="right"/>
      <w:pPr>
        <w:tabs>
          <w:tab w:val="num" w:pos="3000"/>
        </w:tabs>
        <w:ind w:left="3000" w:hanging="420"/>
      </w:pPr>
    </w:lvl>
    <w:lvl w:ilvl="6" w:tplc="0409000F">
      <w:start w:val="1"/>
      <w:numFmt w:val="decimal"/>
      <w:lvlText w:val="%7."/>
      <w:lvlJc w:val="left"/>
      <w:pPr>
        <w:tabs>
          <w:tab w:val="num" w:pos="3420"/>
        </w:tabs>
        <w:ind w:left="3420" w:hanging="420"/>
      </w:pPr>
    </w:lvl>
    <w:lvl w:ilvl="7" w:tplc="04090019">
      <w:start w:val="1"/>
      <w:numFmt w:val="lowerLetter"/>
      <w:lvlText w:val="%8)"/>
      <w:lvlJc w:val="left"/>
      <w:pPr>
        <w:tabs>
          <w:tab w:val="num" w:pos="3840"/>
        </w:tabs>
        <w:ind w:left="3840" w:hanging="420"/>
      </w:pPr>
    </w:lvl>
    <w:lvl w:ilvl="8" w:tplc="0409001B">
      <w:start w:val="1"/>
      <w:numFmt w:val="lowerRoman"/>
      <w:lvlText w:val="%9."/>
      <w:lvlJc w:val="right"/>
      <w:pPr>
        <w:tabs>
          <w:tab w:val="num" w:pos="4260"/>
        </w:tabs>
        <w:ind w:left="4260" w:hanging="420"/>
      </w:pPr>
    </w:lvl>
  </w:abstractNum>
  <w:abstractNum w:abstractNumId="1" w15:restartNumberingAfterBreak="0">
    <w:nsid w:val="00000002"/>
    <w:multiLevelType w:val="hybridMultilevel"/>
    <w:tmpl w:val="D7347B58"/>
    <w:lvl w:ilvl="0" w:tplc="23224330">
      <w:start w:val="2"/>
      <w:numFmt w:val="decimal"/>
      <w:lvlText w:val="%1、"/>
      <w:lvlJc w:val="left"/>
      <w:pPr>
        <w:ind w:left="675" w:hanging="360"/>
      </w:pPr>
      <w:rPr>
        <w:rFonts w:hint="default"/>
      </w:rPr>
    </w:lvl>
    <w:lvl w:ilvl="1" w:tplc="04090019">
      <w:start w:val="1"/>
      <w:numFmt w:val="lowerLetter"/>
      <w:lvlText w:val="%2)"/>
      <w:lvlJc w:val="left"/>
      <w:pPr>
        <w:ind w:left="1155" w:hanging="420"/>
      </w:pPr>
    </w:lvl>
    <w:lvl w:ilvl="2" w:tplc="0409001B">
      <w:start w:val="1"/>
      <w:numFmt w:val="lowerRoman"/>
      <w:lvlText w:val="%3."/>
      <w:lvlJc w:val="right"/>
      <w:pPr>
        <w:ind w:left="1575" w:hanging="420"/>
      </w:pPr>
    </w:lvl>
    <w:lvl w:ilvl="3" w:tplc="0409000F">
      <w:start w:val="1"/>
      <w:numFmt w:val="decimal"/>
      <w:lvlText w:val="%4."/>
      <w:lvlJc w:val="left"/>
      <w:pPr>
        <w:ind w:left="1995" w:hanging="420"/>
      </w:pPr>
    </w:lvl>
    <w:lvl w:ilvl="4" w:tplc="04090019">
      <w:start w:val="1"/>
      <w:numFmt w:val="lowerLetter"/>
      <w:lvlText w:val="%5)"/>
      <w:lvlJc w:val="left"/>
      <w:pPr>
        <w:ind w:left="2415" w:hanging="420"/>
      </w:pPr>
    </w:lvl>
    <w:lvl w:ilvl="5" w:tplc="0409001B">
      <w:start w:val="1"/>
      <w:numFmt w:val="lowerRoman"/>
      <w:lvlText w:val="%6."/>
      <w:lvlJc w:val="right"/>
      <w:pPr>
        <w:ind w:left="2835" w:hanging="420"/>
      </w:pPr>
    </w:lvl>
    <w:lvl w:ilvl="6" w:tplc="0409000F">
      <w:start w:val="1"/>
      <w:numFmt w:val="decimal"/>
      <w:lvlText w:val="%7."/>
      <w:lvlJc w:val="left"/>
      <w:pPr>
        <w:ind w:left="3255" w:hanging="420"/>
      </w:pPr>
    </w:lvl>
    <w:lvl w:ilvl="7" w:tplc="04090019">
      <w:start w:val="1"/>
      <w:numFmt w:val="lowerLetter"/>
      <w:lvlText w:val="%8)"/>
      <w:lvlJc w:val="left"/>
      <w:pPr>
        <w:ind w:left="3675" w:hanging="420"/>
      </w:pPr>
    </w:lvl>
    <w:lvl w:ilvl="8" w:tplc="0409001B">
      <w:start w:val="1"/>
      <w:numFmt w:val="lowerRoman"/>
      <w:lvlText w:val="%9."/>
      <w:lvlJc w:val="right"/>
      <w:pPr>
        <w:ind w:left="4095" w:hanging="420"/>
      </w:pPr>
    </w:lvl>
  </w:abstractNum>
  <w:abstractNum w:abstractNumId="2" w15:restartNumberingAfterBreak="0">
    <w:nsid w:val="00000003"/>
    <w:multiLevelType w:val="hybridMultilevel"/>
    <w:tmpl w:val="64DCA390"/>
    <w:lvl w:ilvl="0" w:tplc="50DED7A8">
      <w:start w:val="1"/>
      <w:numFmt w:val="decimalFullWidth"/>
      <w:lvlText w:val="%1、"/>
      <w:lvlJc w:val="left"/>
      <w:pPr>
        <w:tabs>
          <w:tab w:val="num" w:pos="960"/>
        </w:tabs>
        <w:ind w:left="960" w:hanging="480"/>
      </w:pPr>
      <w:rPr>
        <w:rFonts w:ascii="黑体" w:eastAsia="黑体" w:hAnsi="宋体" w:hint="eastAsia"/>
        <w:b w:val="0"/>
        <w:bCs w:val="0"/>
        <w:i w:val="0"/>
        <w:iCs w:val="0"/>
        <w:caps w:val="0"/>
        <w:smallCaps w:val="0"/>
        <w:color w:val="0000FF"/>
        <w:spacing w:val="0"/>
        <w:w w:val="100"/>
        <w:kern w:val="2"/>
        <w:position w:val="0"/>
        <w:sz w:val="24"/>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00000004"/>
    <w:multiLevelType w:val="hybridMultilevel"/>
    <w:tmpl w:val="09061041"/>
    <w:lvl w:ilvl="0" w:tplc="0409000F">
      <w:start w:val="1"/>
      <w:numFmt w:val="chineseCounting"/>
      <w:lvlText w:val="%1、"/>
      <w:lvlJc w:val="left"/>
      <w:pPr>
        <w:ind w:left="414" w:hanging="420"/>
      </w:pPr>
    </w:lvl>
    <w:lvl w:ilvl="1" w:tplc="04090019">
      <w:start w:val="1"/>
      <w:numFmt w:val="lowerLetter"/>
      <w:lvlText w:val="%2)"/>
      <w:lvlJc w:val="left"/>
      <w:pPr>
        <w:ind w:left="834" w:hanging="420"/>
      </w:pPr>
    </w:lvl>
    <w:lvl w:ilvl="2" w:tplc="0409001B">
      <w:start w:val="1"/>
      <w:numFmt w:val="lowerRoman"/>
      <w:lvlText w:val="%3."/>
      <w:lvlJc w:val="right"/>
      <w:pPr>
        <w:ind w:left="1254" w:hanging="420"/>
      </w:pPr>
    </w:lvl>
    <w:lvl w:ilvl="3" w:tplc="0409000F">
      <w:start w:val="1"/>
      <w:numFmt w:val="decimal"/>
      <w:lvlText w:val="%4."/>
      <w:lvlJc w:val="left"/>
      <w:pPr>
        <w:ind w:left="1674" w:hanging="420"/>
      </w:pPr>
    </w:lvl>
    <w:lvl w:ilvl="4" w:tplc="04090019">
      <w:start w:val="1"/>
      <w:numFmt w:val="lowerLetter"/>
      <w:lvlText w:val="%5)"/>
      <w:lvlJc w:val="left"/>
      <w:pPr>
        <w:ind w:left="2094" w:hanging="420"/>
      </w:pPr>
    </w:lvl>
    <w:lvl w:ilvl="5" w:tplc="0409001B">
      <w:start w:val="1"/>
      <w:numFmt w:val="lowerRoman"/>
      <w:lvlText w:val="%6."/>
      <w:lvlJc w:val="right"/>
      <w:pPr>
        <w:ind w:left="2514" w:hanging="420"/>
      </w:pPr>
    </w:lvl>
    <w:lvl w:ilvl="6" w:tplc="0409000F">
      <w:start w:val="1"/>
      <w:numFmt w:val="decimal"/>
      <w:lvlText w:val="%7."/>
      <w:lvlJc w:val="left"/>
      <w:pPr>
        <w:ind w:left="2934" w:hanging="420"/>
      </w:pPr>
    </w:lvl>
    <w:lvl w:ilvl="7" w:tplc="04090019">
      <w:start w:val="1"/>
      <w:numFmt w:val="lowerLetter"/>
      <w:lvlText w:val="%8)"/>
      <w:lvlJc w:val="left"/>
      <w:pPr>
        <w:ind w:left="3354" w:hanging="420"/>
      </w:pPr>
    </w:lvl>
    <w:lvl w:ilvl="8" w:tplc="0409001B">
      <w:start w:val="1"/>
      <w:numFmt w:val="lowerRoman"/>
      <w:lvlText w:val="%9."/>
      <w:lvlJc w:val="right"/>
      <w:pPr>
        <w:ind w:left="3774" w:hanging="420"/>
      </w:pPr>
    </w:lvl>
  </w:abstractNum>
  <w:abstractNum w:abstractNumId="4" w15:restartNumberingAfterBreak="0">
    <w:nsid w:val="00000005"/>
    <w:multiLevelType w:val="hybridMultilevel"/>
    <w:tmpl w:val="2E812BCB"/>
    <w:lvl w:ilvl="0" w:tplc="0409000F">
      <w:start w:val="4"/>
      <w:numFmt w:val="chineseCounting"/>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0CC46437"/>
    <w:multiLevelType w:val="hybridMultilevel"/>
    <w:tmpl w:val="D1FEB660"/>
    <w:lvl w:ilvl="0" w:tplc="84A41F38">
      <w:start w:val="1"/>
      <w:numFmt w:val="decimal"/>
      <w:lvlText w:val="[%1]"/>
      <w:lvlJc w:val="left"/>
      <w:pPr>
        <w:ind w:left="354"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064EC6"/>
    <w:multiLevelType w:val="multilevel"/>
    <w:tmpl w:val="AD6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446DE"/>
    <w:multiLevelType w:val="multilevel"/>
    <w:tmpl w:val="E1BA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F0ABA"/>
    <w:multiLevelType w:val="multilevel"/>
    <w:tmpl w:val="823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E2433"/>
    <w:multiLevelType w:val="multilevel"/>
    <w:tmpl w:val="C6E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771774">
    <w:abstractNumId w:val="0"/>
  </w:num>
  <w:num w:numId="2" w16cid:durableId="298725327">
    <w:abstractNumId w:val="2"/>
  </w:num>
  <w:num w:numId="3" w16cid:durableId="1386566853">
    <w:abstractNumId w:val="1"/>
  </w:num>
  <w:num w:numId="4" w16cid:durableId="1173497855">
    <w:abstractNumId w:val="3"/>
  </w:num>
  <w:num w:numId="5" w16cid:durableId="684404353">
    <w:abstractNumId w:val="3"/>
  </w:num>
  <w:num w:numId="6" w16cid:durableId="1262370221">
    <w:abstractNumId w:val="4"/>
  </w:num>
  <w:num w:numId="7" w16cid:durableId="1220819937">
    <w:abstractNumId w:val="4"/>
  </w:num>
  <w:num w:numId="8" w16cid:durableId="1829977427">
    <w:abstractNumId w:val="5"/>
  </w:num>
  <w:num w:numId="9" w16cid:durableId="1141072125">
    <w:abstractNumId w:val="6"/>
  </w:num>
  <w:num w:numId="10" w16cid:durableId="1505247588">
    <w:abstractNumId w:val="7"/>
  </w:num>
  <w:num w:numId="11" w16cid:durableId="493572800">
    <w:abstractNumId w:val="8"/>
  </w:num>
  <w:num w:numId="12" w16cid:durableId="1722364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D4FC1"/>
    <w:rsid w:val="00111869"/>
    <w:rsid w:val="001167E4"/>
    <w:rsid w:val="00166BFB"/>
    <w:rsid w:val="00172A27"/>
    <w:rsid w:val="001B03A0"/>
    <w:rsid w:val="00393786"/>
    <w:rsid w:val="003C07C6"/>
    <w:rsid w:val="003F74F3"/>
    <w:rsid w:val="0040052C"/>
    <w:rsid w:val="00425F4A"/>
    <w:rsid w:val="00434910"/>
    <w:rsid w:val="00493C4D"/>
    <w:rsid w:val="004D3148"/>
    <w:rsid w:val="0053357E"/>
    <w:rsid w:val="00547C29"/>
    <w:rsid w:val="006917CF"/>
    <w:rsid w:val="006A5220"/>
    <w:rsid w:val="006D4EE8"/>
    <w:rsid w:val="006E5F0D"/>
    <w:rsid w:val="0077569E"/>
    <w:rsid w:val="007F5D09"/>
    <w:rsid w:val="00800D84"/>
    <w:rsid w:val="00840C77"/>
    <w:rsid w:val="008568C8"/>
    <w:rsid w:val="008758EE"/>
    <w:rsid w:val="00887847"/>
    <w:rsid w:val="008C2DFE"/>
    <w:rsid w:val="00920D04"/>
    <w:rsid w:val="00A558C5"/>
    <w:rsid w:val="00A70A44"/>
    <w:rsid w:val="00AA27FC"/>
    <w:rsid w:val="00C0082E"/>
    <w:rsid w:val="00C4370B"/>
    <w:rsid w:val="00C82F4F"/>
    <w:rsid w:val="00D65FB4"/>
    <w:rsid w:val="00D7067A"/>
    <w:rsid w:val="00DE0631"/>
    <w:rsid w:val="00EA5A36"/>
    <w:rsid w:val="00ED07EF"/>
    <w:rsid w:val="00EE42EC"/>
    <w:rsid w:val="00F0633F"/>
    <w:rsid w:val="00F214EF"/>
    <w:rsid w:val="00F46B13"/>
    <w:rsid w:val="00F84F35"/>
    <w:rsid w:val="00FA4421"/>
    <w:rsid w:val="00FC4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FD3B9F"/>
  <w14:defaultImageDpi w14:val="0"/>
  <w15:chartTrackingRefBased/>
  <w15:docId w15:val="{94AC8916-E050-49BD-A9B1-5DCB43D6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line="360" w:lineRule="auto"/>
      <w:jc w:val="center"/>
      <w:outlineLvl w:val="0"/>
    </w:pPr>
    <w:rPr>
      <w:rFonts w:eastAsia="黑体"/>
      <w:b/>
      <w:bCs/>
      <w:kern w:val="44"/>
      <w:sz w:val="32"/>
      <w:szCs w:val="32"/>
    </w:rPr>
  </w:style>
  <w:style w:type="paragraph" w:styleId="4">
    <w:name w:val="heading 4"/>
    <w:basedOn w:val="a"/>
    <w:next w:val="a"/>
    <w:link w:val="40"/>
    <w:uiPriority w:val="9"/>
    <w:semiHidden/>
    <w:unhideWhenUsed/>
    <w:qFormat/>
    <w:rsid w:val="0077569E"/>
    <w:pPr>
      <w:keepNext/>
      <w:ind w:left="851"/>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character" w:customStyle="1" w:styleId="a4">
    <w:name w:val="纯文本 字符"/>
    <w:link w:val="a5"/>
    <w:rPr>
      <w:rFonts w:ascii="宋体" w:eastAsia="宋体" w:hAnsi="Courier New" w:cs="Courier New"/>
      <w:kern w:val="2"/>
      <w:sz w:val="21"/>
      <w:szCs w:val="21"/>
    </w:rPr>
  </w:style>
  <w:style w:type="paragraph" w:styleId="a5">
    <w:name w:val="Plain Text"/>
    <w:basedOn w:val="a"/>
    <w:link w:val="a4"/>
    <w:rPr>
      <w:rFonts w:ascii="宋体" w:hAnsi="Courier New" w:cs="Courier New"/>
      <w:szCs w:val="21"/>
    </w:rPr>
  </w:style>
  <w:style w:type="character" w:customStyle="1" w:styleId="10">
    <w:name w:val="标题 1 字符"/>
    <w:link w:val="1"/>
    <w:rPr>
      <w:rFonts w:ascii="Times New Roman" w:eastAsia="黑体" w:hAnsi="Times New Roman" w:cs="Times New Roman"/>
      <w:b/>
      <w:bCs/>
      <w:kern w:val="44"/>
      <w:sz w:val="32"/>
      <w:szCs w:val="32"/>
    </w:rPr>
  </w:style>
  <w:style w:type="paragraph" w:styleId="a6">
    <w:name w:val="footer"/>
    <w:basedOn w:val="a"/>
    <w:pPr>
      <w:tabs>
        <w:tab w:val="center" w:pos="4153"/>
        <w:tab w:val="right" w:pos="8306"/>
      </w:tabs>
      <w:snapToGrid w:val="0"/>
      <w:jc w:val="left"/>
    </w:pPr>
    <w:rPr>
      <w:sz w:val="18"/>
      <w:szCs w:val="18"/>
    </w:rPr>
  </w:style>
  <w:style w:type="paragraph" w:styleId="a7">
    <w:name w:val="List Paragraph"/>
    <w:basedOn w:val="a"/>
    <w:qFormat/>
    <w:pPr>
      <w:ind w:firstLineChars="200" w:firstLine="420"/>
    </w:pPr>
  </w:style>
  <w:style w:type="paragraph" w:styleId="a8">
    <w:name w:val="caption"/>
    <w:basedOn w:val="a"/>
    <w:next w:val="a"/>
    <w:uiPriority w:val="35"/>
    <w:unhideWhenUsed/>
    <w:qFormat/>
    <w:rsid w:val="00F214EF"/>
    <w:rPr>
      <w:b/>
      <w:bCs/>
      <w:sz w:val="20"/>
      <w:szCs w:val="20"/>
    </w:rPr>
  </w:style>
  <w:style w:type="character" w:customStyle="1" w:styleId="40">
    <w:name w:val="标题 4 字符"/>
    <w:basedOn w:val="a0"/>
    <w:link w:val="4"/>
    <w:uiPriority w:val="9"/>
    <w:semiHidden/>
    <w:rsid w:val="0077569E"/>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5666">
      <w:bodyDiv w:val="1"/>
      <w:marLeft w:val="0"/>
      <w:marRight w:val="0"/>
      <w:marTop w:val="0"/>
      <w:marBottom w:val="0"/>
      <w:divBdr>
        <w:top w:val="none" w:sz="0" w:space="0" w:color="auto"/>
        <w:left w:val="none" w:sz="0" w:space="0" w:color="auto"/>
        <w:bottom w:val="none" w:sz="0" w:space="0" w:color="auto"/>
        <w:right w:val="none" w:sz="0" w:space="0" w:color="auto"/>
      </w:divBdr>
      <w:divsChild>
        <w:div w:id="34502223">
          <w:marLeft w:val="0"/>
          <w:marRight w:val="0"/>
          <w:marTop w:val="0"/>
          <w:marBottom w:val="0"/>
          <w:divBdr>
            <w:top w:val="none" w:sz="0" w:space="0" w:color="auto"/>
            <w:left w:val="none" w:sz="0" w:space="0" w:color="auto"/>
            <w:bottom w:val="none" w:sz="0" w:space="0" w:color="auto"/>
            <w:right w:val="none" w:sz="0" w:space="0" w:color="auto"/>
          </w:divBdr>
        </w:div>
        <w:div w:id="127431650">
          <w:marLeft w:val="0"/>
          <w:marRight w:val="0"/>
          <w:marTop w:val="0"/>
          <w:marBottom w:val="0"/>
          <w:divBdr>
            <w:top w:val="none" w:sz="0" w:space="0" w:color="auto"/>
            <w:left w:val="none" w:sz="0" w:space="0" w:color="auto"/>
            <w:bottom w:val="none" w:sz="0" w:space="0" w:color="auto"/>
            <w:right w:val="none" w:sz="0" w:space="0" w:color="auto"/>
          </w:divBdr>
        </w:div>
        <w:div w:id="487553399">
          <w:marLeft w:val="0"/>
          <w:marRight w:val="0"/>
          <w:marTop w:val="0"/>
          <w:marBottom w:val="0"/>
          <w:divBdr>
            <w:top w:val="none" w:sz="0" w:space="0" w:color="auto"/>
            <w:left w:val="none" w:sz="0" w:space="0" w:color="auto"/>
            <w:bottom w:val="none" w:sz="0" w:space="0" w:color="auto"/>
            <w:right w:val="none" w:sz="0" w:space="0" w:color="auto"/>
          </w:divBdr>
        </w:div>
        <w:div w:id="576597169">
          <w:marLeft w:val="0"/>
          <w:marRight w:val="0"/>
          <w:marTop w:val="0"/>
          <w:marBottom w:val="0"/>
          <w:divBdr>
            <w:top w:val="none" w:sz="0" w:space="0" w:color="auto"/>
            <w:left w:val="none" w:sz="0" w:space="0" w:color="auto"/>
            <w:bottom w:val="none" w:sz="0" w:space="0" w:color="auto"/>
            <w:right w:val="none" w:sz="0" w:space="0" w:color="auto"/>
          </w:divBdr>
        </w:div>
        <w:div w:id="663170525">
          <w:marLeft w:val="0"/>
          <w:marRight w:val="0"/>
          <w:marTop w:val="0"/>
          <w:marBottom w:val="0"/>
          <w:divBdr>
            <w:top w:val="none" w:sz="0" w:space="0" w:color="auto"/>
            <w:left w:val="none" w:sz="0" w:space="0" w:color="auto"/>
            <w:bottom w:val="none" w:sz="0" w:space="0" w:color="auto"/>
            <w:right w:val="none" w:sz="0" w:space="0" w:color="auto"/>
          </w:divBdr>
        </w:div>
        <w:div w:id="697269393">
          <w:marLeft w:val="0"/>
          <w:marRight w:val="0"/>
          <w:marTop w:val="0"/>
          <w:marBottom w:val="0"/>
          <w:divBdr>
            <w:top w:val="none" w:sz="0" w:space="0" w:color="auto"/>
            <w:left w:val="none" w:sz="0" w:space="0" w:color="auto"/>
            <w:bottom w:val="none" w:sz="0" w:space="0" w:color="auto"/>
            <w:right w:val="none" w:sz="0" w:space="0" w:color="auto"/>
          </w:divBdr>
        </w:div>
        <w:div w:id="1509176363">
          <w:marLeft w:val="0"/>
          <w:marRight w:val="0"/>
          <w:marTop w:val="0"/>
          <w:marBottom w:val="0"/>
          <w:divBdr>
            <w:top w:val="none" w:sz="0" w:space="0" w:color="auto"/>
            <w:left w:val="none" w:sz="0" w:space="0" w:color="auto"/>
            <w:bottom w:val="none" w:sz="0" w:space="0" w:color="auto"/>
            <w:right w:val="none" w:sz="0" w:space="0" w:color="auto"/>
          </w:divBdr>
        </w:div>
        <w:div w:id="1542983390">
          <w:marLeft w:val="0"/>
          <w:marRight w:val="0"/>
          <w:marTop w:val="0"/>
          <w:marBottom w:val="0"/>
          <w:divBdr>
            <w:top w:val="none" w:sz="0" w:space="0" w:color="auto"/>
            <w:left w:val="none" w:sz="0" w:space="0" w:color="auto"/>
            <w:bottom w:val="none" w:sz="0" w:space="0" w:color="auto"/>
            <w:right w:val="none" w:sz="0" w:space="0" w:color="auto"/>
          </w:divBdr>
        </w:div>
        <w:div w:id="1712267040">
          <w:marLeft w:val="0"/>
          <w:marRight w:val="0"/>
          <w:marTop w:val="0"/>
          <w:marBottom w:val="0"/>
          <w:divBdr>
            <w:top w:val="none" w:sz="0" w:space="0" w:color="auto"/>
            <w:left w:val="none" w:sz="0" w:space="0" w:color="auto"/>
            <w:bottom w:val="none" w:sz="0" w:space="0" w:color="auto"/>
            <w:right w:val="none" w:sz="0" w:space="0" w:color="auto"/>
          </w:divBdr>
        </w:div>
        <w:div w:id="1989239098">
          <w:marLeft w:val="0"/>
          <w:marRight w:val="0"/>
          <w:marTop w:val="0"/>
          <w:marBottom w:val="0"/>
          <w:divBdr>
            <w:top w:val="none" w:sz="0" w:space="0" w:color="auto"/>
            <w:left w:val="none" w:sz="0" w:space="0" w:color="auto"/>
            <w:bottom w:val="none" w:sz="0" w:space="0" w:color="auto"/>
            <w:right w:val="none" w:sz="0" w:space="0" w:color="auto"/>
          </w:divBdr>
        </w:div>
      </w:divsChild>
    </w:div>
    <w:div w:id="161628267">
      <w:bodyDiv w:val="1"/>
      <w:marLeft w:val="0"/>
      <w:marRight w:val="0"/>
      <w:marTop w:val="0"/>
      <w:marBottom w:val="0"/>
      <w:divBdr>
        <w:top w:val="none" w:sz="0" w:space="0" w:color="auto"/>
        <w:left w:val="none" w:sz="0" w:space="0" w:color="auto"/>
        <w:bottom w:val="none" w:sz="0" w:space="0" w:color="auto"/>
        <w:right w:val="none" w:sz="0" w:space="0" w:color="auto"/>
      </w:divBdr>
      <w:divsChild>
        <w:div w:id="293370584">
          <w:marLeft w:val="0"/>
          <w:marRight w:val="0"/>
          <w:marTop w:val="0"/>
          <w:marBottom w:val="0"/>
          <w:divBdr>
            <w:top w:val="none" w:sz="0" w:space="0" w:color="auto"/>
            <w:left w:val="none" w:sz="0" w:space="0" w:color="auto"/>
            <w:bottom w:val="none" w:sz="0" w:space="0" w:color="auto"/>
            <w:right w:val="none" w:sz="0" w:space="0" w:color="auto"/>
          </w:divBdr>
        </w:div>
        <w:div w:id="1361929288">
          <w:marLeft w:val="0"/>
          <w:marRight w:val="0"/>
          <w:marTop w:val="0"/>
          <w:marBottom w:val="0"/>
          <w:divBdr>
            <w:top w:val="none" w:sz="0" w:space="0" w:color="auto"/>
            <w:left w:val="none" w:sz="0" w:space="0" w:color="auto"/>
            <w:bottom w:val="none" w:sz="0" w:space="0" w:color="auto"/>
            <w:right w:val="none" w:sz="0" w:space="0" w:color="auto"/>
          </w:divBdr>
        </w:div>
        <w:div w:id="977420060">
          <w:marLeft w:val="0"/>
          <w:marRight w:val="0"/>
          <w:marTop w:val="0"/>
          <w:marBottom w:val="0"/>
          <w:divBdr>
            <w:top w:val="none" w:sz="0" w:space="0" w:color="auto"/>
            <w:left w:val="none" w:sz="0" w:space="0" w:color="auto"/>
            <w:bottom w:val="none" w:sz="0" w:space="0" w:color="auto"/>
            <w:right w:val="none" w:sz="0" w:space="0" w:color="auto"/>
          </w:divBdr>
        </w:div>
        <w:div w:id="1048334132">
          <w:marLeft w:val="0"/>
          <w:marRight w:val="0"/>
          <w:marTop w:val="0"/>
          <w:marBottom w:val="0"/>
          <w:divBdr>
            <w:top w:val="none" w:sz="0" w:space="0" w:color="auto"/>
            <w:left w:val="none" w:sz="0" w:space="0" w:color="auto"/>
            <w:bottom w:val="none" w:sz="0" w:space="0" w:color="auto"/>
            <w:right w:val="none" w:sz="0" w:space="0" w:color="auto"/>
          </w:divBdr>
        </w:div>
        <w:div w:id="257183166">
          <w:marLeft w:val="0"/>
          <w:marRight w:val="0"/>
          <w:marTop w:val="0"/>
          <w:marBottom w:val="0"/>
          <w:divBdr>
            <w:top w:val="none" w:sz="0" w:space="0" w:color="auto"/>
            <w:left w:val="none" w:sz="0" w:space="0" w:color="auto"/>
            <w:bottom w:val="none" w:sz="0" w:space="0" w:color="auto"/>
            <w:right w:val="none" w:sz="0" w:space="0" w:color="auto"/>
          </w:divBdr>
        </w:div>
        <w:div w:id="257833224">
          <w:marLeft w:val="0"/>
          <w:marRight w:val="0"/>
          <w:marTop w:val="0"/>
          <w:marBottom w:val="0"/>
          <w:divBdr>
            <w:top w:val="none" w:sz="0" w:space="0" w:color="auto"/>
            <w:left w:val="none" w:sz="0" w:space="0" w:color="auto"/>
            <w:bottom w:val="none" w:sz="0" w:space="0" w:color="auto"/>
            <w:right w:val="none" w:sz="0" w:space="0" w:color="auto"/>
          </w:divBdr>
        </w:div>
        <w:div w:id="2127117362">
          <w:marLeft w:val="0"/>
          <w:marRight w:val="0"/>
          <w:marTop w:val="0"/>
          <w:marBottom w:val="0"/>
          <w:divBdr>
            <w:top w:val="none" w:sz="0" w:space="0" w:color="auto"/>
            <w:left w:val="none" w:sz="0" w:space="0" w:color="auto"/>
            <w:bottom w:val="none" w:sz="0" w:space="0" w:color="auto"/>
            <w:right w:val="none" w:sz="0" w:space="0" w:color="auto"/>
          </w:divBdr>
        </w:div>
        <w:div w:id="1952742162">
          <w:marLeft w:val="0"/>
          <w:marRight w:val="0"/>
          <w:marTop w:val="0"/>
          <w:marBottom w:val="0"/>
          <w:divBdr>
            <w:top w:val="none" w:sz="0" w:space="0" w:color="auto"/>
            <w:left w:val="none" w:sz="0" w:space="0" w:color="auto"/>
            <w:bottom w:val="none" w:sz="0" w:space="0" w:color="auto"/>
            <w:right w:val="none" w:sz="0" w:space="0" w:color="auto"/>
          </w:divBdr>
        </w:div>
        <w:div w:id="2093774716">
          <w:marLeft w:val="0"/>
          <w:marRight w:val="0"/>
          <w:marTop w:val="0"/>
          <w:marBottom w:val="0"/>
          <w:divBdr>
            <w:top w:val="none" w:sz="0" w:space="0" w:color="auto"/>
            <w:left w:val="none" w:sz="0" w:space="0" w:color="auto"/>
            <w:bottom w:val="none" w:sz="0" w:space="0" w:color="auto"/>
            <w:right w:val="none" w:sz="0" w:space="0" w:color="auto"/>
          </w:divBdr>
        </w:div>
        <w:div w:id="184296451">
          <w:marLeft w:val="0"/>
          <w:marRight w:val="0"/>
          <w:marTop w:val="0"/>
          <w:marBottom w:val="0"/>
          <w:divBdr>
            <w:top w:val="none" w:sz="0" w:space="0" w:color="auto"/>
            <w:left w:val="none" w:sz="0" w:space="0" w:color="auto"/>
            <w:bottom w:val="none" w:sz="0" w:space="0" w:color="auto"/>
            <w:right w:val="none" w:sz="0" w:space="0" w:color="auto"/>
          </w:divBdr>
        </w:div>
        <w:div w:id="714424057">
          <w:marLeft w:val="0"/>
          <w:marRight w:val="0"/>
          <w:marTop w:val="0"/>
          <w:marBottom w:val="0"/>
          <w:divBdr>
            <w:top w:val="none" w:sz="0" w:space="0" w:color="auto"/>
            <w:left w:val="none" w:sz="0" w:space="0" w:color="auto"/>
            <w:bottom w:val="none" w:sz="0" w:space="0" w:color="auto"/>
            <w:right w:val="none" w:sz="0" w:space="0" w:color="auto"/>
          </w:divBdr>
        </w:div>
        <w:div w:id="1737896747">
          <w:marLeft w:val="0"/>
          <w:marRight w:val="0"/>
          <w:marTop w:val="0"/>
          <w:marBottom w:val="0"/>
          <w:divBdr>
            <w:top w:val="none" w:sz="0" w:space="0" w:color="auto"/>
            <w:left w:val="none" w:sz="0" w:space="0" w:color="auto"/>
            <w:bottom w:val="none" w:sz="0" w:space="0" w:color="auto"/>
            <w:right w:val="none" w:sz="0" w:space="0" w:color="auto"/>
          </w:divBdr>
        </w:div>
      </w:divsChild>
    </w:div>
    <w:div w:id="212742578">
      <w:bodyDiv w:val="1"/>
      <w:marLeft w:val="0"/>
      <w:marRight w:val="0"/>
      <w:marTop w:val="0"/>
      <w:marBottom w:val="0"/>
      <w:divBdr>
        <w:top w:val="none" w:sz="0" w:space="0" w:color="auto"/>
        <w:left w:val="none" w:sz="0" w:space="0" w:color="auto"/>
        <w:bottom w:val="none" w:sz="0" w:space="0" w:color="auto"/>
        <w:right w:val="none" w:sz="0" w:space="0" w:color="auto"/>
      </w:divBdr>
      <w:divsChild>
        <w:div w:id="274749923">
          <w:marLeft w:val="0"/>
          <w:marRight w:val="0"/>
          <w:marTop w:val="0"/>
          <w:marBottom w:val="0"/>
          <w:divBdr>
            <w:top w:val="none" w:sz="0" w:space="0" w:color="auto"/>
            <w:left w:val="none" w:sz="0" w:space="0" w:color="auto"/>
            <w:bottom w:val="none" w:sz="0" w:space="0" w:color="auto"/>
            <w:right w:val="none" w:sz="0" w:space="0" w:color="auto"/>
          </w:divBdr>
        </w:div>
      </w:divsChild>
    </w:div>
    <w:div w:id="407730788">
      <w:bodyDiv w:val="1"/>
      <w:marLeft w:val="0"/>
      <w:marRight w:val="0"/>
      <w:marTop w:val="0"/>
      <w:marBottom w:val="0"/>
      <w:divBdr>
        <w:top w:val="none" w:sz="0" w:space="0" w:color="auto"/>
        <w:left w:val="none" w:sz="0" w:space="0" w:color="auto"/>
        <w:bottom w:val="none" w:sz="0" w:space="0" w:color="auto"/>
        <w:right w:val="none" w:sz="0" w:space="0" w:color="auto"/>
      </w:divBdr>
      <w:divsChild>
        <w:div w:id="2124306068">
          <w:marLeft w:val="0"/>
          <w:marRight w:val="0"/>
          <w:marTop w:val="0"/>
          <w:marBottom w:val="0"/>
          <w:divBdr>
            <w:top w:val="none" w:sz="0" w:space="0" w:color="auto"/>
            <w:left w:val="none" w:sz="0" w:space="0" w:color="auto"/>
            <w:bottom w:val="none" w:sz="0" w:space="0" w:color="auto"/>
            <w:right w:val="none" w:sz="0" w:space="0" w:color="auto"/>
          </w:divBdr>
        </w:div>
        <w:div w:id="517349615">
          <w:marLeft w:val="0"/>
          <w:marRight w:val="0"/>
          <w:marTop w:val="0"/>
          <w:marBottom w:val="0"/>
          <w:divBdr>
            <w:top w:val="none" w:sz="0" w:space="0" w:color="auto"/>
            <w:left w:val="none" w:sz="0" w:space="0" w:color="auto"/>
            <w:bottom w:val="none" w:sz="0" w:space="0" w:color="auto"/>
            <w:right w:val="none" w:sz="0" w:space="0" w:color="auto"/>
          </w:divBdr>
        </w:div>
        <w:div w:id="1916435131">
          <w:marLeft w:val="0"/>
          <w:marRight w:val="0"/>
          <w:marTop w:val="0"/>
          <w:marBottom w:val="0"/>
          <w:divBdr>
            <w:top w:val="none" w:sz="0" w:space="0" w:color="auto"/>
            <w:left w:val="none" w:sz="0" w:space="0" w:color="auto"/>
            <w:bottom w:val="none" w:sz="0" w:space="0" w:color="auto"/>
            <w:right w:val="none" w:sz="0" w:space="0" w:color="auto"/>
          </w:divBdr>
        </w:div>
        <w:div w:id="207188582">
          <w:marLeft w:val="0"/>
          <w:marRight w:val="0"/>
          <w:marTop w:val="0"/>
          <w:marBottom w:val="0"/>
          <w:divBdr>
            <w:top w:val="none" w:sz="0" w:space="0" w:color="auto"/>
            <w:left w:val="none" w:sz="0" w:space="0" w:color="auto"/>
            <w:bottom w:val="none" w:sz="0" w:space="0" w:color="auto"/>
            <w:right w:val="none" w:sz="0" w:space="0" w:color="auto"/>
          </w:divBdr>
        </w:div>
        <w:div w:id="1349066719">
          <w:marLeft w:val="0"/>
          <w:marRight w:val="0"/>
          <w:marTop w:val="0"/>
          <w:marBottom w:val="0"/>
          <w:divBdr>
            <w:top w:val="none" w:sz="0" w:space="0" w:color="auto"/>
            <w:left w:val="none" w:sz="0" w:space="0" w:color="auto"/>
            <w:bottom w:val="none" w:sz="0" w:space="0" w:color="auto"/>
            <w:right w:val="none" w:sz="0" w:space="0" w:color="auto"/>
          </w:divBdr>
        </w:div>
        <w:div w:id="1130056434">
          <w:marLeft w:val="0"/>
          <w:marRight w:val="0"/>
          <w:marTop w:val="0"/>
          <w:marBottom w:val="0"/>
          <w:divBdr>
            <w:top w:val="none" w:sz="0" w:space="0" w:color="auto"/>
            <w:left w:val="none" w:sz="0" w:space="0" w:color="auto"/>
            <w:bottom w:val="none" w:sz="0" w:space="0" w:color="auto"/>
            <w:right w:val="none" w:sz="0" w:space="0" w:color="auto"/>
          </w:divBdr>
        </w:div>
        <w:div w:id="1408378430">
          <w:marLeft w:val="0"/>
          <w:marRight w:val="0"/>
          <w:marTop w:val="0"/>
          <w:marBottom w:val="0"/>
          <w:divBdr>
            <w:top w:val="none" w:sz="0" w:space="0" w:color="auto"/>
            <w:left w:val="none" w:sz="0" w:space="0" w:color="auto"/>
            <w:bottom w:val="none" w:sz="0" w:space="0" w:color="auto"/>
            <w:right w:val="none" w:sz="0" w:space="0" w:color="auto"/>
          </w:divBdr>
        </w:div>
        <w:div w:id="816579864">
          <w:marLeft w:val="0"/>
          <w:marRight w:val="0"/>
          <w:marTop w:val="0"/>
          <w:marBottom w:val="0"/>
          <w:divBdr>
            <w:top w:val="none" w:sz="0" w:space="0" w:color="auto"/>
            <w:left w:val="none" w:sz="0" w:space="0" w:color="auto"/>
            <w:bottom w:val="none" w:sz="0" w:space="0" w:color="auto"/>
            <w:right w:val="none" w:sz="0" w:space="0" w:color="auto"/>
          </w:divBdr>
        </w:div>
        <w:div w:id="2119793180">
          <w:marLeft w:val="0"/>
          <w:marRight w:val="0"/>
          <w:marTop w:val="0"/>
          <w:marBottom w:val="0"/>
          <w:divBdr>
            <w:top w:val="none" w:sz="0" w:space="0" w:color="auto"/>
            <w:left w:val="none" w:sz="0" w:space="0" w:color="auto"/>
            <w:bottom w:val="none" w:sz="0" w:space="0" w:color="auto"/>
            <w:right w:val="none" w:sz="0" w:space="0" w:color="auto"/>
          </w:divBdr>
        </w:div>
        <w:div w:id="538014287">
          <w:marLeft w:val="0"/>
          <w:marRight w:val="0"/>
          <w:marTop w:val="0"/>
          <w:marBottom w:val="0"/>
          <w:divBdr>
            <w:top w:val="none" w:sz="0" w:space="0" w:color="auto"/>
            <w:left w:val="none" w:sz="0" w:space="0" w:color="auto"/>
            <w:bottom w:val="none" w:sz="0" w:space="0" w:color="auto"/>
            <w:right w:val="none" w:sz="0" w:space="0" w:color="auto"/>
          </w:divBdr>
        </w:div>
        <w:div w:id="1770850108">
          <w:marLeft w:val="0"/>
          <w:marRight w:val="0"/>
          <w:marTop w:val="0"/>
          <w:marBottom w:val="0"/>
          <w:divBdr>
            <w:top w:val="none" w:sz="0" w:space="0" w:color="auto"/>
            <w:left w:val="none" w:sz="0" w:space="0" w:color="auto"/>
            <w:bottom w:val="none" w:sz="0" w:space="0" w:color="auto"/>
            <w:right w:val="none" w:sz="0" w:space="0" w:color="auto"/>
          </w:divBdr>
        </w:div>
        <w:div w:id="337003018">
          <w:marLeft w:val="0"/>
          <w:marRight w:val="0"/>
          <w:marTop w:val="0"/>
          <w:marBottom w:val="0"/>
          <w:divBdr>
            <w:top w:val="none" w:sz="0" w:space="0" w:color="auto"/>
            <w:left w:val="none" w:sz="0" w:space="0" w:color="auto"/>
            <w:bottom w:val="none" w:sz="0" w:space="0" w:color="auto"/>
            <w:right w:val="none" w:sz="0" w:space="0" w:color="auto"/>
          </w:divBdr>
        </w:div>
      </w:divsChild>
    </w:div>
    <w:div w:id="468090024">
      <w:bodyDiv w:val="1"/>
      <w:marLeft w:val="0"/>
      <w:marRight w:val="0"/>
      <w:marTop w:val="0"/>
      <w:marBottom w:val="0"/>
      <w:divBdr>
        <w:top w:val="none" w:sz="0" w:space="0" w:color="auto"/>
        <w:left w:val="none" w:sz="0" w:space="0" w:color="auto"/>
        <w:bottom w:val="none" w:sz="0" w:space="0" w:color="auto"/>
        <w:right w:val="none" w:sz="0" w:space="0" w:color="auto"/>
      </w:divBdr>
    </w:div>
    <w:div w:id="642927964">
      <w:bodyDiv w:val="1"/>
      <w:marLeft w:val="0"/>
      <w:marRight w:val="0"/>
      <w:marTop w:val="0"/>
      <w:marBottom w:val="0"/>
      <w:divBdr>
        <w:top w:val="none" w:sz="0" w:space="0" w:color="auto"/>
        <w:left w:val="none" w:sz="0" w:space="0" w:color="auto"/>
        <w:bottom w:val="none" w:sz="0" w:space="0" w:color="auto"/>
        <w:right w:val="none" w:sz="0" w:space="0" w:color="auto"/>
      </w:divBdr>
      <w:divsChild>
        <w:div w:id="2026322879">
          <w:marLeft w:val="0"/>
          <w:marRight w:val="0"/>
          <w:marTop w:val="0"/>
          <w:marBottom w:val="0"/>
          <w:divBdr>
            <w:top w:val="none" w:sz="0" w:space="0" w:color="auto"/>
            <w:left w:val="none" w:sz="0" w:space="0" w:color="auto"/>
            <w:bottom w:val="none" w:sz="0" w:space="0" w:color="auto"/>
            <w:right w:val="none" w:sz="0" w:space="0" w:color="auto"/>
          </w:divBdr>
        </w:div>
      </w:divsChild>
    </w:div>
    <w:div w:id="674917888">
      <w:bodyDiv w:val="1"/>
      <w:marLeft w:val="0"/>
      <w:marRight w:val="0"/>
      <w:marTop w:val="0"/>
      <w:marBottom w:val="0"/>
      <w:divBdr>
        <w:top w:val="none" w:sz="0" w:space="0" w:color="auto"/>
        <w:left w:val="none" w:sz="0" w:space="0" w:color="auto"/>
        <w:bottom w:val="none" w:sz="0" w:space="0" w:color="auto"/>
        <w:right w:val="none" w:sz="0" w:space="0" w:color="auto"/>
      </w:divBdr>
      <w:divsChild>
        <w:div w:id="1670058146">
          <w:marLeft w:val="0"/>
          <w:marRight w:val="0"/>
          <w:marTop w:val="0"/>
          <w:marBottom w:val="0"/>
          <w:divBdr>
            <w:top w:val="none" w:sz="0" w:space="0" w:color="auto"/>
            <w:left w:val="none" w:sz="0" w:space="0" w:color="auto"/>
            <w:bottom w:val="none" w:sz="0" w:space="0" w:color="auto"/>
            <w:right w:val="none" w:sz="0" w:space="0" w:color="auto"/>
          </w:divBdr>
          <w:divsChild>
            <w:div w:id="1454594070">
              <w:marLeft w:val="0"/>
              <w:marRight w:val="0"/>
              <w:marTop w:val="0"/>
              <w:marBottom w:val="0"/>
              <w:divBdr>
                <w:top w:val="none" w:sz="0" w:space="0" w:color="auto"/>
                <w:left w:val="none" w:sz="0" w:space="0" w:color="auto"/>
                <w:bottom w:val="none" w:sz="0" w:space="0" w:color="auto"/>
                <w:right w:val="none" w:sz="0" w:space="0" w:color="auto"/>
              </w:divBdr>
              <w:divsChild>
                <w:div w:id="430246781">
                  <w:marLeft w:val="0"/>
                  <w:marRight w:val="0"/>
                  <w:marTop w:val="0"/>
                  <w:marBottom w:val="0"/>
                  <w:divBdr>
                    <w:top w:val="none" w:sz="0" w:space="0" w:color="auto"/>
                    <w:left w:val="none" w:sz="0" w:space="0" w:color="auto"/>
                    <w:bottom w:val="none" w:sz="0" w:space="0" w:color="auto"/>
                    <w:right w:val="none" w:sz="0" w:space="0" w:color="auto"/>
                  </w:divBdr>
                </w:div>
                <w:div w:id="458838431">
                  <w:marLeft w:val="0"/>
                  <w:marRight w:val="0"/>
                  <w:marTop w:val="0"/>
                  <w:marBottom w:val="0"/>
                  <w:divBdr>
                    <w:top w:val="none" w:sz="0" w:space="0" w:color="auto"/>
                    <w:left w:val="none" w:sz="0" w:space="0" w:color="auto"/>
                    <w:bottom w:val="none" w:sz="0" w:space="0" w:color="auto"/>
                    <w:right w:val="none" w:sz="0" w:space="0" w:color="auto"/>
                  </w:divBdr>
                </w:div>
                <w:div w:id="796604627">
                  <w:marLeft w:val="0"/>
                  <w:marRight w:val="0"/>
                  <w:marTop w:val="0"/>
                  <w:marBottom w:val="0"/>
                  <w:divBdr>
                    <w:top w:val="none" w:sz="0" w:space="0" w:color="auto"/>
                    <w:left w:val="none" w:sz="0" w:space="0" w:color="auto"/>
                    <w:bottom w:val="none" w:sz="0" w:space="0" w:color="auto"/>
                    <w:right w:val="none" w:sz="0" w:space="0" w:color="auto"/>
                  </w:divBdr>
                </w:div>
                <w:div w:id="1314682017">
                  <w:marLeft w:val="0"/>
                  <w:marRight w:val="0"/>
                  <w:marTop w:val="0"/>
                  <w:marBottom w:val="0"/>
                  <w:divBdr>
                    <w:top w:val="none" w:sz="0" w:space="0" w:color="auto"/>
                    <w:left w:val="none" w:sz="0" w:space="0" w:color="auto"/>
                    <w:bottom w:val="none" w:sz="0" w:space="0" w:color="auto"/>
                    <w:right w:val="none" w:sz="0" w:space="0" w:color="auto"/>
                  </w:divBdr>
                </w:div>
                <w:div w:id="1314871727">
                  <w:marLeft w:val="0"/>
                  <w:marRight w:val="0"/>
                  <w:marTop w:val="0"/>
                  <w:marBottom w:val="0"/>
                  <w:divBdr>
                    <w:top w:val="none" w:sz="0" w:space="0" w:color="auto"/>
                    <w:left w:val="none" w:sz="0" w:space="0" w:color="auto"/>
                    <w:bottom w:val="none" w:sz="0" w:space="0" w:color="auto"/>
                    <w:right w:val="none" w:sz="0" w:space="0" w:color="auto"/>
                  </w:divBdr>
                </w:div>
                <w:div w:id="1468088940">
                  <w:marLeft w:val="0"/>
                  <w:marRight w:val="0"/>
                  <w:marTop w:val="0"/>
                  <w:marBottom w:val="0"/>
                  <w:divBdr>
                    <w:top w:val="none" w:sz="0" w:space="0" w:color="auto"/>
                    <w:left w:val="none" w:sz="0" w:space="0" w:color="auto"/>
                    <w:bottom w:val="none" w:sz="0" w:space="0" w:color="auto"/>
                    <w:right w:val="none" w:sz="0" w:space="0" w:color="auto"/>
                  </w:divBdr>
                </w:div>
                <w:div w:id="1621765170">
                  <w:marLeft w:val="0"/>
                  <w:marRight w:val="0"/>
                  <w:marTop w:val="0"/>
                  <w:marBottom w:val="0"/>
                  <w:divBdr>
                    <w:top w:val="none" w:sz="0" w:space="0" w:color="auto"/>
                    <w:left w:val="none" w:sz="0" w:space="0" w:color="auto"/>
                    <w:bottom w:val="none" w:sz="0" w:space="0" w:color="auto"/>
                    <w:right w:val="none" w:sz="0" w:space="0" w:color="auto"/>
                  </w:divBdr>
                </w:div>
                <w:div w:id="21414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97425">
      <w:bodyDiv w:val="1"/>
      <w:marLeft w:val="0"/>
      <w:marRight w:val="0"/>
      <w:marTop w:val="0"/>
      <w:marBottom w:val="0"/>
      <w:divBdr>
        <w:top w:val="none" w:sz="0" w:space="0" w:color="auto"/>
        <w:left w:val="none" w:sz="0" w:space="0" w:color="auto"/>
        <w:bottom w:val="none" w:sz="0" w:space="0" w:color="auto"/>
        <w:right w:val="none" w:sz="0" w:space="0" w:color="auto"/>
      </w:divBdr>
      <w:divsChild>
        <w:div w:id="67045978">
          <w:marLeft w:val="0"/>
          <w:marRight w:val="0"/>
          <w:marTop w:val="0"/>
          <w:marBottom w:val="0"/>
          <w:divBdr>
            <w:top w:val="none" w:sz="0" w:space="0" w:color="auto"/>
            <w:left w:val="none" w:sz="0" w:space="0" w:color="auto"/>
            <w:bottom w:val="none" w:sz="0" w:space="0" w:color="auto"/>
            <w:right w:val="none" w:sz="0" w:space="0" w:color="auto"/>
          </w:divBdr>
        </w:div>
        <w:div w:id="761947771">
          <w:marLeft w:val="0"/>
          <w:marRight w:val="0"/>
          <w:marTop w:val="0"/>
          <w:marBottom w:val="0"/>
          <w:divBdr>
            <w:top w:val="none" w:sz="0" w:space="0" w:color="auto"/>
            <w:left w:val="none" w:sz="0" w:space="0" w:color="auto"/>
            <w:bottom w:val="none" w:sz="0" w:space="0" w:color="auto"/>
            <w:right w:val="none" w:sz="0" w:space="0" w:color="auto"/>
          </w:divBdr>
        </w:div>
        <w:div w:id="310520935">
          <w:marLeft w:val="0"/>
          <w:marRight w:val="0"/>
          <w:marTop w:val="0"/>
          <w:marBottom w:val="0"/>
          <w:divBdr>
            <w:top w:val="none" w:sz="0" w:space="0" w:color="auto"/>
            <w:left w:val="none" w:sz="0" w:space="0" w:color="auto"/>
            <w:bottom w:val="none" w:sz="0" w:space="0" w:color="auto"/>
            <w:right w:val="none" w:sz="0" w:space="0" w:color="auto"/>
          </w:divBdr>
        </w:div>
        <w:div w:id="236667597">
          <w:marLeft w:val="0"/>
          <w:marRight w:val="0"/>
          <w:marTop w:val="0"/>
          <w:marBottom w:val="0"/>
          <w:divBdr>
            <w:top w:val="none" w:sz="0" w:space="0" w:color="auto"/>
            <w:left w:val="none" w:sz="0" w:space="0" w:color="auto"/>
            <w:bottom w:val="none" w:sz="0" w:space="0" w:color="auto"/>
            <w:right w:val="none" w:sz="0" w:space="0" w:color="auto"/>
          </w:divBdr>
        </w:div>
        <w:div w:id="994726794">
          <w:marLeft w:val="0"/>
          <w:marRight w:val="0"/>
          <w:marTop w:val="0"/>
          <w:marBottom w:val="0"/>
          <w:divBdr>
            <w:top w:val="none" w:sz="0" w:space="0" w:color="auto"/>
            <w:left w:val="none" w:sz="0" w:space="0" w:color="auto"/>
            <w:bottom w:val="none" w:sz="0" w:space="0" w:color="auto"/>
            <w:right w:val="none" w:sz="0" w:space="0" w:color="auto"/>
          </w:divBdr>
        </w:div>
        <w:div w:id="77137957">
          <w:marLeft w:val="0"/>
          <w:marRight w:val="0"/>
          <w:marTop w:val="0"/>
          <w:marBottom w:val="0"/>
          <w:divBdr>
            <w:top w:val="none" w:sz="0" w:space="0" w:color="auto"/>
            <w:left w:val="none" w:sz="0" w:space="0" w:color="auto"/>
            <w:bottom w:val="none" w:sz="0" w:space="0" w:color="auto"/>
            <w:right w:val="none" w:sz="0" w:space="0" w:color="auto"/>
          </w:divBdr>
        </w:div>
        <w:div w:id="271057587">
          <w:marLeft w:val="0"/>
          <w:marRight w:val="0"/>
          <w:marTop w:val="0"/>
          <w:marBottom w:val="0"/>
          <w:divBdr>
            <w:top w:val="none" w:sz="0" w:space="0" w:color="auto"/>
            <w:left w:val="none" w:sz="0" w:space="0" w:color="auto"/>
            <w:bottom w:val="none" w:sz="0" w:space="0" w:color="auto"/>
            <w:right w:val="none" w:sz="0" w:space="0" w:color="auto"/>
          </w:divBdr>
        </w:div>
        <w:div w:id="645862416">
          <w:marLeft w:val="0"/>
          <w:marRight w:val="0"/>
          <w:marTop w:val="0"/>
          <w:marBottom w:val="0"/>
          <w:divBdr>
            <w:top w:val="none" w:sz="0" w:space="0" w:color="auto"/>
            <w:left w:val="none" w:sz="0" w:space="0" w:color="auto"/>
            <w:bottom w:val="none" w:sz="0" w:space="0" w:color="auto"/>
            <w:right w:val="none" w:sz="0" w:space="0" w:color="auto"/>
          </w:divBdr>
        </w:div>
        <w:div w:id="879824863">
          <w:marLeft w:val="0"/>
          <w:marRight w:val="0"/>
          <w:marTop w:val="0"/>
          <w:marBottom w:val="0"/>
          <w:divBdr>
            <w:top w:val="none" w:sz="0" w:space="0" w:color="auto"/>
            <w:left w:val="none" w:sz="0" w:space="0" w:color="auto"/>
            <w:bottom w:val="none" w:sz="0" w:space="0" w:color="auto"/>
            <w:right w:val="none" w:sz="0" w:space="0" w:color="auto"/>
          </w:divBdr>
        </w:div>
        <w:div w:id="2065057693">
          <w:marLeft w:val="0"/>
          <w:marRight w:val="0"/>
          <w:marTop w:val="0"/>
          <w:marBottom w:val="0"/>
          <w:divBdr>
            <w:top w:val="none" w:sz="0" w:space="0" w:color="auto"/>
            <w:left w:val="none" w:sz="0" w:space="0" w:color="auto"/>
            <w:bottom w:val="none" w:sz="0" w:space="0" w:color="auto"/>
            <w:right w:val="none" w:sz="0" w:space="0" w:color="auto"/>
          </w:divBdr>
        </w:div>
        <w:div w:id="1792823727">
          <w:marLeft w:val="0"/>
          <w:marRight w:val="0"/>
          <w:marTop w:val="0"/>
          <w:marBottom w:val="0"/>
          <w:divBdr>
            <w:top w:val="none" w:sz="0" w:space="0" w:color="auto"/>
            <w:left w:val="none" w:sz="0" w:space="0" w:color="auto"/>
            <w:bottom w:val="none" w:sz="0" w:space="0" w:color="auto"/>
            <w:right w:val="none" w:sz="0" w:space="0" w:color="auto"/>
          </w:divBdr>
        </w:div>
        <w:div w:id="1067997048">
          <w:marLeft w:val="0"/>
          <w:marRight w:val="0"/>
          <w:marTop w:val="0"/>
          <w:marBottom w:val="0"/>
          <w:divBdr>
            <w:top w:val="none" w:sz="0" w:space="0" w:color="auto"/>
            <w:left w:val="none" w:sz="0" w:space="0" w:color="auto"/>
            <w:bottom w:val="none" w:sz="0" w:space="0" w:color="auto"/>
            <w:right w:val="none" w:sz="0" w:space="0" w:color="auto"/>
          </w:divBdr>
        </w:div>
      </w:divsChild>
    </w:div>
    <w:div w:id="1254702758">
      <w:bodyDiv w:val="1"/>
      <w:marLeft w:val="0"/>
      <w:marRight w:val="0"/>
      <w:marTop w:val="0"/>
      <w:marBottom w:val="0"/>
      <w:divBdr>
        <w:top w:val="none" w:sz="0" w:space="0" w:color="auto"/>
        <w:left w:val="none" w:sz="0" w:space="0" w:color="auto"/>
        <w:bottom w:val="none" w:sz="0" w:space="0" w:color="auto"/>
        <w:right w:val="none" w:sz="0" w:space="0" w:color="auto"/>
      </w:divBdr>
      <w:divsChild>
        <w:div w:id="796990899">
          <w:marLeft w:val="0"/>
          <w:marRight w:val="0"/>
          <w:marTop w:val="0"/>
          <w:marBottom w:val="0"/>
          <w:divBdr>
            <w:top w:val="none" w:sz="0" w:space="0" w:color="auto"/>
            <w:left w:val="none" w:sz="0" w:space="0" w:color="auto"/>
            <w:bottom w:val="none" w:sz="0" w:space="0" w:color="auto"/>
            <w:right w:val="none" w:sz="0" w:space="0" w:color="auto"/>
          </w:divBdr>
        </w:div>
        <w:div w:id="1826124009">
          <w:marLeft w:val="0"/>
          <w:marRight w:val="0"/>
          <w:marTop w:val="0"/>
          <w:marBottom w:val="0"/>
          <w:divBdr>
            <w:top w:val="none" w:sz="0" w:space="0" w:color="auto"/>
            <w:left w:val="none" w:sz="0" w:space="0" w:color="auto"/>
            <w:bottom w:val="none" w:sz="0" w:space="0" w:color="auto"/>
            <w:right w:val="none" w:sz="0" w:space="0" w:color="auto"/>
          </w:divBdr>
        </w:div>
        <w:div w:id="1414669655">
          <w:marLeft w:val="0"/>
          <w:marRight w:val="0"/>
          <w:marTop w:val="0"/>
          <w:marBottom w:val="0"/>
          <w:divBdr>
            <w:top w:val="none" w:sz="0" w:space="0" w:color="auto"/>
            <w:left w:val="none" w:sz="0" w:space="0" w:color="auto"/>
            <w:bottom w:val="none" w:sz="0" w:space="0" w:color="auto"/>
            <w:right w:val="none" w:sz="0" w:space="0" w:color="auto"/>
          </w:divBdr>
        </w:div>
        <w:div w:id="98179945">
          <w:marLeft w:val="0"/>
          <w:marRight w:val="0"/>
          <w:marTop w:val="0"/>
          <w:marBottom w:val="0"/>
          <w:divBdr>
            <w:top w:val="none" w:sz="0" w:space="0" w:color="auto"/>
            <w:left w:val="none" w:sz="0" w:space="0" w:color="auto"/>
            <w:bottom w:val="none" w:sz="0" w:space="0" w:color="auto"/>
            <w:right w:val="none" w:sz="0" w:space="0" w:color="auto"/>
          </w:divBdr>
        </w:div>
        <w:div w:id="272441364">
          <w:marLeft w:val="0"/>
          <w:marRight w:val="0"/>
          <w:marTop w:val="0"/>
          <w:marBottom w:val="0"/>
          <w:divBdr>
            <w:top w:val="none" w:sz="0" w:space="0" w:color="auto"/>
            <w:left w:val="none" w:sz="0" w:space="0" w:color="auto"/>
            <w:bottom w:val="none" w:sz="0" w:space="0" w:color="auto"/>
            <w:right w:val="none" w:sz="0" w:space="0" w:color="auto"/>
          </w:divBdr>
        </w:div>
        <w:div w:id="1009678610">
          <w:marLeft w:val="0"/>
          <w:marRight w:val="0"/>
          <w:marTop w:val="0"/>
          <w:marBottom w:val="0"/>
          <w:divBdr>
            <w:top w:val="none" w:sz="0" w:space="0" w:color="auto"/>
            <w:left w:val="none" w:sz="0" w:space="0" w:color="auto"/>
            <w:bottom w:val="none" w:sz="0" w:space="0" w:color="auto"/>
            <w:right w:val="none" w:sz="0" w:space="0" w:color="auto"/>
          </w:divBdr>
        </w:div>
        <w:div w:id="1374309628">
          <w:marLeft w:val="0"/>
          <w:marRight w:val="0"/>
          <w:marTop w:val="0"/>
          <w:marBottom w:val="0"/>
          <w:divBdr>
            <w:top w:val="none" w:sz="0" w:space="0" w:color="auto"/>
            <w:left w:val="none" w:sz="0" w:space="0" w:color="auto"/>
            <w:bottom w:val="none" w:sz="0" w:space="0" w:color="auto"/>
            <w:right w:val="none" w:sz="0" w:space="0" w:color="auto"/>
          </w:divBdr>
        </w:div>
        <w:div w:id="2103143787">
          <w:marLeft w:val="0"/>
          <w:marRight w:val="0"/>
          <w:marTop w:val="0"/>
          <w:marBottom w:val="0"/>
          <w:divBdr>
            <w:top w:val="none" w:sz="0" w:space="0" w:color="auto"/>
            <w:left w:val="none" w:sz="0" w:space="0" w:color="auto"/>
            <w:bottom w:val="none" w:sz="0" w:space="0" w:color="auto"/>
            <w:right w:val="none" w:sz="0" w:space="0" w:color="auto"/>
          </w:divBdr>
        </w:div>
        <w:div w:id="1357927185">
          <w:marLeft w:val="0"/>
          <w:marRight w:val="0"/>
          <w:marTop w:val="0"/>
          <w:marBottom w:val="0"/>
          <w:divBdr>
            <w:top w:val="none" w:sz="0" w:space="0" w:color="auto"/>
            <w:left w:val="none" w:sz="0" w:space="0" w:color="auto"/>
            <w:bottom w:val="none" w:sz="0" w:space="0" w:color="auto"/>
            <w:right w:val="none" w:sz="0" w:space="0" w:color="auto"/>
          </w:divBdr>
        </w:div>
        <w:div w:id="1097675751">
          <w:marLeft w:val="0"/>
          <w:marRight w:val="0"/>
          <w:marTop w:val="0"/>
          <w:marBottom w:val="0"/>
          <w:divBdr>
            <w:top w:val="none" w:sz="0" w:space="0" w:color="auto"/>
            <w:left w:val="none" w:sz="0" w:space="0" w:color="auto"/>
            <w:bottom w:val="none" w:sz="0" w:space="0" w:color="auto"/>
            <w:right w:val="none" w:sz="0" w:space="0" w:color="auto"/>
          </w:divBdr>
        </w:div>
        <w:div w:id="1300646042">
          <w:marLeft w:val="0"/>
          <w:marRight w:val="0"/>
          <w:marTop w:val="0"/>
          <w:marBottom w:val="0"/>
          <w:divBdr>
            <w:top w:val="none" w:sz="0" w:space="0" w:color="auto"/>
            <w:left w:val="none" w:sz="0" w:space="0" w:color="auto"/>
            <w:bottom w:val="none" w:sz="0" w:space="0" w:color="auto"/>
            <w:right w:val="none" w:sz="0" w:space="0" w:color="auto"/>
          </w:divBdr>
        </w:div>
        <w:div w:id="1523978353">
          <w:marLeft w:val="0"/>
          <w:marRight w:val="0"/>
          <w:marTop w:val="0"/>
          <w:marBottom w:val="0"/>
          <w:divBdr>
            <w:top w:val="none" w:sz="0" w:space="0" w:color="auto"/>
            <w:left w:val="none" w:sz="0" w:space="0" w:color="auto"/>
            <w:bottom w:val="none" w:sz="0" w:space="0" w:color="auto"/>
            <w:right w:val="none" w:sz="0" w:space="0" w:color="auto"/>
          </w:divBdr>
        </w:div>
      </w:divsChild>
    </w:div>
    <w:div w:id="1588533486">
      <w:bodyDiv w:val="1"/>
      <w:marLeft w:val="0"/>
      <w:marRight w:val="0"/>
      <w:marTop w:val="0"/>
      <w:marBottom w:val="0"/>
      <w:divBdr>
        <w:top w:val="none" w:sz="0" w:space="0" w:color="auto"/>
        <w:left w:val="none" w:sz="0" w:space="0" w:color="auto"/>
        <w:bottom w:val="none" w:sz="0" w:space="0" w:color="auto"/>
        <w:right w:val="none" w:sz="0" w:space="0" w:color="auto"/>
      </w:divBdr>
      <w:divsChild>
        <w:div w:id="833111254">
          <w:marLeft w:val="0"/>
          <w:marRight w:val="0"/>
          <w:marTop w:val="0"/>
          <w:marBottom w:val="0"/>
          <w:divBdr>
            <w:top w:val="none" w:sz="0" w:space="0" w:color="auto"/>
            <w:left w:val="none" w:sz="0" w:space="0" w:color="auto"/>
            <w:bottom w:val="none" w:sz="0" w:space="0" w:color="auto"/>
            <w:right w:val="none" w:sz="0" w:space="0" w:color="auto"/>
          </w:divBdr>
          <w:divsChild>
            <w:div w:id="1251625540">
              <w:marLeft w:val="0"/>
              <w:marRight w:val="0"/>
              <w:marTop w:val="0"/>
              <w:marBottom w:val="0"/>
              <w:divBdr>
                <w:top w:val="none" w:sz="0" w:space="0" w:color="auto"/>
                <w:left w:val="none" w:sz="0" w:space="0" w:color="auto"/>
                <w:bottom w:val="none" w:sz="0" w:space="0" w:color="auto"/>
                <w:right w:val="none" w:sz="0" w:space="0" w:color="auto"/>
              </w:divBdr>
              <w:divsChild>
                <w:div w:id="130638062">
                  <w:marLeft w:val="0"/>
                  <w:marRight w:val="0"/>
                  <w:marTop w:val="0"/>
                  <w:marBottom w:val="0"/>
                  <w:divBdr>
                    <w:top w:val="none" w:sz="0" w:space="0" w:color="auto"/>
                    <w:left w:val="none" w:sz="0" w:space="0" w:color="auto"/>
                    <w:bottom w:val="none" w:sz="0" w:space="0" w:color="auto"/>
                    <w:right w:val="none" w:sz="0" w:space="0" w:color="auto"/>
                  </w:divBdr>
                </w:div>
                <w:div w:id="140928184">
                  <w:marLeft w:val="0"/>
                  <w:marRight w:val="0"/>
                  <w:marTop w:val="0"/>
                  <w:marBottom w:val="0"/>
                  <w:divBdr>
                    <w:top w:val="none" w:sz="0" w:space="0" w:color="auto"/>
                    <w:left w:val="none" w:sz="0" w:space="0" w:color="auto"/>
                    <w:bottom w:val="none" w:sz="0" w:space="0" w:color="auto"/>
                    <w:right w:val="none" w:sz="0" w:space="0" w:color="auto"/>
                  </w:divBdr>
                </w:div>
                <w:div w:id="538318311">
                  <w:marLeft w:val="0"/>
                  <w:marRight w:val="0"/>
                  <w:marTop w:val="0"/>
                  <w:marBottom w:val="0"/>
                  <w:divBdr>
                    <w:top w:val="none" w:sz="0" w:space="0" w:color="auto"/>
                    <w:left w:val="none" w:sz="0" w:space="0" w:color="auto"/>
                    <w:bottom w:val="none" w:sz="0" w:space="0" w:color="auto"/>
                    <w:right w:val="none" w:sz="0" w:space="0" w:color="auto"/>
                  </w:divBdr>
                </w:div>
                <w:div w:id="988745758">
                  <w:marLeft w:val="0"/>
                  <w:marRight w:val="0"/>
                  <w:marTop w:val="0"/>
                  <w:marBottom w:val="0"/>
                  <w:divBdr>
                    <w:top w:val="none" w:sz="0" w:space="0" w:color="auto"/>
                    <w:left w:val="none" w:sz="0" w:space="0" w:color="auto"/>
                    <w:bottom w:val="none" w:sz="0" w:space="0" w:color="auto"/>
                    <w:right w:val="none" w:sz="0" w:space="0" w:color="auto"/>
                  </w:divBdr>
                </w:div>
                <w:div w:id="1252275948">
                  <w:marLeft w:val="0"/>
                  <w:marRight w:val="0"/>
                  <w:marTop w:val="0"/>
                  <w:marBottom w:val="0"/>
                  <w:divBdr>
                    <w:top w:val="none" w:sz="0" w:space="0" w:color="auto"/>
                    <w:left w:val="none" w:sz="0" w:space="0" w:color="auto"/>
                    <w:bottom w:val="none" w:sz="0" w:space="0" w:color="auto"/>
                    <w:right w:val="none" w:sz="0" w:space="0" w:color="auto"/>
                  </w:divBdr>
                </w:div>
                <w:div w:id="1521969252">
                  <w:marLeft w:val="0"/>
                  <w:marRight w:val="0"/>
                  <w:marTop w:val="0"/>
                  <w:marBottom w:val="0"/>
                  <w:divBdr>
                    <w:top w:val="none" w:sz="0" w:space="0" w:color="auto"/>
                    <w:left w:val="none" w:sz="0" w:space="0" w:color="auto"/>
                    <w:bottom w:val="none" w:sz="0" w:space="0" w:color="auto"/>
                    <w:right w:val="none" w:sz="0" w:space="0" w:color="auto"/>
                  </w:divBdr>
                </w:div>
                <w:div w:id="1618947895">
                  <w:marLeft w:val="0"/>
                  <w:marRight w:val="0"/>
                  <w:marTop w:val="0"/>
                  <w:marBottom w:val="0"/>
                  <w:divBdr>
                    <w:top w:val="none" w:sz="0" w:space="0" w:color="auto"/>
                    <w:left w:val="none" w:sz="0" w:space="0" w:color="auto"/>
                    <w:bottom w:val="none" w:sz="0" w:space="0" w:color="auto"/>
                    <w:right w:val="none" w:sz="0" w:space="0" w:color="auto"/>
                  </w:divBdr>
                </w:div>
                <w:div w:id="16498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755824">
      <w:bodyDiv w:val="1"/>
      <w:marLeft w:val="0"/>
      <w:marRight w:val="0"/>
      <w:marTop w:val="0"/>
      <w:marBottom w:val="0"/>
      <w:divBdr>
        <w:top w:val="none" w:sz="0" w:space="0" w:color="auto"/>
        <w:left w:val="none" w:sz="0" w:space="0" w:color="auto"/>
        <w:bottom w:val="none" w:sz="0" w:space="0" w:color="auto"/>
        <w:right w:val="none" w:sz="0" w:space="0" w:color="auto"/>
      </w:divBdr>
      <w:divsChild>
        <w:div w:id="287903320">
          <w:marLeft w:val="0"/>
          <w:marRight w:val="0"/>
          <w:marTop w:val="0"/>
          <w:marBottom w:val="0"/>
          <w:divBdr>
            <w:top w:val="none" w:sz="0" w:space="0" w:color="auto"/>
            <w:left w:val="none" w:sz="0" w:space="0" w:color="auto"/>
            <w:bottom w:val="none" w:sz="0" w:space="0" w:color="auto"/>
            <w:right w:val="none" w:sz="0" w:space="0" w:color="auto"/>
          </w:divBdr>
        </w:div>
        <w:div w:id="409734154">
          <w:marLeft w:val="0"/>
          <w:marRight w:val="0"/>
          <w:marTop w:val="0"/>
          <w:marBottom w:val="0"/>
          <w:divBdr>
            <w:top w:val="none" w:sz="0" w:space="0" w:color="auto"/>
            <w:left w:val="none" w:sz="0" w:space="0" w:color="auto"/>
            <w:bottom w:val="none" w:sz="0" w:space="0" w:color="auto"/>
            <w:right w:val="none" w:sz="0" w:space="0" w:color="auto"/>
          </w:divBdr>
        </w:div>
        <w:div w:id="478232281">
          <w:marLeft w:val="0"/>
          <w:marRight w:val="0"/>
          <w:marTop w:val="0"/>
          <w:marBottom w:val="0"/>
          <w:divBdr>
            <w:top w:val="none" w:sz="0" w:space="0" w:color="auto"/>
            <w:left w:val="none" w:sz="0" w:space="0" w:color="auto"/>
            <w:bottom w:val="none" w:sz="0" w:space="0" w:color="auto"/>
            <w:right w:val="none" w:sz="0" w:space="0" w:color="auto"/>
          </w:divBdr>
        </w:div>
        <w:div w:id="577251243">
          <w:marLeft w:val="0"/>
          <w:marRight w:val="0"/>
          <w:marTop w:val="0"/>
          <w:marBottom w:val="0"/>
          <w:divBdr>
            <w:top w:val="none" w:sz="0" w:space="0" w:color="auto"/>
            <w:left w:val="none" w:sz="0" w:space="0" w:color="auto"/>
            <w:bottom w:val="none" w:sz="0" w:space="0" w:color="auto"/>
            <w:right w:val="none" w:sz="0" w:space="0" w:color="auto"/>
          </w:divBdr>
        </w:div>
        <w:div w:id="618218135">
          <w:marLeft w:val="0"/>
          <w:marRight w:val="0"/>
          <w:marTop w:val="0"/>
          <w:marBottom w:val="0"/>
          <w:divBdr>
            <w:top w:val="none" w:sz="0" w:space="0" w:color="auto"/>
            <w:left w:val="none" w:sz="0" w:space="0" w:color="auto"/>
            <w:bottom w:val="none" w:sz="0" w:space="0" w:color="auto"/>
            <w:right w:val="none" w:sz="0" w:space="0" w:color="auto"/>
          </w:divBdr>
        </w:div>
        <w:div w:id="695421507">
          <w:marLeft w:val="0"/>
          <w:marRight w:val="0"/>
          <w:marTop w:val="0"/>
          <w:marBottom w:val="0"/>
          <w:divBdr>
            <w:top w:val="none" w:sz="0" w:space="0" w:color="auto"/>
            <w:left w:val="none" w:sz="0" w:space="0" w:color="auto"/>
            <w:bottom w:val="none" w:sz="0" w:space="0" w:color="auto"/>
            <w:right w:val="none" w:sz="0" w:space="0" w:color="auto"/>
          </w:divBdr>
        </w:div>
        <w:div w:id="887106430">
          <w:marLeft w:val="0"/>
          <w:marRight w:val="0"/>
          <w:marTop w:val="0"/>
          <w:marBottom w:val="0"/>
          <w:divBdr>
            <w:top w:val="none" w:sz="0" w:space="0" w:color="auto"/>
            <w:left w:val="none" w:sz="0" w:space="0" w:color="auto"/>
            <w:bottom w:val="none" w:sz="0" w:space="0" w:color="auto"/>
            <w:right w:val="none" w:sz="0" w:space="0" w:color="auto"/>
          </w:divBdr>
        </w:div>
        <w:div w:id="1029843331">
          <w:marLeft w:val="0"/>
          <w:marRight w:val="0"/>
          <w:marTop w:val="0"/>
          <w:marBottom w:val="0"/>
          <w:divBdr>
            <w:top w:val="none" w:sz="0" w:space="0" w:color="auto"/>
            <w:left w:val="none" w:sz="0" w:space="0" w:color="auto"/>
            <w:bottom w:val="none" w:sz="0" w:space="0" w:color="auto"/>
            <w:right w:val="none" w:sz="0" w:space="0" w:color="auto"/>
          </w:divBdr>
        </w:div>
        <w:div w:id="1158569107">
          <w:marLeft w:val="0"/>
          <w:marRight w:val="0"/>
          <w:marTop w:val="0"/>
          <w:marBottom w:val="0"/>
          <w:divBdr>
            <w:top w:val="none" w:sz="0" w:space="0" w:color="auto"/>
            <w:left w:val="none" w:sz="0" w:space="0" w:color="auto"/>
            <w:bottom w:val="none" w:sz="0" w:space="0" w:color="auto"/>
            <w:right w:val="none" w:sz="0" w:space="0" w:color="auto"/>
          </w:divBdr>
        </w:div>
        <w:div w:id="1415860161">
          <w:marLeft w:val="0"/>
          <w:marRight w:val="0"/>
          <w:marTop w:val="0"/>
          <w:marBottom w:val="0"/>
          <w:divBdr>
            <w:top w:val="none" w:sz="0" w:space="0" w:color="auto"/>
            <w:left w:val="none" w:sz="0" w:space="0" w:color="auto"/>
            <w:bottom w:val="none" w:sz="0" w:space="0" w:color="auto"/>
            <w:right w:val="none" w:sz="0" w:space="0" w:color="auto"/>
          </w:divBdr>
        </w:div>
      </w:divsChild>
    </w:div>
    <w:div w:id="180022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A08E1-1F0F-4C5B-B7C2-764E98A1A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1201</Words>
  <Characters>6851</Characters>
  <Application>Microsoft Office Word</Application>
  <DocSecurity>0</DocSecurity>
  <Lines>57</Lines>
  <Paragraphs>16</Paragraphs>
  <ScaleCrop>false</ScaleCrop>
  <Company>微软中国</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东南大学成贤学院</dc:title>
  <dc:subject/>
  <dc:creator>微软用户</dc:creator>
  <cp:keywords/>
  <dc:description/>
  <cp:lastModifiedBy>sync new</cp:lastModifiedBy>
  <cp:revision>4</cp:revision>
  <dcterms:created xsi:type="dcterms:W3CDTF">2026-02-05T03:20:00Z</dcterms:created>
  <dcterms:modified xsi:type="dcterms:W3CDTF">2026-02-05T11:33:00Z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3ab92694eacd439383d314c43c4cd1c7_23</vt:lpwstr>
  </property>
</Properties>
</file>