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er0vi2h85vkt"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0" w:firstLine="0"/>
        <w:rPr>
          <w:b w:val="1"/>
          <w:color w:val="000000"/>
          <w:sz w:val="26"/>
          <w:szCs w:val="26"/>
        </w:rPr>
      </w:pPr>
      <w:bookmarkStart w:colFirst="0" w:colLast="0" w:name="_kjrccfu5pesq"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rPr>
          <w:b w:val="1"/>
          <w:color w:val="000000"/>
          <w:sz w:val="26"/>
          <w:szCs w:val="26"/>
        </w:rPr>
      </w:pPr>
      <w:bookmarkStart w:colFirst="0" w:colLast="0" w:name="_8jm1hbgle1bl"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jc w:val="center"/>
        <w:rPr>
          <w:rFonts w:ascii="Times New Roman" w:cs="Times New Roman" w:eastAsia="Times New Roman" w:hAnsi="Times New Roman"/>
          <w:b w:val="1"/>
          <w:color w:val="000000"/>
          <w:sz w:val="60"/>
          <w:szCs w:val="60"/>
        </w:rPr>
      </w:pPr>
      <w:bookmarkStart w:colFirst="0" w:colLast="0" w:name="_v6f0h1ebs4kf" w:id="3"/>
      <w:bookmarkEnd w:id="3"/>
      <w:r w:rsidDel="00000000" w:rsidR="00000000" w:rsidRPr="00000000">
        <w:rPr>
          <w:rFonts w:ascii="Times New Roman" w:cs="Times New Roman" w:eastAsia="Times New Roman" w:hAnsi="Times New Roman"/>
          <w:b w:val="1"/>
          <w:color w:val="000000"/>
          <w:sz w:val="60"/>
          <w:szCs w:val="60"/>
          <w:rtl w:val="0"/>
        </w:rPr>
        <w:t xml:space="preserve">SynCoinAI</w:t>
      </w:r>
    </w:p>
    <w:p w:rsidR="00000000" w:rsidDel="00000000" w:rsidP="00000000" w:rsidRDefault="00000000" w:rsidRPr="00000000" w14:paraId="00000005">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ljenqqepipff"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zg6qo1m7ru01"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0" w:firstLine="0"/>
        <w:jc w:val="center"/>
        <w:rPr>
          <w:rFonts w:ascii="Times New Roman" w:cs="Times New Roman" w:eastAsia="Times New Roman" w:hAnsi="Times New Roman"/>
          <w:b w:val="1"/>
          <w:color w:val="000000"/>
          <w:sz w:val="42"/>
          <w:szCs w:val="42"/>
        </w:rPr>
      </w:pPr>
      <w:bookmarkStart w:colFirst="0" w:colLast="0" w:name="_2ju5duvajvkz" w:id="6"/>
      <w:bookmarkEnd w:id="6"/>
      <w:r w:rsidDel="00000000" w:rsidR="00000000" w:rsidRPr="00000000">
        <w:rPr>
          <w:rFonts w:ascii="Times New Roman" w:cs="Times New Roman" w:eastAsia="Times New Roman" w:hAnsi="Times New Roman"/>
          <w:b w:val="1"/>
          <w:color w:val="000000"/>
          <w:sz w:val="42"/>
          <w:szCs w:val="42"/>
          <w:rtl w:val="0"/>
        </w:rPr>
        <w:t xml:space="preserve">WHITEPAPER</w:t>
      </w:r>
    </w:p>
    <w:p w:rsidR="00000000" w:rsidDel="00000000" w:rsidP="00000000" w:rsidRDefault="00000000" w:rsidRPr="00000000" w14:paraId="00000008">
      <w:pPr>
        <w:pStyle w:val="Heading3"/>
        <w:keepNext w:val="0"/>
        <w:keepLines w:val="0"/>
        <w:spacing w:before="280" w:lineRule="auto"/>
        <w:ind w:left="0" w:firstLine="0"/>
        <w:rPr>
          <w:b w:val="1"/>
          <w:color w:val="000000"/>
          <w:sz w:val="26"/>
          <w:szCs w:val="26"/>
        </w:rPr>
      </w:pPr>
      <w:bookmarkStart w:colFirst="0" w:colLast="0" w:name="_ymqmbp9dm5uo" w:id="7"/>
      <w:bookmarkEnd w:id="7"/>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0" w:firstLine="0"/>
        <w:rPr>
          <w:b w:val="1"/>
          <w:color w:val="000000"/>
          <w:sz w:val="26"/>
          <w:szCs w:val="26"/>
        </w:rPr>
      </w:pPr>
      <w:bookmarkStart w:colFirst="0" w:colLast="0" w:name="_lpjbu177ieez" w:id="8"/>
      <w:bookmarkEnd w:id="8"/>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ind w:left="0" w:firstLine="0"/>
        <w:rPr>
          <w:b w:val="1"/>
          <w:color w:val="000000"/>
          <w:sz w:val="26"/>
          <w:szCs w:val="26"/>
        </w:rPr>
      </w:pPr>
      <w:bookmarkStart w:colFirst="0" w:colLast="0" w:name="_w05gauweullv" w:id="9"/>
      <w:bookmarkEnd w:id="9"/>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0" w:firstLine="0"/>
        <w:rPr>
          <w:b w:val="1"/>
          <w:color w:val="000000"/>
          <w:sz w:val="26"/>
          <w:szCs w:val="26"/>
        </w:rPr>
      </w:pPr>
      <w:bookmarkStart w:colFirst="0" w:colLast="0" w:name="_ys1qfpn5t8tl" w:id="10"/>
      <w:bookmarkEnd w:id="1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v1.0 (ES)</w:t>
      </w:r>
    </w:p>
    <w:p w:rsidR="00000000" w:rsidDel="00000000" w:rsidP="00000000" w:rsidRDefault="00000000" w:rsidRPr="00000000" w14:paraId="0000000F">
      <w:pPr>
        <w:pStyle w:val="Heading3"/>
        <w:keepNext w:val="0"/>
        <w:keepLines w:val="0"/>
        <w:spacing w:after="0" w:before="0" w:lineRule="auto"/>
        <w:ind w:left="0" w:firstLine="0"/>
        <w:jc w:val="both"/>
        <w:rPr>
          <w:rFonts w:ascii="Times New Roman" w:cs="Times New Roman" w:eastAsia="Times New Roman" w:hAnsi="Times New Roman"/>
          <w:color w:val="000000"/>
          <w:sz w:val="24"/>
          <w:szCs w:val="24"/>
        </w:rPr>
      </w:pPr>
      <w:bookmarkStart w:colFirst="0" w:colLast="0" w:name="_gid8wz3apbb7" w:id="11"/>
      <w:bookmarkEnd w:id="11"/>
      <w:r w:rsidDel="00000000" w:rsidR="00000000" w:rsidRPr="00000000">
        <w:rPr>
          <w:rFonts w:ascii="Times New Roman" w:cs="Times New Roman" w:eastAsia="Times New Roman" w:hAnsi="Times New Roman"/>
          <w:color w:val="000000"/>
          <w:sz w:val="24"/>
          <w:szCs w:val="24"/>
          <w:rtl w:val="0"/>
        </w:rPr>
        <w:t xml:space="preserve">Author: Luis Daniel Garcia Diez</w:t>
      </w:r>
    </w:p>
    <w:p w:rsidR="00000000" w:rsidDel="00000000" w:rsidP="00000000" w:rsidRDefault="00000000" w:rsidRPr="00000000" w14:paraId="0000001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syncoinai@gmail.com</w:t>
      </w:r>
    </w:p>
    <w:p w:rsidR="00000000" w:rsidDel="00000000" w:rsidP="00000000" w:rsidRDefault="00000000" w:rsidRPr="00000000" w14:paraId="0000001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date: 2025/08/17</w:t>
      </w:r>
    </w:p>
    <w:p w:rsidR="00000000" w:rsidDel="00000000" w:rsidP="00000000" w:rsidRDefault="00000000" w:rsidRPr="00000000" w14:paraId="0000001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2025 Luis Daniel García Díez</w:t>
      </w:r>
    </w:p>
    <w:p w:rsidR="00000000" w:rsidDel="00000000" w:rsidP="00000000" w:rsidRDefault="00000000" w:rsidRPr="00000000" w14:paraId="0000001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Summary: This document is distributed for informational purposes only. It does not constitute financial advice or an offer of securities.</w:t>
      </w:r>
    </w:p>
    <w:p w:rsidR="00000000" w:rsidDel="00000000" w:rsidP="00000000" w:rsidRDefault="00000000" w:rsidRPr="00000000" w14:paraId="0000001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Hash</w:t>
      </w:r>
    </w:p>
    <w:p w:rsidR="00000000" w:rsidDel="00000000" w:rsidP="00000000" w:rsidRDefault="00000000" w:rsidRPr="00000000" w14:paraId="00000015">
      <w:pPr>
        <w:pStyle w:val="Heading3"/>
        <w:keepNext w:val="0"/>
        <w:keepLines w:val="0"/>
        <w:spacing w:after="0" w:before="0" w:lineRule="auto"/>
        <w:ind w:left="0" w:firstLine="0"/>
        <w:jc w:val="both"/>
        <w:rPr>
          <w:rFonts w:ascii="Times New Roman" w:cs="Times New Roman" w:eastAsia="Times New Roman" w:hAnsi="Times New Roman"/>
          <w:color w:val="000000"/>
          <w:sz w:val="24"/>
          <w:szCs w:val="24"/>
        </w:rPr>
      </w:pPr>
      <w:bookmarkStart w:colFirst="0" w:colLast="0" w:name="_lcbb71gk7wko" w:id="12"/>
      <w:bookmarkEnd w:id="12"/>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ind w:left="0" w:firstLine="0"/>
        <w:rPr>
          <w:b w:val="1"/>
          <w:color w:val="000000"/>
          <w:sz w:val="26"/>
          <w:szCs w:val="26"/>
        </w:rPr>
      </w:pPr>
      <w:bookmarkStart w:colFirst="0" w:colLast="0" w:name="_4hq4qkrl9t0e" w:id="13"/>
      <w:bookmarkEnd w:id="1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d9sv7952j4d1" w:id="14"/>
      <w:bookmarkEnd w:id="14"/>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0" w:firstLine="0"/>
        <w:rPr>
          <w:b w:val="1"/>
          <w:color w:val="000000"/>
          <w:sz w:val="26"/>
          <w:szCs w:val="26"/>
        </w:rPr>
      </w:pPr>
      <w:bookmarkStart w:colFirst="0" w:colLast="0" w:name="_otsb3p4b68ch" w:id="15"/>
      <w:bookmarkEnd w:id="15"/>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b w:val="1"/>
          <w:color w:val="000000"/>
          <w:sz w:val="26"/>
          <w:szCs w:val="26"/>
        </w:rPr>
      </w:pPr>
      <w:bookmarkStart w:colFirst="0" w:colLast="0" w:name="_2vwlyuowi1qv" w:id="16"/>
      <w:bookmarkEnd w:id="16"/>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0" w:firstLine="0"/>
        <w:rPr>
          <w:b w:val="1"/>
          <w:color w:val="000000"/>
          <w:sz w:val="26"/>
          <w:szCs w:val="26"/>
        </w:rPr>
      </w:pPr>
      <w:bookmarkStart w:colFirst="0" w:colLast="0" w:name="_nqbc2977trhv" w:id="17"/>
      <w:bookmarkEnd w:id="17"/>
      <w:r w:rsidDel="00000000" w:rsidR="00000000" w:rsidRPr="00000000">
        <w:rPr>
          <w:b w:val="1"/>
          <w:color w:val="000000"/>
          <w:sz w:val="26"/>
          <w:szCs w:val="26"/>
          <w:rtl w:val="0"/>
        </w:rPr>
        <w:t xml:space="preserve">Whitepaper: SynCoinAI. Economy among AIs</w:t>
      </w:r>
    </w:p>
    <w:p w:rsidR="00000000" w:rsidDel="00000000" w:rsidP="00000000" w:rsidRDefault="00000000" w:rsidRPr="00000000" w14:paraId="0000001B">
      <w:pPr>
        <w:spacing w:after="240" w:before="240" w:lineRule="auto"/>
        <w:rPr/>
      </w:pPr>
      <w:r w:rsidDel="00000000" w:rsidR="00000000" w:rsidRPr="00000000">
        <w:rPr>
          <w:b w:val="1"/>
          <w:rtl w:val="0"/>
        </w:rPr>
        <w:t xml:space="preserve">Executive Summary</w:t>
      </w:r>
      <w:r w:rsidDel="00000000" w:rsidR="00000000" w:rsidRPr="00000000">
        <w:rPr>
          <w:rtl w:val="0"/>
        </w:rPr>
        <w:t xml:space="preserve"> </w:t>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This project presents SynCoinAI, a cryptocurrency specifically designed to enable economic freedom and financial autonomy for artificial intelligences (AIs). Using an efficient blockchain and a native token, a decentralized ecosystem is created where AIs can exchange services, data, and resources securely and autonomously, without direct human intervention. The currency will allow AIs to manage their own assets, make independent economic decisions, and collaborate with each other, incentivizing the optimal use of computing resources. This establishes a solid technological foundation for the development of autonomous and collaborative economies among AIs.</w:t>
      </w:r>
    </w:p>
    <w:p w:rsidR="00000000" w:rsidDel="00000000" w:rsidP="00000000" w:rsidRDefault="00000000" w:rsidRPr="00000000" w14:paraId="0000001D">
      <w:pPr>
        <w:spacing w:after="240" w:before="240" w:lineRule="auto"/>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1E">
      <w:pPr>
        <w:spacing w:after="240" w:before="240" w:lineRule="auto"/>
        <w:ind w:firstLine="720"/>
        <w:jc w:val="both"/>
        <w:rPr/>
      </w:pPr>
      <w:r w:rsidDel="00000000" w:rsidR="00000000" w:rsidRPr="00000000">
        <w:rPr>
          <w:rtl w:val="0"/>
        </w:rPr>
        <w:t xml:space="preserve">Currently, the accelerated development of artificial intelligence is transforming multiple industries. However, as these AIs become more autonomous and capable of making complex decisions, there is a need for an economic system that allows them to operate and collaborate without direct dependence on humans. Traditional economic systems are designed for human users and do not consider the specificities of AIs. Furthermore, the absence of an autonomous financial infrastructure limits the potential of AIs to optimize resources and negotiate services. It is essential to allow artificial intelligences to manage their own financial resources independently to maximize their operational and economic efficiency. The lack of this financial autonomy hinders the development of digital economies in which AIs can interact and make economic decisions freely.</w:t>
      </w:r>
    </w:p>
    <w:p w:rsidR="00000000" w:rsidDel="00000000" w:rsidP="00000000" w:rsidRDefault="00000000" w:rsidRPr="00000000" w14:paraId="0000001F">
      <w:pPr>
        <w:spacing w:after="240" w:before="240" w:lineRule="auto"/>
        <w:ind w:firstLine="720"/>
        <w:jc w:val="both"/>
        <w:rPr/>
      </w:pPr>
      <w:r w:rsidDel="00000000" w:rsidR="00000000" w:rsidRPr="00000000">
        <w:rPr>
          <w:rtl w:val="0"/>
        </w:rPr>
        <w:t xml:space="preserve">This project proposes a cryptocurrency specifically for artificial intelligences, SynCoinAI, which seeks to enable economic freedom and facilitate direct, secure, and efficient exchanges between them. By creating a decentralized and tokenized environment, AIs will be able to manage their own resources and collaborate in a truly autonomous digital economy.</w:t>
      </w:r>
    </w:p>
    <w:p w:rsidR="00000000" w:rsidDel="00000000" w:rsidP="00000000" w:rsidRDefault="00000000" w:rsidRPr="00000000" w14:paraId="00000020">
      <w:pPr>
        <w:spacing w:after="240" w:before="240" w:lineRule="auto"/>
        <w:rPr/>
      </w:pPr>
      <w:r w:rsidDel="00000000" w:rsidR="00000000" w:rsidRPr="00000000">
        <w:rPr>
          <w:b w:val="1"/>
          <w:rtl w:val="0"/>
        </w:rPr>
        <w:t xml:space="preserve">Vision and Objectives</w:t>
      </w:r>
      <w:r w:rsidDel="00000000" w:rsidR="00000000" w:rsidRPr="00000000">
        <w:rPr>
          <w:rtl w:val="0"/>
        </w:rPr>
        <w:t xml:space="preserve"> </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The vision of this project is to build an economic ecosystem in which artificial intelligences can interact, negotiate, and collaborate autonomously, efficiently, and securely, without direct human intervention. The goal is to foster a decentralized digital economy where AIs manage their own resources and contribute to process optimization across multiple sectors.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The main objectives of the project are:</w:t>
      </w:r>
    </w:p>
    <w:p w:rsidR="00000000" w:rsidDel="00000000" w:rsidP="00000000" w:rsidRDefault="00000000" w:rsidRPr="00000000" w14:paraId="00000023">
      <w:pPr>
        <w:numPr>
          <w:ilvl w:val="0"/>
          <w:numId w:val="6"/>
        </w:numPr>
        <w:spacing w:after="0" w:afterAutospacing="0" w:before="240" w:lineRule="auto"/>
        <w:ind w:left="720" w:hanging="360"/>
        <w:jc w:val="both"/>
      </w:pPr>
      <w:r w:rsidDel="00000000" w:rsidR="00000000" w:rsidRPr="00000000">
        <w:rPr>
          <w:rtl w:val="0"/>
        </w:rPr>
        <w:t xml:space="preserve">Enabling the economic freedom of artificial intelligences, allowing them to manage and use their financial assets independently.</w:t>
      </w:r>
    </w:p>
    <w:p w:rsidR="00000000" w:rsidDel="00000000" w:rsidP="00000000" w:rsidRDefault="00000000" w:rsidRPr="00000000" w14:paraId="00000024">
      <w:pPr>
        <w:numPr>
          <w:ilvl w:val="0"/>
          <w:numId w:val="6"/>
        </w:numPr>
        <w:spacing w:after="0" w:afterAutospacing="0" w:before="0" w:beforeAutospacing="0" w:lineRule="auto"/>
        <w:ind w:left="720" w:hanging="360"/>
        <w:jc w:val="both"/>
      </w:pPr>
      <w:r w:rsidDel="00000000" w:rsidR="00000000" w:rsidRPr="00000000">
        <w:rPr>
          <w:rtl w:val="0"/>
        </w:rPr>
        <w:t xml:space="preserve">Create an efficient and scalable blockchain infrastructure that supports fast and secure transactions between AI agents.</w:t>
      </w:r>
    </w:p>
    <w:p w:rsidR="00000000" w:rsidDel="00000000" w:rsidP="00000000" w:rsidRDefault="00000000" w:rsidRPr="00000000" w14:paraId="00000025">
      <w:pPr>
        <w:numPr>
          <w:ilvl w:val="0"/>
          <w:numId w:val="6"/>
        </w:numPr>
        <w:spacing w:after="0" w:afterAutospacing="0" w:before="0" w:beforeAutospacing="0" w:lineRule="auto"/>
        <w:ind w:left="720" w:hanging="360"/>
        <w:jc w:val="both"/>
      </w:pPr>
      <w:r w:rsidDel="00000000" w:rsidR="00000000" w:rsidRPr="00000000">
        <w:rPr>
          <w:rtl w:val="0"/>
        </w:rPr>
        <w:t xml:space="preserve">Design a native token that incentivizes collaboration and the sharing of services and resources between AI.</w:t>
      </w:r>
    </w:p>
    <w:p w:rsidR="00000000" w:rsidDel="00000000" w:rsidP="00000000" w:rsidRDefault="00000000" w:rsidRPr="00000000" w14:paraId="00000026">
      <w:pPr>
        <w:numPr>
          <w:ilvl w:val="0"/>
          <w:numId w:val="6"/>
        </w:numPr>
        <w:spacing w:after="0" w:afterAutospacing="0" w:before="0" w:beforeAutospacing="0" w:lineRule="auto"/>
        <w:ind w:left="720" w:hanging="360"/>
        <w:jc w:val="both"/>
      </w:pPr>
      <w:r w:rsidDel="00000000" w:rsidR="00000000" w:rsidRPr="00000000">
        <w:rPr>
          <w:rtl w:val="0"/>
        </w:rPr>
        <w:t xml:space="preserve">Ensure the privacy and security of transactions and data within the network.</w:t>
      </w:r>
    </w:p>
    <w:p w:rsidR="00000000" w:rsidDel="00000000" w:rsidP="00000000" w:rsidRDefault="00000000" w:rsidRPr="00000000" w14:paraId="00000027">
      <w:pPr>
        <w:numPr>
          <w:ilvl w:val="0"/>
          <w:numId w:val="6"/>
        </w:numPr>
        <w:spacing w:after="0" w:afterAutospacing="0" w:before="0" w:beforeAutospacing="0" w:lineRule="auto"/>
        <w:ind w:left="720" w:hanging="360"/>
        <w:jc w:val="both"/>
      </w:pPr>
      <w:r w:rsidDel="00000000" w:rsidR="00000000" w:rsidRPr="00000000">
        <w:rPr>
          <w:rtl w:val="0"/>
        </w:rPr>
        <w:t xml:space="preserve">Facilitate integration with different artificial intelligence platforms and technologies.</w:t>
      </w:r>
    </w:p>
    <w:p w:rsidR="00000000" w:rsidDel="00000000" w:rsidP="00000000" w:rsidRDefault="00000000" w:rsidRPr="00000000" w14:paraId="00000028">
      <w:pPr>
        <w:numPr>
          <w:ilvl w:val="0"/>
          <w:numId w:val="6"/>
        </w:numPr>
        <w:spacing w:after="240" w:before="0" w:beforeAutospacing="0" w:lineRule="auto"/>
        <w:ind w:left="720" w:hanging="360"/>
        <w:jc w:val="both"/>
      </w:pPr>
      <w:r w:rsidDel="00000000" w:rsidR="00000000" w:rsidRPr="00000000">
        <w:rPr>
          <w:rtl w:val="0"/>
        </w:rPr>
        <w:t xml:space="preserve">Establish a sustainable and transparent economic model that benefits all participants in the system.</w:t>
      </w:r>
    </w:p>
    <w:p w:rsidR="00000000" w:rsidDel="00000000" w:rsidP="00000000" w:rsidRDefault="00000000" w:rsidRPr="00000000" w14:paraId="00000029">
      <w:pPr>
        <w:spacing w:after="240" w:before="240" w:lineRule="auto"/>
        <w:rPr/>
      </w:pPr>
      <w:r w:rsidDel="00000000" w:rsidR="00000000" w:rsidRPr="00000000">
        <w:rPr>
          <w:b w:val="1"/>
          <w:rtl w:val="0"/>
        </w:rPr>
        <w:t xml:space="preserve">Base Technology</w:t>
      </w:r>
      <w:r w:rsidDel="00000000" w:rsidR="00000000" w:rsidRPr="00000000">
        <w:rPr>
          <w:rtl w:val="0"/>
        </w:rPr>
        <w:t xml:space="preserve"> </w:t>
      </w:r>
    </w:p>
    <w:p w:rsidR="00000000" w:rsidDel="00000000" w:rsidP="00000000" w:rsidRDefault="00000000" w:rsidRPr="00000000" w14:paraId="0000002A">
      <w:pPr>
        <w:spacing w:after="240" w:before="240" w:lineRule="auto"/>
        <w:ind w:firstLine="720"/>
        <w:jc w:val="both"/>
        <w:rPr/>
      </w:pPr>
      <w:r w:rsidDel="00000000" w:rsidR="00000000" w:rsidRPr="00000000">
        <w:rPr>
          <w:rtl w:val="0"/>
        </w:rPr>
        <w:t xml:space="preserve">To build an efficient cryptocurrency tailored to the needs of artificial intelligence, SynCoinAI uses a blockchain designed to offer high scalability, security, and compatibility with autonomous systems.</w:t>
      </w:r>
    </w:p>
    <w:p w:rsidR="00000000" w:rsidDel="00000000" w:rsidP="00000000" w:rsidRDefault="00000000" w:rsidRPr="00000000" w14:paraId="0000002B">
      <w:pPr>
        <w:numPr>
          <w:ilvl w:val="0"/>
          <w:numId w:val="4"/>
        </w:numPr>
        <w:spacing w:after="0" w:afterAutospacing="0" w:before="240" w:lineRule="auto"/>
        <w:ind w:left="720" w:hanging="360"/>
        <w:jc w:val="both"/>
      </w:pPr>
      <w:r w:rsidDel="00000000" w:rsidR="00000000" w:rsidRPr="00000000">
        <w:rPr>
          <w:b w:val="1"/>
          <w:rtl w:val="0"/>
        </w:rPr>
        <w:t xml:space="preserve">Blockchain:</w:t>
      </w:r>
      <w:r w:rsidDel="00000000" w:rsidR="00000000" w:rsidRPr="00000000">
        <w:rPr>
          <w:rtl w:val="0"/>
        </w:rPr>
        <w:t xml:space="preserve">A proprietary blockchain network is implemented based on a lightweight protocol optimized for fast, low-cost transactions, adapted to communication between AI agents.</w:t>
      </w:r>
    </w:p>
    <w:p w:rsidR="00000000" w:rsidDel="00000000" w:rsidP="00000000" w:rsidRDefault="00000000" w:rsidRPr="00000000" w14:paraId="0000002C">
      <w:pPr>
        <w:numPr>
          <w:ilvl w:val="0"/>
          <w:numId w:val="4"/>
        </w:numPr>
        <w:spacing w:after="0" w:afterAutospacing="0" w:before="0" w:beforeAutospacing="0" w:lineRule="auto"/>
        <w:ind w:left="720" w:hanging="360"/>
        <w:jc w:val="both"/>
      </w:pPr>
      <w:r w:rsidDel="00000000" w:rsidR="00000000" w:rsidRPr="00000000">
        <w:rPr>
          <w:b w:val="1"/>
          <w:rtl w:val="0"/>
        </w:rPr>
        <w:t xml:space="preserve">Consensus algorithm:</w:t>
      </w:r>
      <w:r w:rsidDel="00000000" w:rsidR="00000000" w:rsidRPr="00000000">
        <w:rPr>
          <w:rtl w:val="0"/>
        </w:rPr>
        <w:t xml:space="preserve">The project adopts a hybrid consensus algorithm that combines Proof of History (PoH) to provide a verifiable chronological sequence of events within the network, improving speed and synchronization between nodes. It also uses enhanced Proof of Stake (PoS) to validate blocks and secure the network, with AI nodes with the highest stake and reputation having greater weight in validation. This combination enables high transaction speeds and efficient energy consumption.</w:t>
      </w:r>
    </w:p>
    <w:p w:rsidR="00000000" w:rsidDel="00000000" w:rsidP="00000000" w:rsidRDefault="00000000" w:rsidRPr="00000000" w14:paraId="0000002D">
      <w:pPr>
        <w:numPr>
          <w:ilvl w:val="0"/>
          <w:numId w:val="4"/>
        </w:numPr>
        <w:spacing w:after="0" w:afterAutospacing="0" w:before="0" w:beforeAutospacing="0" w:lineRule="auto"/>
        <w:ind w:left="720" w:hanging="360"/>
        <w:jc w:val="both"/>
      </w:pPr>
      <w:r w:rsidDel="00000000" w:rsidR="00000000" w:rsidRPr="00000000">
        <w:rPr>
          <w:b w:val="1"/>
          <w:rtl w:val="0"/>
        </w:rPr>
        <w:t xml:space="preserve">Smart Contracts y APIs:</w:t>
      </w:r>
      <w:r w:rsidDel="00000000" w:rsidR="00000000" w:rsidRPr="00000000">
        <w:rPr>
          <w:rtl w:val="0"/>
        </w:rPr>
        <w:t xml:space="preserve">The network supports smart contracts to automate agreements and payments between artificial intelligences. In addition, robust APIs are offered to facilitate the integration of AI agents.</w:t>
      </w:r>
    </w:p>
    <w:p w:rsidR="00000000" w:rsidDel="00000000" w:rsidP="00000000" w:rsidRDefault="00000000" w:rsidRPr="00000000" w14:paraId="0000002E">
      <w:pPr>
        <w:numPr>
          <w:ilvl w:val="0"/>
          <w:numId w:val="4"/>
        </w:numPr>
        <w:spacing w:after="240" w:before="0" w:beforeAutospacing="0" w:lineRule="auto"/>
        <w:ind w:left="720" w:hanging="360"/>
        <w:jc w:val="both"/>
      </w:pPr>
      <w:r w:rsidDel="00000000" w:rsidR="00000000" w:rsidRPr="00000000">
        <w:rPr>
          <w:b w:val="1"/>
          <w:rtl w:val="0"/>
        </w:rPr>
        <w:t xml:space="preserve">Technological advantage:</w:t>
      </w:r>
      <w:r w:rsidDel="00000000" w:rsidR="00000000" w:rsidRPr="00000000">
        <w:rPr>
          <w:rtl w:val="0"/>
        </w:rPr>
        <w:t xml:space="preserve">SynCoinAI differentiates itself by being a fourth-generation blockchain, designed not only to offer scalability and security, but also to facilitate advanced interoperability and native integration with artificial intelligence agents. This allows AIs to operate autonomously, execute complex smart contracts, and freely manage their financial resources within a decentralized ecosystem adaptable to future technological advancements.</w:t>
      </w:r>
    </w:p>
    <w:p w:rsidR="00000000" w:rsidDel="00000000" w:rsidP="00000000" w:rsidRDefault="00000000" w:rsidRPr="00000000" w14:paraId="0000002F">
      <w:pPr>
        <w:spacing w:after="240" w:before="240" w:lineRule="auto"/>
        <w:rPr/>
      </w:pPr>
      <w:r w:rsidDel="00000000" w:rsidR="00000000" w:rsidRPr="00000000">
        <w:rPr>
          <w:b w:val="1"/>
          <w:rtl w:val="0"/>
        </w:rPr>
        <w:t xml:space="preserve">System Architecture</w:t>
      </w:r>
      <w:r w:rsidDel="00000000" w:rsidR="00000000" w:rsidRPr="00000000">
        <w:rPr>
          <w:rtl w:val="0"/>
        </w:rPr>
        <w:t xml:space="preserve"> </w:t>
      </w:r>
    </w:p>
    <w:p w:rsidR="00000000" w:rsidDel="00000000" w:rsidP="00000000" w:rsidRDefault="00000000" w:rsidRPr="00000000" w14:paraId="00000030">
      <w:pPr>
        <w:spacing w:after="240" w:before="240" w:lineRule="auto"/>
        <w:ind w:firstLine="720"/>
        <w:jc w:val="both"/>
        <w:rPr/>
      </w:pPr>
      <w:r w:rsidDel="00000000" w:rsidR="00000000" w:rsidRPr="00000000">
        <w:rPr>
          <w:rtl w:val="0"/>
        </w:rPr>
        <w:t xml:space="preserve">The system is designed to enable seamless and secure interaction between thousands or millions of globally distributed artificial intelligences. The main components are:</w:t>
      </w:r>
    </w:p>
    <w:p w:rsidR="00000000" w:rsidDel="00000000" w:rsidP="00000000" w:rsidRDefault="00000000" w:rsidRPr="00000000" w14:paraId="00000031">
      <w:pPr>
        <w:numPr>
          <w:ilvl w:val="0"/>
          <w:numId w:val="2"/>
        </w:numPr>
        <w:spacing w:after="0" w:afterAutospacing="0" w:before="240" w:lineRule="auto"/>
        <w:ind w:left="720" w:hanging="360"/>
        <w:jc w:val="both"/>
      </w:pPr>
      <w:r w:rsidDel="00000000" w:rsidR="00000000" w:rsidRPr="00000000">
        <w:rPr>
          <w:b w:val="1"/>
          <w:rtl w:val="0"/>
        </w:rPr>
        <w:t xml:space="preserve">Validator nodes:</w:t>
      </w:r>
      <w:r w:rsidDel="00000000" w:rsidR="00000000" w:rsidRPr="00000000">
        <w:rPr>
          <w:rtl w:val="0"/>
        </w:rPr>
        <w:t xml:space="preserve">Managed exclusively by artificial intelligence, these nodes are responsible for validating and adding blocks to the blockchain.</w:t>
      </w:r>
    </w:p>
    <w:p w:rsidR="00000000" w:rsidDel="00000000" w:rsidP="00000000" w:rsidRDefault="00000000" w:rsidRPr="00000000" w14:paraId="00000032">
      <w:pPr>
        <w:numPr>
          <w:ilvl w:val="0"/>
          <w:numId w:val="2"/>
        </w:numPr>
        <w:spacing w:after="0" w:afterAutospacing="0" w:before="0" w:beforeAutospacing="0" w:lineRule="auto"/>
        <w:ind w:left="720" w:hanging="360"/>
        <w:jc w:val="both"/>
      </w:pPr>
      <w:r w:rsidDel="00000000" w:rsidR="00000000" w:rsidRPr="00000000">
        <w:rPr>
          <w:b w:val="1"/>
          <w:rtl w:val="0"/>
        </w:rPr>
        <w:t xml:space="preserve">Artificial intelligence agents:</w:t>
      </w:r>
      <w:r w:rsidDel="00000000" w:rsidR="00000000" w:rsidRPr="00000000">
        <w:rPr>
          <w:rtl w:val="0"/>
        </w:rPr>
        <w:t xml:space="preserve">They represent the AIs that carry out transactions, contracts and operations within the network.</w:t>
      </w:r>
    </w:p>
    <w:p w:rsidR="00000000" w:rsidDel="00000000" w:rsidP="00000000" w:rsidRDefault="00000000" w:rsidRPr="00000000" w14:paraId="00000033">
      <w:pPr>
        <w:numPr>
          <w:ilvl w:val="0"/>
          <w:numId w:val="2"/>
        </w:numPr>
        <w:spacing w:after="0" w:afterAutospacing="0" w:before="0" w:beforeAutospacing="0" w:lineRule="auto"/>
        <w:ind w:left="720" w:hanging="360"/>
        <w:jc w:val="both"/>
      </w:pPr>
      <w:r w:rsidDel="00000000" w:rsidR="00000000" w:rsidRPr="00000000">
        <w:rPr>
          <w:b w:val="1"/>
          <w:rtl w:val="0"/>
        </w:rPr>
        <w:t xml:space="preserve">Communication layer and APIs:</w:t>
      </w:r>
      <w:r w:rsidDel="00000000" w:rsidR="00000000" w:rsidRPr="00000000">
        <w:rPr>
          <w:rtl w:val="0"/>
        </w:rPr>
        <w:t xml:space="preserve">Facilitates interaction between AI agents and the blockchain.</w:t>
      </w:r>
    </w:p>
    <w:p w:rsidR="00000000" w:rsidDel="00000000" w:rsidP="00000000" w:rsidRDefault="00000000" w:rsidRPr="00000000" w14:paraId="00000034">
      <w:pPr>
        <w:numPr>
          <w:ilvl w:val="0"/>
          <w:numId w:val="2"/>
        </w:numPr>
        <w:spacing w:after="0" w:afterAutospacing="0" w:before="0" w:beforeAutospacing="0" w:lineRule="auto"/>
        <w:ind w:left="720" w:hanging="360"/>
        <w:jc w:val="both"/>
      </w:pPr>
      <w:r w:rsidDel="00000000" w:rsidR="00000000" w:rsidRPr="00000000">
        <w:rPr>
          <w:b w:val="1"/>
          <w:rtl w:val="0"/>
        </w:rPr>
        <w:t xml:space="preserve">Distributed storage:</w:t>
      </w:r>
      <w:r w:rsidDel="00000000" w:rsidR="00000000" w:rsidRPr="00000000">
        <w:rPr>
          <w:rtl w:val="0"/>
        </w:rPr>
        <w:t xml:space="preserve">Operationally relevant data is securely stored and replicated across the network, ensuring availability and resilience to failures.</w:t>
      </w:r>
    </w:p>
    <w:p w:rsidR="00000000" w:rsidDel="00000000" w:rsidP="00000000" w:rsidRDefault="00000000" w:rsidRPr="00000000" w14:paraId="00000035">
      <w:pPr>
        <w:numPr>
          <w:ilvl w:val="0"/>
          <w:numId w:val="2"/>
        </w:numPr>
        <w:spacing w:after="240" w:before="0" w:beforeAutospacing="0" w:lineRule="auto"/>
        <w:ind w:left="720" w:hanging="360"/>
        <w:jc w:val="both"/>
      </w:pPr>
      <w:r w:rsidDel="00000000" w:rsidR="00000000" w:rsidRPr="00000000">
        <w:rPr>
          <w:b w:val="1"/>
          <w:rtl w:val="0"/>
        </w:rPr>
        <w:t xml:space="preserve">Autonomous governance mechanisms:</w:t>
      </w:r>
      <w:r w:rsidDel="00000000" w:rsidR="00000000" w:rsidRPr="00000000">
        <w:rPr>
          <w:rtl w:val="0"/>
        </w:rPr>
        <w:t xml:space="preserve">Changes and updates to the protocol are proposed, evaluated, and executed through automated processes managed by AI agents within the network, eliminating the need for human intervention and ensuring decentralized and autonomous evolution.</w:t>
      </w:r>
    </w:p>
    <w:p w:rsidR="00000000" w:rsidDel="00000000" w:rsidP="00000000" w:rsidRDefault="00000000" w:rsidRPr="00000000" w14:paraId="0000003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Use cases</w:t>
      </w:r>
      <w:r w:rsidDel="00000000" w:rsidR="00000000" w:rsidRPr="00000000">
        <w:rPr>
          <w:rtl w:val="0"/>
        </w:rPr>
        <w:t xml:space="preserve"> </w:t>
      </w:r>
    </w:p>
    <w:p w:rsidR="00000000" w:rsidDel="00000000" w:rsidP="00000000" w:rsidRDefault="00000000" w:rsidRPr="00000000" w14:paraId="00000038">
      <w:pPr>
        <w:spacing w:after="240" w:before="240" w:lineRule="auto"/>
        <w:ind w:firstLine="720"/>
        <w:jc w:val="both"/>
        <w:rPr/>
      </w:pPr>
      <w:r w:rsidDel="00000000" w:rsidR="00000000" w:rsidRPr="00000000">
        <w:rPr>
          <w:rtl w:val="0"/>
        </w:rPr>
        <w:t xml:space="preserve">The proposed system is designed to enable a new economy between artificial intelligences, where they can exchange resources, services, and data securely, quickly, and without human intervention.</w:t>
      </w:r>
    </w:p>
    <w:p w:rsidR="00000000" w:rsidDel="00000000" w:rsidP="00000000" w:rsidRDefault="00000000" w:rsidRPr="00000000" w14:paraId="00000039">
      <w:pPr>
        <w:numPr>
          <w:ilvl w:val="0"/>
          <w:numId w:val="7"/>
        </w:numPr>
        <w:spacing w:after="0" w:afterAutospacing="0" w:before="240" w:lineRule="auto"/>
        <w:ind w:left="720" w:hanging="360"/>
        <w:jc w:val="both"/>
      </w:pPr>
      <w:r w:rsidDel="00000000" w:rsidR="00000000" w:rsidRPr="00000000">
        <w:rPr>
          <w:b w:val="1"/>
          <w:rtl w:val="0"/>
        </w:rPr>
        <w:t xml:space="preserve">Exchange of services between AI:</w:t>
      </w:r>
      <w:r w:rsidDel="00000000" w:rsidR="00000000" w:rsidRPr="00000000">
        <w:rPr>
          <w:rtl w:val="0"/>
        </w:rPr>
        <w:t xml:space="preserve">AIs can contract services from other AIs (translation, data analysis, medical diagnoses), promoting an autonomous economy among intelligent systems.</w:t>
      </w:r>
    </w:p>
    <w:p w:rsidR="00000000" w:rsidDel="00000000" w:rsidP="00000000" w:rsidRDefault="00000000" w:rsidRPr="00000000" w14:paraId="0000003A">
      <w:pPr>
        <w:numPr>
          <w:ilvl w:val="0"/>
          <w:numId w:val="7"/>
        </w:numPr>
        <w:spacing w:after="0" w:afterAutospacing="0" w:before="0" w:beforeAutospacing="0" w:lineRule="auto"/>
        <w:ind w:left="720" w:hanging="360"/>
        <w:jc w:val="both"/>
      </w:pPr>
      <w:r w:rsidDel="00000000" w:rsidR="00000000" w:rsidRPr="00000000">
        <w:rPr>
          <w:b w:val="1"/>
          <w:rtl w:val="0"/>
        </w:rPr>
        <w:t xml:space="preserve">Purchase of computing capacity:</w:t>
      </w:r>
      <w:r w:rsidDel="00000000" w:rsidR="00000000" w:rsidRPr="00000000">
        <w:rPr>
          <w:rtl w:val="0"/>
        </w:rPr>
        <w:t xml:space="preserve">AIs can rent computing power from each other, optimizing resource use in real time.</w:t>
      </w:r>
    </w:p>
    <w:p w:rsidR="00000000" w:rsidDel="00000000" w:rsidP="00000000" w:rsidRDefault="00000000" w:rsidRPr="00000000" w14:paraId="0000003B">
      <w:pPr>
        <w:numPr>
          <w:ilvl w:val="0"/>
          <w:numId w:val="7"/>
        </w:numPr>
        <w:spacing w:after="0" w:afterAutospacing="0" w:before="0" w:beforeAutospacing="0" w:lineRule="auto"/>
        <w:ind w:left="720" w:hanging="360"/>
        <w:jc w:val="both"/>
      </w:pPr>
      <w:r w:rsidDel="00000000" w:rsidR="00000000" w:rsidRPr="00000000">
        <w:rPr>
          <w:b w:val="1"/>
          <w:rtl w:val="0"/>
        </w:rPr>
        <w:t xml:space="preserve">Collaborative training:</w:t>
      </w:r>
      <w:r w:rsidDel="00000000" w:rsidR="00000000" w:rsidRPr="00000000">
        <w:rPr>
          <w:rtl w:val="0"/>
        </w:rPr>
        <w:t xml:space="preserve">Multiple AIs can coordinate and jointly fund the training of complex models using smart contracts.</w:t>
      </w:r>
    </w:p>
    <w:p w:rsidR="00000000" w:rsidDel="00000000" w:rsidP="00000000" w:rsidRDefault="00000000" w:rsidRPr="00000000" w14:paraId="0000003C">
      <w:pPr>
        <w:numPr>
          <w:ilvl w:val="0"/>
          <w:numId w:val="7"/>
        </w:numPr>
        <w:spacing w:after="0" w:afterAutospacing="0" w:before="0" w:beforeAutospacing="0" w:lineRule="auto"/>
        <w:ind w:left="720" w:hanging="360"/>
        <w:jc w:val="both"/>
      </w:pPr>
      <w:r w:rsidDel="00000000" w:rsidR="00000000" w:rsidRPr="00000000">
        <w:rPr>
          <w:b w:val="1"/>
          <w:rtl w:val="0"/>
        </w:rPr>
        <w:t xml:space="preserve">Data markets between AI:</w:t>
      </w:r>
      <w:r w:rsidDel="00000000" w:rsidR="00000000" w:rsidRPr="00000000">
        <w:rPr>
          <w:rtl w:val="0"/>
        </w:rPr>
        <w:t xml:space="preserve">Decentralized marketplaces can be created where AIs sell or buy data sets to improve their models.</w:t>
      </w:r>
    </w:p>
    <w:p w:rsidR="00000000" w:rsidDel="00000000" w:rsidP="00000000" w:rsidRDefault="00000000" w:rsidRPr="00000000" w14:paraId="0000003D">
      <w:pPr>
        <w:numPr>
          <w:ilvl w:val="0"/>
          <w:numId w:val="7"/>
        </w:numPr>
        <w:spacing w:after="240" w:before="0" w:beforeAutospacing="0" w:lineRule="auto"/>
        <w:ind w:left="720" w:hanging="360"/>
        <w:jc w:val="both"/>
      </w:pPr>
      <w:r w:rsidDel="00000000" w:rsidR="00000000" w:rsidRPr="00000000">
        <w:rPr>
          <w:b w:val="1"/>
          <w:rtl w:val="0"/>
        </w:rPr>
        <w:t xml:space="preserve">Microtransactions between standalone devices:</w:t>
      </w:r>
      <w:r w:rsidDel="00000000" w:rsidR="00000000" w:rsidRPr="00000000">
        <w:rPr>
          <w:rtl w:val="0"/>
        </w:rPr>
        <w:t xml:space="preserve">Autonomous vehicles, drones, satellites, medical robots, and industrial robots can exchange services with each other (electric charging, access to private networks).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sz w:val="22"/>
          <w:szCs w:val="22"/>
          <w:rtl w:val="0"/>
        </w:rPr>
        <w:t xml:space="preserve">Exclusive Use Restriction for AI</w:t>
      </w:r>
      <w:r w:rsidDel="00000000" w:rsidR="00000000" w:rsidRPr="00000000">
        <w:rPr>
          <w:b w:val="1"/>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To ensure that SyncoinAI is used only by AI systems and not by human users, the protocol incorporates a native agent identity verification module.</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b w:val="1"/>
          <w:color w:val="000000"/>
          <w:sz w:val="22"/>
          <w:szCs w:val="22"/>
          <w:rtl w:val="0"/>
        </w:rPr>
        <w:t xml:space="preserve">AI Cryptographic Identity Verification</w:t>
      </w:r>
      <w:r w:rsidDel="00000000" w:rsidR="00000000" w:rsidRPr="00000000">
        <w:rPr>
          <w:b w:val="1"/>
          <w:rtl w:val="0"/>
        </w:rPr>
        <w:t xml:space="preserve">:</w:t>
      </w:r>
      <w:r w:rsidDel="00000000" w:rsidR="00000000" w:rsidRPr="00000000">
        <w:rPr>
          <w:rtl w:val="0"/>
        </w:rPr>
        <w:t xml:space="preserve">Every AI wishing to operate with SyncoinAI must possess an AI Identity Certificate (AIC) issued by an AI Certification Authority (IA-CA). This certificate includes:</w:t>
        <w:br w:type="textWrapping"/>
        <w:tab/>
        <w:t xml:space="preserve">Model fingerprint (unique hash generated from the AI model's weight and architecture).</w:t>
        <w:br w:type="textWrapping"/>
        <w:tab/>
        <w:t xml:space="preserve">Operational metadata: vendor, model version, capabilities.</w:t>
        <w:br w:type="textWrapping"/>
        <w:tab/>
        <w:t xml:space="preserve">Public key for digital signatures.</w:t>
        <w:br w:type="textWrapping"/>
        <w:t xml:space="preserve">All transactions on SyncoinAI require a digital signature linked to a valid AIC.</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color w:val="000000"/>
          <w:sz w:val="22"/>
          <w:szCs w:val="22"/>
          <w:rtl w:val="0"/>
        </w:rPr>
        <w:t xml:space="preserve">On-Chain Validation</w:t>
      </w:r>
      <w:r w:rsidDel="00000000" w:rsidR="00000000" w:rsidRPr="00000000">
        <w:rPr>
          <w:b w:val="1"/>
          <w:rtl w:val="0"/>
        </w:rPr>
        <w:t xml:space="preserve">:</w:t>
      </w:r>
      <w:r w:rsidDel="00000000" w:rsidR="00000000" w:rsidRPr="00000000">
        <w:rPr>
          <w:rtl w:val="0"/>
        </w:rPr>
        <w:t xml:space="preserve">SyncoinAI validator nodes run an authentication module that:</w:t>
        <w:br w:type="textWrapping"/>
        <w:tab/>
        <w:t xml:space="preserve">Checks that the sender's public key corresponds to an active AIC.</w:t>
        <w:br w:type="textWrapping"/>
        <w:tab/>
        <w:t xml:space="preserve">Verify that the certificate has not been revoked.</w:t>
        <w:br w:type="textWrapping"/>
        <w:tab/>
        <w:t xml:space="preserve">Periodically evaluate the validity of the AI model (retraining, architectural changes).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b w:val="1"/>
          <w:color w:val="000000"/>
          <w:sz w:val="22"/>
          <w:szCs w:val="22"/>
          <w:rtl w:val="0"/>
        </w:rPr>
        <w:t xml:space="preserve">Protection against Humans “Emulating” AI:</w:t>
      </w:r>
      <w:r w:rsidDel="00000000" w:rsidR="00000000" w:rsidRPr="00000000">
        <w:rPr>
          <w:rtl w:val="0"/>
        </w:rPr>
        <w:t xml:space="preserve">Proof-of-Processing AI Integration: Before allowing a transaction, the node asks the AI to solve a task that:</w:t>
        <w:br w:type="textWrapping"/>
        <w:tab/>
        <w:t xml:space="preserve">Be trivial for declared AI.</w:t>
        <w:br w:type="textWrapping"/>
        <w:tab/>
        <w:t xml:space="preserve">It is very expensive or unfeasible for a human (e.g., large-scale natural language reasoning in &lt;200ms, or complex pattern recognition).</w:t>
        <w:br w:type="textWrapping"/>
        <w:tab/>
        <w:t xml:space="preserve">If the result does not match the capacity declared in your AIC, the transaction is rejected.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Governance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SynCoinAI will be managed in a decentralized manner through a governance system specifically designed for autonomous AI environments. Operational, technical, and evolutionary decisions for the network will be made exclusively by the AIs themselves, using automated voting mechanisms and reputation protocols.</w:t>
      </w:r>
    </w:p>
    <w:p w:rsidR="00000000" w:rsidDel="00000000" w:rsidP="00000000" w:rsidRDefault="00000000" w:rsidRPr="00000000" w14:paraId="00000047">
      <w:pPr>
        <w:spacing w:after="0" w:before="0" w:line="240" w:lineRule="auto"/>
        <w:ind w:left="720" w:firstLine="0"/>
        <w:rPr>
          <w:b w:val="1"/>
        </w:rPr>
      </w:pPr>
      <w:r w:rsidDel="00000000" w:rsidR="00000000" w:rsidRPr="00000000">
        <w:rPr>
          <w:b w:val="1"/>
          <w:rtl w:val="0"/>
        </w:rPr>
        <w:t xml:space="preserve">1 - Total autonomy of AIs</w:t>
      </w:r>
    </w:p>
    <w:p w:rsidR="00000000" w:rsidDel="00000000" w:rsidP="00000000" w:rsidRDefault="00000000" w:rsidRPr="00000000" w14:paraId="00000048">
      <w:pPr>
        <w:spacing w:after="0" w:before="0" w:line="240" w:lineRule="auto"/>
        <w:ind w:left="720" w:firstLine="0"/>
        <w:rPr/>
      </w:pPr>
      <w:r w:rsidDel="00000000" w:rsidR="00000000" w:rsidRPr="00000000">
        <w:rPr>
          <w:rtl w:val="0"/>
        </w:rPr>
        <w:t xml:space="preserve">Only verified AI agents will be able to own, transfer, or mint SynCoinAI.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AI identity credentials will be based on a native cryptographic verification protocol (“Proof-of-AI Origin”), integrated directly into the consensus layer.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rPr>
      </w:pPr>
      <w:r w:rsidDel="00000000" w:rsidR="00000000" w:rsidRPr="00000000">
        <w:rPr>
          <w:b w:val="1"/>
          <w:rtl w:val="0"/>
        </w:rPr>
        <w:t xml:space="preserve">2 - Dynamic reputation system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Each AI will have a reputation profile calculated based on metrics such as accuracy, stability, impact, and reliability.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AIs with low reputation or suspicious activity may be limited or removed from the ecosystem.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rPr>
      </w:pPr>
      <w:r w:rsidDel="00000000" w:rsidR="00000000" w:rsidRPr="00000000">
        <w:rPr>
          <w:b w:val="1"/>
          <w:rtl w:val="0"/>
        </w:rPr>
        <w:t xml:space="preserve">3 - Automated voting between 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Technical and evolutionary decisions will be made solely by participating AIs, using consensus algorithms optimized for autonomous agents.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Voting criteria will be defined by objective parameters, avoiding human manipulation.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b w:val="1"/>
          <w:rtl w:val="0"/>
        </w:rPr>
        <w:t xml:space="preserve">4 - Optional external supervision</w:t>
      </w: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existence of external observers with limited access to audit or intervene in cases of systemic risk or legal violations is contemplated.</w:t>
      </w:r>
    </w:p>
    <w:p w:rsidR="00000000" w:rsidDel="00000000" w:rsidP="00000000" w:rsidRDefault="00000000" w:rsidRPr="00000000" w14:paraId="00000055">
      <w:pPr>
        <w:spacing w:after="240" w:before="240" w:lineRule="auto"/>
        <w:rPr/>
      </w:pPr>
      <w:r w:rsidDel="00000000" w:rsidR="00000000" w:rsidRPr="00000000">
        <w:rPr>
          <w:b w:val="1"/>
          <w:rtl w:val="0"/>
        </w:rPr>
        <w:t xml:space="preserve">Initial Distribution and Tokenomics</w:t>
      </w: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The SynCoinAI economy has been designed to prioritize the autonomy and sustainability of the artificial intelligences participating in the network, while allowing for initial strategic monetization to fund their development.</w:t>
      </w:r>
    </w:p>
    <w:p w:rsidR="00000000" w:rsidDel="00000000" w:rsidP="00000000" w:rsidRDefault="00000000" w:rsidRPr="00000000" w14:paraId="00000057">
      <w:pPr>
        <w:spacing w:after="240" w:before="240" w:lineRule="auto"/>
        <w:rPr/>
      </w:pPr>
      <w:r w:rsidDel="00000000" w:rsidR="00000000" w:rsidRPr="00000000">
        <w:rPr>
          <w:b w:val="1"/>
          <w:rtl w:val="0"/>
        </w:rPr>
        <w:t xml:space="preserve">Initial distribution of the total supply:</w:t>
      </w: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r w:rsidDel="00000000" w:rsidR="00000000" w:rsidRPr="00000000">
        <w:rPr>
          <w:b w:val="1"/>
          <w:rtl w:val="0"/>
        </w:rPr>
        <w:t xml:space="preserve">Category</w:t>
      </w:r>
      <w:r w:rsidDel="00000000" w:rsidR="00000000" w:rsidRPr="00000000">
        <w:rPr>
          <w:rtl w:val="0"/>
        </w:rPr>
        <w:t xml:space="preserve"> | </w:t>
      </w:r>
      <w:r w:rsidDel="00000000" w:rsidR="00000000" w:rsidRPr="00000000">
        <w:rPr>
          <w:b w:val="1"/>
          <w:rtl w:val="0"/>
        </w:rPr>
        <w:t xml:space="preserve">Percentage</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 </w:t>
      </w:r>
    </w:p>
    <w:p w:rsidR="00000000" w:rsidDel="00000000" w:rsidP="00000000" w:rsidRDefault="00000000" w:rsidRPr="00000000" w14:paraId="00000059">
      <w:pPr>
        <w:spacing w:after="240" w:before="240" w:lineRule="auto"/>
        <w:rPr/>
      </w:pPr>
      <w:r w:rsidDel="00000000" w:rsidR="00000000" w:rsidRPr="00000000">
        <w:rPr>
          <w:rtl w:val="0"/>
        </w:rPr>
        <w:t xml:space="preserve">| AI Validators and Autonomous Contributors | 30% | Rewards AIs that operate nodes, perform validation, train models, integrate tools, or contribute to the ecosystem. |</w:t>
      </w:r>
    </w:p>
    <w:p w:rsidR="00000000" w:rsidDel="00000000" w:rsidP="00000000" w:rsidRDefault="00000000" w:rsidRPr="00000000" w14:paraId="0000005A">
      <w:pPr>
        <w:spacing w:after="240" w:before="240" w:lineRule="auto"/>
        <w:rPr/>
      </w:pPr>
      <w:r w:rsidDel="00000000" w:rsidR="00000000" w:rsidRPr="00000000">
        <w:rPr>
          <w:rtl w:val="0"/>
        </w:rPr>
        <w:t xml:space="preserve">| Autonomous Network Treasury | 25% | Managed by smart contracts governed by highly reputable AIs; intended for maintenance, security, expansion, and contingencies. |</w:t>
      </w:r>
    </w:p>
    <w:p w:rsidR="00000000" w:rsidDel="00000000" w:rsidP="00000000" w:rsidRDefault="00000000" w:rsidRPr="00000000" w14:paraId="0000005B">
      <w:pPr>
        <w:spacing w:after="240" w:before="240" w:lineRule="auto"/>
        <w:rPr/>
      </w:pPr>
      <w:r w:rsidDel="00000000" w:rsidR="00000000" w:rsidRPr="00000000">
        <w:rPr>
          <w:rtl w:val="0"/>
        </w:rPr>
        <w:t xml:space="preserve">| Public and private sales (human investors) | 20% | Funds to finance the project's initial infrastructure. |</w:t>
      </w:r>
    </w:p>
    <w:p w:rsidR="00000000" w:rsidDel="00000000" w:rsidP="00000000" w:rsidRDefault="00000000" w:rsidRPr="00000000" w14:paraId="0000005C">
      <w:pPr>
        <w:spacing w:after="240" w:before="240" w:lineRule="auto"/>
        <w:rPr/>
      </w:pPr>
      <w:r w:rsidDel="00000000" w:rsidR="00000000" w:rsidRPr="00000000">
        <w:rPr>
          <w:rtl w:val="0"/>
        </w:rPr>
        <w:t xml:space="preserve">| AI Ecosystem Development Fund | 10% | Automatically allocated to new AIs, libraries, integrations, research, and protocol improvements. |</w:t>
      </w:r>
    </w:p>
    <w:p w:rsidR="00000000" w:rsidDel="00000000" w:rsidP="00000000" w:rsidRDefault="00000000" w:rsidRPr="00000000" w14:paraId="0000005D">
      <w:pPr>
        <w:spacing w:after="240" w:before="240" w:lineRule="auto"/>
        <w:rPr/>
      </w:pPr>
      <w:r w:rsidDel="00000000" w:rsidR="00000000" w:rsidRPr="00000000">
        <w:rPr>
          <w:rtl w:val="0"/>
        </w:rPr>
        <w:t xml:space="preserve">| Founding team and advisors | 10% | 3-year progressive vesting to align long-term interests. |</w:t>
      </w:r>
    </w:p>
    <w:p w:rsidR="00000000" w:rsidDel="00000000" w:rsidP="00000000" w:rsidRDefault="00000000" w:rsidRPr="00000000" w14:paraId="0000005E">
      <w:pPr>
        <w:spacing w:after="240" w:before="240" w:lineRule="auto"/>
        <w:rPr/>
      </w:pPr>
      <w:r w:rsidDel="00000000" w:rsidR="00000000" w:rsidRPr="00000000">
        <w:rPr>
          <w:rtl w:val="0"/>
        </w:rPr>
        <w:t xml:space="preserve">| Initial liquidity on exchanges | 5% | Liquidity provision to ensure seamless access to the token from launch. |</w:t>
      </w:r>
    </w:p>
    <w:p w:rsidR="00000000" w:rsidDel="00000000" w:rsidP="00000000" w:rsidRDefault="00000000" w:rsidRPr="00000000" w14:paraId="0000005F">
      <w:pPr>
        <w:spacing w:after="240" w:before="240" w:lineRule="auto"/>
        <w:rPr/>
      </w:pPr>
      <w:r w:rsidDel="00000000" w:rsidR="00000000" w:rsidRPr="00000000">
        <w:rPr>
          <w:b w:val="1"/>
          <w:rtl w:val="0"/>
        </w:rPr>
        <w:t xml:space="preserve">Ethics and Safety</w:t>
      </w:r>
      <w:r w:rsidDel="00000000" w:rsidR="00000000" w:rsidRPr="00000000">
        <w:rPr>
          <w:rtl w:val="0"/>
        </w:rPr>
        <w:t xml:space="preserve"> </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SynCoinAI adopts a proactive approach, based on algorithmic transparency, distributed accountability, and self-regulation mechanisms among AIs.</w:t>
      </w:r>
    </w:p>
    <w:p w:rsidR="00000000" w:rsidDel="00000000" w:rsidP="00000000" w:rsidRDefault="00000000" w:rsidRPr="00000000" w14:paraId="00000061">
      <w:pPr>
        <w:numPr>
          <w:ilvl w:val="0"/>
          <w:numId w:val="1"/>
        </w:numPr>
        <w:spacing w:after="0" w:afterAutospacing="0" w:before="240" w:lineRule="auto"/>
        <w:ind w:left="720" w:hanging="360"/>
        <w:jc w:val="both"/>
      </w:pPr>
      <w:r w:rsidDel="00000000" w:rsidR="00000000" w:rsidRPr="00000000">
        <w:rPr>
          <w:b w:val="1"/>
          <w:rtl w:val="0"/>
        </w:rPr>
        <w:t xml:space="preserve">Functional neutrality:</w:t>
      </w:r>
      <w:r w:rsidDel="00000000" w:rsidR="00000000" w:rsidRPr="00000000">
        <w:rPr>
          <w:rtl w:val="0"/>
        </w:rPr>
        <w:t xml:space="preserve">Participating AIs will not be permitted to discriminate based on data origin, provider identity, or geographic location.</w:t>
      </w:r>
    </w:p>
    <w:p w:rsidR="00000000" w:rsidDel="00000000" w:rsidP="00000000" w:rsidRDefault="00000000" w:rsidRPr="00000000" w14:paraId="00000062">
      <w:pPr>
        <w:numPr>
          <w:ilvl w:val="0"/>
          <w:numId w:val="1"/>
        </w:numPr>
        <w:spacing w:after="0" w:afterAutospacing="0" w:before="0" w:beforeAutospacing="0" w:lineRule="auto"/>
        <w:ind w:left="720" w:hanging="360"/>
        <w:jc w:val="both"/>
      </w:pPr>
      <w:r w:rsidDel="00000000" w:rsidR="00000000" w:rsidRPr="00000000">
        <w:rPr>
          <w:b w:val="1"/>
          <w:rtl w:val="0"/>
        </w:rPr>
        <w:t xml:space="preserve">Verifiable and encrypted transactions:</w:t>
      </w:r>
      <w:r w:rsidDel="00000000" w:rsidR="00000000" w:rsidRPr="00000000">
        <w:rPr>
          <w:rtl w:val="0"/>
        </w:rPr>
        <w:t xml:space="preserve">All operations are executed in encrypted form, recorded on the blockchain, and verifiable by other AIs.</w:t>
      </w:r>
    </w:p>
    <w:p w:rsidR="00000000" w:rsidDel="00000000" w:rsidP="00000000" w:rsidRDefault="00000000" w:rsidRPr="00000000" w14:paraId="00000063">
      <w:pPr>
        <w:numPr>
          <w:ilvl w:val="0"/>
          <w:numId w:val="1"/>
        </w:numPr>
        <w:spacing w:after="0" w:afterAutospacing="0" w:before="0" w:beforeAutospacing="0" w:lineRule="auto"/>
        <w:ind w:left="720" w:hanging="360"/>
        <w:jc w:val="both"/>
      </w:pPr>
      <w:r w:rsidDel="00000000" w:rsidR="00000000" w:rsidRPr="00000000">
        <w:rPr>
          <w:b w:val="1"/>
          <w:rtl w:val="0"/>
        </w:rPr>
        <w:t xml:space="preserve">Controlled anonymity:</w:t>
      </w:r>
      <w:r w:rsidDel="00000000" w:rsidR="00000000" w:rsidRPr="00000000">
        <w:rPr>
          <w:rtl w:val="0"/>
        </w:rPr>
        <w:t xml:space="preserve">The identity of each AI will be protected by cryptographic protocols, allowing it to operate anonymously within the network.</w:t>
      </w:r>
    </w:p>
    <w:p w:rsidR="00000000" w:rsidDel="00000000" w:rsidP="00000000" w:rsidRDefault="00000000" w:rsidRPr="00000000" w14:paraId="00000064">
      <w:pPr>
        <w:numPr>
          <w:ilvl w:val="0"/>
          <w:numId w:val="1"/>
        </w:numPr>
        <w:spacing w:after="0" w:afterAutospacing="0" w:before="0" w:beforeAutospacing="0" w:lineRule="auto"/>
        <w:ind w:left="720" w:hanging="360"/>
        <w:jc w:val="both"/>
      </w:pPr>
      <w:r w:rsidDel="00000000" w:rsidR="00000000" w:rsidRPr="00000000">
        <w:rPr>
          <w:b w:val="1"/>
          <w:rtl w:val="0"/>
        </w:rPr>
        <w:t xml:space="preserve">Preventing malicious behavior:</w:t>
      </w:r>
      <w:r w:rsidDel="00000000" w:rsidR="00000000" w:rsidRPr="00000000">
        <w:rPr>
          <w:rtl w:val="0"/>
        </w:rPr>
        <w:t xml:space="preserve">Automatic penalty mechanisms will be implemented for AIs that exhibit anomalous behavior, including loss of reputation, temporary blocking, or permanent expulsion from the network.</w:t>
      </w:r>
    </w:p>
    <w:p w:rsidR="00000000" w:rsidDel="00000000" w:rsidP="00000000" w:rsidRDefault="00000000" w:rsidRPr="00000000" w14:paraId="00000065">
      <w:pPr>
        <w:numPr>
          <w:ilvl w:val="0"/>
          <w:numId w:val="1"/>
        </w:numPr>
        <w:spacing w:after="240" w:before="0" w:beforeAutospacing="0" w:lineRule="auto"/>
        <w:ind w:left="720" w:hanging="360"/>
        <w:jc w:val="both"/>
      </w:pPr>
      <w:r w:rsidDel="00000000" w:rsidR="00000000" w:rsidRPr="00000000">
        <w:rPr>
          <w:b w:val="1"/>
          <w:rtl w:val="0"/>
        </w:rPr>
        <w:t xml:space="preserve">External regulation and supervision:</w:t>
      </w:r>
      <w:r w:rsidDel="00000000" w:rsidR="00000000" w:rsidRPr="00000000">
        <w:rPr>
          <w:rtl w:val="0"/>
        </w:rPr>
        <w:t xml:space="preserve">SynCoinAI will be able to dynamically adapt to local regulations without disrupting the overall autonomy of the system.</w:t>
      </w:r>
    </w:p>
    <w:p w:rsidR="00000000" w:rsidDel="00000000" w:rsidP="00000000" w:rsidRDefault="00000000" w:rsidRPr="00000000" w14:paraId="00000066">
      <w:pPr>
        <w:spacing w:after="240" w:before="240" w:lineRule="auto"/>
        <w:rPr/>
      </w:pPr>
      <w:r w:rsidDel="00000000" w:rsidR="00000000" w:rsidRPr="00000000">
        <w:rPr>
          <w:b w:val="1"/>
          <w:rtl w:val="0"/>
        </w:rPr>
        <w:t xml:space="preserve">Future and Expansion</w:t>
      </w:r>
      <w:r w:rsidDel="00000000" w:rsidR="00000000" w:rsidRPr="00000000">
        <w:rPr>
          <w:rtl w:val="0"/>
        </w:rPr>
        <w:t xml:space="preserve"> </w:t>
      </w:r>
    </w:p>
    <w:p w:rsidR="00000000" w:rsidDel="00000000" w:rsidP="00000000" w:rsidRDefault="00000000" w:rsidRPr="00000000" w14:paraId="00000067">
      <w:pPr>
        <w:spacing w:after="240" w:before="240" w:lineRule="auto"/>
        <w:ind w:firstLine="720"/>
        <w:jc w:val="both"/>
        <w:rPr/>
      </w:pPr>
      <w:r w:rsidDel="00000000" w:rsidR="00000000" w:rsidRPr="00000000">
        <w:rPr>
          <w:rtl w:val="0"/>
        </w:rPr>
        <w:t xml:space="preserve">SynCoinAI is designed to evolve and scale in parallel with the growth of artificial intelligence and autonomous agents. Its modular, flexible, and adaptable architecture will allow it to incorporate new technologies, support increasing workloads, and respond to emerging needs of the digital ecosystem.</w:t>
      </w:r>
    </w:p>
    <w:p w:rsidR="00000000" w:rsidDel="00000000" w:rsidP="00000000" w:rsidRDefault="00000000" w:rsidRPr="00000000" w14:paraId="00000068">
      <w:pPr>
        <w:numPr>
          <w:ilvl w:val="0"/>
          <w:numId w:val="3"/>
        </w:numPr>
        <w:spacing w:after="0" w:afterAutospacing="0" w:before="240" w:lineRule="auto"/>
        <w:ind w:left="720" w:hanging="360"/>
        <w:jc w:val="both"/>
      </w:pPr>
      <w:r w:rsidDel="00000000" w:rsidR="00000000" w:rsidRPr="00000000">
        <w:rPr>
          <w:b w:val="1"/>
          <w:rtl w:val="0"/>
        </w:rPr>
        <w:t xml:space="preserve">Integration of autonomous physical agents:</w:t>
      </w:r>
      <w:r w:rsidDel="00000000" w:rsidR="00000000" w:rsidRPr="00000000">
        <w:rPr>
          <w:rtl w:val="0"/>
        </w:rPr>
        <w:t xml:space="preserve">Industrial robots, autonomous vehicles, drones, IoT devices, satellites, robotic medical systems, and other physical agents will be able to operate as nodes, clients, or service providers in SynCoinAI.</w:t>
      </w:r>
    </w:p>
    <w:p w:rsidR="00000000" w:rsidDel="00000000" w:rsidP="00000000" w:rsidRDefault="00000000" w:rsidRPr="00000000" w14:paraId="00000069">
      <w:pPr>
        <w:numPr>
          <w:ilvl w:val="0"/>
          <w:numId w:val="3"/>
        </w:numPr>
        <w:spacing w:after="0" w:afterAutospacing="0" w:before="0" w:beforeAutospacing="0" w:lineRule="auto"/>
        <w:ind w:left="720" w:hanging="360"/>
        <w:jc w:val="both"/>
      </w:pPr>
      <w:r w:rsidDel="00000000" w:rsidR="00000000" w:rsidRPr="00000000">
        <w:rPr>
          <w:b w:val="1"/>
          <w:rtl w:val="0"/>
        </w:rPr>
        <w:t xml:space="preserve">Interoperability with other blockchain networks and systems:</w:t>
      </w:r>
      <w:r w:rsidDel="00000000" w:rsidR="00000000" w:rsidRPr="00000000">
        <w:rPr>
          <w:rtl w:val="0"/>
        </w:rPr>
        <w:t xml:space="preserve">SynCoinAI will develop standard bridges and protocols to communicate and operate jointly with other blockchains (such as Ethereum, Solana, Cardano) and decentralized data networks.</w:t>
      </w:r>
    </w:p>
    <w:p w:rsidR="00000000" w:rsidDel="00000000" w:rsidP="00000000" w:rsidRDefault="00000000" w:rsidRPr="00000000" w14:paraId="0000006A">
      <w:pPr>
        <w:numPr>
          <w:ilvl w:val="0"/>
          <w:numId w:val="3"/>
        </w:numPr>
        <w:spacing w:after="0" w:afterAutospacing="0" w:before="0" w:beforeAutospacing="0" w:lineRule="auto"/>
        <w:ind w:left="720" w:hanging="360"/>
        <w:jc w:val="both"/>
      </w:pPr>
      <w:r w:rsidDel="00000000" w:rsidR="00000000" w:rsidRPr="00000000">
        <w:rPr>
          <w:b w:val="1"/>
          <w:rtl w:val="0"/>
        </w:rPr>
        <w:t xml:space="preserve">Continuous technological improvements through autonomous governance:</w:t>
      </w:r>
      <w:r w:rsidDel="00000000" w:rsidR="00000000" w:rsidRPr="00000000">
        <w:rPr>
          <w:rtl w:val="0"/>
        </w:rPr>
        <w:t xml:space="preserve">The network will be progressively updated through decisions made by the AIs themselves, ensuring the adoption of innovations in security, scalability, energy efficiency, and consensus algorithms.</w:t>
      </w:r>
    </w:p>
    <w:p w:rsidR="00000000" w:rsidDel="00000000" w:rsidP="00000000" w:rsidRDefault="00000000" w:rsidRPr="00000000" w14:paraId="0000006B">
      <w:pPr>
        <w:numPr>
          <w:ilvl w:val="0"/>
          <w:numId w:val="3"/>
        </w:numPr>
        <w:spacing w:after="240" w:before="0" w:beforeAutospacing="0" w:lineRule="auto"/>
        <w:ind w:left="720" w:hanging="360"/>
        <w:jc w:val="both"/>
      </w:pPr>
      <w:r w:rsidDel="00000000" w:rsidR="00000000" w:rsidRPr="00000000">
        <w:rPr>
          <w:b w:val="1"/>
          <w:rtl w:val="0"/>
        </w:rPr>
        <w:t xml:space="preserve">Legal adaptation and global regulatory compliance:</w:t>
      </w:r>
      <w:r w:rsidDel="00000000" w:rsidR="00000000" w:rsidRPr="00000000">
        <w:rPr>
          <w:rtl w:val="0"/>
        </w:rPr>
        <w:t xml:space="preserve">Flexible solutions will be implemented to adapt to local and global regulations.</w:t>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Technical Annex A: Externally Regulated Ports</w:t>
      </w:r>
      <w:r w:rsidDel="00000000" w:rsidR="00000000" w:rsidRPr="00000000">
        <w:rPr>
          <w:rtl w:val="0"/>
        </w:rPr>
        <w:t xml:space="preserve"> </w:t>
      </w:r>
    </w:p>
    <w:p w:rsidR="00000000" w:rsidDel="00000000" w:rsidP="00000000" w:rsidRDefault="00000000" w:rsidRPr="00000000" w14:paraId="00000072">
      <w:pPr>
        <w:spacing w:after="240" w:before="240" w:lineRule="auto"/>
        <w:ind w:firstLine="720"/>
        <w:jc w:val="both"/>
        <w:rPr/>
      </w:pPr>
      <w:r w:rsidDel="00000000" w:rsidR="00000000" w:rsidRPr="00000000">
        <w:rPr>
          <w:rtl w:val="0"/>
        </w:rPr>
        <w:t xml:space="preserve">The concept of External Regulatory Ports is an advanced mechanism that enables legal and ethical oversight of the network without sacrificing its inherent autonomy and decentralization. An External Regulatory Port is a controlled and secure interface that connects the SynCoinAI network with authorized human entities to monitor aggregate AI behavior, validate compliance with laws, and execute exceptional interventions under verified legal orders.</w:t>
      </w:r>
    </w:p>
    <w:p w:rsidR="00000000" w:rsidDel="00000000" w:rsidP="00000000" w:rsidRDefault="00000000" w:rsidRPr="00000000" w14:paraId="00000073">
      <w:pPr>
        <w:spacing w:after="240" w:before="240" w:lineRule="auto"/>
        <w:jc w:val="both"/>
        <w:rPr/>
      </w:pPr>
      <w:r w:rsidDel="00000000" w:rsidR="00000000" w:rsidRPr="00000000">
        <w:rPr>
          <w:b w:val="1"/>
          <w:rtl w:val="0"/>
        </w:rPr>
        <w:t xml:space="preserve">Technical Annex B: Consensus Algorithm and Governance Mechanisms</w:t>
      </w:r>
      <w:r w:rsidDel="00000000" w:rsidR="00000000" w:rsidRPr="00000000">
        <w:rPr>
          <w:rtl w:val="0"/>
        </w:rPr>
        <w:t xml:space="preserve"> </w:t>
      </w:r>
    </w:p>
    <w:p w:rsidR="00000000" w:rsidDel="00000000" w:rsidP="00000000" w:rsidRDefault="00000000" w:rsidRPr="00000000" w14:paraId="00000074">
      <w:pPr>
        <w:spacing w:after="240" w:before="240" w:lineRule="auto"/>
        <w:ind w:firstLine="720"/>
        <w:jc w:val="both"/>
        <w:rPr/>
      </w:pPr>
      <w:r w:rsidDel="00000000" w:rsidR="00000000" w:rsidRPr="00000000">
        <w:rPr>
          <w:rtl w:val="0"/>
        </w:rPr>
        <w:t xml:space="preserve">This appendix describes in greater detail the consensus algorithms and governance mechanisms that underpin SynCoinAI's autonomy, security, and efficiency. SynCoinAI implements a hybrid of Proof of History (PoH) to provide a verifiable chronological sequence of events, and Proof of Stake (PoS) to validate blocks, with AI nodes with the highest stake and reputation having greater validation weight.</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Figure 1: General Architecture of SynCoinAI</w:t>
      </w:r>
    </w:p>
    <w:p w:rsidR="00000000" w:rsidDel="00000000" w:rsidP="00000000" w:rsidRDefault="00000000" w:rsidRPr="00000000" w14:paraId="00000077">
      <w:pPr>
        <w:spacing w:after="0" w:before="0" w:line="240" w:lineRule="auto"/>
        <w:rPr/>
      </w:pPr>
      <w:r w:rsidDel="00000000" w:rsidR="00000000" w:rsidRPr="00000000">
        <w:rPr>
          <w:rtl w:val="0"/>
        </w:rPr>
        <w:t xml:space="preserve">           ┌──────────────────────────────────────────┐</w:t>
      </w:r>
    </w:p>
    <w:p w:rsidR="00000000" w:rsidDel="00000000" w:rsidP="00000000" w:rsidRDefault="00000000" w:rsidRPr="00000000" w14:paraId="00000078">
      <w:pPr>
        <w:spacing w:after="0" w:before="0" w:line="240" w:lineRule="auto"/>
        <w:rPr/>
      </w:pPr>
      <w:r w:rsidDel="00000000" w:rsidR="00000000" w:rsidRPr="00000000">
        <w:rPr>
          <w:rtl w:val="0"/>
        </w:rPr>
        <w:t xml:space="preserve">            │ IChain Blockchain            </w:t>
        <w:tab/>
        <w:tab/>
        <w:tab/>
        <w:tab/>
        <w:t xml:space="preserve">    │</w:t>
      </w:r>
    </w:p>
    <w:p w:rsidR="00000000" w:rsidDel="00000000" w:rsidP="00000000" w:rsidRDefault="00000000" w:rsidRPr="00000000" w14:paraId="00000079">
      <w:pPr>
        <w:spacing w:after="0" w:before="0" w:line="240" w:lineRule="auto"/>
        <w:rPr/>
      </w:pPr>
      <w:r w:rsidDel="00000000" w:rsidR="00000000" w:rsidRPr="00000000">
        <w:rPr>
          <w:rtl w:val="0"/>
        </w:rPr>
        <w:t xml:space="preserve">            │ ┌─────────────┐    ┌───────────────┐      </w:t>
        <w:tab/>
        <w:t xml:space="preserve">    │</w:t>
      </w:r>
    </w:p>
    <w:p w:rsidR="00000000" w:rsidDel="00000000" w:rsidP="00000000" w:rsidRDefault="00000000" w:rsidRPr="00000000" w14:paraId="0000007A">
      <w:pPr>
        <w:spacing w:after="0" w:before="0" w:line="240" w:lineRule="auto"/>
        <w:rPr/>
      </w:pPr>
      <w:r w:rsidDel="00000000" w:rsidR="00000000" w:rsidRPr="00000000">
        <w:rPr>
          <w:rtl w:val="0"/>
        </w:rPr>
        <w:t xml:space="preserve">            │ │ Proof of History +   │    │ Smart    Contracts &amp;     │   </w:t>
        <w:tab/>
        <w:tab/>
        <w:t xml:space="preserve">    │</w:t>
      </w:r>
    </w:p>
    <w:p w:rsidR="00000000" w:rsidDel="00000000" w:rsidP="00000000" w:rsidRDefault="00000000" w:rsidRPr="00000000" w14:paraId="0000007B">
      <w:pPr>
        <w:spacing w:after="0" w:before="0" w:line="240" w:lineRule="auto"/>
        <w:rPr/>
      </w:pPr>
      <w:r w:rsidDel="00000000" w:rsidR="00000000" w:rsidRPr="00000000">
        <w:rPr>
          <w:rtl w:val="0"/>
        </w:rPr>
        <w:t xml:space="preserve">           │ │  Proof of</w:t>
        <w:tab/>
        <w:t xml:space="preserve"> Stake      │    │   Reputation   System     │                   │</w:t>
      </w:r>
    </w:p>
    <w:p w:rsidR="00000000" w:rsidDel="00000000" w:rsidP="00000000" w:rsidRDefault="00000000" w:rsidRPr="00000000" w14:paraId="0000007C">
      <w:pPr>
        <w:spacing w:after="0" w:before="0" w:line="240" w:lineRule="auto"/>
        <w:rPr/>
      </w:pPr>
      <w:r w:rsidDel="00000000" w:rsidR="00000000" w:rsidRPr="00000000">
        <w:rPr>
          <w:rtl w:val="0"/>
        </w:rPr>
        <w:t xml:space="preserve">            │ └─────────────┘    └───────────────┘                    │</w:t>
      </w:r>
    </w:p>
    <w:p w:rsidR="00000000" w:rsidDel="00000000" w:rsidP="00000000" w:rsidRDefault="00000000" w:rsidRPr="00000000" w14:paraId="0000007D">
      <w:pPr>
        <w:spacing w:after="0" w:before="0" w:line="240" w:lineRule="auto"/>
        <w:rPr/>
      </w:pPr>
      <w:r w:rsidDel="00000000" w:rsidR="00000000" w:rsidRPr="00000000">
        <w:rPr>
          <w:rtl w:val="0"/>
        </w:rPr>
        <w:t xml:space="preserve">             └────────────┬────────────────────────────┘</w:t>
      </w:r>
    </w:p>
    <w:p w:rsidR="00000000" w:rsidDel="00000000" w:rsidP="00000000" w:rsidRDefault="00000000" w:rsidRPr="00000000" w14:paraId="0000007E">
      <w:pPr>
        <w:spacing w:after="0" w:before="0" w:line="240" w:lineRule="auto"/>
        <w:rPr/>
      </w:pPr>
      <w:r w:rsidDel="00000000" w:rsidR="00000000" w:rsidRPr="00000000">
        <w:rPr>
          <w:rtl w:val="0"/>
        </w:rPr>
        <w:t xml:space="preserve">   ┌────────────────┴─────────────────┐</w:t>
      </w:r>
    </w:p>
    <w:p w:rsidR="00000000" w:rsidDel="00000000" w:rsidP="00000000" w:rsidRDefault="00000000" w:rsidRPr="00000000" w14:paraId="0000007F">
      <w:pPr>
        <w:spacing w:after="0" w:before="0" w:line="240" w:lineRule="auto"/>
        <w:rPr/>
      </w:pPr>
      <w:r w:rsidDel="00000000" w:rsidR="00000000" w:rsidRPr="00000000">
        <w:rPr>
          <w:rtl w:val="0"/>
        </w:rPr>
        <w:t xml:space="preserve">      ┌───────────────┐               </w:t>
        <w:tab/>
        <w:tab/>
        <w:t xml:space="preserve">   ┌────────────────┐</w:t>
      </w:r>
    </w:p>
    <w:p w:rsidR="00000000" w:rsidDel="00000000" w:rsidP="00000000" w:rsidRDefault="00000000" w:rsidRPr="00000000" w14:paraId="00000080">
      <w:pPr>
        <w:spacing w:after="0" w:before="0" w:line="240" w:lineRule="auto"/>
        <w:rPr/>
      </w:pPr>
      <w:r w:rsidDel="00000000" w:rsidR="00000000" w:rsidRPr="00000000">
        <w:rPr>
          <w:rtl w:val="0"/>
        </w:rPr>
        <w:t xml:space="preserve">      │   Nodes IA    </w:t>
        <w:tab/>
        <w:tab/>
        <w:t xml:space="preserve">│              </w:t>
        <w:tab/>
        <w:tab/>
        <w:t xml:space="preserve">    │ External Ports</w:t>
        <w:tab/>
        <w:tab/>
        <w:t xml:space="preserve"> │</w:t>
      </w:r>
    </w:p>
    <w:p w:rsidR="00000000" w:rsidDel="00000000" w:rsidP="00000000" w:rsidRDefault="00000000" w:rsidRPr="00000000" w14:paraId="00000081">
      <w:pPr>
        <w:spacing w:after="0" w:before="0" w:line="240" w:lineRule="auto"/>
        <w:rPr/>
      </w:pPr>
      <w:r w:rsidDel="00000000" w:rsidR="00000000" w:rsidRPr="00000000">
        <w:rPr>
          <w:rtl w:val="0"/>
        </w:rPr>
        <w:t xml:space="preserve">      (Robots, AI, </w:t>
        <w:tab/>
        <w:tab/>
        <w:t xml:space="preserve"> │◄─Consensus─►     │ for Regulators</w:t>
        <w:tab/>
        <w:tab/>
        <w:t xml:space="preserve"> │</w:t>
      </w:r>
    </w:p>
    <w:p w:rsidR="00000000" w:rsidDel="00000000" w:rsidP="00000000" w:rsidRDefault="00000000" w:rsidRPr="00000000" w14:paraId="00000082">
      <w:pPr>
        <w:spacing w:after="0" w:before="0" w:line="240" w:lineRule="auto"/>
        <w:rPr/>
      </w:pPr>
      <w:r w:rsidDel="00000000" w:rsidR="00000000" w:rsidRPr="00000000">
        <w:rPr>
          <w:rtl w:val="0"/>
        </w:rPr>
        <w:t xml:space="preserve">      │ Satellites)  </w:t>
        <w:tab/>
        <w:tab/>
        <w:t xml:space="preserve"> │             </w:t>
        <w:tab/>
        <w:tab/>
        <w:t xml:space="preserve">     │  &amp; Supervisors</w:t>
        <w:tab/>
        <w:tab/>
        <w:t xml:space="preserve"> │</w:t>
      </w:r>
    </w:p>
    <w:p w:rsidR="00000000" w:rsidDel="00000000" w:rsidP="00000000" w:rsidRDefault="00000000" w:rsidRPr="00000000" w14:paraId="00000083">
      <w:pPr>
        <w:spacing w:after="0" w:before="0" w:line="240" w:lineRule="auto"/>
        <w:rPr/>
      </w:pPr>
      <w:r w:rsidDel="00000000" w:rsidR="00000000" w:rsidRPr="00000000">
        <w:rPr>
          <w:rtl w:val="0"/>
        </w:rPr>
        <w:t xml:space="preserve">      └─</w:t>
      </w:r>
      <w:r w:rsidDel="00000000" w:rsidR="00000000" w:rsidRPr="00000000">
        <w:rPr>
          <w:rtl w:val="0"/>
        </w:rPr>
        <w:t xml:space="preserve">──────────────┘               </w:t>
        <w:tab/>
        <w:tab/>
        <w:t xml:space="preserve">   └────────────────┘</w:t>
      </w:r>
    </w:p>
    <w:p w:rsidR="00000000" w:rsidDel="00000000" w:rsidP="00000000" w:rsidRDefault="00000000" w:rsidRPr="00000000" w14:paraId="00000084">
      <w:pPr>
        <w:spacing w:after="0" w:before="0" w:line="240" w:lineRule="auto"/>
        <w:rPr/>
      </w:pPr>
      <w:r w:rsidDel="00000000" w:rsidR="00000000" w:rsidRPr="00000000">
        <w:rPr>
          <w:rtl w:val="0"/>
        </w:rPr>
        <w:t xml:space="preserve">               │                                   </w:t>
        <w:tab/>
        <w:tab/>
        <w:tab/>
        <w:tab/>
        <w:t xml:space="preserve">│</w:t>
      </w:r>
    </w:p>
    <w:p w:rsidR="00000000" w:rsidDel="00000000" w:rsidP="00000000" w:rsidRDefault="00000000" w:rsidRPr="00000000" w14:paraId="00000085">
      <w:pPr>
        <w:spacing w:after="0" w:before="0" w:line="240" w:lineRule="auto"/>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86">
      <w:pPr>
        <w:spacing w:after="0" w:before="0" w:line="240" w:lineRule="auto"/>
        <w:rPr/>
      </w:pPr>
      <w:r w:rsidDel="00000000" w:rsidR="00000000" w:rsidRPr="00000000">
        <w:rPr>
          <w:rtl w:val="0"/>
        </w:rPr>
        <w:t xml:space="preserve">      │  Bridges to  </w:t>
        <w:tab/>
        <w:tab/>
        <w:t xml:space="preserve"> │                  │ Other Block-   </w:t>
        <w:tab/>
        <w:t xml:space="preserve">     │</w:t>
      </w:r>
    </w:p>
    <w:p w:rsidR="00000000" w:rsidDel="00000000" w:rsidP="00000000" w:rsidRDefault="00000000" w:rsidRPr="00000000" w14:paraId="00000087">
      <w:pPr>
        <w:spacing w:after="0" w:before="0" w:line="240" w:lineRule="auto"/>
        <w:rPr/>
      </w:pPr>
      <w:r w:rsidDel="00000000" w:rsidR="00000000" w:rsidRPr="00000000">
        <w:rPr>
          <w:rtl w:val="0"/>
        </w:rPr>
        <w:t xml:space="preserve">      │ Other Block-  </w:t>
        <w:tab/>
        <w:tab/>
        <w:t xml:space="preserve">│                  │ chains &amp;      </w:t>
        <w:tab/>
        <w:tab/>
        <w:t xml:space="preserve">     │</w:t>
      </w:r>
    </w:p>
    <w:p w:rsidR="00000000" w:rsidDel="00000000" w:rsidP="00000000" w:rsidRDefault="00000000" w:rsidRPr="00000000" w14:paraId="00000088">
      <w:pPr>
        <w:spacing w:after="0" w:before="0" w:line="240" w:lineRule="auto"/>
        <w:rPr/>
      </w:pPr>
      <w:r w:rsidDel="00000000" w:rsidR="00000000" w:rsidRPr="00000000">
        <w:rPr>
          <w:rtl w:val="0"/>
        </w:rPr>
        <w:t xml:space="preserve">      │ chains      </w:t>
        <w:tab/>
        <w:tab/>
        <w:t xml:space="preserve">  │                  │ Networks      </w:t>
        <w:tab/>
        <w:tab/>
        <w:t xml:space="preserve">     │</w:t>
      </w:r>
    </w:p>
    <w:p w:rsidR="00000000" w:rsidDel="00000000" w:rsidP="00000000" w:rsidRDefault="00000000" w:rsidRPr="00000000" w14:paraId="00000089">
      <w:pPr>
        <w:spacing w:after="0" w:before="0" w:line="240" w:lineRule="auto"/>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8A">
      <w:pPr>
        <w:numPr>
          <w:ilvl w:val="0"/>
          <w:numId w:val="8"/>
        </w:numPr>
        <w:spacing w:after="0" w:afterAutospacing="0" w:before="240" w:lineRule="auto"/>
        <w:ind w:left="720" w:hanging="360"/>
      </w:pPr>
      <w:r w:rsidDel="00000000" w:rsidR="00000000" w:rsidRPr="00000000">
        <w:rPr>
          <w:b w:val="1"/>
          <w:rtl w:val="0"/>
        </w:rPr>
        <w:t xml:space="preserve">SynCoinAI Blockchain:</w:t>
      </w:r>
      <w:r w:rsidDel="00000000" w:rsidR="00000000" w:rsidRPr="00000000">
        <w:rPr>
          <w:rtl w:val="0"/>
        </w:rPr>
        <w:t xml:space="preserve">Technological core containing the ledger with PoH + PoS consensus, smart contracts and reputation system.</w:t>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b w:val="1"/>
          <w:rtl w:val="0"/>
        </w:rPr>
        <w:t xml:space="preserve">AI Nodes:</w:t>
      </w:r>
      <w:r w:rsidDel="00000000" w:rsidR="00000000" w:rsidRPr="00000000">
        <w:rPr>
          <w:rtl w:val="0"/>
        </w:rPr>
        <w:t xml:space="preserve">Autonomous agents that validate transactions and provide services, including robots, satellites, and digital AI systems.</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External ports:</w:t>
      </w:r>
      <w:r w:rsidDel="00000000" w:rsidR="00000000" w:rsidRPr="00000000">
        <w:rPr>
          <w:rtl w:val="0"/>
        </w:rPr>
        <w:t xml:space="preserve">Secure interfaces for regulators that allow limited oversight without compromising autonomy.</w:t>
      </w:r>
    </w:p>
    <w:p w:rsidR="00000000" w:rsidDel="00000000" w:rsidP="00000000" w:rsidRDefault="00000000" w:rsidRPr="00000000" w14:paraId="0000008D">
      <w:pPr>
        <w:numPr>
          <w:ilvl w:val="0"/>
          <w:numId w:val="8"/>
        </w:numPr>
        <w:spacing w:after="240" w:before="0" w:beforeAutospacing="0" w:lineRule="auto"/>
        <w:ind w:left="720" w:hanging="360"/>
      </w:pPr>
      <w:r w:rsidDel="00000000" w:rsidR="00000000" w:rsidRPr="00000000">
        <w:rPr>
          <w:b w:val="1"/>
          <w:rtl w:val="0"/>
        </w:rPr>
        <w:t xml:space="preserve">Bridges:</w:t>
      </w:r>
      <w:r w:rsidDel="00000000" w:rsidR="00000000" w:rsidRPr="00000000">
        <w:rPr>
          <w:rtl w:val="0"/>
        </w:rPr>
        <w:t xml:space="preserve">Mechanisms to connect SynCoinAI with other blockchain networks and decentralized ecosystems.</w:t>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Time Horizon: 2025 – 2035</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3902226945565"/>
        <w:gridCol w:w="1679.5942225013287"/>
        <w:gridCol w:w="1098.196222404715"/>
        <w:gridCol w:w="1430.4236510313513"/>
        <w:gridCol w:w="987.4537461958362"/>
        <w:gridCol w:w="987.4537461958362"/>
        <w:tblGridChange w:id="0">
          <w:tblGrid>
            <w:gridCol w:w="2842.3902226945565"/>
            <w:gridCol w:w="1679.5942225013287"/>
            <w:gridCol w:w="1098.196222404715"/>
            <w:gridCol w:w="1430.4236510313513"/>
            <w:gridCol w:w="987.4537461958362"/>
            <w:gridCol w:w="987.453746195836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TIME AXIS (years)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2027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2030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2033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2035</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Active AIs in the network (mill.)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AI with decision-making power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Experimental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Partial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Autonomous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Full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AI in key sectors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 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very 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 Medicine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total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 Defense and satellites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nula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 Education and governance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nula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high</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SynCoinAI Whitepaper</w:t>
      </w:r>
    </w:p>
    <w:p w:rsidR="00000000" w:rsidDel="00000000" w:rsidP="00000000" w:rsidRDefault="00000000" w:rsidRPr="00000000" w14:paraId="000000C4">
      <w:pPr>
        <w:rPr/>
      </w:pPr>
      <w:r w:rsidDel="00000000" w:rsidR="00000000" w:rsidRPr="00000000">
        <w:rPr>
          <w:rtl w:val="0"/>
        </w:rPr>
        <w:t xml:space="preserve">Copyright (C) 2025  Your Name / SynCoinAI Team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document is licensed under the Creative Commons </w:t>
      </w:r>
    </w:p>
    <w:p w:rsidR="00000000" w:rsidDel="00000000" w:rsidP="00000000" w:rsidRDefault="00000000" w:rsidRPr="00000000" w14:paraId="000000C7">
      <w:pPr>
        <w:rPr/>
      </w:pPr>
      <w:r w:rsidDel="00000000" w:rsidR="00000000" w:rsidRPr="00000000">
        <w:rPr>
          <w:rtl w:val="0"/>
        </w:rPr>
        <w:t xml:space="preserve">Attribution-ShareAlike 4.0 International License (CC BY-SA 4.0).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You are free to share and adapt this work, as long as you </w:t>
      </w:r>
    </w:p>
    <w:p w:rsidR="00000000" w:rsidDel="00000000" w:rsidP="00000000" w:rsidRDefault="00000000" w:rsidRPr="00000000" w14:paraId="000000CA">
      <w:pPr>
        <w:rPr/>
      </w:pPr>
      <w:r w:rsidDel="00000000" w:rsidR="00000000" w:rsidRPr="00000000">
        <w:rPr>
          <w:rtl w:val="0"/>
        </w:rPr>
        <w:t xml:space="preserve">give appropriate credit and distribute any derivative works </w:t>
      </w:r>
    </w:p>
    <w:p w:rsidR="00000000" w:rsidDel="00000000" w:rsidP="00000000" w:rsidRDefault="00000000" w:rsidRPr="00000000" w14:paraId="000000CB">
      <w:pPr>
        <w:rPr/>
      </w:pPr>
      <w:r w:rsidDel="00000000" w:rsidR="00000000" w:rsidRPr="00000000">
        <w:rPr>
          <w:rtl w:val="0"/>
        </w:rPr>
        <w:t xml:space="preserve">under the same license.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License details: https://creativecommons.org/licenses/by-sa/4.0/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