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B7322" w14:textId="77777777" w:rsidR="00245C9E" w:rsidRPr="000512C2" w:rsidRDefault="00245C9E" w:rsidP="00245C9E">
      <w:pPr>
        <w:ind w:firstLine="420"/>
        <w:jc w:val="center"/>
        <w:rPr>
          <w:rFonts w:eastAsia="方正黑体简体"/>
          <w:color w:val="000000"/>
          <w:sz w:val="18"/>
          <w:szCs w:val="18"/>
        </w:rPr>
      </w:pPr>
      <w:r>
        <w:rPr>
          <w:color w:val="8E8E8E"/>
          <w:sz w:val="28"/>
          <w:szCs w:val="28"/>
        </w:rPr>
        <w:fldChar w:fldCharType="begin"/>
      </w:r>
      <w:r>
        <w:rPr>
          <w:color w:val="8E8E8E"/>
          <w:sz w:val="28"/>
          <w:szCs w:val="28"/>
        </w:rPr>
        <w:instrText xml:space="preserve"> INCLUDEPICTURE "http://www.jxufe.edu.cn/Files/2013626/273217691996.jpg" \* MERGEFORMATINET </w:instrText>
      </w:r>
      <w:r>
        <w:rPr>
          <w:color w:val="8E8E8E"/>
          <w:sz w:val="28"/>
          <w:szCs w:val="28"/>
        </w:rPr>
        <w:fldChar w:fldCharType="separate"/>
      </w:r>
      <w:r w:rsidR="00151F81">
        <w:rPr>
          <w:color w:val="8E8E8E"/>
          <w:sz w:val="28"/>
          <w:szCs w:val="28"/>
        </w:rPr>
        <w:fldChar w:fldCharType="begin"/>
      </w:r>
      <w:r w:rsidR="00151F81">
        <w:rPr>
          <w:color w:val="8E8E8E"/>
          <w:sz w:val="28"/>
          <w:szCs w:val="28"/>
        </w:rPr>
        <w:instrText xml:space="preserve"> INCLUDEPICTURE  "http://www.jxufe.edu.cn/Files/2013626/273217691996.jpg" \* MERGEFORMATINET </w:instrText>
      </w:r>
      <w:r w:rsidR="00151F81">
        <w:rPr>
          <w:color w:val="8E8E8E"/>
          <w:sz w:val="28"/>
          <w:szCs w:val="28"/>
        </w:rPr>
        <w:fldChar w:fldCharType="separate"/>
      </w:r>
      <w:r w:rsidR="00C70D46">
        <w:rPr>
          <w:color w:val="8E8E8E"/>
          <w:sz w:val="28"/>
          <w:szCs w:val="28"/>
        </w:rPr>
        <w:fldChar w:fldCharType="begin"/>
      </w:r>
      <w:r w:rsidR="00C70D46">
        <w:rPr>
          <w:color w:val="8E8E8E"/>
          <w:sz w:val="28"/>
          <w:szCs w:val="28"/>
        </w:rPr>
        <w:instrText xml:space="preserve"> INCLUDEPICTURE  "http://www.jxufe.edu.cn/Files/2013626/273217691996.jpg" \* MERGEFORMATINET </w:instrText>
      </w:r>
      <w:r w:rsidR="00C70D46">
        <w:rPr>
          <w:color w:val="8E8E8E"/>
          <w:sz w:val="28"/>
          <w:szCs w:val="28"/>
        </w:rPr>
        <w:fldChar w:fldCharType="separate"/>
      </w:r>
      <w:r w:rsidR="00025295">
        <w:rPr>
          <w:color w:val="8E8E8E"/>
          <w:sz w:val="28"/>
          <w:szCs w:val="28"/>
        </w:rPr>
        <w:fldChar w:fldCharType="begin"/>
      </w:r>
      <w:r w:rsidR="00025295">
        <w:rPr>
          <w:color w:val="8E8E8E"/>
          <w:sz w:val="28"/>
          <w:szCs w:val="28"/>
        </w:rPr>
        <w:instrText xml:space="preserve"> INCLUDEPICTURE  "http://www.jxufe.edu.cn/Files/2013626/273217691996.jpg" \* MERGEFORMATINET </w:instrText>
      </w:r>
      <w:r w:rsidR="00025295">
        <w:rPr>
          <w:color w:val="8E8E8E"/>
          <w:sz w:val="28"/>
          <w:szCs w:val="28"/>
        </w:rPr>
        <w:fldChar w:fldCharType="separate"/>
      </w:r>
      <w:r w:rsidR="004F0DF4">
        <w:rPr>
          <w:color w:val="8E8E8E"/>
          <w:sz w:val="28"/>
          <w:szCs w:val="28"/>
        </w:rPr>
        <w:fldChar w:fldCharType="begin"/>
      </w:r>
      <w:r w:rsidR="004F0DF4">
        <w:rPr>
          <w:color w:val="8E8E8E"/>
          <w:sz w:val="28"/>
          <w:szCs w:val="28"/>
        </w:rPr>
        <w:instrText xml:space="preserve"> INCLUDEPICTURE  "http://www.jxufe.edu.cn/Files/2013626/273217691996.jpg" \* MERGEFORMATINET </w:instrText>
      </w:r>
      <w:r w:rsidR="004F0DF4">
        <w:rPr>
          <w:color w:val="8E8E8E"/>
          <w:sz w:val="28"/>
          <w:szCs w:val="28"/>
        </w:rPr>
        <w:fldChar w:fldCharType="separate"/>
      </w:r>
      <w:r w:rsidR="008C07AD">
        <w:rPr>
          <w:color w:val="8E8E8E"/>
          <w:sz w:val="28"/>
          <w:szCs w:val="28"/>
        </w:rPr>
        <w:fldChar w:fldCharType="begin"/>
      </w:r>
      <w:r w:rsidR="008C07AD">
        <w:rPr>
          <w:color w:val="8E8E8E"/>
          <w:sz w:val="28"/>
          <w:szCs w:val="28"/>
        </w:rPr>
        <w:instrText xml:space="preserve"> INCLUDEPICTURE  "http://www.jxufe.edu.cn/Files/2013626/273217691996.jpg" \* MERGEFORMATINET </w:instrText>
      </w:r>
      <w:r w:rsidR="008C07AD">
        <w:rPr>
          <w:color w:val="8E8E8E"/>
          <w:sz w:val="28"/>
          <w:szCs w:val="28"/>
        </w:rPr>
        <w:fldChar w:fldCharType="separate"/>
      </w:r>
      <w:r w:rsidR="00296D9F">
        <w:rPr>
          <w:color w:val="8E8E8E"/>
          <w:sz w:val="28"/>
          <w:szCs w:val="28"/>
        </w:rPr>
        <w:fldChar w:fldCharType="begin"/>
      </w:r>
      <w:r w:rsidR="00296D9F">
        <w:rPr>
          <w:color w:val="8E8E8E"/>
          <w:sz w:val="28"/>
          <w:szCs w:val="28"/>
        </w:rPr>
        <w:instrText xml:space="preserve"> INCLUDEPICTURE  "http://www.jxufe.edu.cn/Files/2013626/273217691996.jpg" \* MERGEFORMATINET </w:instrText>
      </w:r>
      <w:r w:rsidR="00296D9F">
        <w:rPr>
          <w:color w:val="8E8E8E"/>
          <w:sz w:val="28"/>
          <w:szCs w:val="28"/>
        </w:rPr>
        <w:fldChar w:fldCharType="separate"/>
      </w:r>
      <w:r w:rsidR="007F5CA0">
        <w:rPr>
          <w:color w:val="8E8E8E"/>
          <w:sz w:val="28"/>
          <w:szCs w:val="28"/>
        </w:rPr>
        <w:fldChar w:fldCharType="begin"/>
      </w:r>
      <w:r w:rsidR="007F5CA0">
        <w:rPr>
          <w:color w:val="8E8E8E"/>
          <w:sz w:val="28"/>
          <w:szCs w:val="28"/>
        </w:rPr>
        <w:instrText xml:space="preserve"> INCLUDEPICTURE  "http://www.jxufe.edu.cn/Files/2013626/273217691996.jpg" \* MERGEFORMATINET </w:instrText>
      </w:r>
      <w:r w:rsidR="007F5CA0">
        <w:rPr>
          <w:color w:val="8E8E8E"/>
          <w:sz w:val="28"/>
          <w:szCs w:val="28"/>
        </w:rPr>
        <w:fldChar w:fldCharType="separate"/>
      </w:r>
      <w:r w:rsidR="001B50F4">
        <w:rPr>
          <w:color w:val="8E8E8E"/>
          <w:sz w:val="28"/>
          <w:szCs w:val="28"/>
        </w:rPr>
        <w:fldChar w:fldCharType="begin"/>
      </w:r>
      <w:r w:rsidR="001B50F4">
        <w:rPr>
          <w:color w:val="8E8E8E"/>
          <w:sz w:val="28"/>
          <w:szCs w:val="28"/>
        </w:rPr>
        <w:instrText xml:space="preserve"> INCLUDEPICTURE  "http://www.jxufe.edu.cn/Files/2013626/273217691996.jpg" \* MERGEFORMATINET </w:instrText>
      </w:r>
      <w:r w:rsidR="001B50F4">
        <w:rPr>
          <w:color w:val="8E8E8E"/>
          <w:sz w:val="28"/>
          <w:szCs w:val="28"/>
        </w:rPr>
        <w:fldChar w:fldCharType="separate"/>
      </w:r>
      <w:r w:rsidR="002A5CE6">
        <w:rPr>
          <w:color w:val="8E8E8E"/>
          <w:sz w:val="28"/>
          <w:szCs w:val="28"/>
        </w:rPr>
        <w:pict w14:anchorId="4F8FE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pt;height:41pt">
            <v:imagedata r:id="rId9" r:href="rId10"/>
          </v:shape>
        </w:pict>
      </w:r>
      <w:r w:rsidR="001B50F4">
        <w:rPr>
          <w:color w:val="8E8E8E"/>
          <w:sz w:val="28"/>
          <w:szCs w:val="28"/>
        </w:rPr>
        <w:fldChar w:fldCharType="end"/>
      </w:r>
      <w:r w:rsidR="007F5CA0">
        <w:rPr>
          <w:color w:val="8E8E8E"/>
          <w:sz w:val="28"/>
          <w:szCs w:val="28"/>
        </w:rPr>
        <w:fldChar w:fldCharType="end"/>
      </w:r>
      <w:r w:rsidR="00296D9F">
        <w:rPr>
          <w:color w:val="8E8E8E"/>
          <w:sz w:val="28"/>
          <w:szCs w:val="28"/>
        </w:rPr>
        <w:fldChar w:fldCharType="end"/>
      </w:r>
      <w:r w:rsidR="008C07AD">
        <w:rPr>
          <w:color w:val="8E8E8E"/>
          <w:sz w:val="28"/>
          <w:szCs w:val="28"/>
        </w:rPr>
        <w:fldChar w:fldCharType="end"/>
      </w:r>
      <w:r w:rsidR="004F0DF4">
        <w:rPr>
          <w:color w:val="8E8E8E"/>
          <w:sz w:val="28"/>
          <w:szCs w:val="28"/>
        </w:rPr>
        <w:fldChar w:fldCharType="end"/>
      </w:r>
      <w:r w:rsidR="00025295">
        <w:rPr>
          <w:color w:val="8E8E8E"/>
          <w:sz w:val="28"/>
          <w:szCs w:val="28"/>
        </w:rPr>
        <w:fldChar w:fldCharType="end"/>
      </w:r>
      <w:r w:rsidR="00C70D46">
        <w:rPr>
          <w:color w:val="8E8E8E"/>
          <w:sz w:val="28"/>
          <w:szCs w:val="28"/>
        </w:rPr>
        <w:fldChar w:fldCharType="end"/>
      </w:r>
      <w:r w:rsidR="00151F81">
        <w:rPr>
          <w:color w:val="8E8E8E"/>
          <w:sz w:val="28"/>
          <w:szCs w:val="28"/>
        </w:rPr>
        <w:fldChar w:fldCharType="end"/>
      </w:r>
      <w:r>
        <w:rPr>
          <w:color w:val="8E8E8E"/>
          <w:sz w:val="28"/>
          <w:szCs w:val="28"/>
        </w:rPr>
        <w:fldChar w:fldCharType="end"/>
      </w:r>
    </w:p>
    <w:p w14:paraId="198CD1FF" w14:textId="77777777" w:rsidR="00245C9E" w:rsidRDefault="00245C9E" w:rsidP="00245C9E">
      <w:pPr>
        <w:spacing w:line="600" w:lineRule="exact"/>
        <w:jc w:val="center"/>
        <w:rPr>
          <w:rFonts w:eastAsia="方正黑体简体"/>
          <w:b/>
          <w:color w:val="000000"/>
          <w:sz w:val="52"/>
          <w:szCs w:val="52"/>
        </w:rPr>
      </w:pPr>
    </w:p>
    <w:p w14:paraId="4A60D3D1" w14:textId="77777777" w:rsidR="00245C9E" w:rsidRDefault="00245C9E" w:rsidP="00245C9E">
      <w:pPr>
        <w:spacing w:line="600" w:lineRule="exact"/>
        <w:jc w:val="center"/>
        <w:rPr>
          <w:rFonts w:eastAsia="方正黑体简体"/>
          <w:b/>
          <w:color w:val="000000"/>
          <w:sz w:val="52"/>
          <w:szCs w:val="52"/>
        </w:rPr>
      </w:pPr>
    </w:p>
    <w:p w14:paraId="7FAACAE5" w14:textId="77777777" w:rsidR="00245C9E" w:rsidRPr="000512C2" w:rsidRDefault="00245C9E" w:rsidP="00245C9E">
      <w:pPr>
        <w:spacing w:line="600" w:lineRule="exact"/>
        <w:jc w:val="center"/>
        <w:rPr>
          <w:rFonts w:eastAsia="方正黑体简体"/>
          <w:b/>
          <w:color w:val="000000"/>
          <w:sz w:val="52"/>
          <w:szCs w:val="52"/>
        </w:rPr>
      </w:pPr>
      <w:r w:rsidRPr="000512C2">
        <w:rPr>
          <w:rFonts w:eastAsia="方正黑体简体" w:hint="eastAsia"/>
          <w:b/>
          <w:color w:val="000000"/>
          <w:sz w:val="52"/>
          <w:szCs w:val="52"/>
        </w:rPr>
        <w:t>普</w:t>
      </w:r>
    </w:p>
    <w:p w14:paraId="5636A874" w14:textId="77777777" w:rsidR="00245C9E" w:rsidRPr="000512C2" w:rsidRDefault="00245C9E" w:rsidP="00245C9E">
      <w:pPr>
        <w:spacing w:line="600" w:lineRule="exact"/>
        <w:jc w:val="center"/>
        <w:rPr>
          <w:rFonts w:eastAsia="方正黑体简体"/>
          <w:b/>
          <w:color w:val="000000"/>
          <w:sz w:val="52"/>
          <w:szCs w:val="52"/>
        </w:rPr>
      </w:pPr>
      <w:r w:rsidRPr="000512C2">
        <w:rPr>
          <w:rFonts w:eastAsia="方正黑体简体" w:hint="eastAsia"/>
          <w:b/>
          <w:color w:val="000000"/>
          <w:sz w:val="52"/>
          <w:szCs w:val="52"/>
        </w:rPr>
        <w:t>通</w:t>
      </w:r>
    </w:p>
    <w:p w14:paraId="09E94E53" w14:textId="77777777" w:rsidR="00245C9E" w:rsidRPr="000512C2" w:rsidRDefault="00245C9E" w:rsidP="00245C9E">
      <w:pPr>
        <w:spacing w:line="600" w:lineRule="exact"/>
        <w:jc w:val="center"/>
        <w:rPr>
          <w:rFonts w:eastAsia="方正黑体简体"/>
          <w:b/>
          <w:color w:val="000000"/>
          <w:sz w:val="52"/>
          <w:szCs w:val="52"/>
        </w:rPr>
      </w:pPr>
      <w:r w:rsidRPr="000512C2">
        <w:rPr>
          <w:rFonts w:eastAsia="方正黑体简体" w:hint="eastAsia"/>
          <w:b/>
          <w:color w:val="000000"/>
          <w:sz w:val="52"/>
          <w:szCs w:val="52"/>
        </w:rPr>
        <w:t>本</w:t>
      </w:r>
    </w:p>
    <w:p w14:paraId="566E7402" w14:textId="77777777" w:rsidR="00245C9E" w:rsidRPr="000512C2" w:rsidRDefault="00245C9E" w:rsidP="00245C9E">
      <w:pPr>
        <w:spacing w:line="600" w:lineRule="exact"/>
        <w:jc w:val="center"/>
        <w:rPr>
          <w:rFonts w:eastAsia="方正黑体简体"/>
          <w:b/>
          <w:color w:val="000000"/>
          <w:sz w:val="52"/>
          <w:szCs w:val="52"/>
        </w:rPr>
      </w:pPr>
      <w:r w:rsidRPr="000512C2">
        <w:rPr>
          <w:rFonts w:eastAsia="方正黑体简体" w:hint="eastAsia"/>
          <w:b/>
          <w:color w:val="000000"/>
          <w:sz w:val="52"/>
          <w:szCs w:val="52"/>
        </w:rPr>
        <w:t>科</w:t>
      </w:r>
    </w:p>
    <w:p w14:paraId="666550DC" w14:textId="77777777" w:rsidR="00245C9E" w:rsidRPr="000512C2" w:rsidRDefault="00245C9E" w:rsidP="00245C9E">
      <w:pPr>
        <w:spacing w:line="600" w:lineRule="exact"/>
        <w:jc w:val="center"/>
        <w:rPr>
          <w:rFonts w:eastAsia="方正黑体简体"/>
          <w:b/>
          <w:color w:val="000000"/>
          <w:sz w:val="52"/>
          <w:szCs w:val="52"/>
        </w:rPr>
      </w:pPr>
      <w:r w:rsidRPr="000512C2">
        <w:rPr>
          <w:rFonts w:eastAsia="方正黑体简体" w:hint="eastAsia"/>
          <w:b/>
          <w:color w:val="000000"/>
          <w:sz w:val="52"/>
          <w:szCs w:val="52"/>
        </w:rPr>
        <w:t>毕</w:t>
      </w:r>
    </w:p>
    <w:p w14:paraId="57DBE37C" w14:textId="77777777" w:rsidR="00245C9E" w:rsidRPr="000512C2" w:rsidRDefault="00245C9E" w:rsidP="00245C9E">
      <w:pPr>
        <w:spacing w:line="600" w:lineRule="exact"/>
        <w:jc w:val="center"/>
        <w:rPr>
          <w:rFonts w:eastAsia="方正黑体简体"/>
          <w:b/>
          <w:color w:val="000000"/>
          <w:sz w:val="52"/>
          <w:szCs w:val="52"/>
        </w:rPr>
      </w:pPr>
      <w:r w:rsidRPr="000512C2">
        <w:rPr>
          <w:rFonts w:eastAsia="方正黑体简体" w:hint="eastAsia"/>
          <w:b/>
          <w:color w:val="000000"/>
          <w:sz w:val="52"/>
          <w:szCs w:val="52"/>
        </w:rPr>
        <w:t>业</w:t>
      </w:r>
    </w:p>
    <w:p w14:paraId="29B2E48A" w14:textId="77777777" w:rsidR="00245C9E" w:rsidRPr="000512C2" w:rsidRDefault="00245C9E" w:rsidP="00245C9E">
      <w:pPr>
        <w:spacing w:line="600" w:lineRule="exact"/>
        <w:jc w:val="center"/>
        <w:rPr>
          <w:rFonts w:eastAsia="方正黑体简体"/>
          <w:b/>
          <w:color w:val="000000"/>
          <w:sz w:val="52"/>
          <w:szCs w:val="52"/>
        </w:rPr>
      </w:pPr>
      <w:r w:rsidRPr="000512C2">
        <w:rPr>
          <w:rFonts w:eastAsia="方正黑体简体" w:hint="eastAsia"/>
          <w:b/>
          <w:color w:val="000000"/>
          <w:sz w:val="52"/>
          <w:szCs w:val="52"/>
        </w:rPr>
        <w:t>论</w:t>
      </w:r>
    </w:p>
    <w:p w14:paraId="4EF64977" w14:textId="77777777" w:rsidR="00245C9E" w:rsidRPr="000512C2" w:rsidRDefault="00245C9E" w:rsidP="00245C9E">
      <w:pPr>
        <w:spacing w:line="600" w:lineRule="exact"/>
        <w:jc w:val="center"/>
        <w:rPr>
          <w:rFonts w:eastAsia="方正黑体简体"/>
          <w:color w:val="000000"/>
        </w:rPr>
      </w:pPr>
      <w:r w:rsidRPr="000512C2">
        <w:rPr>
          <w:rFonts w:eastAsia="方正黑体简体" w:hint="eastAsia"/>
          <w:b/>
          <w:color w:val="000000"/>
          <w:sz w:val="52"/>
          <w:szCs w:val="52"/>
        </w:rPr>
        <w:t>文</w:t>
      </w:r>
    </w:p>
    <w:p w14:paraId="596D3112" w14:textId="77777777" w:rsidR="00245C9E" w:rsidRPr="000512C2" w:rsidRDefault="00245C9E" w:rsidP="00245C9E">
      <w:pPr>
        <w:jc w:val="center"/>
        <w:rPr>
          <w:rFonts w:eastAsia="方正黑体简体"/>
          <w:color w:val="000000"/>
        </w:rPr>
      </w:pPr>
    </w:p>
    <w:p w14:paraId="4D006D62" w14:textId="4BA58B9F" w:rsidR="00245C9E" w:rsidRPr="003E57B7" w:rsidRDefault="00245C9E" w:rsidP="003E57B7">
      <w:pPr>
        <w:widowControl w:val="0"/>
        <w:tabs>
          <w:tab w:val="left" w:pos="1701"/>
        </w:tabs>
        <w:ind w:leftChars="626" w:left="1502"/>
        <w:jc w:val="both"/>
        <w:rPr>
          <w:rFonts w:ascii="宋体" w:hAnsi="宋体" w:cs="黑体"/>
          <w:bCs/>
          <w:color w:val="000000"/>
          <w:kern w:val="2"/>
          <w:sz w:val="32"/>
          <w:szCs w:val="32"/>
        </w:rPr>
      </w:pPr>
      <w:r w:rsidRPr="003E57B7">
        <w:rPr>
          <w:rFonts w:ascii="宋体" w:hAnsi="宋体" w:cs="黑体" w:hint="eastAsia"/>
          <w:bCs/>
          <w:color w:val="000000"/>
          <w:kern w:val="2"/>
          <w:sz w:val="32"/>
          <w:szCs w:val="32"/>
        </w:rPr>
        <w:t>题   目：</w:t>
      </w:r>
      <w:r w:rsidRPr="00C84353">
        <w:rPr>
          <w:rFonts w:ascii="宋体" w:hAnsi="宋体" w:cs="黑体"/>
          <w:b/>
          <w:color w:val="000000"/>
          <w:kern w:val="2"/>
          <w:sz w:val="32"/>
          <w:szCs w:val="32"/>
        </w:rPr>
        <w:t>应收账款信息化管理</w:t>
      </w:r>
    </w:p>
    <w:p w14:paraId="24712D62" w14:textId="77777777" w:rsidR="00245C9E" w:rsidRPr="003E57B7" w:rsidRDefault="00245C9E" w:rsidP="003E57B7">
      <w:pPr>
        <w:widowControl w:val="0"/>
        <w:tabs>
          <w:tab w:val="left" w:pos="1701"/>
        </w:tabs>
        <w:ind w:leftChars="626" w:left="1502"/>
        <w:jc w:val="both"/>
        <w:rPr>
          <w:rFonts w:ascii="宋体" w:hAnsi="宋体" w:cs="黑体"/>
          <w:bCs/>
          <w:color w:val="000000"/>
          <w:kern w:val="2"/>
          <w:sz w:val="32"/>
          <w:szCs w:val="32"/>
        </w:rPr>
      </w:pPr>
    </w:p>
    <w:p w14:paraId="24E6C7D8" w14:textId="5CD54AF8" w:rsidR="00245C9E" w:rsidRPr="003E57B7" w:rsidRDefault="00245C9E" w:rsidP="003E57B7">
      <w:pPr>
        <w:widowControl w:val="0"/>
        <w:tabs>
          <w:tab w:val="left" w:pos="1701"/>
        </w:tabs>
        <w:ind w:leftChars="626" w:left="1502"/>
        <w:jc w:val="both"/>
        <w:rPr>
          <w:rFonts w:ascii="宋体" w:hAnsi="宋体" w:cs="黑体"/>
          <w:bCs/>
          <w:color w:val="000000"/>
          <w:kern w:val="2"/>
          <w:sz w:val="32"/>
          <w:szCs w:val="32"/>
          <w:u w:val="single"/>
        </w:rPr>
      </w:pPr>
      <w:r w:rsidRPr="003E57B7">
        <w:rPr>
          <w:rFonts w:ascii="宋体" w:hAnsi="宋体" w:cs="黑体" w:hint="eastAsia"/>
          <w:bCs/>
          <w:color w:val="000000"/>
          <w:kern w:val="2"/>
          <w:sz w:val="32"/>
          <w:szCs w:val="32"/>
        </w:rPr>
        <w:t>学    院</w:t>
      </w:r>
      <w:r w:rsidR="00D53127" w:rsidRPr="003E57B7">
        <w:rPr>
          <w:rFonts w:ascii="宋体" w:hAnsi="宋体" w:cs="黑体" w:hint="eastAsia"/>
          <w:bCs/>
          <w:color w:val="000000"/>
          <w:kern w:val="2"/>
          <w:sz w:val="32"/>
          <w:szCs w:val="32"/>
          <w:u w:val="single"/>
        </w:rPr>
        <w:t xml:space="preserve">    </w:t>
      </w:r>
      <w:r w:rsidR="00C84353">
        <w:rPr>
          <w:rFonts w:ascii="宋体" w:hAnsi="宋体" w:cs="黑体" w:hint="eastAsia"/>
          <w:bCs/>
          <w:color w:val="000000"/>
          <w:kern w:val="2"/>
          <w:sz w:val="32"/>
          <w:szCs w:val="32"/>
          <w:u w:val="single"/>
        </w:rPr>
        <w:t xml:space="preserve">    </w:t>
      </w:r>
      <w:r w:rsidRPr="00C84353">
        <w:rPr>
          <w:rFonts w:ascii="宋体" w:hAnsi="宋体" w:cs="黑体"/>
          <w:b/>
          <w:color w:val="000000"/>
          <w:kern w:val="2"/>
          <w:sz w:val="30"/>
          <w:szCs w:val="30"/>
          <w:u w:val="single"/>
        </w:rPr>
        <w:t>软件与通信工程</w:t>
      </w:r>
      <w:r w:rsidRPr="00C84353">
        <w:rPr>
          <w:rFonts w:ascii="宋体" w:hAnsi="宋体" w:cs="黑体" w:hint="eastAsia"/>
          <w:b/>
          <w:color w:val="000000"/>
          <w:kern w:val="2"/>
          <w:sz w:val="30"/>
          <w:szCs w:val="30"/>
          <w:u w:val="single"/>
        </w:rPr>
        <w:t>学院</w:t>
      </w:r>
      <w:r w:rsidR="00C84353">
        <w:rPr>
          <w:rFonts w:ascii="宋体" w:hAnsi="宋体" w:cs="黑体"/>
          <w:bCs/>
          <w:color w:val="000000"/>
          <w:kern w:val="2"/>
          <w:sz w:val="32"/>
          <w:szCs w:val="32"/>
          <w:u w:val="single"/>
        </w:rPr>
        <w:t>    </w:t>
      </w:r>
    </w:p>
    <w:p w14:paraId="448D68A2" w14:textId="5439E289" w:rsidR="00245C9E" w:rsidRPr="003E57B7" w:rsidRDefault="00245C9E" w:rsidP="003E57B7">
      <w:pPr>
        <w:widowControl w:val="0"/>
        <w:tabs>
          <w:tab w:val="left" w:pos="1701"/>
        </w:tabs>
        <w:ind w:leftChars="626" w:left="1502"/>
        <w:jc w:val="both"/>
        <w:rPr>
          <w:rFonts w:ascii="宋体" w:hAnsi="宋体" w:cs="黑体" w:hint="eastAsia"/>
          <w:bCs/>
          <w:color w:val="000000"/>
          <w:kern w:val="2"/>
          <w:sz w:val="32"/>
          <w:szCs w:val="32"/>
        </w:rPr>
      </w:pPr>
      <w:r w:rsidRPr="003E57B7">
        <w:rPr>
          <w:rFonts w:ascii="宋体" w:hAnsi="宋体" w:cs="黑体" w:hint="eastAsia"/>
          <w:bCs/>
          <w:color w:val="000000"/>
          <w:kern w:val="2"/>
          <w:sz w:val="32"/>
          <w:szCs w:val="32"/>
        </w:rPr>
        <w:t>学生姓名</w:t>
      </w:r>
      <w:r w:rsidRPr="003E57B7">
        <w:rPr>
          <w:rFonts w:ascii="宋体" w:hAnsi="宋体" w:cs="黑体" w:hint="eastAsia"/>
          <w:bCs/>
          <w:color w:val="000000"/>
          <w:kern w:val="2"/>
          <w:sz w:val="32"/>
          <w:szCs w:val="32"/>
          <w:u w:val="single"/>
        </w:rPr>
        <w:t xml:space="preserve">   </w:t>
      </w:r>
      <w:r w:rsidR="00D53127" w:rsidRPr="003E57B7">
        <w:rPr>
          <w:rFonts w:ascii="宋体" w:hAnsi="宋体" w:cs="黑体" w:hint="eastAsia"/>
          <w:bCs/>
          <w:color w:val="000000"/>
          <w:kern w:val="2"/>
          <w:sz w:val="32"/>
          <w:szCs w:val="32"/>
          <w:u w:val="single"/>
        </w:rPr>
        <w:t xml:space="preserve"> </w:t>
      </w:r>
      <w:r w:rsidRPr="00C84353">
        <w:rPr>
          <w:rFonts w:ascii="宋体" w:hAnsi="宋体" w:cs="黑体"/>
          <w:b/>
          <w:color w:val="000000"/>
          <w:kern w:val="2"/>
          <w:sz w:val="30"/>
          <w:szCs w:val="30"/>
          <w:u w:val="single"/>
        </w:rPr>
        <w:t>万文涛</w:t>
      </w:r>
      <w:r w:rsidRPr="003E57B7">
        <w:rPr>
          <w:rFonts w:ascii="宋体" w:hAnsi="宋体" w:cs="黑体" w:hint="eastAsia"/>
          <w:bCs/>
          <w:color w:val="000000"/>
          <w:kern w:val="2"/>
          <w:sz w:val="32"/>
          <w:szCs w:val="32"/>
          <w:u w:val="single"/>
        </w:rPr>
        <w:t xml:space="preserve">    </w:t>
      </w:r>
      <w:r w:rsidR="00D53127" w:rsidRPr="003E57B7">
        <w:rPr>
          <w:rFonts w:ascii="宋体" w:hAnsi="宋体" w:cs="黑体" w:hint="eastAsia"/>
          <w:bCs/>
          <w:color w:val="000000"/>
          <w:kern w:val="2"/>
          <w:sz w:val="32"/>
          <w:szCs w:val="32"/>
          <w:u w:val="single"/>
        </w:rPr>
        <w:t xml:space="preserve"> </w:t>
      </w:r>
      <w:r w:rsidRPr="003E57B7">
        <w:rPr>
          <w:rFonts w:ascii="宋体" w:hAnsi="宋体" w:cs="黑体" w:hint="eastAsia"/>
          <w:bCs/>
          <w:color w:val="000000"/>
          <w:kern w:val="2"/>
          <w:sz w:val="32"/>
          <w:szCs w:val="32"/>
        </w:rPr>
        <w:t>学   号</w:t>
      </w:r>
      <w:r w:rsidR="003E57B7" w:rsidRPr="003E57B7">
        <w:rPr>
          <w:rFonts w:ascii="宋体" w:hAnsi="宋体" w:cs="黑体" w:hint="eastAsia"/>
          <w:bCs/>
          <w:color w:val="000000"/>
          <w:kern w:val="2"/>
          <w:sz w:val="32"/>
          <w:szCs w:val="32"/>
          <w:u w:val="single"/>
        </w:rPr>
        <w:t xml:space="preserve"> </w:t>
      </w:r>
      <w:r w:rsidR="00C84353">
        <w:rPr>
          <w:rFonts w:ascii="宋体" w:hAnsi="宋体" w:cs="黑体" w:hint="eastAsia"/>
          <w:bCs/>
          <w:color w:val="000000"/>
          <w:kern w:val="2"/>
          <w:sz w:val="32"/>
          <w:szCs w:val="32"/>
          <w:u w:val="single"/>
        </w:rPr>
        <w:t xml:space="preserve"> </w:t>
      </w:r>
      <w:r w:rsidRPr="00C84353">
        <w:rPr>
          <w:rFonts w:ascii="宋体" w:hAnsi="宋体" w:cs="黑体"/>
          <w:b/>
          <w:color w:val="000000"/>
          <w:kern w:val="2"/>
          <w:sz w:val="30"/>
          <w:szCs w:val="30"/>
          <w:u w:val="single"/>
        </w:rPr>
        <w:t>0133634</w:t>
      </w:r>
      <w:r w:rsidR="00C84353" w:rsidRPr="00C84353">
        <w:rPr>
          <w:rFonts w:ascii="宋体" w:hAnsi="宋体" w:cs="黑体"/>
          <w:b/>
          <w:color w:val="000000"/>
          <w:kern w:val="2"/>
          <w:sz w:val="30"/>
          <w:szCs w:val="30"/>
          <w:u w:val="single"/>
        </w:rPr>
        <w:t> </w:t>
      </w:r>
      <w:r w:rsidR="003E57B7" w:rsidRPr="003E57B7">
        <w:rPr>
          <w:rFonts w:ascii="宋体" w:hAnsi="宋体" w:cs="黑体" w:hint="eastAsia"/>
          <w:bCs/>
          <w:color w:val="000000"/>
          <w:kern w:val="2"/>
          <w:sz w:val="32"/>
          <w:szCs w:val="32"/>
          <w:u w:val="single"/>
        </w:rPr>
        <w:t xml:space="preserve"> </w:t>
      </w:r>
    </w:p>
    <w:p w14:paraId="7FF3ED68" w14:textId="62BF3807" w:rsidR="00245C9E" w:rsidRPr="00C84353" w:rsidRDefault="00245C9E" w:rsidP="003E57B7">
      <w:pPr>
        <w:widowControl w:val="0"/>
        <w:tabs>
          <w:tab w:val="left" w:pos="1701"/>
        </w:tabs>
        <w:ind w:leftChars="626" w:left="1502"/>
        <w:jc w:val="both"/>
        <w:rPr>
          <w:rFonts w:ascii="宋体" w:hAnsi="宋体" w:cs="黑体" w:hint="eastAsia"/>
          <w:bCs/>
          <w:color w:val="000000"/>
          <w:kern w:val="2"/>
          <w:sz w:val="32"/>
          <w:szCs w:val="32"/>
          <w:u w:val="single"/>
        </w:rPr>
      </w:pPr>
      <w:r w:rsidRPr="003E57B7">
        <w:rPr>
          <w:rFonts w:ascii="宋体" w:hAnsi="宋体" w:cs="黑体" w:hint="eastAsia"/>
          <w:bCs/>
          <w:color w:val="000000"/>
          <w:kern w:val="2"/>
          <w:sz w:val="32"/>
          <w:szCs w:val="32"/>
        </w:rPr>
        <w:t>专    业</w:t>
      </w:r>
      <w:r w:rsidRPr="00C84353">
        <w:rPr>
          <w:rFonts w:ascii="宋体" w:hAnsi="宋体" w:cs="黑体" w:hint="eastAsia"/>
          <w:bCs/>
          <w:color w:val="000000"/>
          <w:kern w:val="2"/>
          <w:sz w:val="32"/>
          <w:szCs w:val="32"/>
          <w:u w:val="single"/>
        </w:rPr>
        <w:t xml:space="preserve">    </w:t>
      </w:r>
      <w:r w:rsidR="00C84353" w:rsidRPr="00C84353">
        <w:rPr>
          <w:rFonts w:ascii="宋体" w:hAnsi="宋体" w:cs="黑体" w:hint="eastAsia"/>
          <w:b/>
          <w:color w:val="000000"/>
          <w:kern w:val="2"/>
          <w:sz w:val="30"/>
          <w:szCs w:val="30"/>
          <w:u w:val="single"/>
        </w:rPr>
        <w:t>二专注会</w:t>
      </w:r>
      <w:r w:rsidRPr="00C84353">
        <w:rPr>
          <w:rFonts w:ascii="宋体" w:hAnsi="宋体" w:cs="黑体" w:hint="eastAsia"/>
          <w:b/>
          <w:color w:val="000000"/>
          <w:kern w:val="2"/>
          <w:sz w:val="30"/>
          <w:szCs w:val="30"/>
          <w:u w:val="single"/>
        </w:rPr>
        <w:t xml:space="preserve"> </w:t>
      </w:r>
      <w:r w:rsidR="00C84353">
        <w:rPr>
          <w:rFonts w:ascii="宋体" w:hAnsi="宋体" w:cs="黑体" w:hint="eastAsia"/>
          <w:bCs/>
          <w:color w:val="000000"/>
          <w:kern w:val="2"/>
          <w:sz w:val="32"/>
          <w:szCs w:val="32"/>
          <w:u w:val="single"/>
        </w:rPr>
        <w:t xml:space="preserve">  </w:t>
      </w:r>
      <w:r w:rsidRPr="003E57B7">
        <w:rPr>
          <w:rFonts w:ascii="宋体" w:hAnsi="宋体" w:cs="黑体" w:hint="eastAsia"/>
          <w:bCs/>
          <w:color w:val="000000"/>
          <w:kern w:val="2"/>
          <w:sz w:val="32"/>
          <w:szCs w:val="32"/>
        </w:rPr>
        <w:t>届   别</w:t>
      </w:r>
      <w:r w:rsidRPr="00C84353">
        <w:rPr>
          <w:rFonts w:ascii="宋体" w:hAnsi="宋体" w:cs="黑体" w:hint="eastAsia"/>
          <w:bCs/>
          <w:color w:val="000000"/>
          <w:kern w:val="2"/>
          <w:sz w:val="32"/>
          <w:szCs w:val="32"/>
          <w:u w:val="single"/>
        </w:rPr>
        <w:t xml:space="preserve"> </w:t>
      </w:r>
      <w:r w:rsidR="00C84353">
        <w:rPr>
          <w:rFonts w:ascii="宋体" w:hAnsi="宋体" w:cs="黑体" w:hint="eastAsia"/>
          <w:bCs/>
          <w:color w:val="000000"/>
          <w:kern w:val="2"/>
          <w:sz w:val="32"/>
          <w:szCs w:val="32"/>
          <w:u w:val="single"/>
        </w:rPr>
        <w:t xml:space="preserve"> </w:t>
      </w:r>
      <w:r w:rsidRPr="00C84353">
        <w:rPr>
          <w:rFonts w:ascii="宋体" w:hAnsi="宋体" w:cs="黑体"/>
          <w:b/>
          <w:color w:val="000000"/>
          <w:kern w:val="2"/>
          <w:sz w:val="30"/>
          <w:szCs w:val="30"/>
          <w:u w:val="single"/>
        </w:rPr>
        <w:t>201</w:t>
      </w:r>
      <w:r w:rsidR="009812BA" w:rsidRPr="00C84353">
        <w:rPr>
          <w:rFonts w:ascii="宋体" w:hAnsi="宋体" w:cs="黑体"/>
          <w:b/>
          <w:color w:val="000000"/>
          <w:kern w:val="2"/>
          <w:sz w:val="30"/>
          <w:szCs w:val="30"/>
          <w:u w:val="single"/>
        </w:rPr>
        <w:t>7届</w:t>
      </w:r>
      <w:r w:rsidR="00C84353">
        <w:rPr>
          <w:rFonts w:ascii="宋体" w:hAnsi="宋体" w:cs="黑体"/>
          <w:b/>
          <w:color w:val="000000"/>
          <w:kern w:val="2"/>
          <w:sz w:val="30"/>
          <w:szCs w:val="30"/>
          <w:u w:val="single"/>
        </w:rPr>
        <w:t> </w:t>
      </w:r>
      <w:r w:rsidR="00C84353">
        <w:rPr>
          <w:rFonts w:ascii="宋体" w:hAnsi="宋体" w:cs="黑体" w:hint="eastAsia"/>
          <w:b/>
          <w:color w:val="000000"/>
          <w:kern w:val="2"/>
          <w:sz w:val="30"/>
          <w:szCs w:val="30"/>
          <w:u w:val="single"/>
        </w:rPr>
        <w:t> </w:t>
      </w:r>
    </w:p>
    <w:p w14:paraId="4BE7B7D3" w14:textId="7D954684" w:rsidR="00245C9E" w:rsidRPr="00C84353" w:rsidRDefault="00245C9E" w:rsidP="003E57B7">
      <w:pPr>
        <w:widowControl w:val="0"/>
        <w:tabs>
          <w:tab w:val="left" w:pos="1701"/>
        </w:tabs>
        <w:ind w:leftChars="626" w:left="1502"/>
        <w:jc w:val="both"/>
        <w:rPr>
          <w:rFonts w:ascii="宋体" w:hAnsi="宋体" w:cs="黑体"/>
          <w:bCs/>
          <w:color w:val="000000"/>
          <w:kern w:val="2"/>
          <w:sz w:val="32"/>
          <w:szCs w:val="32"/>
          <w:u w:val="single"/>
        </w:rPr>
      </w:pPr>
      <w:r w:rsidRPr="003E57B7">
        <w:rPr>
          <w:rFonts w:ascii="宋体" w:hAnsi="宋体" w:cs="黑体" w:hint="eastAsia"/>
          <w:bCs/>
          <w:color w:val="000000"/>
          <w:kern w:val="2"/>
          <w:sz w:val="32"/>
          <w:szCs w:val="32"/>
        </w:rPr>
        <w:t>指导教师</w:t>
      </w:r>
      <w:r w:rsidRPr="00C84353">
        <w:rPr>
          <w:rFonts w:ascii="宋体" w:hAnsi="宋体" w:cs="黑体" w:hint="eastAsia"/>
          <w:bCs/>
          <w:color w:val="000000"/>
          <w:kern w:val="2"/>
          <w:sz w:val="32"/>
          <w:szCs w:val="32"/>
          <w:u w:val="single"/>
        </w:rPr>
        <w:t xml:space="preserve">    </w:t>
      </w:r>
      <w:r w:rsidRPr="00C84353">
        <w:rPr>
          <w:rFonts w:ascii="宋体" w:hAnsi="宋体" w:cs="黑体"/>
          <w:b/>
          <w:color w:val="000000"/>
          <w:kern w:val="2"/>
          <w:sz w:val="30"/>
          <w:szCs w:val="30"/>
          <w:u w:val="single"/>
        </w:rPr>
        <w:t>江泓</w:t>
      </w:r>
      <w:r w:rsidRPr="00C84353">
        <w:rPr>
          <w:rFonts w:ascii="宋体" w:hAnsi="宋体" w:cs="黑体" w:hint="eastAsia"/>
          <w:b/>
          <w:color w:val="000000"/>
          <w:kern w:val="2"/>
          <w:sz w:val="30"/>
          <w:szCs w:val="30"/>
          <w:u w:val="single"/>
        </w:rPr>
        <w:t xml:space="preserve"> </w:t>
      </w:r>
      <w:r w:rsidRPr="00C84353">
        <w:rPr>
          <w:rFonts w:ascii="宋体" w:hAnsi="宋体" w:cs="黑体" w:hint="eastAsia"/>
          <w:bCs/>
          <w:color w:val="000000"/>
          <w:kern w:val="2"/>
          <w:sz w:val="32"/>
          <w:szCs w:val="32"/>
          <w:u w:val="single"/>
        </w:rPr>
        <w:t xml:space="preserve">  </w:t>
      </w:r>
      <w:r w:rsidR="00C84353">
        <w:rPr>
          <w:rFonts w:ascii="宋体" w:hAnsi="宋体" w:cs="黑体" w:hint="eastAsia"/>
          <w:bCs/>
          <w:color w:val="000000"/>
          <w:kern w:val="2"/>
          <w:sz w:val="32"/>
          <w:szCs w:val="32"/>
          <w:u w:val="single"/>
        </w:rPr>
        <w:t xml:space="preserve">   </w:t>
      </w:r>
      <w:r w:rsidRPr="00C84353">
        <w:rPr>
          <w:rFonts w:ascii="宋体" w:hAnsi="宋体" w:cs="黑体" w:hint="eastAsia"/>
          <w:bCs/>
          <w:color w:val="000000"/>
          <w:kern w:val="2"/>
          <w:sz w:val="32"/>
          <w:szCs w:val="32"/>
          <w:u w:val="single"/>
        </w:rPr>
        <w:t xml:space="preserve"> </w:t>
      </w:r>
      <w:r w:rsidRPr="003E57B7">
        <w:rPr>
          <w:rFonts w:ascii="宋体" w:hAnsi="宋体" w:cs="黑体" w:hint="eastAsia"/>
          <w:bCs/>
          <w:color w:val="000000"/>
          <w:kern w:val="2"/>
          <w:sz w:val="32"/>
          <w:szCs w:val="32"/>
        </w:rPr>
        <w:t>职   称</w:t>
      </w:r>
      <w:r w:rsidRPr="00C84353">
        <w:rPr>
          <w:rFonts w:ascii="宋体" w:hAnsi="宋体" w:cs="黑体" w:hint="eastAsia"/>
          <w:bCs/>
          <w:color w:val="000000"/>
          <w:kern w:val="2"/>
          <w:sz w:val="32"/>
          <w:szCs w:val="32"/>
          <w:u w:val="single"/>
        </w:rPr>
        <w:t xml:space="preserve">   </w:t>
      </w:r>
      <w:r w:rsidR="009812BA" w:rsidRPr="00C84353">
        <w:rPr>
          <w:rFonts w:ascii="宋体" w:hAnsi="宋体" w:cs="黑体"/>
          <w:b/>
          <w:color w:val="000000"/>
          <w:kern w:val="2"/>
          <w:sz w:val="30"/>
          <w:szCs w:val="30"/>
          <w:u w:val="single"/>
        </w:rPr>
        <w:t>讲师</w:t>
      </w:r>
      <w:r w:rsidR="00C84353" w:rsidRPr="00C84353">
        <w:rPr>
          <w:rFonts w:ascii="宋体" w:hAnsi="宋体" w:cs="黑体"/>
          <w:b/>
          <w:color w:val="000000"/>
          <w:kern w:val="2"/>
          <w:sz w:val="30"/>
          <w:szCs w:val="30"/>
          <w:u w:val="single"/>
        </w:rPr>
        <w:t> </w:t>
      </w:r>
      <w:r w:rsidR="00C84353">
        <w:rPr>
          <w:rFonts w:ascii="宋体" w:hAnsi="宋体" w:cs="黑体"/>
          <w:bCs/>
          <w:color w:val="000000"/>
          <w:kern w:val="2"/>
          <w:sz w:val="32"/>
          <w:szCs w:val="32"/>
          <w:u w:val="single"/>
        </w:rPr>
        <w:t> </w:t>
      </w:r>
      <w:r w:rsidR="009812BA" w:rsidRPr="00C84353">
        <w:rPr>
          <w:rFonts w:ascii="宋体" w:hAnsi="宋体" w:cs="黑体"/>
          <w:bCs/>
          <w:color w:val="000000"/>
          <w:kern w:val="2"/>
          <w:sz w:val="32"/>
          <w:szCs w:val="32"/>
          <w:u w:val="single"/>
        </w:rPr>
        <w:t xml:space="preserve"> </w:t>
      </w:r>
    </w:p>
    <w:p w14:paraId="0EDFF82F" w14:textId="06549CCB" w:rsidR="001B50F4" w:rsidRDefault="00245C9E" w:rsidP="00C5264C">
      <w:pPr>
        <w:jc w:val="center"/>
        <w:rPr>
          <w:rFonts w:ascii="宋体" w:hAnsi="宋体"/>
          <w:bCs/>
          <w:color w:val="000000"/>
          <w:sz w:val="32"/>
          <w:szCs w:val="30"/>
        </w:rPr>
      </w:pPr>
      <w:r w:rsidRPr="00EF03B5">
        <w:rPr>
          <w:rFonts w:ascii="宋体" w:hAnsi="宋体" w:hint="eastAsia"/>
          <w:bCs/>
          <w:color w:val="000000"/>
          <w:sz w:val="32"/>
          <w:szCs w:val="30"/>
        </w:rPr>
        <w:t xml:space="preserve">二O </w:t>
      </w:r>
      <w:r w:rsidR="009812BA">
        <w:rPr>
          <w:rFonts w:ascii="宋体" w:hAnsi="宋体"/>
          <w:bCs/>
          <w:color w:val="000000"/>
          <w:sz w:val="32"/>
          <w:szCs w:val="30"/>
        </w:rPr>
        <w:t>一七</w:t>
      </w:r>
      <w:r w:rsidRPr="00EF03B5">
        <w:rPr>
          <w:rFonts w:ascii="宋体" w:hAnsi="宋体" w:hint="eastAsia"/>
          <w:bCs/>
          <w:color w:val="000000"/>
          <w:sz w:val="32"/>
          <w:szCs w:val="30"/>
        </w:rPr>
        <w:t xml:space="preserve"> 年 </w:t>
      </w:r>
      <w:r w:rsidR="009812BA">
        <w:rPr>
          <w:rFonts w:ascii="宋体" w:hAnsi="宋体"/>
          <w:bCs/>
          <w:color w:val="000000"/>
          <w:sz w:val="32"/>
          <w:szCs w:val="30"/>
        </w:rPr>
        <w:t>四</w:t>
      </w:r>
      <w:r w:rsidRPr="00EF03B5">
        <w:rPr>
          <w:rFonts w:ascii="宋体" w:hAnsi="宋体" w:hint="eastAsia"/>
          <w:bCs/>
          <w:color w:val="000000"/>
          <w:sz w:val="32"/>
          <w:szCs w:val="30"/>
        </w:rPr>
        <w:t xml:space="preserve"> 月</w:t>
      </w:r>
    </w:p>
    <w:p w14:paraId="770FCEF7" w14:textId="77777777" w:rsidR="001B50F4" w:rsidRDefault="001B50F4">
      <w:pPr>
        <w:rPr>
          <w:rFonts w:ascii="宋体" w:hAnsi="宋体"/>
          <w:bCs/>
          <w:color w:val="000000"/>
          <w:sz w:val="32"/>
          <w:szCs w:val="30"/>
        </w:rPr>
      </w:pPr>
      <w:r>
        <w:rPr>
          <w:rFonts w:ascii="宋体" w:hAnsi="宋体"/>
          <w:bCs/>
          <w:color w:val="000000"/>
          <w:sz w:val="32"/>
          <w:szCs w:val="30"/>
        </w:rPr>
        <w:br w:type="page"/>
      </w:r>
    </w:p>
    <w:p w14:paraId="1698FDFD" w14:textId="512365DA" w:rsidR="001B50F4" w:rsidRDefault="001B50F4" w:rsidP="00C5264C">
      <w:pPr>
        <w:jc w:val="center"/>
        <w:rPr>
          <w:rFonts w:ascii="宋体" w:hAnsi="宋体"/>
          <w:bCs/>
          <w:color w:val="000000"/>
          <w:sz w:val="32"/>
          <w:szCs w:val="30"/>
          <w:u w:val="single"/>
        </w:rPr>
      </w:pPr>
    </w:p>
    <w:p w14:paraId="560737AF" w14:textId="77777777" w:rsidR="001B50F4" w:rsidRDefault="001B50F4">
      <w:pPr>
        <w:rPr>
          <w:rFonts w:ascii="宋体" w:hAnsi="宋体"/>
          <w:bCs/>
          <w:color w:val="000000"/>
          <w:sz w:val="32"/>
          <w:szCs w:val="30"/>
          <w:u w:val="single"/>
        </w:rPr>
      </w:pPr>
      <w:r>
        <w:rPr>
          <w:rFonts w:ascii="宋体" w:hAnsi="宋体"/>
          <w:bCs/>
          <w:color w:val="000000"/>
          <w:sz w:val="32"/>
          <w:szCs w:val="30"/>
          <w:u w:val="single"/>
        </w:rPr>
        <w:br w:type="page"/>
      </w:r>
    </w:p>
    <w:p w14:paraId="408BE029" w14:textId="77777777" w:rsidR="00245C9E" w:rsidRPr="00C5264C" w:rsidRDefault="00245C9E" w:rsidP="00C5264C">
      <w:pPr>
        <w:jc w:val="center"/>
        <w:rPr>
          <w:rFonts w:ascii="宋体" w:hAnsi="宋体"/>
          <w:bCs/>
          <w:color w:val="000000"/>
          <w:sz w:val="32"/>
          <w:szCs w:val="30"/>
          <w:u w:val="single"/>
        </w:rPr>
        <w:sectPr w:rsidR="00245C9E" w:rsidRPr="00C5264C" w:rsidSect="00CB5AE6">
          <w:headerReference w:type="default" r:id="rId11"/>
          <w:footerReference w:type="even" r:id="rId12"/>
          <w:footnotePr>
            <w:numRestart w:val="eachPage"/>
          </w:footnotePr>
          <w:pgSz w:w="11907" w:h="16840"/>
          <w:pgMar w:top="1701" w:right="1701" w:bottom="1531" w:left="1701" w:header="1134" w:footer="1134" w:gutter="0"/>
          <w:pgNumType w:start="1"/>
          <w:cols w:space="720"/>
          <w:titlePg/>
          <w:docGrid w:type="lines" w:linePitch="326"/>
        </w:sectPr>
      </w:pPr>
    </w:p>
    <w:p w14:paraId="01845708" w14:textId="0ED83AB5" w:rsidR="00933934" w:rsidRPr="001B50F4" w:rsidRDefault="00933934" w:rsidP="001B50F4">
      <w:pPr>
        <w:pStyle w:val="1"/>
        <w:jc w:val="center"/>
        <w:rPr>
          <w:rFonts w:eastAsia="黑体" w:hint="eastAsia"/>
          <w:b w:val="0"/>
          <w:color w:val="000000"/>
          <w:sz w:val="30"/>
          <w:szCs w:val="20"/>
        </w:rPr>
      </w:pPr>
      <w:bookmarkStart w:id="0" w:name="_Toc416540267"/>
      <w:bookmarkStart w:id="1" w:name="_Toc431040946"/>
      <w:bookmarkStart w:id="2" w:name="_Toc480276270"/>
      <w:bookmarkStart w:id="3" w:name="_Toc480276951"/>
      <w:r w:rsidRPr="00B34F98">
        <w:rPr>
          <w:rFonts w:eastAsia="黑体" w:hint="eastAsia"/>
          <w:b w:val="0"/>
          <w:color w:val="000000"/>
          <w:sz w:val="30"/>
          <w:szCs w:val="20"/>
        </w:rPr>
        <w:lastRenderedPageBreak/>
        <w:t>摘</w:t>
      </w:r>
      <w:r w:rsidRPr="00B34F98">
        <w:rPr>
          <w:rFonts w:eastAsia="黑体" w:hint="eastAsia"/>
          <w:b w:val="0"/>
          <w:color w:val="000000"/>
          <w:sz w:val="30"/>
          <w:szCs w:val="20"/>
        </w:rPr>
        <w:t xml:space="preserve">  </w:t>
      </w:r>
      <w:r w:rsidRPr="00B34F98">
        <w:rPr>
          <w:rFonts w:eastAsia="黑体"/>
          <w:b w:val="0"/>
          <w:color w:val="000000"/>
          <w:sz w:val="30"/>
          <w:szCs w:val="20"/>
        </w:rPr>
        <w:t xml:space="preserve"> </w:t>
      </w:r>
      <w:r w:rsidRPr="00B34F98">
        <w:rPr>
          <w:rFonts w:eastAsia="黑体" w:hint="eastAsia"/>
          <w:b w:val="0"/>
          <w:color w:val="000000"/>
          <w:sz w:val="30"/>
          <w:szCs w:val="20"/>
        </w:rPr>
        <w:t>要</w:t>
      </w:r>
      <w:bookmarkEnd w:id="0"/>
      <w:bookmarkEnd w:id="1"/>
      <w:bookmarkEnd w:id="2"/>
      <w:bookmarkEnd w:id="3"/>
    </w:p>
    <w:p w14:paraId="36C6E6B8" w14:textId="7A7CBE45" w:rsidR="00CD0EAF" w:rsidRPr="00933934" w:rsidRDefault="00BB616C" w:rsidP="00EF2053">
      <w:pPr>
        <w:adjustRightInd w:val="0"/>
        <w:snapToGrid w:val="0"/>
        <w:spacing w:line="440" w:lineRule="exact"/>
        <w:ind w:firstLineChars="200" w:firstLine="480"/>
        <w:rPr>
          <w:rFonts w:ascii="楷体_GB2312" w:eastAsia="楷体_GB2312"/>
        </w:rPr>
      </w:pPr>
      <w:bookmarkStart w:id="4" w:name="OLE_LINK10"/>
      <w:bookmarkStart w:id="5" w:name="OLE_LINK11"/>
      <w:r w:rsidRPr="00EF2053">
        <w:rPr>
          <w:rFonts w:ascii="楷体_GB2312" w:eastAsia="楷体_GB2312" w:hint="eastAsia"/>
          <w:color w:val="000000"/>
          <w:szCs w:val="20"/>
        </w:rPr>
        <w:t>应收账款是每个公司在营销过程必然会产生的，它是企业发展过程中必不可少的，它是一把双刃剑，既可以让公司销</w:t>
      </w:r>
      <w:r w:rsidR="008249E8" w:rsidRPr="00EF2053">
        <w:rPr>
          <w:rFonts w:ascii="楷体_GB2312" w:eastAsia="楷体_GB2312" w:hint="eastAsia"/>
          <w:color w:val="000000"/>
          <w:szCs w:val="20"/>
        </w:rPr>
        <w:t>售量增大，增加公司利润，也可以让公司利润下降，面临亏本。</w:t>
      </w:r>
      <w:r w:rsidR="00E9065E" w:rsidRPr="00EF2053">
        <w:rPr>
          <w:rFonts w:ascii="楷体_GB2312" w:eastAsia="楷体_GB2312"/>
          <w:color w:val="000000"/>
          <w:szCs w:val="20"/>
        </w:rPr>
        <w:t>同时随着</w:t>
      </w:r>
      <w:r w:rsidR="00E9065E" w:rsidRPr="00EF2053">
        <w:rPr>
          <w:rFonts w:ascii="楷体_GB2312" w:eastAsia="楷体_GB2312"/>
          <w:color w:val="000000"/>
          <w:szCs w:val="20"/>
        </w:rPr>
        <w:t>“</w:t>
      </w:r>
      <w:r w:rsidR="00E9065E" w:rsidRPr="00EF2053">
        <w:rPr>
          <w:rFonts w:ascii="楷体_GB2312" w:eastAsia="楷体_GB2312"/>
          <w:color w:val="000000"/>
          <w:szCs w:val="20"/>
        </w:rPr>
        <w:t>互联网+</w:t>
      </w:r>
      <w:r w:rsidR="00E9065E" w:rsidRPr="00EF2053">
        <w:rPr>
          <w:rFonts w:ascii="楷体_GB2312" w:eastAsia="楷体_GB2312"/>
          <w:color w:val="000000"/>
          <w:szCs w:val="20"/>
        </w:rPr>
        <w:t>”</w:t>
      </w:r>
      <w:r w:rsidR="00E9065E" w:rsidRPr="00EF2053">
        <w:rPr>
          <w:rFonts w:ascii="楷体_GB2312" w:eastAsia="楷体_GB2312"/>
          <w:color w:val="000000"/>
          <w:szCs w:val="20"/>
        </w:rPr>
        <w:t>的号召形势愈加强烈，</w:t>
      </w:r>
      <w:r w:rsidR="00E9065E" w:rsidRPr="00EF2053">
        <w:rPr>
          <w:rFonts w:ascii="楷体_GB2312" w:eastAsia="楷体_GB2312" w:hint="eastAsia"/>
          <w:color w:val="000000"/>
          <w:szCs w:val="20"/>
        </w:rPr>
        <w:t>以往</w:t>
      </w:r>
      <w:r w:rsidR="00E9065E" w:rsidRPr="00EF2053">
        <w:rPr>
          <w:rFonts w:ascii="楷体_GB2312" w:eastAsia="楷体_GB2312"/>
          <w:color w:val="000000"/>
          <w:szCs w:val="20"/>
        </w:rPr>
        <w:t>的实体事物都将以互联网的思维</w:t>
      </w:r>
      <w:r w:rsidR="007A2686" w:rsidRPr="00EF2053">
        <w:rPr>
          <w:rFonts w:ascii="楷体_GB2312" w:eastAsia="楷体_GB2312"/>
          <w:color w:val="000000"/>
          <w:szCs w:val="20"/>
        </w:rPr>
        <w:t>分析</w:t>
      </w:r>
      <w:r w:rsidR="00EF2053" w:rsidRPr="00EF2053">
        <w:rPr>
          <w:rFonts w:ascii="楷体_GB2312" w:eastAsia="楷体_GB2312"/>
          <w:color w:val="000000"/>
          <w:szCs w:val="20"/>
        </w:rPr>
        <w:t>处理并</w:t>
      </w:r>
      <w:r w:rsidR="00EF2053" w:rsidRPr="00EF2053">
        <w:rPr>
          <w:rFonts w:ascii="楷体_GB2312" w:eastAsia="楷体_GB2312" w:hint="eastAsia"/>
          <w:color w:val="000000"/>
          <w:szCs w:val="20"/>
        </w:rPr>
        <w:t>提出</w:t>
      </w:r>
      <w:r w:rsidR="00EF2053" w:rsidRPr="00EF2053">
        <w:rPr>
          <w:rFonts w:ascii="楷体_GB2312" w:eastAsia="楷体_GB2312"/>
          <w:color w:val="000000"/>
          <w:szCs w:val="20"/>
        </w:rPr>
        <w:t>优化方案。</w:t>
      </w:r>
      <w:r w:rsidR="00EF2053" w:rsidRPr="00EF2053">
        <w:rPr>
          <w:rFonts w:ascii="楷体_GB2312" w:eastAsia="楷体_GB2312" w:hint="eastAsia"/>
          <w:color w:val="000000"/>
          <w:szCs w:val="20"/>
        </w:rPr>
        <w:t>在</w:t>
      </w:r>
      <w:r w:rsidR="00EF2053" w:rsidRPr="00EF2053">
        <w:rPr>
          <w:rFonts w:ascii="楷体_GB2312" w:eastAsia="楷体_GB2312"/>
          <w:color w:val="000000"/>
          <w:szCs w:val="20"/>
        </w:rPr>
        <w:t>会计信息化的基础上，</w:t>
      </w:r>
      <w:r w:rsidR="00EF2053" w:rsidRPr="00EF2053">
        <w:rPr>
          <w:rFonts w:ascii="楷体_GB2312" w:eastAsia="楷体_GB2312" w:hint="eastAsia"/>
          <w:color w:val="000000"/>
          <w:szCs w:val="20"/>
        </w:rPr>
        <w:t>将</w:t>
      </w:r>
      <w:r w:rsidR="00EF2053" w:rsidRPr="00EF2053">
        <w:rPr>
          <w:rFonts w:ascii="楷体_GB2312" w:eastAsia="楷体_GB2312"/>
          <w:color w:val="000000"/>
          <w:szCs w:val="20"/>
        </w:rPr>
        <w:t>着重以应收账款为分析目标提出</w:t>
      </w:r>
      <w:r w:rsidR="00EF2053" w:rsidRPr="00EF2053">
        <w:rPr>
          <w:rFonts w:ascii="楷体_GB2312" w:eastAsia="楷体_GB2312" w:hint="eastAsia"/>
          <w:color w:val="000000"/>
          <w:szCs w:val="20"/>
        </w:rPr>
        <w:t>应收帐款</w:t>
      </w:r>
      <w:r w:rsidR="00EF2053" w:rsidRPr="00EF2053">
        <w:rPr>
          <w:rFonts w:ascii="楷体_GB2312" w:eastAsia="楷体_GB2312"/>
          <w:color w:val="000000"/>
          <w:szCs w:val="20"/>
        </w:rPr>
        <w:t>信息化管理。</w:t>
      </w:r>
      <w:r w:rsidR="008249E8" w:rsidRPr="00EF2053">
        <w:rPr>
          <w:rFonts w:ascii="楷体_GB2312" w:eastAsia="楷体_GB2312" w:hint="eastAsia"/>
          <w:color w:val="000000"/>
          <w:szCs w:val="20"/>
        </w:rPr>
        <w:t>本文从五</w:t>
      </w:r>
      <w:r w:rsidRPr="00EF2053">
        <w:rPr>
          <w:rFonts w:ascii="楷体_GB2312" w:eastAsia="楷体_GB2312" w:hint="eastAsia"/>
          <w:color w:val="000000"/>
          <w:szCs w:val="20"/>
        </w:rPr>
        <w:t>个部分介绍应收账款</w:t>
      </w:r>
      <w:r w:rsidR="008249E8" w:rsidRPr="00EF2053">
        <w:rPr>
          <w:rFonts w:ascii="楷体_GB2312" w:eastAsia="楷体_GB2312"/>
          <w:color w:val="000000"/>
          <w:szCs w:val="20"/>
        </w:rPr>
        <w:t>信息化管理</w:t>
      </w:r>
      <w:r w:rsidRPr="00EF2053">
        <w:rPr>
          <w:rFonts w:ascii="楷体_GB2312" w:eastAsia="楷体_GB2312" w:hint="eastAsia"/>
          <w:color w:val="000000"/>
          <w:szCs w:val="20"/>
        </w:rPr>
        <w:t>。第一部分先介绍应收账款的定义、特征、目标以及形成原因；第二部分说明应收账款所造成的影响，从正面影响和反面影响来说明应收账款既有利也有弊；第三部分介绍</w:t>
      </w:r>
      <w:r w:rsidR="008249E8" w:rsidRPr="00EF2053">
        <w:rPr>
          <w:rFonts w:ascii="楷体_GB2312" w:eastAsia="楷体_GB2312"/>
          <w:color w:val="000000"/>
          <w:szCs w:val="20"/>
        </w:rPr>
        <w:t>现代财务软件中应收帐款模块信息化</w:t>
      </w:r>
      <w:r w:rsidR="008249E8" w:rsidRPr="00EF2053">
        <w:rPr>
          <w:rFonts w:ascii="楷体_GB2312" w:eastAsia="楷体_GB2312" w:hint="eastAsia"/>
          <w:color w:val="000000"/>
          <w:szCs w:val="20"/>
        </w:rPr>
        <w:t>管理</w:t>
      </w:r>
      <w:r w:rsidR="008249E8" w:rsidRPr="00EF2053">
        <w:rPr>
          <w:rFonts w:ascii="楷体_GB2312" w:eastAsia="楷体_GB2312"/>
          <w:color w:val="000000"/>
          <w:szCs w:val="20"/>
        </w:rPr>
        <w:t>水平</w:t>
      </w:r>
      <w:r w:rsidRPr="00EF2053">
        <w:rPr>
          <w:rFonts w:ascii="楷体_GB2312" w:eastAsia="楷体_GB2312" w:hint="eastAsia"/>
          <w:color w:val="000000"/>
          <w:szCs w:val="20"/>
        </w:rPr>
        <w:t>；第四部分</w:t>
      </w:r>
      <w:r w:rsidR="008249E8" w:rsidRPr="00EF2053">
        <w:rPr>
          <w:rFonts w:ascii="楷体_GB2312" w:eastAsia="楷体_GB2312"/>
          <w:color w:val="000000"/>
          <w:szCs w:val="20"/>
        </w:rPr>
        <w:t>介绍构建应收账款信息化管理平台</w:t>
      </w:r>
      <w:r w:rsidRPr="00EF2053">
        <w:rPr>
          <w:rFonts w:ascii="楷体_GB2312" w:eastAsia="楷体_GB2312" w:hint="eastAsia"/>
          <w:color w:val="000000"/>
          <w:szCs w:val="20"/>
        </w:rPr>
        <w:t>，最后</w:t>
      </w:r>
      <w:r w:rsidR="008249E8" w:rsidRPr="00EF2053">
        <w:rPr>
          <w:rFonts w:ascii="楷体_GB2312" w:eastAsia="楷体_GB2312"/>
          <w:color w:val="000000"/>
          <w:szCs w:val="20"/>
        </w:rPr>
        <w:t>介绍如何如何高效利用好应收账款信息化平台来使企业有效规避财务风险</w:t>
      </w:r>
      <w:r w:rsidRPr="00EF2053">
        <w:rPr>
          <w:rFonts w:ascii="楷体_GB2312" w:eastAsia="楷体_GB2312" w:hint="eastAsia"/>
          <w:color w:val="000000"/>
          <w:szCs w:val="20"/>
        </w:rPr>
        <w:t>。</w:t>
      </w:r>
    </w:p>
    <w:bookmarkEnd w:id="4"/>
    <w:bookmarkEnd w:id="5"/>
    <w:p w14:paraId="078DE927" w14:textId="30889EB9" w:rsidR="00CD0EAF" w:rsidRPr="00933934" w:rsidRDefault="00EF2053" w:rsidP="00933934">
      <w:pPr>
        <w:spacing w:line="400" w:lineRule="atLeast"/>
        <w:ind w:firstLineChars="83" w:firstLine="199"/>
        <w:rPr>
          <w:rFonts w:ascii="楷体_GB2312" w:eastAsia="楷体_GB2312"/>
        </w:rPr>
      </w:pPr>
      <w:r w:rsidRPr="00EF2053">
        <w:rPr>
          <w:rFonts w:ascii="SimHei" w:eastAsia="SimHei" w:hAnsi="SimHei" w:hint="eastAsia"/>
        </w:rPr>
        <w:t>【</w:t>
      </w:r>
      <w:r w:rsidR="00BB616C" w:rsidRPr="00EF2053">
        <w:rPr>
          <w:rFonts w:ascii="SimHei" w:eastAsia="SimHei" w:hAnsi="SimHei" w:hint="eastAsia"/>
        </w:rPr>
        <w:t>关键词</w:t>
      </w:r>
      <w:r w:rsidRPr="00EF2053">
        <w:rPr>
          <w:rFonts w:ascii="SimHei" w:eastAsia="SimHei" w:hAnsi="SimHei" w:hint="eastAsia"/>
        </w:rPr>
        <w:t>】</w:t>
      </w:r>
      <w:r w:rsidR="00BB616C" w:rsidRPr="00933934">
        <w:rPr>
          <w:rFonts w:ascii="楷体_GB2312" w:eastAsia="楷体_GB2312" w:hint="eastAsia"/>
        </w:rPr>
        <w:t xml:space="preserve">应收账款  </w:t>
      </w:r>
      <w:r>
        <w:rPr>
          <w:rFonts w:ascii="楷体_GB2312" w:eastAsia="楷体_GB2312"/>
        </w:rPr>
        <w:t>互联网+  信息化</w:t>
      </w:r>
      <w:r w:rsidR="00BB616C" w:rsidRPr="00933934">
        <w:rPr>
          <w:rFonts w:ascii="楷体_GB2312" w:eastAsia="楷体_GB2312" w:hint="eastAsia"/>
        </w:rPr>
        <w:t>管理</w:t>
      </w:r>
      <w:r>
        <w:rPr>
          <w:rFonts w:ascii="楷体_GB2312" w:eastAsia="楷体_GB2312" w:hint="eastAsia"/>
        </w:rPr>
        <w:t xml:space="preserve"> </w:t>
      </w:r>
    </w:p>
    <w:p w14:paraId="7097E0BD" w14:textId="77777777" w:rsidR="00EF2053" w:rsidRDefault="00EF2053">
      <w:pPr>
        <w:rPr>
          <w:b/>
          <w:kern w:val="44"/>
          <w:sz w:val="44"/>
        </w:rPr>
      </w:pPr>
      <w:bookmarkStart w:id="6" w:name="_Toc8607"/>
      <w:r>
        <w:br w:type="page"/>
      </w:r>
    </w:p>
    <w:p w14:paraId="445E64E9" w14:textId="31E6715E" w:rsidR="00CD0EAF" w:rsidRPr="00B34F98" w:rsidRDefault="00BB616C" w:rsidP="00B34F98">
      <w:pPr>
        <w:pStyle w:val="1"/>
        <w:jc w:val="center"/>
        <w:rPr>
          <w:rFonts w:ascii="Arial Black" w:hAnsi="Arial Black"/>
          <w:b w:val="0"/>
          <w:color w:val="000000"/>
          <w:sz w:val="30"/>
          <w:szCs w:val="30"/>
        </w:rPr>
      </w:pPr>
      <w:bookmarkStart w:id="7" w:name="_Toc480276271"/>
      <w:bookmarkStart w:id="8" w:name="_Toc480276952"/>
      <w:r w:rsidRPr="00B34F98">
        <w:rPr>
          <w:rFonts w:ascii="Arial Black" w:hAnsi="Arial Black" w:hint="eastAsia"/>
          <w:b w:val="0"/>
          <w:color w:val="000000"/>
          <w:sz w:val="30"/>
          <w:szCs w:val="30"/>
        </w:rPr>
        <w:lastRenderedPageBreak/>
        <w:t>Abstract</w:t>
      </w:r>
      <w:bookmarkEnd w:id="6"/>
      <w:bookmarkEnd w:id="7"/>
      <w:bookmarkEnd w:id="8"/>
    </w:p>
    <w:p w14:paraId="74520F31" w14:textId="58071A0F" w:rsidR="00CD0EAF" w:rsidRPr="00EF2053" w:rsidRDefault="00EF2053" w:rsidP="00EF2053">
      <w:pPr>
        <w:spacing w:line="440" w:lineRule="exact"/>
        <w:ind w:firstLineChars="200" w:firstLine="480"/>
        <w:rPr>
          <w:color w:val="000000"/>
          <w:szCs w:val="20"/>
        </w:rPr>
      </w:pPr>
      <w:r w:rsidRPr="00EF2053">
        <w:rPr>
          <w:color w:val="000000"/>
          <w:szCs w:val="20"/>
        </w:rPr>
        <w:t>Accounts receivable is a company in the marketing process is bound to produce, it is essential to the development process, it is a double-edged sword, both can increase the company's sales, increase the company's profits can also let Company profit decline, facing a loss. At the same time as the "Internet +" call shape is more intense, the previous physical things will be analyzed and put forward the Internet thinking and optimization program. On the basis of accounting information, we will focus on the accounts receivable for the analysis of accounts receivable information management. This article introduces the information management of accounts receivable from five parts. The second part describes the impact of accounts receivable, from the positive impact and negative impact to explain the accounts receivable both beneficial and disadvantages; the third part of the accounts receivable of the first part of the definition of accounts receivable, Part of the introduction of modern financial software accounts receivable module information management level; the fourth part of the construction of accounts receivable information management platform, and finally how to make efficient use of good accounts receivable information platform to enable enterprises to effectively avoid financial risk.</w:t>
      </w:r>
    </w:p>
    <w:p w14:paraId="0B1DAEC2" w14:textId="77777777" w:rsidR="00CD0EAF" w:rsidRDefault="00CD0EAF">
      <w:pPr>
        <w:ind w:firstLineChars="200" w:firstLine="480"/>
        <w:rPr>
          <w:rFonts w:ascii="Arial" w:hAnsi="Arial" w:cs="Arial"/>
        </w:rPr>
      </w:pPr>
    </w:p>
    <w:p w14:paraId="0CA3BADA" w14:textId="77777777" w:rsidR="001B50F4" w:rsidRDefault="008B45EE" w:rsidP="006C2B95">
      <w:pPr>
        <w:spacing w:before="150" w:after="150" w:line="460" w:lineRule="exact"/>
        <w:rPr>
          <w:color w:val="000000"/>
        </w:rPr>
        <w:sectPr w:rsidR="001B50F4" w:rsidSect="006620B0">
          <w:headerReference w:type="default" r:id="rId13"/>
          <w:footerReference w:type="default" r:id="rId14"/>
          <w:footerReference w:type="first" r:id="rId15"/>
          <w:pgSz w:w="11906" w:h="16838"/>
          <w:pgMar w:top="1701" w:right="1701" w:bottom="1531" w:left="1701" w:header="851" w:footer="992" w:gutter="0"/>
          <w:pgNumType w:start="1"/>
          <w:cols w:space="425"/>
          <w:docGrid w:type="lines" w:linePitch="312"/>
        </w:sectPr>
      </w:pPr>
      <w:r>
        <w:rPr>
          <w:rFonts w:ascii="Arial" w:hAnsi="Arial" w:cs="Arial"/>
        </w:rPr>
        <w:t>【</w:t>
      </w:r>
      <w:r w:rsidRPr="008B45EE">
        <w:rPr>
          <w:rFonts w:ascii="Arial Black" w:eastAsia="黑体" w:hAnsi="Arial Black"/>
          <w:color w:val="000000"/>
          <w:szCs w:val="20"/>
        </w:rPr>
        <w:t>Key words</w:t>
      </w:r>
      <w:r>
        <w:rPr>
          <w:rFonts w:ascii="Arial" w:hAnsi="Arial" w:cs="Arial"/>
        </w:rPr>
        <w:t>】</w:t>
      </w:r>
      <w:r w:rsidR="002E2667">
        <w:rPr>
          <w:rFonts w:ascii="Arial" w:hAnsi="Arial" w:cs="Arial" w:hint="eastAsia"/>
        </w:rPr>
        <w:t>A</w:t>
      </w:r>
      <w:r w:rsidR="002E2667" w:rsidRPr="002E2667">
        <w:rPr>
          <w:color w:val="000000"/>
        </w:rPr>
        <w:t>ccounts receivable</w:t>
      </w:r>
      <w:r w:rsidR="002E2667" w:rsidRPr="002E2667">
        <w:rPr>
          <w:rFonts w:hint="eastAsia"/>
          <w:color w:val="000000"/>
        </w:rPr>
        <w:t>;</w:t>
      </w:r>
      <w:r w:rsidR="002E2667" w:rsidRPr="002E2667">
        <w:rPr>
          <w:color w:val="000000"/>
        </w:rPr>
        <w:t xml:space="preserve"> Internet +;</w:t>
      </w:r>
      <w:r w:rsidR="002E2667" w:rsidRPr="002E2667">
        <w:rPr>
          <w:rFonts w:hint="eastAsia"/>
          <w:color w:val="000000"/>
        </w:rPr>
        <w:t>I</w:t>
      </w:r>
      <w:r w:rsidR="002E2667" w:rsidRPr="002E2667">
        <w:rPr>
          <w:color w:val="000000"/>
        </w:rPr>
        <w:t>nformation management</w:t>
      </w:r>
      <w:bookmarkStart w:id="9" w:name="_Toc13485"/>
    </w:p>
    <w:sdt>
      <w:sdtPr>
        <w:rPr>
          <w:lang w:val="zh-CN"/>
        </w:rPr>
        <w:id w:val="969320612"/>
        <w:docPartObj>
          <w:docPartGallery w:val="Table of Contents"/>
          <w:docPartUnique/>
        </w:docPartObj>
      </w:sdtPr>
      <w:sdtEndPr>
        <w:rPr>
          <w:rFonts w:ascii="Times New Roman" w:eastAsia="宋体" w:hAnsi="Times New Roman" w:cs="Times New Roman"/>
          <w:noProof/>
          <w:color w:val="auto"/>
          <w:sz w:val="24"/>
          <w:szCs w:val="24"/>
          <w:lang w:val="en-US"/>
        </w:rPr>
      </w:sdtEndPr>
      <w:sdtContent>
        <w:p w14:paraId="05D29376" w14:textId="77777777" w:rsidR="00213B08" w:rsidRDefault="001B50F4" w:rsidP="00213B08">
          <w:pPr>
            <w:pStyle w:val="ac"/>
            <w:jc w:val="center"/>
            <w:rPr>
              <w:noProof/>
            </w:rPr>
          </w:pPr>
          <w:r w:rsidRPr="00213B08">
            <w:rPr>
              <w:rFonts w:ascii="SimHei" w:eastAsia="SimHei" w:hAnsi="SimHei" w:cs="Times New Roman"/>
              <w:color w:val="auto"/>
              <w:kern w:val="44"/>
              <w:sz w:val="30"/>
              <w:szCs w:val="30"/>
              <w:lang w:val="zh-CN" w:eastAsia="x-none"/>
            </w:rPr>
            <w:t>目录</w:t>
          </w:r>
          <w:r w:rsidRPr="00213B08">
            <w:rPr>
              <w:rFonts w:ascii="SimHei" w:eastAsia="SimHei" w:hAnsi="SimHei"/>
              <w:b w:val="0"/>
              <w:bCs w:val="0"/>
              <w:sz w:val="30"/>
              <w:szCs w:val="30"/>
            </w:rPr>
            <w:fldChar w:fldCharType="begin"/>
          </w:r>
          <w:r w:rsidRPr="00213B08">
            <w:rPr>
              <w:rFonts w:ascii="SimHei" w:eastAsia="SimHei" w:hAnsi="SimHei"/>
              <w:sz w:val="30"/>
              <w:szCs w:val="30"/>
            </w:rPr>
            <w:instrText>TOC \o "1-3" \h \z \u</w:instrText>
          </w:r>
          <w:r w:rsidRPr="00213B08">
            <w:rPr>
              <w:rFonts w:ascii="SimHei" w:eastAsia="SimHei" w:hAnsi="SimHei"/>
              <w:b w:val="0"/>
              <w:bCs w:val="0"/>
              <w:sz w:val="30"/>
              <w:szCs w:val="30"/>
            </w:rPr>
            <w:fldChar w:fldCharType="separate"/>
          </w:r>
        </w:p>
        <w:p w14:paraId="7CFB48D3" w14:textId="4A9CA3A6" w:rsidR="00213B08" w:rsidRPr="00D52F5E" w:rsidRDefault="00213B08">
          <w:pPr>
            <w:pStyle w:val="11"/>
            <w:tabs>
              <w:tab w:val="right" w:leader="dot" w:pos="8296"/>
            </w:tabs>
            <w:rPr>
              <w:rStyle w:val="a6"/>
              <w:rFonts w:ascii="Times New Roman" w:hAnsi="Times New Roman"/>
              <w:noProof/>
              <w:sz w:val="28"/>
              <w:szCs w:val="28"/>
            </w:rPr>
          </w:pPr>
          <w:hyperlink w:anchor="_Toc480276953" w:history="1">
            <w:r w:rsidRPr="00D52F5E">
              <w:rPr>
                <w:rStyle w:val="a6"/>
                <w:rFonts w:ascii="Times New Roman" w:hAnsi="Times New Roman"/>
                <w:bCs w:val="0"/>
                <w:noProof/>
                <w:kern w:val="2"/>
                <w:sz w:val="28"/>
                <w:szCs w:val="28"/>
              </w:rPr>
              <w:t>前言</w:t>
            </w:r>
          </w:hyperlink>
        </w:p>
        <w:p w14:paraId="4F25CCA0" w14:textId="52297585" w:rsidR="00213B08" w:rsidRPr="00213B08" w:rsidRDefault="00213B08">
          <w:pPr>
            <w:pStyle w:val="11"/>
            <w:tabs>
              <w:tab w:val="right" w:leader="dot" w:pos="8296"/>
            </w:tabs>
            <w:rPr>
              <w:rStyle w:val="a6"/>
              <w:rFonts w:ascii="Times New Roman" w:hAnsi="Times New Roman"/>
              <w:noProof/>
              <w:sz w:val="28"/>
              <w:szCs w:val="28"/>
            </w:rPr>
          </w:pPr>
          <w:hyperlink w:anchor="_Toc480276954" w:history="1">
            <w:r w:rsidRPr="00213B08">
              <w:rPr>
                <w:rStyle w:val="a6"/>
                <w:rFonts w:ascii="Times New Roman" w:hAnsi="Times New Roman"/>
                <w:bCs w:val="0"/>
                <w:noProof/>
                <w:kern w:val="2"/>
                <w:sz w:val="28"/>
                <w:szCs w:val="28"/>
              </w:rPr>
              <w:t>1</w:t>
            </w:r>
            <w:r w:rsidRPr="00213B08">
              <w:rPr>
                <w:rStyle w:val="a6"/>
                <w:rFonts w:ascii="Times New Roman" w:hAnsi="Times New Roman"/>
                <w:bCs w:val="0"/>
                <w:noProof/>
                <w:kern w:val="2"/>
                <w:sz w:val="28"/>
                <w:szCs w:val="28"/>
              </w:rPr>
              <w:t>应收账款简述</w:t>
            </w:r>
          </w:hyperlink>
        </w:p>
        <w:p w14:paraId="7827E745" w14:textId="77777777" w:rsidR="00213B08" w:rsidRPr="00D57105" w:rsidRDefault="00213B08">
          <w:pPr>
            <w:pStyle w:val="20"/>
            <w:tabs>
              <w:tab w:val="right" w:leader="dot" w:pos="8296"/>
            </w:tabs>
            <w:rPr>
              <w:rStyle w:val="a6"/>
              <w:rFonts w:ascii="Times New Roman" w:hAnsi="Times New Roman"/>
              <w:noProof/>
            </w:rPr>
          </w:pPr>
          <w:hyperlink w:anchor="_Toc480276955" w:history="1">
            <w:r w:rsidRPr="00213B08">
              <w:rPr>
                <w:rStyle w:val="a6"/>
                <w:rFonts w:ascii="Times New Roman" w:hAnsi="Times New Roman"/>
                <w:b w:val="0"/>
                <w:bCs w:val="0"/>
                <w:noProof/>
                <w:kern w:val="2"/>
                <w:sz w:val="24"/>
                <w:szCs w:val="24"/>
              </w:rPr>
              <w:t>1.1</w:t>
            </w:r>
            <w:r w:rsidRPr="00213B08">
              <w:rPr>
                <w:rStyle w:val="a6"/>
                <w:rFonts w:ascii="Times New Roman" w:hAnsi="Times New Roman"/>
                <w:b w:val="0"/>
                <w:bCs w:val="0"/>
                <w:noProof/>
                <w:kern w:val="2"/>
                <w:sz w:val="24"/>
                <w:szCs w:val="24"/>
              </w:rPr>
              <w:t>概念</w:t>
            </w:r>
            <w:r w:rsidRPr="00D57105">
              <w:rPr>
                <w:rStyle w:val="a6"/>
                <w:rFonts w:ascii="Times New Roman" w:hAnsi="Times New Roman"/>
                <w:b w:val="0"/>
                <w:bCs w:val="0"/>
                <w:noProof/>
                <w:webHidden/>
                <w:kern w:val="2"/>
                <w:sz w:val="24"/>
                <w:szCs w:val="24"/>
              </w:rPr>
              <w:tab/>
            </w:r>
            <w:r w:rsidRPr="00D57105">
              <w:rPr>
                <w:rStyle w:val="a6"/>
                <w:rFonts w:ascii="Times New Roman" w:hAnsi="Times New Roman"/>
                <w:b w:val="0"/>
                <w:bCs w:val="0"/>
                <w:noProof/>
                <w:webHidden/>
                <w:kern w:val="2"/>
                <w:sz w:val="24"/>
                <w:szCs w:val="24"/>
              </w:rPr>
              <w:fldChar w:fldCharType="begin"/>
            </w:r>
            <w:r w:rsidRPr="00D57105">
              <w:rPr>
                <w:rStyle w:val="a6"/>
                <w:rFonts w:ascii="Times New Roman" w:hAnsi="Times New Roman"/>
                <w:b w:val="0"/>
                <w:bCs w:val="0"/>
                <w:noProof/>
                <w:webHidden/>
                <w:kern w:val="2"/>
                <w:sz w:val="24"/>
                <w:szCs w:val="24"/>
              </w:rPr>
              <w:instrText xml:space="preserve"> PAGEREF _Toc480276955 \h </w:instrText>
            </w:r>
            <w:r w:rsidRPr="00D57105">
              <w:rPr>
                <w:rStyle w:val="a6"/>
                <w:rFonts w:ascii="Times New Roman" w:hAnsi="Times New Roman"/>
                <w:b w:val="0"/>
                <w:bCs w:val="0"/>
                <w:noProof/>
                <w:webHidden/>
                <w:kern w:val="2"/>
                <w:sz w:val="24"/>
                <w:szCs w:val="24"/>
              </w:rPr>
            </w:r>
            <w:r w:rsidRPr="00D57105">
              <w:rPr>
                <w:rStyle w:val="a6"/>
                <w:rFonts w:ascii="Times New Roman" w:hAnsi="Times New Roman"/>
                <w:b w:val="0"/>
                <w:bCs w:val="0"/>
                <w:noProof/>
                <w:webHidden/>
                <w:kern w:val="2"/>
                <w:sz w:val="24"/>
                <w:szCs w:val="24"/>
              </w:rPr>
              <w:fldChar w:fldCharType="separate"/>
            </w:r>
            <w:r w:rsidR="00897EBE">
              <w:rPr>
                <w:rStyle w:val="a6"/>
                <w:rFonts w:ascii="Times New Roman" w:hAnsi="Times New Roman"/>
                <w:b w:val="0"/>
                <w:bCs w:val="0"/>
                <w:noProof/>
                <w:webHidden/>
                <w:kern w:val="2"/>
                <w:sz w:val="24"/>
                <w:szCs w:val="24"/>
              </w:rPr>
              <w:t>2</w:t>
            </w:r>
            <w:r w:rsidRPr="00D57105">
              <w:rPr>
                <w:rStyle w:val="a6"/>
                <w:rFonts w:ascii="Times New Roman" w:hAnsi="Times New Roman"/>
                <w:b w:val="0"/>
                <w:bCs w:val="0"/>
                <w:noProof/>
                <w:webHidden/>
                <w:kern w:val="2"/>
                <w:sz w:val="24"/>
                <w:szCs w:val="24"/>
              </w:rPr>
              <w:fldChar w:fldCharType="end"/>
            </w:r>
          </w:hyperlink>
        </w:p>
        <w:p w14:paraId="2DE03768" w14:textId="77777777" w:rsidR="00213B08" w:rsidRPr="00D57105" w:rsidRDefault="00213B08">
          <w:pPr>
            <w:pStyle w:val="20"/>
            <w:tabs>
              <w:tab w:val="right" w:leader="dot" w:pos="8296"/>
            </w:tabs>
            <w:rPr>
              <w:rStyle w:val="a6"/>
              <w:rFonts w:ascii="Times New Roman" w:hAnsi="Times New Roman"/>
              <w:noProof/>
            </w:rPr>
          </w:pPr>
          <w:hyperlink w:anchor="_Toc480276956" w:history="1">
            <w:r w:rsidRPr="00D57105">
              <w:rPr>
                <w:rStyle w:val="a6"/>
                <w:rFonts w:ascii="Times New Roman" w:hAnsi="Times New Roman"/>
                <w:b w:val="0"/>
                <w:bCs w:val="0"/>
                <w:noProof/>
                <w:kern w:val="2"/>
                <w:sz w:val="24"/>
                <w:szCs w:val="24"/>
              </w:rPr>
              <w:t>1.2</w:t>
            </w:r>
            <w:r w:rsidRPr="00D57105">
              <w:rPr>
                <w:rStyle w:val="a6"/>
                <w:rFonts w:ascii="Times New Roman" w:hAnsi="Times New Roman"/>
                <w:b w:val="0"/>
                <w:bCs w:val="0"/>
                <w:noProof/>
                <w:kern w:val="2"/>
                <w:sz w:val="24"/>
                <w:szCs w:val="24"/>
              </w:rPr>
              <w:t>特点</w:t>
            </w:r>
            <w:r w:rsidRPr="00D57105">
              <w:rPr>
                <w:rStyle w:val="a6"/>
                <w:rFonts w:ascii="Times New Roman" w:hAnsi="Times New Roman"/>
                <w:b w:val="0"/>
                <w:bCs w:val="0"/>
                <w:noProof/>
                <w:webHidden/>
                <w:kern w:val="2"/>
                <w:sz w:val="24"/>
                <w:szCs w:val="24"/>
              </w:rPr>
              <w:tab/>
            </w:r>
            <w:r w:rsidRPr="00D57105">
              <w:rPr>
                <w:rStyle w:val="a6"/>
                <w:rFonts w:ascii="Times New Roman" w:hAnsi="Times New Roman"/>
                <w:b w:val="0"/>
                <w:bCs w:val="0"/>
                <w:noProof/>
                <w:webHidden/>
                <w:kern w:val="2"/>
                <w:sz w:val="24"/>
                <w:szCs w:val="24"/>
              </w:rPr>
              <w:fldChar w:fldCharType="begin"/>
            </w:r>
            <w:r w:rsidRPr="00D57105">
              <w:rPr>
                <w:rStyle w:val="a6"/>
                <w:rFonts w:ascii="Times New Roman" w:hAnsi="Times New Roman"/>
                <w:b w:val="0"/>
                <w:bCs w:val="0"/>
                <w:noProof/>
                <w:webHidden/>
                <w:kern w:val="2"/>
                <w:sz w:val="24"/>
                <w:szCs w:val="24"/>
              </w:rPr>
              <w:instrText xml:space="preserve"> PAGEREF _Toc480276956 \h </w:instrText>
            </w:r>
            <w:r w:rsidRPr="00D57105">
              <w:rPr>
                <w:rStyle w:val="a6"/>
                <w:rFonts w:ascii="Times New Roman" w:hAnsi="Times New Roman"/>
                <w:b w:val="0"/>
                <w:bCs w:val="0"/>
                <w:noProof/>
                <w:webHidden/>
                <w:kern w:val="2"/>
                <w:sz w:val="24"/>
                <w:szCs w:val="24"/>
              </w:rPr>
            </w:r>
            <w:r w:rsidRPr="00D57105">
              <w:rPr>
                <w:rStyle w:val="a6"/>
                <w:rFonts w:ascii="Times New Roman" w:hAnsi="Times New Roman"/>
                <w:b w:val="0"/>
                <w:bCs w:val="0"/>
                <w:noProof/>
                <w:webHidden/>
                <w:kern w:val="2"/>
                <w:sz w:val="24"/>
                <w:szCs w:val="24"/>
              </w:rPr>
              <w:fldChar w:fldCharType="separate"/>
            </w:r>
            <w:r w:rsidR="00897EBE">
              <w:rPr>
                <w:rStyle w:val="a6"/>
                <w:rFonts w:ascii="Times New Roman" w:hAnsi="Times New Roman"/>
                <w:b w:val="0"/>
                <w:bCs w:val="0"/>
                <w:noProof/>
                <w:webHidden/>
                <w:kern w:val="2"/>
                <w:sz w:val="24"/>
                <w:szCs w:val="24"/>
              </w:rPr>
              <w:t>2</w:t>
            </w:r>
            <w:r w:rsidRPr="00D57105">
              <w:rPr>
                <w:rStyle w:val="a6"/>
                <w:rFonts w:ascii="Times New Roman" w:hAnsi="Times New Roman"/>
                <w:b w:val="0"/>
                <w:bCs w:val="0"/>
                <w:noProof/>
                <w:webHidden/>
                <w:kern w:val="2"/>
                <w:sz w:val="24"/>
                <w:szCs w:val="24"/>
              </w:rPr>
              <w:fldChar w:fldCharType="end"/>
            </w:r>
          </w:hyperlink>
        </w:p>
        <w:p w14:paraId="0DBA55A5" w14:textId="77777777" w:rsidR="00213B08" w:rsidRPr="00FE73ED" w:rsidRDefault="00213B08">
          <w:pPr>
            <w:pStyle w:val="30"/>
            <w:tabs>
              <w:tab w:val="right" w:leader="dot" w:pos="8296"/>
            </w:tabs>
            <w:rPr>
              <w:rStyle w:val="a6"/>
              <w:rFonts w:ascii="宋体" w:hAnsi="宋体"/>
              <w:noProof/>
              <w:sz w:val="21"/>
              <w:szCs w:val="21"/>
              <w:shd w:val="clear" w:color="auto" w:fill="FFFFFF"/>
            </w:rPr>
          </w:pPr>
          <w:hyperlink w:anchor="_Toc480276957" w:history="1">
            <w:r w:rsidRPr="00FE73ED">
              <w:rPr>
                <w:rStyle w:val="a6"/>
                <w:rFonts w:ascii="宋体" w:hAnsi="宋体"/>
                <w:noProof/>
                <w:kern w:val="2"/>
                <w:sz w:val="21"/>
                <w:szCs w:val="21"/>
                <w:shd w:val="clear" w:color="auto" w:fill="FFFFFF"/>
              </w:rPr>
              <w:t>1.2.1坏账几率居高</w:t>
            </w:r>
            <w:r w:rsidRPr="00FE73ED">
              <w:rPr>
                <w:rStyle w:val="a6"/>
                <w:rFonts w:ascii="宋体" w:hAnsi="宋体"/>
                <w:noProof/>
                <w:webHidden/>
                <w:kern w:val="2"/>
                <w:sz w:val="21"/>
                <w:szCs w:val="21"/>
                <w:shd w:val="clear" w:color="auto" w:fill="FFFFFF"/>
              </w:rPr>
              <w:tab/>
            </w:r>
            <w:r w:rsidRPr="00FE73ED">
              <w:rPr>
                <w:rStyle w:val="a6"/>
                <w:rFonts w:ascii="宋体" w:hAnsi="宋体"/>
                <w:noProof/>
                <w:webHidden/>
                <w:kern w:val="2"/>
                <w:sz w:val="21"/>
                <w:szCs w:val="21"/>
                <w:shd w:val="clear" w:color="auto" w:fill="FFFFFF"/>
              </w:rPr>
              <w:fldChar w:fldCharType="begin"/>
            </w:r>
            <w:r w:rsidRPr="00FE73ED">
              <w:rPr>
                <w:rStyle w:val="a6"/>
                <w:rFonts w:ascii="宋体" w:hAnsi="宋体"/>
                <w:noProof/>
                <w:webHidden/>
                <w:kern w:val="2"/>
                <w:sz w:val="21"/>
                <w:szCs w:val="21"/>
                <w:shd w:val="clear" w:color="auto" w:fill="FFFFFF"/>
              </w:rPr>
              <w:instrText xml:space="preserve"> PAGEREF _Toc480276957 \h </w:instrText>
            </w:r>
            <w:r w:rsidRPr="00FE73ED">
              <w:rPr>
                <w:rStyle w:val="a6"/>
                <w:rFonts w:ascii="宋体" w:hAnsi="宋体"/>
                <w:noProof/>
                <w:webHidden/>
                <w:kern w:val="2"/>
                <w:sz w:val="21"/>
                <w:szCs w:val="21"/>
                <w:shd w:val="clear" w:color="auto" w:fill="FFFFFF"/>
              </w:rPr>
            </w:r>
            <w:r w:rsidRPr="00FE73ED">
              <w:rPr>
                <w:rStyle w:val="a6"/>
                <w:rFonts w:ascii="宋体" w:hAnsi="宋体"/>
                <w:noProof/>
                <w:webHidden/>
                <w:kern w:val="2"/>
                <w:sz w:val="21"/>
                <w:szCs w:val="21"/>
                <w:shd w:val="clear" w:color="auto" w:fill="FFFFFF"/>
              </w:rPr>
              <w:fldChar w:fldCharType="separate"/>
            </w:r>
            <w:r w:rsidR="00897EBE">
              <w:rPr>
                <w:rStyle w:val="a6"/>
                <w:rFonts w:ascii="宋体" w:hAnsi="宋体"/>
                <w:noProof/>
                <w:webHidden/>
                <w:kern w:val="2"/>
                <w:sz w:val="21"/>
                <w:szCs w:val="21"/>
                <w:shd w:val="clear" w:color="auto" w:fill="FFFFFF"/>
              </w:rPr>
              <w:t>2</w:t>
            </w:r>
            <w:r w:rsidRPr="00FE73ED">
              <w:rPr>
                <w:rStyle w:val="a6"/>
                <w:rFonts w:ascii="宋体" w:hAnsi="宋体"/>
                <w:noProof/>
                <w:webHidden/>
                <w:kern w:val="2"/>
                <w:sz w:val="21"/>
                <w:szCs w:val="21"/>
                <w:shd w:val="clear" w:color="auto" w:fill="FFFFFF"/>
              </w:rPr>
              <w:fldChar w:fldCharType="end"/>
            </w:r>
          </w:hyperlink>
        </w:p>
        <w:p w14:paraId="40744BA5" w14:textId="77777777" w:rsidR="00213B08" w:rsidRPr="00FE73ED" w:rsidRDefault="00213B08">
          <w:pPr>
            <w:pStyle w:val="30"/>
            <w:tabs>
              <w:tab w:val="right" w:leader="dot" w:pos="8296"/>
            </w:tabs>
            <w:rPr>
              <w:rStyle w:val="a6"/>
              <w:rFonts w:ascii="宋体" w:hAnsi="宋体"/>
              <w:noProof/>
              <w:sz w:val="21"/>
              <w:szCs w:val="21"/>
              <w:shd w:val="clear" w:color="auto" w:fill="FFFFFF"/>
            </w:rPr>
          </w:pPr>
          <w:hyperlink w:anchor="_Toc480276958" w:history="1">
            <w:r w:rsidRPr="00FE73ED">
              <w:rPr>
                <w:rStyle w:val="a6"/>
                <w:rFonts w:ascii="宋体" w:hAnsi="宋体"/>
                <w:noProof/>
                <w:kern w:val="2"/>
                <w:sz w:val="21"/>
                <w:szCs w:val="21"/>
                <w:shd w:val="clear" w:color="auto" w:fill="FFFFFF"/>
              </w:rPr>
              <w:t>1.2.2账款逾期拖欠时间居长</w:t>
            </w:r>
            <w:r w:rsidRPr="00FE73ED">
              <w:rPr>
                <w:rStyle w:val="a6"/>
                <w:rFonts w:ascii="宋体" w:hAnsi="宋体"/>
                <w:noProof/>
                <w:webHidden/>
                <w:kern w:val="2"/>
                <w:sz w:val="21"/>
                <w:szCs w:val="21"/>
                <w:shd w:val="clear" w:color="auto" w:fill="FFFFFF"/>
              </w:rPr>
              <w:tab/>
            </w:r>
            <w:r w:rsidRPr="00FE73ED">
              <w:rPr>
                <w:rStyle w:val="a6"/>
                <w:rFonts w:ascii="宋体" w:hAnsi="宋体"/>
                <w:noProof/>
                <w:webHidden/>
                <w:kern w:val="2"/>
                <w:sz w:val="21"/>
                <w:szCs w:val="21"/>
                <w:shd w:val="clear" w:color="auto" w:fill="FFFFFF"/>
              </w:rPr>
              <w:fldChar w:fldCharType="begin"/>
            </w:r>
            <w:r w:rsidRPr="00FE73ED">
              <w:rPr>
                <w:rStyle w:val="a6"/>
                <w:rFonts w:ascii="宋体" w:hAnsi="宋体"/>
                <w:noProof/>
                <w:webHidden/>
                <w:kern w:val="2"/>
                <w:sz w:val="21"/>
                <w:szCs w:val="21"/>
                <w:shd w:val="clear" w:color="auto" w:fill="FFFFFF"/>
              </w:rPr>
              <w:instrText xml:space="preserve"> PAGEREF _Toc480276958 \h </w:instrText>
            </w:r>
            <w:r w:rsidRPr="00FE73ED">
              <w:rPr>
                <w:rStyle w:val="a6"/>
                <w:rFonts w:ascii="宋体" w:hAnsi="宋体"/>
                <w:noProof/>
                <w:webHidden/>
                <w:kern w:val="2"/>
                <w:sz w:val="21"/>
                <w:szCs w:val="21"/>
                <w:shd w:val="clear" w:color="auto" w:fill="FFFFFF"/>
              </w:rPr>
            </w:r>
            <w:r w:rsidRPr="00FE73ED">
              <w:rPr>
                <w:rStyle w:val="a6"/>
                <w:rFonts w:ascii="宋体" w:hAnsi="宋体"/>
                <w:noProof/>
                <w:webHidden/>
                <w:kern w:val="2"/>
                <w:sz w:val="21"/>
                <w:szCs w:val="21"/>
                <w:shd w:val="clear" w:color="auto" w:fill="FFFFFF"/>
              </w:rPr>
              <w:fldChar w:fldCharType="separate"/>
            </w:r>
            <w:r w:rsidR="00897EBE">
              <w:rPr>
                <w:rStyle w:val="a6"/>
                <w:rFonts w:ascii="宋体" w:hAnsi="宋体"/>
                <w:noProof/>
                <w:webHidden/>
                <w:kern w:val="2"/>
                <w:sz w:val="21"/>
                <w:szCs w:val="21"/>
                <w:shd w:val="clear" w:color="auto" w:fill="FFFFFF"/>
              </w:rPr>
              <w:t>3</w:t>
            </w:r>
            <w:r w:rsidRPr="00FE73ED">
              <w:rPr>
                <w:rStyle w:val="a6"/>
                <w:rFonts w:ascii="宋体" w:hAnsi="宋体"/>
                <w:noProof/>
                <w:webHidden/>
                <w:kern w:val="2"/>
                <w:sz w:val="21"/>
                <w:szCs w:val="21"/>
                <w:shd w:val="clear" w:color="auto" w:fill="FFFFFF"/>
              </w:rPr>
              <w:fldChar w:fldCharType="end"/>
            </w:r>
          </w:hyperlink>
        </w:p>
        <w:p w14:paraId="4886D554" w14:textId="77777777" w:rsidR="00213B08" w:rsidRPr="00FE73ED" w:rsidRDefault="00213B08">
          <w:pPr>
            <w:pStyle w:val="30"/>
            <w:tabs>
              <w:tab w:val="right" w:leader="dot" w:pos="8296"/>
            </w:tabs>
            <w:rPr>
              <w:rStyle w:val="a6"/>
              <w:rFonts w:ascii="宋体" w:hAnsi="宋体"/>
              <w:noProof/>
              <w:sz w:val="21"/>
              <w:szCs w:val="21"/>
              <w:shd w:val="clear" w:color="auto" w:fill="FFFFFF"/>
            </w:rPr>
          </w:pPr>
          <w:hyperlink w:anchor="_Toc480276959" w:history="1">
            <w:r w:rsidRPr="00FE73ED">
              <w:rPr>
                <w:rStyle w:val="a6"/>
                <w:rFonts w:ascii="宋体" w:hAnsi="宋体"/>
                <w:noProof/>
                <w:kern w:val="2"/>
                <w:sz w:val="21"/>
                <w:szCs w:val="21"/>
                <w:shd w:val="clear" w:color="auto" w:fill="FFFFFF"/>
              </w:rPr>
              <w:t>1.2.3信用保证度不足</w:t>
            </w:r>
            <w:bookmarkStart w:id="10" w:name="_GoBack"/>
            <w:bookmarkEnd w:id="10"/>
            <w:r w:rsidRPr="00FE73ED">
              <w:rPr>
                <w:rStyle w:val="a6"/>
                <w:rFonts w:ascii="宋体" w:hAnsi="宋体"/>
                <w:noProof/>
                <w:webHidden/>
                <w:kern w:val="2"/>
                <w:sz w:val="21"/>
                <w:szCs w:val="21"/>
                <w:shd w:val="clear" w:color="auto" w:fill="FFFFFF"/>
              </w:rPr>
              <w:tab/>
            </w:r>
            <w:r w:rsidRPr="00FE73ED">
              <w:rPr>
                <w:rStyle w:val="a6"/>
                <w:rFonts w:ascii="宋体" w:hAnsi="宋体"/>
                <w:noProof/>
                <w:webHidden/>
                <w:kern w:val="2"/>
                <w:sz w:val="21"/>
                <w:szCs w:val="21"/>
                <w:shd w:val="clear" w:color="auto" w:fill="FFFFFF"/>
              </w:rPr>
              <w:fldChar w:fldCharType="begin"/>
            </w:r>
            <w:r w:rsidRPr="00FE73ED">
              <w:rPr>
                <w:rStyle w:val="a6"/>
                <w:rFonts w:ascii="宋体" w:hAnsi="宋体"/>
                <w:noProof/>
                <w:webHidden/>
                <w:kern w:val="2"/>
                <w:sz w:val="21"/>
                <w:szCs w:val="21"/>
                <w:shd w:val="clear" w:color="auto" w:fill="FFFFFF"/>
              </w:rPr>
              <w:instrText xml:space="preserve"> PAGEREF _Toc480276959 \h </w:instrText>
            </w:r>
            <w:r w:rsidRPr="00FE73ED">
              <w:rPr>
                <w:rStyle w:val="a6"/>
                <w:rFonts w:ascii="宋体" w:hAnsi="宋体"/>
                <w:noProof/>
                <w:webHidden/>
                <w:kern w:val="2"/>
                <w:sz w:val="21"/>
                <w:szCs w:val="21"/>
                <w:shd w:val="clear" w:color="auto" w:fill="FFFFFF"/>
              </w:rPr>
            </w:r>
            <w:r w:rsidRPr="00FE73ED">
              <w:rPr>
                <w:rStyle w:val="a6"/>
                <w:rFonts w:ascii="宋体" w:hAnsi="宋体"/>
                <w:noProof/>
                <w:webHidden/>
                <w:kern w:val="2"/>
                <w:sz w:val="21"/>
                <w:szCs w:val="21"/>
                <w:shd w:val="clear" w:color="auto" w:fill="FFFFFF"/>
              </w:rPr>
              <w:fldChar w:fldCharType="separate"/>
            </w:r>
            <w:r w:rsidR="00897EBE">
              <w:rPr>
                <w:rStyle w:val="a6"/>
                <w:rFonts w:ascii="宋体" w:hAnsi="宋体"/>
                <w:noProof/>
                <w:webHidden/>
                <w:kern w:val="2"/>
                <w:sz w:val="21"/>
                <w:szCs w:val="21"/>
                <w:shd w:val="clear" w:color="auto" w:fill="FFFFFF"/>
              </w:rPr>
              <w:t>3</w:t>
            </w:r>
            <w:r w:rsidRPr="00FE73ED">
              <w:rPr>
                <w:rStyle w:val="a6"/>
                <w:rFonts w:ascii="宋体" w:hAnsi="宋体"/>
                <w:noProof/>
                <w:webHidden/>
                <w:kern w:val="2"/>
                <w:sz w:val="21"/>
                <w:szCs w:val="21"/>
                <w:shd w:val="clear" w:color="auto" w:fill="FFFFFF"/>
              </w:rPr>
              <w:fldChar w:fldCharType="end"/>
            </w:r>
          </w:hyperlink>
        </w:p>
        <w:p w14:paraId="77B2CFEE" w14:textId="77777777" w:rsidR="00213B08" w:rsidRPr="00540FDD" w:rsidRDefault="00213B08">
          <w:pPr>
            <w:pStyle w:val="20"/>
            <w:tabs>
              <w:tab w:val="right" w:leader="dot" w:pos="8296"/>
            </w:tabs>
            <w:rPr>
              <w:rStyle w:val="a6"/>
              <w:rFonts w:ascii="Times New Roman" w:hAnsi="Times New Roman"/>
              <w:noProof/>
            </w:rPr>
          </w:pPr>
          <w:hyperlink w:anchor="_Toc480276960" w:history="1">
            <w:r w:rsidRPr="00540FDD">
              <w:rPr>
                <w:rStyle w:val="a6"/>
                <w:rFonts w:ascii="Times New Roman" w:hAnsi="Times New Roman"/>
                <w:b w:val="0"/>
                <w:bCs w:val="0"/>
                <w:noProof/>
                <w:kern w:val="2"/>
                <w:sz w:val="24"/>
                <w:szCs w:val="24"/>
              </w:rPr>
              <w:t>1.3</w:t>
            </w:r>
            <w:r w:rsidRPr="00540FDD">
              <w:rPr>
                <w:rStyle w:val="a6"/>
                <w:rFonts w:ascii="Times New Roman" w:hAnsi="Times New Roman"/>
                <w:b w:val="0"/>
                <w:bCs w:val="0"/>
                <w:noProof/>
                <w:kern w:val="2"/>
                <w:sz w:val="24"/>
                <w:szCs w:val="24"/>
              </w:rPr>
              <w:t>应收账款的目标</w:t>
            </w:r>
            <w:r w:rsidRPr="00540FDD">
              <w:rPr>
                <w:rStyle w:val="a6"/>
                <w:rFonts w:ascii="Times New Roman" w:hAnsi="Times New Roman"/>
                <w:b w:val="0"/>
                <w:bCs w:val="0"/>
                <w:noProof/>
                <w:webHidden/>
                <w:kern w:val="2"/>
                <w:sz w:val="24"/>
                <w:szCs w:val="24"/>
              </w:rPr>
              <w:tab/>
            </w:r>
            <w:r w:rsidRPr="00540FDD">
              <w:rPr>
                <w:rStyle w:val="a6"/>
                <w:rFonts w:ascii="Times New Roman" w:hAnsi="Times New Roman"/>
                <w:b w:val="0"/>
                <w:bCs w:val="0"/>
                <w:noProof/>
                <w:webHidden/>
                <w:kern w:val="2"/>
                <w:sz w:val="24"/>
                <w:szCs w:val="24"/>
              </w:rPr>
              <w:fldChar w:fldCharType="begin"/>
            </w:r>
            <w:r w:rsidRPr="00540FDD">
              <w:rPr>
                <w:rStyle w:val="a6"/>
                <w:rFonts w:ascii="Times New Roman" w:hAnsi="Times New Roman"/>
                <w:b w:val="0"/>
                <w:bCs w:val="0"/>
                <w:noProof/>
                <w:webHidden/>
                <w:kern w:val="2"/>
                <w:sz w:val="24"/>
                <w:szCs w:val="24"/>
              </w:rPr>
              <w:instrText xml:space="preserve"> PAGEREF _Toc480276960 \h </w:instrText>
            </w:r>
            <w:r w:rsidRPr="00540FDD">
              <w:rPr>
                <w:rStyle w:val="a6"/>
                <w:rFonts w:ascii="Times New Roman" w:hAnsi="Times New Roman"/>
                <w:b w:val="0"/>
                <w:bCs w:val="0"/>
                <w:noProof/>
                <w:webHidden/>
                <w:kern w:val="2"/>
                <w:sz w:val="24"/>
                <w:szCs w:val="24"/>
              </w:rPr>
            </w:r>
            <w:r w:rsidRPr="00540FDD">
              <w:rPr>
                <w:rStyle w:val="a6"/>
                <w:rFonts w:ascii="Times New Roman" w:hAnsi="Times New Roman"/>
                <w:b w:val="0"/>
                <w:bCs w:val="0"/>
                <w:noProof/>
                <w:webHidden/>
                <w:kern w:val="2"/>
                <w:sz w:val="24"/>
                <w:szCs w:val="24"/>
              </w:rPr>
              <w:fldChar w:fldCharType="separate"/>
            </w:r>
            <w:r w:rsidR="00897EBE">
              <w:rPr>
                <w:rStyle w:val="a6"/>
                <w:rFonts w:ascii="Times New Roman" w:hAnsi="Times New Roman"/>
                <w:b w:val="0"/>
                <w:bCs w:val="0"/>
                <w:noProof/>
                <w:webHidden/>
                <w:kern w:val="2"/>
                <w:sz w:val="24"/>
                <w:szCs w:val="24"/>
              </w:rPr>
              <w:t>3</w:t>
            </w:r>
            <w:r w:rsidRPr="00540FDD">
              <w:rPr>
                <w:rStyle w:val="a6"/>
                <w:rFonts w:ascii="Times New Roman" w:hAnsi="Times New Roman"/>
                <w:b w:val="0"/>
                <w:bCs w:val="0"/>
                <w:noProof/>
                <w:webHidden/>
                <w:kern w:val="2"/>
                <w:sz w:val="24"/>
                <w:szCs w:val="24"/>
              </w:rPr>
              <w:fldChar w:fldCharType="end"/>
            </w:r>
          </w:hyperlink>
        </w:p>
        <w:p w14:paraId="21DFC431" w14:textId="77777777" w:rsidR="00213B08" w:rsidRPr="00FE73ED" w:rsidRDefault="00213B08">
          <w:pPr>
            <w:pStyle w:val="30"/>
            <w:tabs>
              <w:tab w:val="right" w:leader="dot" w:pos="8296"/>
            </w:tabs>
            <w:rPr>
              <w:rStyle w:val="a6"/>
              <w:rFonts w:ascii="宋体" w:hAnsi="宋体"/>
              <w:noProof/>
              <w:sz w:val="21"/>
              <w:szCs w:val="21"/>
              <w:shd w:val="clear" w:color="auto" w:fill="FFFFFF"/>
            </w:rPr>
          </w:pPr>
          <w:hyperlink w:anchor="_Toc480276961" w:history="1">
            <w:r w:rsidRPr="00FE73ED">
              <w:rPr>
                <w:rStyle w:val="a6"/>
                <w:rFonts w:ascii="宋体" w:hAnsi="宋体"/>
                <w:noProof/>
                <w:kern w:val="2"/>
                <w:sz w:val="21"/>
                <w:szCs w:val="21"/>
                <w:shd w:val="clear" w:color="auto" w:fill="FFFFFF"/>
              </w:rPr>
              <w:t>1.3.1应收账款的总体目标</w:t>
            </w:r>
            <w:r w:rsidRPr="00FE73ED">
              <w:rPr>
                <w:rStyle w:val="a6"/>
                <w:rFonts w:ascii="宋体" w:hAnsi="宋体"/>
                <w:noProof/>
                <w:webHidden/>
                <w:kern w:val="2"/>
                <w:sz w:val="21"/>
                <w:szCs w:val="21"/>
                <w:shd w:val="clear" w:color="auto" w:fill="FFFFFF"/>
              </w:rPr>
              <w:tab/>
            </w:r>
            <w:r w:rsidRPr="00FE73ED">
              <w:rPr>
                <w:rStyle w:val="a6"/>
                <w:rFonts w:ascii="宋体" w:hAnsi="宋体"/>
                <w:noProof/>
                <w:webHidden/>
                <w:kern w:val="2"/>
                <w:sz w:val="21"/>
                <w:szCs w:val="21"/>
                <w:shd w:val="clear" w:color="auto" w:fill="FFFFFF"/>
              </w:rPr>
              <w:fldChar w:fldCharType="begin"/>
            </w:r>
            <w:r w:rsidRPr="00FE73ED">
              <w:rPr>
                <w:rStyle w:val="a6"/>
                <w:rFonts w:ascii="宋体" w:hAnsi="宋体"/>
                <w:noProof/>
                <w:webHidden/>
                <w:kern w:val="2"/>
                <w:sz w:val="21"/>
                <w:szCs w:val="21"/>
                <w:shd w:val="clear" w:color="auto" w:fill="FFFFFF"/>
              </w:rPr>
              <w:instrText xml:space="preserve"> PAGEREF _Toc480276961 \h </w:instrText>
            </w:r>
            <w:r w:rsidRPr="00FE73ED">
              <w:rPr>
                <w:rStyle w:val="a6"/>
                <w:rFonts w:ascii="宋体" w:hAnsi="宋体"/>
                <w:noProof/>
                <w:webHidden/>
                <w:kern w:val="2"/>
                <w:sz w:val="21"/>
                <w:szCs w:val="21"/>
                <w:shd w:val="clear" w:color="auto" w:fill="FFFFFF"/>
              </w:rPr>
            </w:r>
            <w:r w:rsidRPr="00FE73ED">
              <w:rPr>
                <w:rStyle w:val="a6"/>
                <w:rFonts w:ascii="宋体" w:hAnsi="宋体"/>
                <w:noProof/>
                <w:webHidden/>
                <w:kern w:val="2"/>
                <w:sz w:val="21"/>
                <w:szCs w:val="21"/>
                <w:shd w:val="clear" w:color="auto" w:fill="FFFFFF"/>
              </w:rPr>
              <w:fldChar w:fldCharType="separate"/>
            </w:r>
            <w:r w:rsidR="00897EBE">
              <w:rPr>
                <w:rStyle w:val="a6"/>
                <w:rFonts w:ascii="宋体" w:hAnsi="宋体"/>
                <w:noProof/>
                <w:webHidden/>
                <w:kern w:val="2"/>
                <w:sz w:val="21"/>
                <w:szCs w:val="21"/>
                <w:shd w:val="clear" w:color="auto" w:fill="FFFFFF"/>
              </w:rPr>
              <w:t>3</w:t>
            </w:r>
            <w:r w:rsidRPr="00FE73ED">
              <w:rPr>
                <w:rStyle w:val="a6"/>
                <w:rFonts w:ascii="宋体" w:hAnsi="宋体"/>
                <w:noProof/>
                <w:webHidden/>
                <w:kern w:val="2"/>
                <w:sz w:val="21"/>
                <w:szCs w:val="21"/>
                <w:shd w:val="clear" w:color="auto" w:fill="FFFFFF"/>
              </w:rPr>
              <w:fldChar w:fldCharType="end"/>
            </w:r>
          </w:hyperlink>
        </w:p>
        <w:p w14:paraId="2076407A" w14:textId="77777777" w:rsidR="00213B08" w:rsidRPr="00FE73ED" w:rsidRDefault="00213B08">
          <w:pPr>
            <w:pStyle w:val="30"/>
            <w:tabs>
              <w:tab w:val="right" w:leader="dot" w:pos="8296"/>
            </w:tabs>
            <w:rPr>
              <w:rStyle w:val="a6"/>
              <w:rFonts w:ascii="宋体" w:hAnsi="宋体"/>
              <w:noProof/>
              <w:sz w:val="21"/>
              <w:szCs w:val="21"/>
              <w:shd w:val="clear" w:color="auto" w:fill="FFFFFF"/>
            </w:rPr>
          </w:pPr>
          <w:hyperlink w:anchor="_Toc480276962" w:history="1">
            <w:r w:rsidRPr="00FE73ED">
              <w:rPr>
                <w:rStyle w:val="a6"/>
                <w:rFonts w:ascii="宋体" w:hAnsi="宋体"/>
                <w:noProof/>
                <w:kern w:val="2"/>
                <w:sz w:val="21"/>
                <w:szCs w:val="21"/>
                <w:shd w:val="clear" w:color="auto" w:fill="FFFFFF"/>
              </w:rPr>
              <w:t>1.3.2应收账款的基本目标</w:t>
            </w:r>
            <w:r w:rsidRPr="00FE73ED">
              <w:rPr>
                <w:rStyle w:val="a6"/>
                <w:rFonts w:ascii="宋体" w:hAnsi="宋体"/>
                <w:noProof/>
                <w:webHidden/>
                <w:kern w:val="2"/>
                <w:sz w:val="21"/>
                <w:szCs w:val="21"/>
                <w:shd w:val="clear" w:color="auto" w:fill="FFFFFF"/>
              </w:rPr>
              <w:tab/>
            </w:r>
            <w:r w:rsidRPr="00FE73ED">
              <w:rPr>
                <w:rStyle w:val="a6"/>
                <w:rFonts w:ascii="宋体" w:hAnsi="宋体"/>
                <w:noProof/>
                <w:webHidden/>
                <w:kern w:val="2"/>
                <w:sz w:val="21"/>
                <w:szCs w:val="21"/>
                <w:shd w:val="clear" w:color="auto" w:fill="FFFFFF"/>
              </w:rPr>
              <w:fldChar w:fldCharType="begin"/>
            </w:r>
            <w:r w:rsidRPr="00FE73ED">
              <w:rPr>
                <w:rStyle w:val="a6"/>
                <w:rFonts w:ascii="宋体" w:hAnsi="宋体"/>
                <w:noProof/>
                <w:webHidden/>
                <w:kern w:val="2"/>
                <w:sz w:val="21"/>
                <w:szCs w:val="21"/>
                <w:shd w:val="clear" w:color="auto" w:fill="FFFFFF"/>
              </w:rPr>
              <w:instrText xml:space="preserve"> PAGEREF _Toc480276962 \h </w:instrText>
            </w:r>
            <w:r w:rsidRPr="00FE73ED">
              <w:rPr>
                <w:rStyle w:val="a6"/>
                <w:rFonts w:ascii="宋体" w:hAnsi="宋体"/>
                <w:noProof/>
                <w:webHidden/>
                <w:kern w:val="2"/>
                <w:sz w:val="21"/>
                <w:szCs w:val="21"/>
                <w:shd w:val="clear" w:color="auto" w:fill="FFFFFF"/>
              </w:rPr>
            </w:r>
            <w:r w:rsidRPr="00FE73ED">
              <w:rPr>
                <w:rStyle w:val="a6"/>
                <w:rFonts w:ascii="宋体" w:hAnsi="宋体"/>
                <w:noProof/>
                <w:webHidden/>
                <w:kern w:val="2"/>
                <w:sz w:val="21"/>
                <w:szCs w:val="21"/>
                <w:shd w:val="clear" w:color="auto" w:fill="FFFFFF"/>
              </w:rPr>
              <w:fldChar w:fldCharType="separate"/>
            </w:r>
            <w:r w:rsidR="00897EBE">
              <w:rPr>
                <w:rStyle w:val="a6"/>
                <w:rFonts w:ascii="宋体" w:hAnsi="宋体"/>
                <w:noProof/>
                <w:webHidden/>
                <w:kern w:val="2"/>
                <w:sz w:val="21"/>
                <w:szCs w:val="21"/>
                <w:shd w:val="clear" w:color="auto" w:fill="FFFFFF"/>
              </w:rPr>
              <w:t>4</w:t>
            </w:r>
            <w:r w:rsidRPr="00FE73ED">
              <w:rPr>
                <w:rStyle w:val="a6"/>
                <w:rFonts w:ascii="宋体" w:hAnsi="宋体"/>
                <w:noProof/>
                <w:webHidden/>
                <w:kern w:val="2"/>
                <w:sz w:val="21"/>
                <w:szCs w:val="21"/>
                <w:shd w:val="clear" w:color="auto" w:fill="FFFFFF"/>
              </w:rPr>
              <w:fldChar w:fldCharType="end"/>
            </w:r>
          </w:hyperlink>
        </w:p>
        <w:p w14:paraId="73945665" w14:textId="77777777" w:rsidR="00213B08" w:rsidRPr="00540FDD" w:rsidRDefault="00213B08">
          <w:pPr>
            <w:pStyle w:val="20"/>
            <w:tabs>
              <w:tab w:val="right" w:leader="dot" w:pos="8296"/>
            </w:tabs>
            <w:rPr>
              <w:rStyle w:val="a6"/>
              <w:rFonts w:ascii="Times New Roman" w:hAnsi="Times New Roman"/>
              <w:noProof/>
            </w:rPr>
          </w:pPr>
          <w:hyperlink w:anchor="_Toc480276963" w:history="1">
            <w:r w:rsidRPr="00540FDD">
              <w:rPr>
                <w:rStyle w:val="a6"/>
                <w:rFonts w:ascii="Times New Roman" w:hAnsi="Times New Roman"/>
                <w:b w:val="0"/>
                <w:bCs w:val="0"/>
                <w:noProof/>
                <w:kern w:val="2"/>
                <w:sz w:val="24"/>
                <w:szCs w:val="24"/>
              </w:rPr>
              <w:t>1.4</w:t>
            </w:r>
            <w:r w:rsidRPr="00540FDD">
              <w:rPr>
                <w:rStyle w:val="a6"/>
                <w:rFonts w:ascii="Times New Roman" w:hAnsi="Times New Roman"/>
                <w:b w:val="0"/>
                <w:bCs w:val="0"/>
                <w:noProof/>
                <w:kern w:val="2"/>
                <w:sz w:val="24"/>
                <w:szCs w:val="24"/>
              </w:rPr>
              <w:t>应收账款的形成原因</w:t>
            </w:r>
            <w:r w:rsidRPr="00540FDD">
              <w:rPr>
                <w:rStyle w:val="a6"/>
                <w:rFonts w:ascii="Times New Roman" w:hAnsi="Times New Roman"/>
                <w:b w:val="0"/>
                <w:bCs w:val="0"/>
                <w:noProof/>
                <w:webHidden/>
                <w:kern w:val="2"/>
                <w:sz w:val="24"/>
                <w:szCs w:val="24"/>
              </w:rPr>
              <w:tab/>
            </w:r>
            <w:r w:rsidRPr="00540FDD">
              <w:rPr>
                <w:rStyle w:val="a6"/>
                <w:rFonts w:ascii="Times New Roman" w:hAnsi="Times New Roman"/>
                <w:b w:val="0"/>
                <w:bCs w:val="0"/>
                <w:noProof/>
                <w:webHidden/>
                <w:kern w:val="2"/>
                <w:sz w:val="24"/>
                <w:szCs w:val="24"/>
              </w:rPr>
              <w:fldChar w:fldCharType="begin"/>
            </w:r>
            <w:r w:rsidRPr="00540FDD">
              <w:rPr>
                <w:rStyle w:val="a6"/>
                <w:rFonts w:ascii="Times New Roman" w:hAnsi="Times New Roman"/>
                <w:b w:val="0"/>
                <w:bCs w:val="0"/>
                <w:noProof/>
                <w:webHidden/>
                <w:kern w:val="2"/>
                <w:sz w:val="24"/>
                <w:szCs w:val="24"/>
              </w:rPr>
              <w:instrText xml:space="preserve"> PAGEREF _Toc480276963 \h </w:instrText>
            </w:r>
            <w:r w:rsidRPr="00540FDD">
              <w:rPr>
                <w:rStyle w:val="a6"/>
                <w:rFonts w:ascii="Times New Roman" w:hAnsi="Times New Roman"/>
                <w:b w:val="0"/>
                <w:bCs w:val="0"/>
                <w:noProof/>
                <w:webHidden/>
                <w:kern w:val="2"/>
                <w:sz w:val="24"/>
                <w:szCs w:val="24"/>
              </w:rPr>
            </w:r>
            <w:r w:rsidRPr="00540FDD">
              <w:rPr>
                <w:rStyle w:val="a6"/>
                <w:rFonts w:ascii="Times New Roman" w:hAnsi="Times New Roman"/>
                <w:b w:val="0"/>
                <w:bCs w:val="0"/>
                <w:noProof/>
                <w:webHidden/>
                <w:kern w:val="2"/>
                <w:sz w:val="24"/>
                <w:szCs w:val="24"/>
              </w:rPr>
              <w:fldChar w:fldCharType="separate"/>
            </w:r>
            <w:r w:rsidR="00897EBE">
              <w:rPr>
                <w:rStyle w:val="a6"/>
                <w:rFonts w:ascii="Times New Roman" w:hAnsi="Times New Roman"/>
                <w:b w:val="0"/>
                <w:bCs w:val="0"/>
                <w:noProof/>
                <w:webHidden/>
                <w:kern w:val="2"/>
                <w:sz w:val="24"/>
                <w:szCs w:val="24"/>
              </w:rPr>
              <w:t>4</w:t>
            </w:r>
            <w:r w:rsidRPr="00540FDD">
              <w:rPr>
                <w:rStyle w:val="a6"/>
                <w:rFonts w:ascii="Times New Roman" w:hAnsi="Times New Roman"/>
                <w:b w:val="0"/>
                <w:bCs w:val="0"/>
                <w:noProof/>
                <w:webHidden/>
                <w:kern w:val="2"/>
                <w:sz w:val="24"/>
                <w:szCs w:val="24"/>
              </w:rPr>
              <w:fldChar w:fldCharType="end"/>
            </w:r>
          </w:hyperlink>
        </w:p>
        <w:p w14:paraId="1CC344DF" w14:textId="77777777" w:rsidR="00213B08" w:rsidRPr="00FE73ED" w:rsidRDefault="00213B08">
          <w:pPr>
            <w:pStyle w:val="30"/>
            <w:tabs>
              <w:tab w:val="right" w:leader="dot" w:pos="8296"/>
            </w:tabs>
            <w:rPr>
              <w:rStyle w:val="a6"/>
              <w:rFonts w:ascii="宋体" w:hAnsi="宋体"/>
              <w:noProof/>
              <w:sz w:val="21"/>
              <w:szCs w:val="21"/>
              <w:shd w:val="clear" w:color="auto" w:fill="FFFFFF"/>
            </w:rPr>
          </w:pPr>
          <w:hyperlink w:anchor="_Toc480276964" w:history="1">
            <w:r w:rsidRPr="00FE73ED">
              <w:rPr>
                <w:rStyle w:val="a6"/>
                <w:rFonts w:ascii="宋体" w:hAnsi="宋体"/>
                <w:noProof/>
                <w:kern w:val="2"/>
                <w:sz w:val="21"/>
                <w:szCs w:val="21"/>
                <w:shd w:val="clear" w:color="auto" w:fill="FFFFFF"/>
              </w:rPr>
              <w:t>1.4.1企业原因</w:t>
            </w:r>
            <w:r w:rsidRPr="00FE73ED">
              <w:rPr>
                <w:rStyle w:val="a6"/>
                <w:rFonts w:ascii="宋体" w:hAnsi="宋体"/>
                <w:noProof/>
                <w:webHidden/>
                <w:kern w:val="2"/>
                <w:sz w:val="21"/>
                <w:szCs w:val="21"/>
                <w:shd w:val="clear" w:color="auto" w:fill="FFFFFF"/>
              </w:rPr>
              <w:tab/>
            </w:r>
            <w:r w:rsidRPr="00FE73ED">
              <w:rPr>
                <w:rStyle w:val="a6"/>
                <w:rFonts w:ascii="宋体" w:hAnsi="宋体"/>
                <w:noProof/>
                <w:webHidden/>
                <w:kern w:val="2"/>
                <w:sz w:val="21"/>
                <w:szCs w:val="21"/>
                <w:shd w:val="clear" w:color="auto" w:fill="FFFFFF"/>
              </w:rPr>
              <w:fldChar w:fldCharType="begin"/>
            </w:r>
            <w:r w:rsidRPr="00FE73ED">
              <w:rPr>
                <w:rStyle w:val="a6"/>
                <w:rFonts w:ascii="宋体" w:hAnsi="宋体"/>
                <w:noProof/>
                <w:webHidden/>
                <w:kern w:val="2"/>
                <w:sz w:val="21"/>
                <w:szCs w:val="21"/>
                <w:shd w:val="clear" w:color="auto" w:fill="FFFFFF"/>
              </w:rPr>
              <w:instrText xml:space="preserve"> PAGEREF _Toc480276964 \h </w:instrText>
            </w:r>
            <w:r w:rsidRPr="00FE73ED">
              <w:rPr>
                <w:rStyle w:val="a6"/>
                <w:rFonts w:ascii="宋体" w:hAnsi="宋体"/>
                <w:noProof/>
                <w:webHidden/>
                <w:kern w:val="2"/>
                <w:sz w:val="21"/>
                <w:szCs w:val="21"/>
                <w:shd w:val="clear" w:color="auto" w:fill="FFFFFF"/>
              </w:rPr>
            </w:r>
            <w:r w:rsidRPr="00FE73ED">
              <w:rPr>
                <w:rStyle w:val="a6"/>
                <w:rFonts w:ascii="宋体" w:hAnsi="宋体"/>
                <w:noProof/>
                <w:webHidden/>
                <w:kern w:val="2"/>
                <w:sz w:val="21"/>
                <w:szCs w:val="21"/>
                <w:shd w:val="clear" w:color="auto" w:fill="FFFFFF"/>
              </w:rPr>
              <w:fldChar w:fldCharType="separate"/>
            </w:r>
            <w:r w:rsidR="00897EBE">
              <w:rPr>
                <w:rStyle w:val="a6"/>
                <w:rFonts w:ascii="宋体" w:hAnsi="宋体"/>
                <w:noProof/>
                <w:webHidden/>
                <w:kern w:val="2"/>
                <w:sz w:val="21"/>
                <w:szCs w:val="21"/>
                <w:shd w:val="clear" w:color="auto" w:fill="FFFFFF"/>
              </w:rPr>
              <w:t>4</w:t>
            </w:r>
            <w:r w:rsidRPr="00FE73ED">
              <w:rPr>
                <w:rStyle w:val="a6"/>
                <w:rFonts w:ascii="宋体" w:hAnsi="宋体"/>
                <w:noProof/>
                <w:webHidden/>
                <w:kern w:val="2"/>
                <w:sz w:val="21"/>
                <w:szCs w:val="21"/>
                <w:shd w:val="clear" w:color="auto" w:fill="FFFFFF"/>
              </w:rPr>
              <w:fldChar w:fldCharType="end"/>
            </w:r>
          </w:hyperlink>
        </w:p>
        <w:p w14:paraId="0A35F34F" w14:textId="77777777" w:rsidR="00213B08" w:rsidRPr="00FE73ED" w:rsidRDefault="00213B08">
          <w:pPr>
            <w:pStyle w:val="30"/>
            <w:tabs>
              <w:tab w:val="right" w:leader="dot" w:pos="8296"/>
            </w:tabs>
            <w:rPr>
              <w:rStyle w:val="a6"/>
              <w:rFonts w:ascii="宋体" w:hAnsi="宋体"/>
              <w:noProof/>
              <w:sz w:val="21"/>
              <w:szCs w:val="21"/>
              <w:shd w:val="clear" w:color="auto" w:fill="FFFFFF"/>
            </w:rPr>
          </w:pPr>
          <w:hyperlink w:anchor="_Toc480276965" w:history="1">
            <w:r w:rsidRPr="00FE73ED">
              <w:rPr>
                <w:rStyle w:val="a6"/>
                <w:rFonts w:ascii="宋体" w:hAnsi="宋体"/>
                <w:noProof/>
                <w:kern w:val="2"/>
                <w:sz w:val="21"/>
                <w:szCs w:val="21"/>
                <w:shd w:val="clear" w:color="auto" w:fill="FFFFFF"/>
              </w:rPr>
              <w:t>1.3.2商业原因</w:t>
            </w:r>
            <w:r w:rsidRPr="00FE73ED">
              <w:rPr>
                <w:rStyle w:val="a6"/>
                <w:rFonts w:ascii="宋体" w:hAnsi="宋体"/>
                <w:noProof/>
                <w:webHidden/>
                <w:kern w:val="2"/>
                <w:sz w:val="21"/>
                <w:szCs w:val="21"/>
                <w:shd w:val="clear" w:color="auto" w:fill="FFFFFF"/>
              </w:rPr>
              <w:tab/>
            </w:r>
            <w:r w:rsidRPr="00FE73ED">
              <w:rPr>
                <w:rStyle w:val="a6"/>
                <w:rFonts w:ascii="宋体" w:hAnsi="宋体"/>
                <w:noProof/>
                <w:webHidden/>
                <w:kern w:val="2"/>
                <w:sz w:val="21"/>
                <w:szCs w:val="21"/>
                <w:shd w:val="clear" w:color="auto" w:fill="FFFFFF"/>
              </w:rPr>
              <w:fldChar w:fldCharType="begin"/>
            </w:r>
            <w:r w:rsidRPr="00FE73ED">
              <w:rPr>
                <w:rStyle w:val="a6"/>
                <w:rFonts w:ascii="宋体" w:hAnsi="宋体"/>
                <w:noProof/>
                <w:webHidden/>
                <w:kern w:val="2"/>
                <w:sz w:val="21"/>
                <w:szCs w:val="21"/>
                <w:shd w:val="clear" w:color="auto" w:fill="FFFFFF"/>
              </w:rPr>
              <w:instrText xml:space="preserve"> PAGEREF _Toc480276965 \h </w:instrText>
            </w:r>
            <w:r w:rsidRPr="00FE73ED">
              <w:rPr>
                <w:rStyle w:val="a6"/>
                <w:rFonts w:ascii="宋体" w:hAnsi="宋体"/>
                <w:noProof/>
                <w:webHidden/>
                <w:kern w:val="2"/>
                <w:sz w:val="21"/>
                <w:szCs w:val="21"/>
                <w:shd w:val="clear" w:color="auto" w:fill="FFFFFF"/>
              </w:rPr>
            </w:r>
            <w:r w:rsidRPr="00FE73ED">
              <w:rPr>
                <w:rStyle w:val="a6"/>
                <w:rFonts w:ascii="宋体" w:hAnsi="宋体"/>
                <w:noProof/>
                <w:webHidden/>
                <w:kern w:val="2"/>
                <w:sz w:val="21"/>
                <w:szCs w:val="21"/>
                <w:shd w:val="clear" w:color="auto" w:fill="FFFFFF"/>
              </w:rPr>
              <w:fldChar w:fldCharType="separate"/>
            </w:r>
            <w:r w:rsidR="00897EBE">
              <w:rPr>
                <w:rStyle w:val="a6"/>
                <w:rFonts w:ascii="宋体" w:hAnsi="宋体"/>
                <w:noProof/>
                <w:webHidden/>
                <w:kern w:val="2"/>
                <w:sz w:val="21"/>
                <w:szCs w:val="21"/>
                <w:shd w:val="clear" w:color="auto" w:fill="FFFFFF"/>
              </w:rPr>
              <w:t>5</w:t>
            </w:r>
            <w:r w:rsidRPr="00FE73ED">
              <w:rPr>
                <w:rStyle w:val="a6"/>
                <w:rFonts w:ascii="宋体" w:hAnsi="宋体"/>
                <w:noProof/>
                <w:webHidden/>
                <w:kern w:val="2"/>
                <w:sz w:val="21"/>
                <w:szCs w:val="21"/>
                <w:shd w:val="clear" w:color="auto" w:fill="FFFFFF"/>
              </w:rPr>
              <w:fldChar w:fldCharType="end"/>
            </w:r>
          </w:hyperlink>
        </w:p>
        <w:p w14:paraId="52C3DE70" w14:textId="76EDE384" w:rsidR="00213B08" w:rsidRPr="00213B08" w:rsidRDefault="00213B08">
          <w:pPr>
            <w:pStyle w:val="11"/>
            <w:tabs>
              <w:tab w:val="right" w:leader="dot" w:pos="8296"/>
            </w:tabs>
            <w:rPr>
              <w:rStyle w:val="a6"/>
              <w:rFonts w:ascii="Times New Roman" w:hAnsi="Times New Roman"/>
              <w:noProof/>
              <w:sz w:val="28"/>
              <w:szCs w:val="28"/>
            </w:rPr>
          </w:pPr>
          <w:hyperlink w:anchor="_Toc480276966" w:history="1">
            <w:r w:rsidRPr="00213B08">
              <w:rPr>
                <w:rStyle w:val="a6"/>
                <w:rFonts w:ascii="Times New Roman" w:hAnsi="Times New Roman"/>
                <w:bCs w:val="0"/>
                <w:noProof/>
                <w:kern w:val="2"/>
                <w:sz w:val="28"/>
                <w:szCs w:val="28"/>
              </w:rPr>
              <w:t>2.</w:t>
            </w:r>
            <w:r w:rsidRPr="00213B08">
              <w:rPr>
                <w:rStyle w:val="a6"/>
                <w:rFonts w:ascii="Times New Roman" w:hAnsi="Times New Roman"/>
                <w:bCs w:val="0"/>
                <w:noProof/>
                <w:kern w:val="2"/>
                <w:sz w:val="28"/>
                <w:szCs w:val="28"/>
              </w:rPr>
              <w:t>应收账款的两极影响</w:t>
            </w:r>
          </w:hyperlink>
        </w:p>
        <w:p w14:paraId="3F394621" w14:textId="77777777" w:rsidR="00213B08" w:rsidRPr="00540FDD" w:rsidRDefault="00213B08">
          <w:pPr>
            <w:pStyle w:val="20"/>
            <w:tabs>
              <w:tab w:val="right" w:leader="dot" w:pos="8296"/>
            </w:tabs>
            <w:rPr>
              <w:rStyle w:val="a6"/>
              <w:rFonts w:ascii="Times New Roman" w:hAnsi="Times New Roman"/>
              <w:noProof/>
            </w:rPr>
          </w:pPr>
          <w:hyperlink w:anchor="_Toc480276967" w:history="1">
            <w:r w:rsidRPr="00540FDD">
              <w:rPr>
                <w:rStyle w:val="a6"/>
                <w:rFonts w:ascii="Times New Roman" w:hAnsi="Times New Roman"/>
                <w:b w:val="0"/>
                <w:bCs w:val="0"/>
                <w:noProof/>
                <w:kern w:val="2"/>
                <w:sz w:val="24"/>
                <w:szCs w:val="24"/>
              </w:rPr>
              <w:t>2.1</w:t>
            </w:r>
            <w:r w:rsidRPr="00540FDD">
              <w:rPr>
                <w:rStyle w:val="a6"/>
                <w:rFonts w:ascii="Times New Roman" w:hAnsi="Times New Roman"/>
                <w:b w:val="0"/>
                <w:bCs w:val="0"/>
                <w:noProof/>
                <w:kern w:val="2"/>
                <w:sz w:val="24"/>
                <w:szCs w:val="24"/>
              </w:rPr>
              <w:t>正面影响</w:t>
            </w:r>
            <w:r w:rsidRPr="00540FDD">
              <w:rPr>
                <w:rStyle w:val="a6"/>
                <w:rFonts w:ascii="Times New Roman" w:hAnsi="Times New Roman"/>
                <w:b w:val="0"/>
                <w:bCs w:val="0"/>
                <w:noProof/>
                <w:webHidden/>
                <w:kern w:val="2"/>
                <w:sz w:val="24"/>
                <w:szCs w:val="24"/>
              </w:rPr>
              <w:tab/>
            </w:r>
            <w:r w:rsidRPr="00540FDD">
              <w:rPr>
                <w:rStyle w:val="a6"/>
                <w:rFonts w:ascii="Times New Roman" w:hAnsi="Times New Roman"/>
                <w:b w:val="0"/>
                <w:bCs w:val="0"/>
                <w:noProof/>
                <w:webHidden/>
                <w:kern w:val="2"/>
                <w:sz w:val="24"/>
                <w:szCs w:val="24"/>
              </w:rPr>
              <w:fldChar w:fldCharType="begin"/>
            </w:r>
            <w:r w:rsidRPr="00540FDD">
              <w:rPr>
                <w:rStyle w:val="a6"/>
                <w:rFonts w:ascii="Times New Roman" w:hAnsi="Times New Roman"/>
                <w:b w:val="0"/>
                <w:bCs w:val="0"/>
                <w:noProof/>
                <w:webHidden/>
                <w:kern w:val="2"/>
                <w:sz w:val="24"/>
                <w:szCs w:val="24"/>
              </w:rPr>
              <w:instrText xml:space="preserve"> PAGEREF _Toc480276967 \h </w:instrText>
            </w:r>
            <w:r w:rsidRPr="00540FDD">
              <w:rPr>
                <w:rStyle w:val="a6"/>
                <w:rFonts w:ascii="Times New Roman" w:hAnsi="Times New Roman"/>
                <w:b w:val="0"/>
                <w:bCs w:val="0"/>
                <w:noProof/>
                <w:webHidden/>
                <w:kern w:val="2"/>
                <w:sz w:val="24"/>
                <w:szCs w:val="24"/>
              </w:rPr>
            </w:r>
            <w:r w:rsidRPr="00540FDD">
              <w:rPr>
                <w:rStyle w:val="a6"/>
                <w:rFonts w:ascii="Times New Roman" w:hAnsi="Times New Roman"/>
                <w:b w:val="0"/>
                <w:bCs w:val="0"/>
                <w:noProof/>
                <w:webHidden/>
                <w:kern w:val="2"/>
                <w:sz w:val="24"/>
                <w:szCs w:val="24"/>
              </w:rPr>
              <w:fldChar w:fldCharType="separate"/>
            </w:r>
            <w:r w:rsidR="00897EBE">
              <w:rPr>
                <w:rStyle w:val="a6"/>
                <w:rFonts w:ascii="Times New Roman" w:hAnsi="Times New Roman"/>
                <w:b w:val="0"/>
                <w:bCs w:val="0"/>
                <w:noProof/>
                <w:webHidden/>
                <w:kern w:val="2"/>
                <w:sz w:val="24"/>
                <w:szCs w:val="24"/>
              </w:rPr>
              <w:t>6</w:t>
            </w:r>
            <w:r w:rsidRPr="00540FDD">
              <w:rPr>
                <w:rStyle w:val="a6"/>
                <w:rFonts w:ascii="Times New Roman" w:hAnsi="Times New Roman"/>
                <w:b w:val="0"/>
                <w:bCs w:val="0"/>
                <w:noProof/>
                <w:webHidden/>
                <w:kern w:val="2"/>
                <w:sz w:val="24"/>
                <w:szCs w:val="24"/>
              </w:rPr>
              <w:fldChar w:fldCharType="end"/>
            </w:r>
          </w:hyperlink>
        </w:p>
        <w:p w14:paraId="134438DB" w14:textId="78DD40B7" w:rsidR="00213B08" w:rsidRPr="00FE73ED" w:rsidRDefault="00213B08">
          <w:pPr>
            <w:pStyle w:val="30"/>
            <w:tabs>
              <w:tab w:val="right" w:leader="dot" w:pos="8296"/>
            </w:tabs>
            <w:rPr>
              <w:rStyle w:val="a6"/>
              <w:rFonts w:ascii="宋体" w:hAnsi="宋体"/>
              <w:noProof/>
              <w:sz w:val="21"/>
              <w:szCs w:val="21"/>
              <w:shd w:val="clear" w:color="auto" w:fill="FFFFFF"/>
            </w:rPr>
          </w:pPr>
          <w:hyperlink w:anchor="_Toc480276968" w:history="1">
            <w:r w:rsidR="00540FDD" w:rsidRPr="00FE73ED">
              <w:rPr>
                <w:rStyle w:val="a6"/>
                <w:rFonts w:ascii="宋体" w:hAnsi="宋体"/>
                <w:noProof/>
                <w:kern w:val="2"/>
                <w:sz w:val="21"/>
                <w:szCs w:val="21"/>
                <w:shd w:val="clear" w:color="auto" w:fill="FFFFFF"/>
              </w:rPr>
              <w:t>2</w:t>
            </w:r>
            <w:r w:rsidRPr="00FE73ED">
              <w:rPr>
                <w:rStyle w:val="a6"/>
                <w:rFonts w:ascii="宋体" w:hAnsi="宋体"/>
                <w:noProof/>
                <w:kern w:val="2"/>
                <w:sz w:val="21"/>
                <w:szCs w:val="21"/>
                <w:shd w:val="clear" w:color="auto" w:fill="FFFFFF"/>
              </w:rPr>
              <w:t>.1.1增加销售</w:t>
            </w:r>
            <w:r w:rsidRPr="00FE73ED">
              <w:rPr>
                <w:rStyle w:val="a6"/>
                <w:rFonts w:ascii="宋体" w:hAnsi="宋体"/>
                <w:noProof/>
                <w:webHidden/>
                <w:kern w:val="2"/>
                <w:sz w:val="21"/>
                <w:szCs w:val="21"/>
                <w:shd w:val="clear" w:color="auto" w:fill="FFFFFF"/>
              </w:rPr>
              <w:tab/>
            </w:r>
            <w:r w:rsidRPr="00FE73ED">
              <w:rPr>
                <w:rStyle w:val="a6"/>
                <w:rFonts w:ascii="宋体" w:hAnsi="宋体"/>
                <w:noProof/>
                <w:webHidden/>
                <w:kern w:val="2"/>
                <w:sz w:val="21"/>
                <w:szCs w:val="21"/>
                <w:shd w:val="clear" w:color="auto" w:fill="FFFFFF"/>
              </w:rPr>
              <w:fldChar w:fldCharType="begin"/>
            </w:r>
            <w:r w:rsidRPr="00FE73ED">
              <w:rPr>
                <w:rStyle w:val="a6"/>
                <w:rFonts w:ascii="宋体" w:hAnsi="宋体"/>
                <w:noProof/>
                <w:webHidden/>
                <w:kern w:val="2"/>
                <w:sz w:val="21"/>
                <w:szCs w:val="21"/>
                <w:shd w:val="clear" w:color="auto" w:fill="FFFFFF"/>
              </w:rPr>
              <w:instrText xml:space="preserve"> PAGEREF _Toc480276968 \h </w:instrText>
            </w:r>
            <w:r w:rsidRPr="00FE73ED">
              <w:rPr>
                <w:rStyle w:val="a6"/>
                <w:rFonts w:ascii="宋体" w:hAnsi="宋体"/>
                <w:noProof/>
                <w:webHidden/>
                <w:kern w:val="2"/>
                <w:sz w:val="21"/>
                <w:szCs w:val="21"/>
                <w:shd w:val="clear" w:color="auto" w:fill="FFFFFF"/>
              </w:rPr>
            </w:r>
            <w:r w:rsidRPr="00FE73ED">
              <w:rPr>
                <w:rStyle w:val="a6"/>
                <w:rFonts w:ascii="宋体" w:hAnsi="宋体"/>
                <w:noProof/>
                <w:webHidden/>
                <w:kern w:val="2"/>
                <w:sz w:val="21"/>
                <w:szCs w:val="21"/>
                <w:shd w:val="clear" w:color="auto" w:fill="FFFFFF"/>
              </w:rPr>
              <w:fldChar w:fldCharType="separate"/>
            </w:r>
            <w:r w:rsidR="00897EBE">
              <w:rPr>
                <w:rStyle w:val="a6"/>
                <w:rFonts w:ascii="宋体" w:hAnsi="宋体"/>
                <w:noProof/>
                <w:webHidden/>
                <w:kern w:val="2"/>
                <w:sz w:val="21"/>
                <w:szCs w:val="21"/>
                <w:shd w:val="clear" w:color="auto" w:fill="FFFFFF"/>
              </w:rPr>
              <w:t>6</w:t>
            </w:r>
            <w:r w:rsidRPr="00FE73ED">
              <w:rPr>
                <w:rStyle w:val="a6"/>
                <w:rFonts w:ascii="宋体" w:hAnsi="宋体"/>
                <w:noProof/>
                <w:webHidden/>
                <w:kern w:val="2"/>
                <w:sz w:val="21"/>
                <w:szCs w:val="21"/>
                <w:shd w:val="clear" w:color="auto" w:fill="FFFFFF"/>
              </w:rPr>
              <w:fldChar w:fldCharType="end"/>
            </w:r>
          </w:hyperlink>
        </w:p>
        <w:p w14:paraId="3B45ED5F" w14:textId="6DC5B8A7" w:rsidR="00213B08" w:rsidRPr="00FE73ED" w:rsidRDefault="00213B08">
          <w:pPr>
            <w:pStyle w:val="30"/>
            <w:tabs>
              <w:tab w:val="right" w:leader="dot" w:pos="8296"/>
            </w:tabs>
            <w:rPr>
              <w:rStyle w:val="a6"/>
              <w:rFonts w:ascii="宋体" w:hAnsi="宋体"/>
              <w:noProof/>
              <w:sz w:val="21"/>
              <w:szCs w:val="21"/>
              <w:shd w:val="clear" w:color="auto" w:fill="FFFFFF"/>
            </w:rPr>
          </w:pPr>
          <w:hyperlink w:anchor="_Toc480276969" w:history="1">
            <w:r w:rsidR="00540FDD" w:rsidRPr="00FE73ED">
              <w:rPr>
                <w:rStyle w:val="a6"/>
                <w:rFonts w:ascii="宋体" w:hAnsi="宋体"/>
                <w:noProof/>
                <w:kern w:val="2"/>
                <w:sz w:val="21"/>
                <w:szCs w:val="21"/>
                <w:shd w:val="clear" w:color="auto" w:fill="FFFFFF"/>
              </w:rPr>
              <w:t>2</w:t>
            </w:r>
            <w:r w:rsidRPr="00FE73ED">
              <w:rPr>
                <w:rStyle w:val="a6"/>
                <w:rFonts w:ascii="宋体" w:hAnsi="宋体"/>
                <w:noProof/>
                <w:kern w:val="2"/>
                <w:sz w:val="21"/>
                <w:szCs w:val="21"/>
                <w:shd w:val="clear" w:color="auto" w:fill="FFFFFF"/>
              </w:rPr>
              <w:t>.1.2减少存货</w:t>
            </w:r>
            <w:r w:rsidRPr="00FE73ED">
              <w:rPr>
                <w:rStyle w:val="a6"/>
                <w:rFonts w:ascii="宋体" w:hAnsi="宋体"/>
                <w:noProof/>
                <w:webHidden/>
                <w:kern w:val="2"/>
                <w:sz w:val="21"/>
                <w:szCs w:val="21"/>
                <w:shd w:val="clear" w:color="auto" w:fill="FFFFFF"/>
              </w:rPr>
              <w:tab/>
            </w:r>
            <w:r w:rsidRPr="00FE73ED">
              <w:rPr>
                <w:rStyle w:val="a6"/>
                <w:rFonts w:ascii="宋体" w:hAnsi="宋体"/>
                <w:noProof/>
                <w:webHidden/>
                <w:kern w:val="2"/>
                <w:sz w:val="21"/>
                <w:szCs w:val="21"/>
                <w:shd w:val="clear" w:color="auto" w:fill="FFFFFF"/>
              </w:rPr>
              <w:fldChar w:fldCharType="begin"/>
            </w:r>
            <w:r w:rsidRPr="00FE73ED">
              <w:rPr>
                <w:rStyle w:val="a6"/>
                <w:rFonts w:ascii="宋体" w:hAnsi="宋体"/>
                <w:noProof/>
                <w:webHidden/>
                <w:kern w:val="2"/>
                <w:sz w:val="21"/>
                <w:szCs w:val="21"/>
                <w:shd w:val="clear" w:color="auto" w:fill="FFFFFF"/>
              </w:rPr>
              <w:instrText xml:space="preserve"> PAGEREF _Toc480276969 \h </w:instrText>
            </w:r>
            <w:r w:rsidRPr="00FE73ED">
              <w:rPr>
                <w:rStyle w:val="a6"/>
                <w:rFonts w:ascii="宋体" w:hAnsi="宋体"/>
                <w:noProof/>
                <w:webHidden/>
                <w:kern w:val="2"/>
                <w:sz w:val="21"/>
                <w:szCs w:val="21"/>
                <w:shd w:val="clear" w:color="auto" w:fill="FFFFFF"/>
              </w:rPr>
            </w:r>
            <w:r w:rsidRPr="00FE73ED">
              <w:rPr>
                <w:rStyle w:val="a6"/>
                <w:rFonts w:ascii="宋体" w:hAnsi="宋体"/>
                <w:noProof/>
                <w:webHidden/>
                <w:kern w:val="2"/>
                <w:sz w:val="21"/>
                <w:szCs w:val="21"/>
                <w:shd w:val="clear" w:color="auto" w:fill="FFFFFF"/>
              </w:rPr>
              <w:fldChar w:fldCharType="separate"/>
            </w:r>
            <w:r w:rsidR="00897EBE">
              <w:rPr>
                <w:rStyle w:val="a6"/>
                <w:rFonts w:ascii="宋体" w:hAnsi="宋体"/>
                <w:noProof/>
                <w:webHidden/>
                <w:kern w:val="2"/>
                <w:sz w:val="21"/>
                <w:szCs w:val="21"/>
                <w:shd w:val="clear" w:color="auto" w:fill="FFFFFF"/>
              </w:rPr>
              <w:t>6</w:t>
            </w:r>
            <w:r w:rsidRPr="00FE73ED">
              <w:rPr>
                <w:rStyle w:val="a6"/>
                <w:rFonts w:ascii="宋体" w:hAnsi="宋体"/>
                <w:noProof/>
                <w:webHidden/>
                <w:kern w:val="2"/>
                <w:sz w:val="21"/>
                <w:szCs w:val="21"/>
                <w:shd w:val="clear" w:color="auto" w:fill="FFFFFF"/>
              </w:rPr>
              <w:fldChar w:fldCharType="end"/>
            </w:r>
          </w:hyperlink>
        </w:p>
        <w:p w14:paraId="04B017C1" w14:textId="1209B3D8" w:rsidR="00213B08" w:rsidRPr="00540FDD" w:rsidRDefault="00213B08">
          <w:pPr>
            <w:pStyle w:val="20"/>
            <w:tabs>
              <w:tab w:val="right" w:leader="dot" w:pos="8296"/>
            </w:tabs>
            <w:rPr>
              <w:rStyle w:val="a6"/>
              <w:rFonts w:ascii="Times New Roman" w:hAnsi="Times New Roman"/>
              <w:noProof/>
            </w:rPr>
          </w:pPr>
          <w:hyperlink w:anchor="_Toc480276970" w:history="1">
            <w:r w:rsidR="00540FDD">
              <w:rPr>
                <w:rStyle w:val="a6"/>
                <w:rFonts w:ascii="Times New Roman" w:hAnsi="Times New Roman"/>
                <w:b w:val="0"/>
                <w:bCs w:val="0"/>
                <w:noProof/>
                <w:kern w:val="2"/>
                <w:sz w:val="24"/>
                <w:szCs w:val="24"/>
              </w:rPr>
              <w:t>2</w:t>
            </w:r>
            <w:r w:rsidRPr="00540FDD">
              <w:rPr>
                <w:rStyle w:val="a6"/>
                <w:rFonts w:ascii="Times New Roman" w:hAnsi="Times New Roman"/>
                <w:b w:val="0"/>
                <w:bCs w:val="0"/>
                <w:noProof/>
                <w:kern w:val="2"/>
                <w:sz w:val="24"/>
                <w:szCs w:val="24"/>
              </w:rPr>
              <w:t>.2</w:t>
            </w:r>
            <w:r w:rsidRPr="00540FDD">
              <w:rPr>
                <w:rStyle w:val="a6"/>
                <w:rFonts w:ascii="Times New Roman" w:hAnsi="Times New Roman"/>
                <w:b w:val="0"/>
                <w:bCs w:val="0"/>
                <w:noProof/>
                <w:kern w:val="2"/>
                <w:sz w:val="24"/>
                <w:szCs w:val="24"/>
              </w:rPr>
              <w:t>负面影响</w:t>
            </w:r>
            <w:r w:rsidRPr="00540FDD">
              <w:rPr>
                <w:rStyle w:val="a6"/>
                <w:rFonts w:ascii="Times New Roman" w:hAnsi="Times New Roman"/>
                <w:b w:val="0"/>
                <w:bCs w:val="0"/>
                <w:noProof/>
                <w:webHidden/>
                <w:kern w:val="2"/>
                <w:sz w:val="24"/>
                <w:szCs w:val="24"/>
              </w:rPr>
              <w:tab/>
            </w:r>
            <w:r w:rsidRPr="00540FDD">
              <w:rPr>
                <w:rStyle w:val="a6"/>
                <w:rFonts w:ascii="Times New Roman" w:hAnsi="Times New Roman"/>
                <w:b w:val="0"/>
                <w:bCs w:val="0"/>
                <w:noProof/>
                <w:webHidden/>
                <w:kern w:val="2"/>
                <w:sz w:val="24"/>
                <w:szCs w:val="24"/>
              </w:rPr>
              <w:fldChar w:fldCharType="begin"/>
            </w:r>
            <w:r w:rsidRPr="00540FDD">
              <w:rPr>
                <w:rStyle w:val="a6"/>
                <w:rFonts w:ascii="Times New Roman" w:hAnsi="Times New Roman"/>
                <w:b w:val="0"/>
                <w:bCs w:val="0"/>
                <w:noProof/>
                <w:webHidden/>
                <w:kern w:val="2"/>
                <w:sz w:val="24"/>
                <w:szCs w:val="24"/>
              </w:rPr>
              <w:instrText xml:space="preserve"> PAGEREF _Toc480276970 \h </w:instrText>
            </w:r>
            <w:r w:rsidRPr="00540FDD">
              <w:rPr>
                <w:rStyle w:val="a6"/>
                <w:rFonts w:ascii="Times New Roman" w:hAnsi="Times New Roman"/>
                <w:b w:val="0"/>
                <w:bCs w:val="0"/>
                <w:noProof/>
                <w:webHidden/>
                <w:kern w:val="2"/>
                <w:sz w:val="24"/>
                <w:szCs w:val="24"/>
              </w:rPr>
            </w:r>
            <w:r w:rsidRPr="00540FDD">
              <w:rPr>
                <w:rStyle w:val="a6"/>
                <w:rFonts w:ascii="Times New Roman" w:hAnsi="Times New Roman"/>
                <w:b w:val="0"/>
                <w:bCs w:val="0"/>
                <w:noProof/>
                <w:webHidden/>
                <w:kern w:val="2"/>
                <w:sz w:val="24"/>
                <w:szCs w:val="24"/>
              </w:rPr>
              <w:fldChar w:fldCharType="separate"/>
            </w:r>
            <w:r w:rsidR="00897EBE">
              <w:rPr>
                <w:rStyle w:val="a6"/>
                <w:rFonts w:ascii="Times New Roman" w:hAnsi="Times New Roman"/>
                <w:b w:val="0"/>
                <w:bCs w:val="0"/>
                <w:noProof/>
                <w:webHidden/>
                <w:kern w:val="2"/>
                <w:sz w:val="24"/>
                <w:szCs w:val="24"/>
              </w:rPr>
              <w:t>7</w:t>
            </w:r>
            <w:r w:rsidRPr="00540FDD">
              <w:rPr>
                <w:rStyle w:val="a6"/>
                <w:rFonts w:ascii="Times New Roman" w:hAnsi="Times New Roman"/>
                <w:b w:val="0"/>
                <w:bCs w:val="0"/>
                <w:noProof/>
                <w:webHidden/>
                <w:kern w:val="2"/>
                <w:sz w:val="24"/>
                <w:szCs w:val="24"/>
              </w:rPr>
              <w:fldChar w:fldCharType="end"/>
            </w:r>
          </w:hyperlink>
        </w:p>
        <w:p w14:paraId="728BEA1A" w14:textId="3D1098E3" w:rsidR="00213B08" w:rsidRPr="00FE73ED" w:rsidRDefault="00213B08">
          <w:pPr>
            <w:pStyle w:val="30"/>
            <w:tabs>
              <w:tab w:val="right" w:leader="dot" w:pos="8296"/>
            </w:tabs>
            <w:rPr>
              <w:rStyle w:val="a6"/>
              <w:rFonts w:ascii="宋体" w:hAnsi="宋体"/>
              <w:noProof/>
              <w:sz w:val="21"/>
              <w:szCs w:val="21"/>
              <w:shd w:val="clear" w:color="auto" w:fill="FFFFFF"/>
            </w:rPr>
          </w:pPr>
          <w:hyperlink w:anchor="_Toc480276971" w:history="1">
            <w:r w:rsidR="00540FDD" w:rsidRPr="00FE73ED">
              <w:rPr>
                <w:rStyle w:val="a6"/>
                <w:rFonts w:ascii="宋体" w:hAnsi="宋体" w:hint="eastAsia"/>
                <w:noProof/>
                <w:kern w:val="2"/>
                <w:sz w:val="21"/>
                <w:szCs w:val="21"/>
                <w:shd w:val="clear" w:color="auto" w:fill="FFFFFF"/>
              </w:rPr>
              <w:t>2</w:t>
            </w:r>
            <w:r w:rsidRPr="00FE73ED">
              <w:rPr>
                <w:rStyle w:val="a6"/>
                <w:rFonts w:ascii="宋体" w:hAnsi="宋体"/>
                <w:noProof/>
                <w:kern w:val="2"/>
                <w:sz w:val="21"/>
                <w:szCs w:val="21"/>
                <w:shd w:val="clear" w:color="auto" w:fill="FFFFFF"/>
              </w:rPr>
              <w:t>.2.1降低了企业的资金使用效率，企业效益下降</w:t>
            </w:r>
            <w:r w:rsidRPr="00FE73ED">
              <w:rPr>
                <w:rStyle w:val="a6"/>
                <w:rFonts w:ascii="宋体" w:hAnsi="宋体"/>
                <w:noProof/>
                <w:webHidden/>
                <w:kern w:val="2"/>
                <w:sz w:val="21"/>
                <w:szCs w:val="21"/>
                <w:shd w:val="clear" w:color="auto" w:fill="FFFFFF"/>
              </w:rPr>
              <w:tab/>
            </w:r>
            <w:r w:rsidRPr="00FE73ED">
              <w:rPr>
                <w:rStyle w:val="a6"/>
                <w:rFonts w:ascii="宋体" w:hAnsi="宋体"/>
                <w:noProof/>
                <w:webHidden/>
                <w:kern w:val="2"/>
                <w:sz w:val="21"/>
                <w:szCs w:val="21"/>
                <w:shd w:val="clear" w:color="auto" w:fill="FFFFFF"/>
              </w:rPr>
              <w:fldChar w:fldCharType="begin"/>
            </w:r>
            <w:r w:rsidRPr="00FE73ED">
              <w:rPr>
                <w:rStyle w:val="a6"/>
                <w:rFonts w:ascii="宋体" w:hAnsi="宋体"/>
                <w:noProof/>
                <w:webHidden/>
                <w:kern w:val="2"/>
                <w:sz w:val="21"/>
                <w:szCs w:val="21"/>
                <w:shd w:val="clear" w:color="auto" w:fill="FFFFFF"/>
              </w:rPr>
              <w:instrText xml:space="preserve"> PAGEREF _Toc480276971 \h </w:instrText>
            </w:r>
            <w:r w:rsidRPr="00FE73ED">
              <w:rPr>
                <w:rStyle w:val="a6"/>
                <w:rFonts w:ascii="宋体" w:hAnsi="宋体"/>
                <w:noProof/>
                <w:webHidden/>
                <w:kern w:val="2"/>
                <w:sz w:val="21"/>
                <w:szCs w:val="21"/>
                <w:shd w:val="clear" w:color="auto" w:fill="FFFFFF"/>
              </w:rPr>
            </w:r>
            <w:r w:rsidRPr="00FE73ED">
              <w:rPr>
                <w:rStyle w:val="a6"/>
                <w:rFonts w:ascii="宋体" w:hAnsi="宋体"/>
                <w:noProof/>
                <w:webHidden/>
                <w:kern w:val="2"/>
                <w:sz w:val="21"/>
                <w:szCs w:val="21"/>
                <w:shd w:val="clear" w:color="auto" w:fill="FFFFFF"/>
              </w:rPr>
              <w:fldChar w:fldCharType="separate"/>
            </w:r>
            <w:r w:rsidR="00897EBE">
              <w:rPr>
                <w:rStyle w:val="a6"/>
                <w:rFonts w:ascii="宋体" w:hAnsi="宋体"/>
                <w:noProof/>
                <w:webHidden/>
                <w:kern w:val="2"/>
                <w:sz w:val="21"/>
                <w:szCs w:val="21"/>
                <w:shd w:val="clear" w:color="auto" w:fill="FFFFFF"/>
              </w:rPr>
              <w:t>7</w:t>
            </w:r>
            <w:r w:rsidRPr="00FE73ED">
              <w:rPr>
                <w:rStyle w:val="a6"/>
                <w:rFonts w:ascii="宋体" w:hAnsi="宋体"/>
                <w:noProof/>
                <w:webHidden/>
                <w:kern w:val="2"/>
                <w:sz w:val="21"/>
                <w:szCs w:val="21"/>
                <w:shd w:val="clear" w:color="auto" w:fill="FFFFFF"/>
              </w:rPr>
              <w:fldChar w:fldCharType="end"/>
            </w:r>
          </w:hyperlink>
        </w:p>
        <w:p w14:paraId="7CA0E0FA" w14:textId="03C1586B" w:rsidR="00213B08" w:rsidRPr="00FE73ED" w:rsidRDefault="00213B08">
          <w:pPr>
            <w:pStyle w:val="30"/>
            <w:tabs>
              <w:tab w:val="right" w:leader="dot" w:pos="8296"/>
            </w:tabs>
            <w:rPr>
              <w:rStyle w:val="a6"/>
              <w:rFonts w:ascii="宋体" w:hAnsi="宋体"/>
              <w:noProof/>
              <w:sz w:val="21"/>
              <w:szCs w:val="21"/>
              <w:shd w:val="clear" w:color="auto" w:fill="FFFFFF"/>
            </w:rPr>
          </w:pPr>
          <w:hyperlink w:anchor="_Toc480276972" w:history="1">
            <w:r w:rsidR="00540FDD" w:rsidRPr="00FE73ED">
              <w:rPr>
                <w:rStyle w:val="a6"/>
                <w:rFonts w:ascii="宋体" w:hAnsi="宋体"/>
                <w:noProof/>
                <w:kern w:val="2"/>
                <w:sz w:val="21"/>
                <w:szCs w:val="21"/>
                <w:shd w:val="clear" w:color="auto" w:fill="FFFFFF"/>
              </w:rPr>
              <w:t>2</w:t>
            </w:r>
            <w:r w:rsidRPr="00FE73ED">
              <w:rPr>
                <w:rStyle w:val="a6"/>
                <w:rFonts w:ascii="宋体" w:hAnsi="宋体"/>
                <w:noProof/>
                <w:kern w:val="2"/>
                <w:sz w:val="21"/>
                <w:szCs w:val="21"/>
                <w:shd w:val="clear" w:color="auto" w:fill="FFFFFF"/>
              </w:rPr>
              <w:t>.2.2企业经营成果的夸大</w:t>
            </w:r>
            <w:r w:rsidRPr="00FE73ED">
              <w:rPr>
                <w:rStyle w:val="a6"/>
                <w:rFonts w:ascii="宋体" w:hAnsi="宋体"/>
                <w:noProof/>
                <w:webHidden/>
                <w:kern w:val="2"/>
                <w:sz w:val="21"/>
                <w:szCs w:val="21"/>
                <w:shd w:val="clear" w:color="auto" w:fill="FFFFFF"/>
              </w:rPr>
              <w:tab/>
            </w:r>
            <w:r w:rsidRPr="00FE73ED">
              <w:rPr>
                <w:rStyle w:val="a6"/>
                <w:rFonts w:ascii="宋体" w:hAnsi="宋体"/>
                <w:noProof/>
                <w:webHidden/>
                <w:kern w:val="2"/>
                <w:sz w:val="21"/>
                <w:szCs w:val="21"/>
                <w:shd w:val="clear" w:color="auto" w:fill="FFFFFF"/>
              </w:rPr>
              <w:fldChar w:fldCharType="begin"/>
            </w:r>
            <w:r w:rsidRPr="00FE73ED">
              <w:rPr>
                <w:rStyle w:val="a6"/>
                <w:rFonts w:ascii="宋体" w:hAnsi="宋体"/>
                <w:noProof/>
                <w:webHidden/>
                <w:kern w:val="2"/>
                <w:sz w:val="21"/>
                <w:szCs w:val="21"/>
                <w:shd w:val="clear" w:color="auto" w:fill="FFFFFF"/>
              </w:rPr>
              <w:instrText xml:space="preserve"> PAGEREF _Toc480276972 \h </w:instrText>
            </w:r>
            <w:r w:rsidRPr="00FE73ED">
              <w:rPr>
                <w:rStyle w:val="a6"/>
                <w:rFonts w:ascii="宋体" w:hAnsi="宋体"/>
                <w:noProof/>
                <w:webHidden/>
                <w:kern w:val="2"/>
                <w:sz w:val="21"/>
                <w:szCs w:val="21"/>
                <w:shd w:val="clear" w:color="auto" w:fill="FFFFFF"/>
              </w:rPr>
            </w:r>
            <w:r w:rsidRPr="00FE73ED">
              <w:rPr>
                <w:rStyle w:val="a6"/>
                <w:rFonts w:ascii="宋体" w:hAnsi="宋体"/>
                <w:noProof/>
                <w:webHidden/>
                <w:kern w:val="2"/>
                <w:sz w:val="21"/>
                <w:szCs w:val="21"/>
                <w:shd w:val="clear" w:color="auto" w:fill="FFFFFF"/>
              </w:rPr>
              <w:fldChar w:fldCharType="separate"/>
            </w:r>
            <w:r w:rsidR="00897EBE">
              <w:rPr>
                <w:rStyle w:val="a6"/>
                <w:rFonts w:ascii="宋体" w:hAnsi="宋体"/>
                <w:noProof/>
                <w:webHidden/>
                <w:kern w:val="2"/>
                <w:sz w:val="21"/>
                <w:szCs w:val="21"/>
                <w:shd w:val="clear" w:color="auto" w:fill="FFFFFF"/>
              </w:rPr>
              <w:t>7</w:t>
            </w:r>
            <w:r w:rsidRPr="00FE73ED">
              <w:rPr>
                <w:rStyle w:val="a6"/>
                <w:rFonts w:ascii="宋体" w:hAnsi="宋体"/>
                <w:noProof/>
                <w:webHidden/>
                <w:kern w:val="2"/>
                <w:sz w:val="21"/>
                <w:szCs w:val="21"/>
                <w:shd w:val="clear" w:color="auto" w:fill="FFFFFF"/>
              </w:rPr>
              <w:fldChar w:fldCharType="end"/>
            </w:r>
          </w:hyperlink>
        </w:p>
        <w:p w14:paraId="42E3C8A3" w14:textId="303674A2" w:rsidR="00213B08" w:rsidRPr="00FE73ED" w:rsidRDefault="00213B08">
          <w:pPr>
            <w:pStyle w:val="30"/>
            <w:tabs>
              <w:tab w:val="right" w:leader="dot" w:pos="8296"/>
            </w:tabs>
            <w:rPr>
              <w:rStyle w:val="a6"/>
              <w:rFonts w:ascii="宋体" w:hAnsi="宋体"/>
              <w:noProof/>
              <w:sz w:val="21"/>
              <w:szCs w:val="21"/>
              <w:shd w:val="clear" w:color="auto" w:fill="FFFFFF"/>
            </w:rPr>
          </w:pPr>
          <w:hyperlink w:anchor="_Toc480276973" w:history="1">
            <w:r w:rsidR="00540FDD" w:rsidRPr="00FE73ED">
              <w:rPr>
                <w:rStyle w:val="a6"/>
                <w:rFonts w:ascii="宋体" w:hAnsi="宋体"/>
                <w:noProof/>
                <w:kern w:val="2"/>
                <w:sz w:val="21"/>
                <w:szCs w:val="21"/>
                <w:shd w:val="clear" w:color="auto" w:fill="FFFFFF"/>
              </w:rPr>
              <w:t>2</w:t>
            </w:r>
            <w:r w:rsidRPr="00FE73ED">
              <w:rPr>
                <w:rStyle w:val="a6"/>
                <w:rFonts w:ascii="宋体" w:hAnsi="宋体"/>
                <w:noProof/>
                <w:kern w:val="2"/>
                <w:sz w:val="21"/>
                <w:szCs w:val="21"/>
                <w:shd w:val="clear" w:color="auto" w:fill="FFFFFF"/>
              </w:rPr>
              <w:t>.2.3营业周期的增长</w:t>
            </w:r>
            <w:r w:rsidRPr="00FE73ED">
              <w:rPr>
                <w:rStyle w:val="a6"/>
                <w:rFonts w:ascii="宋体" w:hAnsi="宋体"/>
                <w:noProof/>
                <w:webHidden/>
                <w:kern w:val="2"/>
                <w:sz w:val="21"/>
                <w:szCs w:val="21"/>
                <w:shd w:val="clear" w:color="auto" w:fill="FFFFFF"/>
              </w:rPr>
              <w:tab/>
            </w:r>
            <w:r w:rsidRPr="00FE73ED">
              <w:rPr>
                <w:rStyle w:val="a6"/>
                <w:rFonts w:ascii="宋体" w:hAnsi="宋体"/>
                <w:noProof/>
                <w:webHidden/>
                <w:kern w:val="2"/>
                <w:sz w:val="21"/>
                <w:szCs w:val="21"/>
                <w:shd w:val="clear" w:color="auto" w:fill="FFFFFF"/>
              </w:rPr>
              <w:fldChar w:fldCharType="begin"/>
            </w:r>
            <w:r w:rsidRPr="00FE73ED">
              <w:rPr>
                <w:rStyle w:val="a6"/>
                <w:rFonts w:ascii="宋体" w:hAnsi="宋体"/>
                <w:noProof/>
                <w:webHidden/>
                <w:kern w:val="2"/>
                <w:sz w:val="21"/>
                <w:szCs w:val="21"/>
                <w:shd w:val="clear" w:color="auto" w:fill="FFFFFF"/>
              </w:rPr>
              <w:instrText xml:space="preserve"> PAGEREF _Toc480276973 \h </w:instrText>
            </w:r>
            <w:r w:rsidRPr="00FE73ED">
              <w:rPr>
                <w:rStyle w:val="a6"/>
                <w:rFonts w:ascii="宋体" w:hAnsi="宋体"/>
                <w:noProof/>
                <w:webHidden/>
                <w:kern w:val="2"/>
                <w:sz w:val="21"/>
                <w:szCs w:val="21"/>
                <w:shd w:val="clear" w:color="auto" w:fill="FFFFFF"/>
              </w:rPr>
            </w:r>
            <w:r w:rsidRPr="00FE73ED">
              <w:rPr>
                <w:rStyle w:val="a6"/>
                <w:rFonts w:ascii="宋体" w:hAnsi="宋体"/>
                <w:noProof/>
                <w:webHidden/>
                <w:kern w:val="2"/>
                <w:sz w:val="21"/>
                <w:szCs w:val="21"/>
                <w:shd w:val="clear" w:color="auto" w:fill="FFFFFF"/>
              </w:rPr>
              <w:fldChar w:fldCharType="separate"/>
            </w:r>
            <w:r w:rsidR="00897EBE">
              <w:rPr>
                <w:rStyle w:val="a6"/>
                <w:rFonts w:ascii="宋体" w:hAnsi="宋体"/>
                <w:noProof/>
                <w:webHidden/>
                <w:kern w:val="2"/>
                <w:sz w:val="21"/>
                <w:szCs w:val="21"/>
                <w:shd w:val="clear" w:color="auto" w:fill="FFFFFF"/>
              </w:rPr>
              <w:t>8</w:t>
            </w:r>
            <w:r w:rsidRPr="00FE73ED">
              <w:rPr>
                <w:rStyle w:val="a6"/>
                <w:rFonts w:ascii="宋体" w:hAnsi="宋体"/>
                <w:noProof/>
                <w:webHidden/>
                <w:kern w:val="2"/>
                <w:sz w:val="21"/>
                <w:szCs w:val="21"/>
                <w:shd w:val="clear" w:color="auto" w:fill="FFFFFF"/>
              </w:rPr>
              <w:fldChar w:fldCharType="end"/>
            </w:r>
          </w:hyperlink>
        </w:p>
        <w:p w14:paraId="3794EBC2" w14:textId="535E7D43" w:rsidR="00213B08" w:rsidRPr="00213B08" w:rsidRDefault="00213B08">
          <w:pPr>
            <w:pStyle w:val="11"/>
            <w:tabs>
              <w:tab w:val="right" w:leader="dot" w:pos="8296"/>
            </w:tabs>
            <w:rPr>
              <w:rStyle w:val="a6"/>
              <w:rFonts w:ascii="Times New Roman" w:hAnsi="Times New Roman"/>
              <w:noProof/>
              <w:sz w:val="28"/>
              <w:szCs w:val="28"/>
            </w:rPr>
          </w:pPr>
          <w:hyperlink w:anchor="_Toc480276974" w:history="1">
            <w:r w:rsidRPr="00213B08">
              <w:rPr>
                <w:rStyle w:val="a6"/>
                <w:rFonts w:ascii="Times New Roman" w:hAnsi="Times New Roman"/>
                <w:bCs w:val="0"/>
                <w:noProof/>
                <w:kern w:val="2"/>
                <w:sz w:val="28"/>
                <w:szCs w:val="28"/>
              </w:rPr>
              <w:t>3.</w:t>
            </w:r>
            <w:r w:rsidRPr="00213B08">
              <w:rPr>
                <w:rStyle w:val="a6"/>
                <w:rFonts w:ascii="Times New Roman" w:hAnsi="Times New Roman"/>
                <w:bCs w:val="0"/>
                <w:noProof/>
                <w:kern w:val="2"/>
                <w:sz w:val="28"/>
                <w:szCs w:val="28"/>
              </w:rPr>
              <w:t>财务信息化管理现状</w:t>
            </w:r>
          </w:hyperlink>
        </w:p>
        <w:p w14:paraId="67254372" w14:textId="77777777" w:rsidR="00213B08" w:rsidRPr="00540FDD" w:rsidRDefault="00213B08">
          <w:pPr>
            <w:pStyle w:val="30"/>
            <w:tabs>
              <w:tab w:val="right" w:leader="dot" w:pos="8296"/>
            </w:tabs>
            <w:rPr>
              <w:rStyle w:val="a6"/>
              <w:rFonts w:ascii="Times New Roman" w:hAnsi="Times New Roman"/>
              <w:noProof/>
            </w:rPr>
          </w:pPr>
          <w:hyperlink w:anchor="_Toc480276975" w:history="1">
            <w:r w:rsidRPr="00540FDD">
              <w:rPr>
                <w:rStyle w:val="a6"/>
                <w:rFonts w:ascii="Times New Roman" w:hAnsi="Times New Roman"/>
                <w:noProof/>
                <w:kern w:val="2"/>
                <w:sz w:val="24"/>
                <w:szCs w:val="24"/>
              </w:rPr>
              <w:t>3.1</w:t>
            </w:r>
            <w:r w:rsidRPr="00540FDD">
              <w:rPr>
                <w:rStyle w:val="a6"/>
                <w:rFonts w:ascii="Times New Roman" w:hAnsi="Times New Roman"/>
                <w:noProof/>
                <w:kern w:val="2"/>
                <w:sz w:val="24"/>
                <w:szCs w:val="24"/>
              </w:rPr>
              <w:t>现有财务信息化发展水平</w:t>
            </w:r>
            <w:r w:rsidRPr="00540FDD">
              <w:rPr>
                <w:rStyle w:val="a6"/>
                <w:rFonts w:ascii="Times New Roman" w:hAnsi="Times New Roman"/>
                <w:noProof/>
                <w:webHidden/>
                <w:kern w:val="2"/>
                <w:sz w:val="24"/>
                <w:szCs w:val="24"/>
              </w:rPr>
              <w:tab/>
            </w:r>
            <w:r w:rsidRPr="00540FDD">
              <w:rPr>
                <w:rStyle w:val="a6"/>
                <w:rFonts w:ascii="Times New Roman" w:hAnsi="Times New Roman"/>
                <w:noProof/>
                <w:webHidden/>
                <w:kern w:val="2"/>
                <w:sz w:val="24"/>
                <w:szCs w:val="24"/>
              </w:rPr>
              <w:fldChar w:fldCharType="begin"/>
            </w:r>
            <w:r w:rsidRPr="00540FDD">
              <w:rPr>
                <w:rStyle w:val="a6"/>
                <w:rFonts w:ascii="Times New Roman" w:hAnsi="Times New Roman"/>
                <w:noProof/>
                <w:webHidden/>
                <w:kern w:val="2"/>
                <w:sz w:val="24"/>
                <w:szCs w:val="24"/>
              </w:rPr>
              <w:instrText xml:space="preserve"> PAGEREF _Toc480276975 \h </w:instrText>
            </w:r>
            <w:r w:rsidRPr="00540FDD">
              <w:rPr>
                <w:rStyle w:val="a6"/>
                <w:rFonts w:ascii="Times New Roman" w:hAnsi="Times New Roman"/>
                <w:noProof/>
                <w:webHidden/>
                <w:kern w:val="2"/>
                <w:sz w:val="24"/>
                <w:szCs w:val="24"/>
              </w:rPr>
            </w:r>
            <w:r w:rsidRPr="00540FDD">
              <w:rPr>
                <w:rStyle w:val="a6"/>
                <w:rFonts w:ascii="Times New Roman" w:hAnsi="Times New Roman"/>
                <w:noProof/>
                <w:webHidden/>
                <w:kern w:val="2"/>
                <w:sz w:val="24"/>
                <w:szCs w:val="24"/>
              </w:rPr>
              <w:fldChar w:fldCharType="separate"/>
            </w:r>
            <w:r w:rsidR="00897EBE">
              <w:rPr>
                <w:rStyle w:val="a6"/>
                <w:rFonts w:ascii="Times New Roman" w:hAnsi="Times New Roman"/>
                <w:noProof/>
                <w:webHidden/>
                <w:kern w:val="2"/>
                <w:sz w:val="24"/>
                <w:szCs w:val="24"/>
              </w:rPr>
              <w:t>8</w:t>
            </w:r>
            <w:r w:rsidRPr="00540FDD">
              <w:rPr>
                <w:rStyle w:val="a6"/>
                <w:rFonts w:ascii="Times New Roman" w:hAnsi="Times New Roman"/>
                <w:noProof/>
                <w:webHidden/>
                <w:kern w:val="2"/>
                <w:sz w:val="24"/>
                <w:szCs w:val="24"/>
              </w:rPr>
              <w:fldChar w:fldCharType="end"/>
            </w:r>
          </w:hyperlink>
        </w:p>
        <w:p w14:paraId="1B9961AE" w14:textId="77777777" w:rsidR="00213B08" w:rsidRPr="00540FDD" w:rsidRDefault="00213B08">
          <w:pPr>
            <w:pStyle w:val="30"/>
            <w:tabs>
              <w:tab w:val="right" w:leader="dot" w:pos="8296"/>
            </w:tabs>
            <w:rPr>
              <w:rStyle w:val="a6"/>
              <w:rFonts w:ascii="Times New Roman" w:hAnsi="Times New Roman"/>
              <w:noProof/>
            </w:rPr>
          </w:pPr>
          <w:hyperlink w:anchor="_Toc480276976" w:history="1">
            <w:r w:rsidRPr="00540FDD">
              <w:rPr>
                <w:rStyle w:val="a6"/>
                <w:rFonts w:ascii="Times New Roman" w:hAnsi="Times New Roman"/>
                <w:noProof/>
                <w:kern w:val="2"/>
                <w:sz w:val="24"/>
                <w:szCs w:val="24"/>
              </w:rPr>
              <w:t>3.2</w:t>
            </w:r>
            <w:r w:rsidRPr="00540FDD">
              <w:rPr>
                <w:rStyle w:val="a6"/>
                <w:rFonts w:ascii="Times New Roman" w:hAnsi="Times New Roman"/>
                <w:noProof/>
                <w:kern w:val="2"/>
                <w:sz w:val="24"/>
                <w:szCs w:val="24"/>
              </w:rPr>
              <w:t>现有信息化的应收帐款模块的利与弊</w:t>
            </w:r>
            <w:r w:rsidRPr="00540FDD">
              <w:rPr>
                <w:rStyle w:val="a6"/>
                <w:rFonts w:ascii="Times New Roman" w:hAnsi="Times New Roman"/>
                <w:noProof/>
                <w:webHidden/>
                <w:kern w:val="2"/>
                <w:sz w:val="24"/>
                <w:szCs w:val="24"/>
              </w:rPr>
              <w:tab/>
            </w:r>
            <w:r w:rsidRPr="00540FDD">
              <w:rPr>
                <w:rStyle w:val="a6"/>
                <w:rFonts w:ascii="Times New Roman" w:hAnsi="Times New Roman"/>
                <w:noProof/>
                <w:webHidden/>
                <w:kern w:val="2"/>
                <w:sz w:val="24"/>
                <w:szCs w:val="24"/>
              </w:rPr>
              <w:fldChar w:fldCharType="begin"/>
            </w:r>
            <w:r w:rsidRPr="00540FDD">
              <w:rPr>
                <w:rStyle w:val="a6"/>
                <w:rFonts w:ascii="Times New Roman" w:hAnsi="Times New Roman"/>
                <w:noProof/>
                <w:webHidden/>
                <w:kern w:val="2"/>
                <w:sz w:val="24"/>
                <w:szCs w:val="24"/>
              </w:rPr>
              <w:instrText xml:space="preserve"> PAGEREF _Toc480276976 \h </w:instrText>
            </w:r>
            <w:r w:rsidRPr="00540FDD">
              <w:rPr>
                <w:rStyle w:val="a6"/>
                <w:rFonts w:ascii="Times New Roman" w:hAnsi="Times New Roman"/>
                <w:noProof/>
                <w:webHidden/>
                <w:kern w:val="2"/>
                <w:sz w:val="24"/>
                <w:szCs w:val="24"/>
              </w:rPr>
            </w:r>
            <w:r w:rsidRPr="00540FDD">
              <w:rPr>
                <w:rStyle w:val="a6"/>
                <w:rFonts w:ascii="Times New Roman" w:hAnsi="Times New Roman"/>
                <w:noProof/>
                <w:webHidden/>
                <w:kern w:val="2"/>
                <w:sz w:val="24"/>
                <w:szCs w:val="24"/>
              </w:rPr>
              <w:fldChar w:fldCharType="separate"/>
            </w:r>
            <w:r w:rsidR="00897EBE">
              <w:rPr>
                <w:rStyle w:val="a6"/>
                <w:rFonts w:ascii="Times New Roman" w:hAnsi="Times New Roman"/>
                <w:noProof/>
                <w:webHidden/>
                <w:kern w:val="2"/>
                <w:sz w:val="24"/>
                <w:szCs w:val="24"/>
              </w:rPr>
              <w:t>9</w:t>
            </w:r>
            <w:r w:rsidRPr="00540FDD">
              <w:rPr>
                <w:rStyle w:val="a6"/>
                <w:rFonts w:ascii="Times New Roman" w:hAnsi="Times New Roman"/>
                <w:noProof/>
                <w:webHidden/>
                <w:kern w:val="2"/>
                <w:sz w:val="24"/>
                <w:szCs w:val="24"/>
              </w:rPr>
              <w:fldChar w:fldCharType="end"/>
            </w:r>
          </w:hyperlink>
        </w:p>
        <w:p w14:paraId="66450DF3" w14:textId="5F8D1998" w:rsidR="00213B08" w:rsidRPr="00213B08" w:rsidRDefault="00213B08">
          <w:pPr>
            <w:pStyle w:val="11"/>
            <w:tabs>
              <w:tab w:val="right" w:leader="dot" w:pos="8296"/>
            </w:tabs>
            <w:rPr>
              <w:rStyle w:val="a6"/>
              <w:rFonts w:ascii="Times New Roman" w:hAnsi="Times New Roman"/>
              <w:bCs w:val="0"/>
              <w:noProof/>
              <w:kern w:val="2"/>
              <w:sz w:val="28"/>
              <w:szCs w:val="28"/>
            </w:rPr>
          </w:pPr>
          <w:hyperlink w:anchor="_Toc480276977" w:history="1">
            <w:r w:rsidRPr="00213B08">
              <w:rPr>
                <w:rStyle w:val="a6"/>
                <w:rFonts w:ascii="Times New Roman" w:hAnsi="Times New Roman"/>
                <w:bCs w:val="0"/>
                <w:noProof/>
                <w:kern w:val="2"/>
                <w:sz w:val="28"/>
                <w:szCs w:val="28"/>
              </w:rPr>
              <w:t>4.</w:t>
            </w:r>
            <w:r w:rsidRPr="00213B08">
              <w:rPr>
                <w:rStyle w:val="a6"/>
                <w:rFonts w:ascii="Times New Roman" w:hAnsi="Times New Roman"/>
                <w:bCs w:val="0"/>
                <w:noProof/>
                <w:kern w:val="2"/>
                <w:sz w:val="28"/>
                <w:szCs w:val="28"/>
              </w:rPr>
              <w:t>构建应收账款信息化管理平台</w:t>
            </w:r>
          </w:hyperlink>
        </w:p>
        <w:p w14:paraId="023516E5" w14:textId="77777777" w:rsidR="00213B08" w:rsidRPr="00540FDD" w:rsidRDefault="00213B08">
          <w:pPr>
            <w:pStyle w:val="20"/>
            <w:tabs>
              <w:tab w:val="right" w:leader="dot" w:pos="8296"/>
            </w:tabs>
            <w:rPr>
              <w:rStyle w:val="a6"/>
              <w:rFonts w:ascii="Times New Roman" w:hAnsi="Times New Roman"/>
              <w:noProof/>
            </w:rPr>
          </w:pPr>
          <w:hyperlink w:anchor="_Toc480276978" w:history="1">
            <w:r w:rsidRPr="00540FDD">
              <w:rPr>
                <w:rStyle w:val="a6"/>
                <w:rFonts w:ascii="Times New Roman" w:hAnsi="Times New Roman"/>
                <w:b w:val="0"/>
                <w:bCs w:val="0"/>
                <w:noProof/>
                <w:kern w:val="2"/>
                <w:sz w:val="24"/>
                <w:szCs w:val="24"/>
              </w:rPr>
              <w:t>4.1</w:t>
            </w:r>
            <w:r w:rsidRPr="00540FDD">
              <w:rPr>
                <w:rStyle w:val="a6"/>
                <w:rFonts w:ascii="Times New Roman" w:hAnsi="Times New Roman"/>
                <w:b w:val="0"/>
                <w:bCs w:val="0"/>
                <w:noProof/>
                <w:kern w:val="2"/>
                <w:sz w:val="24"/>
                <w:szCs w:val="24"/>
              </w:rPr>
              <w:t>业务往来方的云平台记录</w:t>
            </w:r>
            <w:r w:rsidRPr="00540FDD">
              <w:rPr>
                <w:rStyle w:val="a6"/>
                <w:rFonts w:ascii="Times New Roman" w:hAnsi="Times New Roman"/>
                <w:b w:val="0"/>
                <w:bCs w:val="0"/>
                <w:noProof/>
                <w:webHidden/>
                <w:kern w:val="2"/>
                <w:sz w:val="24"/>
                <w:szCs w:val="24"/>
              </w:rPr>
              <w:tab/>
            </w:r>
            <w:r w:rsidRPr="00540FDD">
              <w:rPr>
                <w:rStyle w:val="a6"/>
                <w:rFonts w:ascii="Times New Roman" w:hAnsi="Times New Roman"/>
                <w:b w:val="0"/>
                <w:bCs w:val="0"/>
                <w:noProof/>
                <w:webHidden/>
                <w:kern w:val="2"/>
                <w:sz w:val="24"/>
                <w:szCs w:val="24"/>
              </w:rPr>
              <w:fldChar w:fldCharType="begin"/>
            </w:r>
            <w:r w:rsidRPr="00540FDD">
              <w:rPr>
                <w:rStyle w:val="a6"/>
                <w:rFonts w:ascii="Times New Roman" w:hAnsi="Times New Roman"/>
                <w:b w:val="0"/>
                <w:bCs w:val="0"/>
                <w:noProof/>
                <w:webHidden/>
                <w:kern w:val="2"/>
                <w:sz w:val="24"/>
                <w:szCs w:val="24"/>
              </w:rPr>
              <w:instrText xml:space="preserve"> PAGEREF _Toc480276978 \h </w:instrText>
            </w:r>
            <w:r w:rsidRPr="00540FDD">
              <w:rPr>
                <w:rStyle w:val="a6"/>
                <w:rFonts w:ascii="Times New Roman" w:hAnsi="Times New Roman"/>
                <w:b w:val="0"/>
                <w:bCs w:val="0"/>
                <w:noProof/>
                <w:webHidden/>
                <w:kern w:val="2"/>
                <w:sz w:val="24"/>
                <w:szCs w:val="24"/>
              </w:rPr>
            </w:r>
            <w:r w:rsidRPr="00540FDD">
              <w:rPr>
                <w:rStyle w:val="a6"/>
                <w:rFonts w:ascii="Times New Roman" w:hAnsi="Times New Roman"/>
                <w:b w:val="0"/>
                <w:bCs w:val="0"/>
                <w:noProof/>
                <w:webHidden/>
                <w:kern w:val="2"/>
                <w:sz w:val="24"/>
                <w:szCs w:val="24"/>
              </w:rPr>
              <w:fldChar w:fldCharType="separate"/>
            </w:r>
            <w:r w:rsidR="00897EBE">
              <w:rPr>
                <w:rStyle w:val="a6"/>
                <w:rFonts w:ascii="Times New Roman" w:hAnsi="Times New Roman"/>
                <w:b w:val="0"/>
                <w:bCs w:val="0"/>
                <w:noProof/>
                <w:webHidden/>
                <w:kern w:val="2"/>
                <w:sz w:val="24"/>
                <w:szCs w:val="24"/>
              </w:rPr>
              <w:t>9</w:t>
            </w:r>
            <w:r w:rsidRPr="00540FDD">
              <w:rPr>
                <w:rStyle w:val="a6"/>
                <w:rFonts w:ascii="Times New Roman" w:hAnsi="Times New Roman"/>
                <w:b w:val="0"/>
                <w:bCs w:val="0"/>
                <w:noProof/>
                <w:webHidden/>
                <w:kern w:val="2"/>
                <w:sz w:val="24"/>
                <w:szCs w:val="24"/>
              </w:rPr>
              <w:fldChar w:fldCharType="end"/>
            </w:r>
          </w:hyperlink>
        </w:p>
        <w:p w14:paraId="49BC0D15" w14:textId="77777777" w:rsidR="00213B08" w:rsidRPr="00540FDD" w:rsidRDefault="00213B08">
          <w:pPr>
            <w:pStyle w:val="20"/>
            <w:tabs>
              <w:tab w:val="right" w:leader="dot" w:pos="8296"/>
            </w:tabs>
            <w:rPr>
              <w:rStyle w:val="a6"/>
              <w:rFonts w:ascii="Times New Roman" w:hAnsi="Times New Roman"/>
              <w:noProof/>
            </w:rPr>
          </w:pPr>
          <w:hyperlink w:anchor="_Toc480276979" w:history="1">
            <w:r w:rsidRPr="00540FDD">
              <w:rPr>
                <w:rStyle w:val="a6"/>
                <w:rFonts w:ascii="Times New Roman" w:hAnsi="Times New Roman"/>
                <w:b w:val="0"/>
                <w:bCs w:val="0"/>
                <w:noProof/>
                <w:kern w:val="2"/>
                <w:sz w:val="24"/>
                <w:szCs w:val="24"/>
              </w:rPr>
              <w:t>4.2</w:t>
            </w:r>
            <w:r w:rsidRPr="00540FDD">
              <w:rPr>
                <w:rStyle w:val="a6"/>
                <w:rFonts w:ascii="Times New Roman" w:hAnsi="Times New Roman"/>
                <w:b w:val="0"/>
                <w:bCs w:val="0"/>
                <w:noProof/>
                <w:kern w:val="2"/>
                <w:sz w:val="24"/>
                <w:szCs w:val="24"/>
              </w:rPr>
              <w:t>客户信用信息化评分</w:t>
            </w:r>
            <w:r w:rsidRPr="00540FDD">
              <w:rPr>
                <w:rStyle w:val="a6"/>
                <w:rFonts w:ascii="Times New Roman" w:hAnsi="Times New Roman"/>
                <w:b w:val="0"/>
                <w:bCs w:val="0"/>
                <w:noProof/>
                <w:webHidden/>
                <w:kern w:val="2"/>
                <w:sz w:val="24"/>
                <w:szCs w:val="24"/>
              </w:rPr>
              <w:tab/>
            </w:r>
            <w:r w:rsidRPr="00540FDD">
              <w:rPr>
                <w:rStyle w:val="a6"/>
                <w:rFonts w:ascii="Times New Roman" w:hAnsi="Times New Roman"/>
                <w:b w:val="0"/>
                <w:bCs w:val="0"/>
                <w:noProof/>
                <w:webHidden/>
                <w:kern w:val="2"/>
                <w:sz w:val="24"/>
                <w:szCs w:val="24"/>
              </w:rPr>
              <w:fldChar w:fldCharType="begin"/>
            </w:r>
            <w:r w:rsidRPr="00540FDD">
              <w:rPr>
                <w:rStyle w:val="a6"/>
                <w:rFonts w:ascii="Times New Roman" w:hAnsi="Times New Roman"/>
                <w:b w:val="0"/>
                <w:bCs w:val="0"/>
                <w:noProof/>
                <w:webHidden/>
                <w:kern w:val="2"/>
                <w:sz w:val="24"/>
                <w:szCs w:val="24"/>
              </w:rPr>
              <w:instrText xml:space="preserve"> PAGEREF _Toc480276979 \h </w:instrText>
            </w:r>
            <w:r w:rsidRPr="00540FDD">
              <w:rPr>
                <w:rStyle w:val="a6"/>
                <w:rFonts w:ascii="Times New Roman" w:hAnsi="Times New Roman"/>
                <w:b w:val="0"/>
                <w:bCs w:val="0"/>
                <w:noProof/>
                <w:webHidden/>
                <w:kern w:val="2"/>
                <w:sz w:val="24"/>
                <w:szCs w:val="24"/>
              </w:rPr>
            </w:r>
            <w:r w:rsidRPr="00540FDD">
              <w:rPr>
                <w:rStyle w:val="a6"/>
                <w:rFonts w:ascii="Times New Roman" w:hAnsi="Times New Roman"/>
                <w:b w:val="0"/>
                <w:bCs w:val="0"/>
                <w:noProof/>
                <w:webHidden/>
                <w:kern w:val="2"/>
                <w:sz w:val="24"/>
                <w:szCs w:val="24"/>
              </w:rPr>
              <w:fldChar w:fldCharType="separate"/>
            </w:r>
            <w:r w:rsidR="00897EBE">
              <w:rPr>
                <w:rStyle w:val="a6"/>
                <w:rFonts w:ascii="Times New Roman" w:hAnsi="Times New Roman"/>
                <w:b w:val="0"/>
                <w:bCs w:val="0"/>
                <w:noProof/>
                <w:webHidden/>
                <w:kern w:val="2"/>
                <w:sz w:val="24"/>
                <w:szCs w:val="24"/>
              </w:rPr>
              <w:t>9</w:t>
            </w:r>
            <w:r w:rsidRPr="00540FDD">
              <w:rPr>
                <w:rStyle w:val="a6"/>
                <w:rFonts w:ascii="Times New Roman" w:hAnsi="Times New Roman"/>
                <w:b w:val="0"/>
                <w:bCs w:val="0"/>
                <w:noProof/>
                <w:webHidden/>
                <w:kern w:val="2"/>
                <w:sz w:val="24"/>
                <w:szCs w:val="24"/>
              </w:rPr>
              <w:fldChar w:fldCharType="end"/>
            </w:r>
          </w:hyperlink>
        </w:p>
        <w:p w14:paraId="4E4EB9D2" w14:textId="77777777" w:rsidR="00213B08" w:rsidRPr="00FE73ED" w:rsidRDefault="00213B08">
          <w:pPr>
            <w:pStyle w:val="30"/>
            <w:tabs>
              <w:tab w:val="right" w:leader="dot" w:pos="8296"/>
            </w:tabs>
            <w:rPr>
              <w:rStyle w:val="a6"/>
              <w:rFonts w:ascii="宋体" w:hAnsi="宋体"/>
              <w:noProof/>
              <w:sz w:val="21"/>
              <w:szCs w:val="21"/>
              <w:shd w:val="clear" w:color="auto" w:fill="FFFFFF"/>
            </w:rPr>
          </w:pPr>
          <w:hyperlink w:anchor="_Toc480276980" w:history="1">
            <w:r w:rsidRPr="00FE73ED">
              <w:rPr>
                <w:rStyle w:val="a6"/>
                <w:rFonts w:ascii="宋体" w:hAnsi="宋体"/>
                <w:noProof/>
                <w:kern w:val="2"/>
                <w:sz w:val="21"/>
                <w:szCs w:val="21"/>
                <w:shd w:val="clear" w:color="auto" w:fill="FFFFFF"/>
              </w:rPr>
              <w:t>4.2.1人工输入参数</w:t>
            </w:r>
            <w:r w:rsidRPr="00FE73ED">
              <w:rPr>
                <w:rStyle w:val="a6"/>
                <w:rFonts w:ascii="宋体" w:hAnsi="宋体"/>
                <w:noProof/>
                <w:webHidden/>
                <w:kern w:val="2"/>
                <w:sz w:val="21"/>
                <w:szCs w:val="21"/>
                <w:shd w:val="clear" w:color="auto" w:fill="FFFFFF"/>
              </w:rPr>
              <w:tab/>
            </w:r>
            <w:r w:rsidRPr="00FE73ED">
              <w:rPr>
                <w:rStyle w:val="a6"/>
                <w:rFonts w:ascii="宋体" w:hAnsi="宋体"/>
                <w:noProof/>
                <w:webHidden/>
                <w:kern w:val="2"/>
                <w:sz w:val="21"/>
                <w:szCs w:val="21"/>
                <w:shd w:val="clear" w:color="auto" w:fill="FFFFFF"/>
              </w:rPr>
              <w:fldChar w:fldCharType="begin"/>
            </w:r>
            <w:r w:rsidRPr="00FE73ED">
              <w:rPr>
                <w:rStyle w:val="a6"/>
                <w:rFonts w:ascii="宋体" w:hAnsi="宋体"/>
                <w:noProof/>
                <w:webHidden/>
                <w:kern w:val="2"/>
                <w:sz w:val="21"/>
                <w:szCs w:val="21"/>
                <w:shd w:val="clear" w:color="auto" w:fill="FFFFFF"/>
              </w:rPr>
              <w:instrText xml:space="preserve"> PAGEREF _Toc480276980 \h </w:instrText>
            </w:r>
            <w:r w:rsidRPr="00FE73ED">
              <w:rPr>
                <w:rStyle w:val="a6"/>
                <w:rFonts w:ascii="宋体" w:hAnsi="宋体"/>
                <w:noProof/>
                <w:webHidden/>
                <w:kern w:val="2"/>
                <w:sz w:val="21"/>
                <w:szCs w:val="21"/>
                <w:shd w:val="clear" w:color="auto" w:fill="FFFFFF"/>
              </w:rPr>
            </w:r>
            <w:r w:rsidRPr="00FE73ED">
              <w:rPr>
                <w:rStyle w:val="a6"/>
                <w:rFonts w:ascii="宋体" w:hAnsi="宋体"/>
                <w:noProof/>
                <w:webHidden/>
                <w:kern w:val="2"/>
                <w:sz w:val="21"/>
                <w:szCs w:val="21"/>
                <w:shd w:val="clear" w:color="auto" w:fill="FFFFFF"/>
              </w:rPr>
              <w:fldChar w:fldCharType="separate"/>
            </w:r>
            <w:r w:rsidR="00897EBE">
              <w:rPr>
                <w:rStyle w:val="a6"/>
                <w:rFonts w:ascii="宋体" w:hAnsi="宋体"/>
                <w:noProof/>
                <w:webHidden/>
                <w:kern w:val="2"/>
                <w:sz w:val="21"/>
                <w:szCs w:val="21"/>
                <w:shd w:val="clear" w:color="auto" w:fill="FFFFFF"/>
              </w:rPr>
              <w:t>10</w:t>
            </w:r>
            <w:r w:rsidRPr="00FE73ED">
              <w:rPr>
                <w:rStyle w:val="a6"/>
                <w:rFonts w:ascii="宋体" w:hAnsi="宋体"/>
                <w:noProof/>
                <w:webHidden/>
                <w:kern w:val="2"/>
                <w:sz w:val="21"/>
                <w:szCs w:val="21"/>
                <w:shd w:val="clear" w:color="auto" w:fill="FFFFFF"/>
              </w:rPr>
              <w:fldChar w:fldCharType="end"/>
            </w:r>
          </w:hyperlink>
        </w:p>
        <w:p w14:paraId="3D3B79F1" w14:textId="77777777" w:rsidR="00213B08" w:rsidRPr="00FE73ED" w:rsidRDefault="00213B08">
          <w:pPr>
            <w:pStyle w:val="30"/>
            <w:tabs>
              <w:tab w:val="right" w:leader="dot" w:pos="8296"/>
            </w:tabs>
            <w:rPr>
              <w:rStyle w:val="a6"/>
              <w:rFonts w:ascii="宋体" w:hAnsi="宋体"/>
              <w:noProof/>
              <w:sz w:val="21"/>
              <w:szCs w:val="21"/>
              <w:shd w:val="clear" w:color="auto" w:fill="FFFFFF"/>
            </w:rPr>
          </w:pPr>
          <w:hyperlink w:anchor="_Toc480276981" w:history="1">
            <w:r w:rsidRPr="00FE73ED">
              <w:rPr>
                <w:rStyle w:val="a6"/>
                <w:rFonts w:ascii="宋体" w:hAnsi="宋体"/>
                <w:noProof/>
                <w:kern w:val="2"/>
                <w:sz w:val="21"/>
                <w:szCs w:val="21"/>
                <w:shd w:val="clear" w:color="auto" w:fill="FFFFFF"/>
              </w:rPr>
              <w:t>4.2.2网络数据参数</w:t>
            </w:r>
            <w:r w:rsidRPr="00FE73ED">
              <w:rPr>
                <w:rStyle w:val="a6"/>
                <w:rFonts w:ascii="宋体" w:hAnsi="宋体"/>
                <w:noProof/>
                <w:webHidden/>
                <w:kern w:val="2"/>
                <w:sz w:val="21"/>
                <w:szCs w:val="21"/>
                <w:shd w:val="clear" w:color="auto" w:fill="FFFFFF"/>
              </w:rPr>
              <w:tab/>
            </w:r>
            <w:r w:rsidRPr="00FE73ED">
              <w:rPr>
                <w:rStyle w:val="a6"/>
                <w:rFonts w:ascii="宋体" w:hAnsi="宋体"/>
                <w:noProof/>
                <w:webHidden/>
                <w:kern w:val="2"/>
                <w:sz w:val="21"/>
                <w:szCs w:val="21"/>
                <w:shd w:val="clear" w:color="auto" w:fill="FFFFFF"/>
              </w:rPr>
              <w:fldChar w:fldCharType="begin"/>
            </w:r>
            <w:r w:rsidRPr="00FE73ED">
              <w:rPr>
                <w:rStyle w:val="a6"/>
                <w:rFonts w:ascii="宋体" w:hAnsi="宋体"/>
                <w:noProof/>
                <w:webHidden/>
                <w:kern w:val="2"/>
                <w:sz w:val="21"/>
                <w:szCs w:val="21"/>
                <w:shd w:val="clear" w:color="auto" w:fill="FFFFFF"/>
              </w:rPr>
              <w:instrText xml:space="preserve"> PAGEREF _Toc480276981 \h </w:instrText>
            </w:r>
            <w:r w:rsidRPr="00FE73ED">
              <w:rPr>
                <w:rStyle w:val="a6"/>
                <w:rFonts w:ascii="宋体" w:hAnsi="宋体"/>
                <w:noProof/>
                <w:webHidden/>
                <w:kern w:val="2"/>
                <w:sz w:val="21"/>
                <w:szCs w:val="21"/>
                <w:shd w:val="clear" w:color="auto" w:fill="FFFFFF"/>
              </w:rPr>
            </w:r>
            <w:r w:rsidRPr="00FE73ED">
              <w:rPr>
                <w:rStyle w:val="a6"/>
                <w:rFonts w:ascii="宋体" w:hAnsi="宋体"/>
                <w:noProof/>
                <w:webHidden/>
                <w:kern w:val="2"/>
                <w:sz w:val="21"/>
                <w:szCs w:val="21"/>
                <w:shd w:val="clear" w:color="auto" w:fill="FFFFFF"/>
              </w:rPr>
              <w:fldChar w:fldCharType="separate"/>
            </w:r>
            <w:r w:rsidR="00897EBE">
              <w:rPr>
                <w:rStyle w:val="a6"/>
                <w:rFonts w:ascii="宋体" w:hAnsi="宋体"/>
                <w:noProof/>
                <w:webHidden/>
                <w:kern w:val="2"/>
                <w:sz w:val="21"/>
                <w:szCs w:val="21"/>
                <w:shd w:val="clear" w:color="auto" w:fill="FFFFFF"/>
              </w:rPr>
              <w:t>10</w:t>
            </w:r>
            <w:r w:rsidRPr="00FE73ED">
              <w:rPr>
                <w:rStyle w:val="a6"/>
                <w:rFonts w:ascii="宋体" w:hAnsi="宋体"/>
                <w:noProof/>
                <w:webHidden/>
                <w:kern w:val="2"/>
                <w:sz w:val="21"/>
                <w:szCs w:val="21"/>
                <w:shd w:val="clear" w:color="auto" w:fill="FFFFFF"/>
              </w:rPr>
              <w:fldChar w:fldCharType="end"/>
            </w:r>
          </w:hyperlink>
        </w:p>
        <w:p w14:paraId="2DC1E56C" w14:textId="77777777" w:rsidR="00213B08" w:rsidRPr="00FE73ED" w:rsidRDefault="00213B08">
          <w:pPr>
            <w:pStyle w:val="30"/>
            <w:tabs>
              <w:tab w:val="right" w:leader="dot" w:pos="8296"/>
            </w:tabs>
            <w:rPr>
              <w:rStyle w:val="a6"/>
              <w:rFonts w:ascii="宋体" w:hAnsi="宋体"/>
              <w:noProof/>
              <w:sz w:val="21"/>
              <w:szCs w:val="21"/>
              <w:shd w:val="clear" w:color="auto" w:fill="FFFFFF"/>
            </w:rPr>
          </w:pPr>
          <w:hyperlink w:anchor="_Toc480276982" w:history="1">
            <w:r w:rsidRPr="00FE73ED">
              <w:rPr>
                <w:rStyle w:val="a6"/>
                <w:rFonts w:ascii="宋体" w:hAnsi="宋体"/>
                <w:noProof/>
                <w:kern w:val="2"/>
                <w:sz w:val="21"/>
                <w:szCs w:val="21"/>
                <w:shd w:val="clear" w:color="auto" w:fill="FFFFFF"/>
              </w:rPr>
              <w:t>4.2.3评分策略</w:t>
            </w:r>
            <w:r w:rsidRPr="00FE73ED">
              <w:rPr>
                <w:rStyle w:val="a6"/>
                <w:rFonts w:ascii="宋体" w:hAnsi="宋体"/>
                <w:noProof/>
                <w:webHidden/>
                <w:kern w:val="2"/>
                <w:sz w:val="21"/>
                <w:szCs w:val="21"/>
                <w:shd w:val="clear" w:color="auto" w:fill="FFFFFF"/>
              </w:rPr>
              <w:tab/>
            </w:r>
            <w:r w:rsidRPr="00FE73ED">
              <w:rPr>
                <w:rStyle w:val="a6"/>
                <w:rFonts w:ascii="宋体" w:hAnsi="宋体"/>
                <w:noProof/>
                <w:webHidden/>
                <w:kern w:val="2"/>
                <w:sz w:val="21"/>
                <w:szCs w:val="21"/>
                <w:shd w:val="clear" w:color="auto" w:fill="FFFFFF"/>
              </w:rPr>
              <w:fldChar w:fldCharType="begin"/>
            </w:r>
            <w:r w:rsidRPr="00FE73ED">
              <w:rPr>
                <w:rStyle w:val="a6"/>
                <w:rFonts w:ascii="宋体" w:hAnsi="宋体"/>
                <w:noProof/>
                <w:webHidden/>
                <w:kern w:val="2"/>
                <w:sz w:val="21"/>
                <w:szCs w:val="21"/>
                <w:shd w:val="clear" w:color="auto" w:fill="FFFFFF"/>
              </w:rPr>
              <w:instrText xml:space="preserve"> PAGEREF _Toc480276982 \h </w:instrText>
            </w:r>
            <w:r w:rsidRPr="00FE73ED">
              <w:rPr>
                <w:rStyle w:val="a6"/>
                <w:rFonts w:ascii="宋体" w:hAnsi="宋体"/>
                <w:noProof/>
                <w:webHidden/>
                <w:kern w:val="2"/>
                <w:sz w:val="21"/>
                <w:szCs w:val="21"/>
                <w:shd w:val="clear" w:color="auto" w:fill="FFFFFF"/>
              </w:rPr>
            </w:r>
            <w:r w:rsidRPr="00FE73ED">
              <w:rPr>
                <w:rStyle w:val="a6"/>
                <w:rFonts w:ascii="宋体" w:hAnsi="宋体"/>
                <w:noProof/>
                <w:webHidden/>
                <w:kern w:val="2"/>
                <w:sz w:val="21"/>
                <w:szCs w:val="21"/>
                <w:shd w:val="clear" w:color="auto" w:fill="FFFFFF"/>
              </w:rPr>
              <w:fldChar w:fldCharType="separate"/>
            </w:r>
            <w:r w:rsidR="00897EBE">
              <w:rPr>
                <w:rStyle w:val="a6"/>
                <w:rFonts w:ascii="宋体" w:hAnsi="宋体"/>
                <w:noProof/>
                <w:webHidden/>
                <w:kern w:val="2"/>
                <w:sz w:val="21"/>
                <w:szCs w:val="21"/>
                <w:shd w:val="clear" w:color="auto" w:fill="FFFFFF"/>
              </w:rPr>
              <w:t>11</w:t>
            </w:r>
            <w:r w:rsidRPr="00FE73ED">
              <w:rPr>
                <w:rStyle w:val="a6"/>
                <w:rFonts w:ascii="宋体" w:hAnsi="宋体"/>
                <w:noProof/>
                <w:webHidden/>
                <w:kern w:val="2"/>
                <w:sz w:val="21"/>
                <w:szCs w:val="21"/>
                <w:shd w:val="clear" w:color="auto" w:fill="FFFFFF"/>
              </w:rPr>
              <w:fldChar w:fldCharType="end"/>
            </w:r>
          </w:hyperlink>
        </w:p>
        <w:p w14:paraId="028B3608" w14:textId="77777777" w:rsidR="00213B08" w:rsidRPr="00540FDD" w:rsidRDefault="00213B08">
          <w:pPr>
            <w:pStyle w:val="20"/>
            <w:tabs>
              <w:tab w:val="right" w:leader="dot" w:pos="8296"/>
            </w:tabs>
            <w:rPr>
              <w:rStyle w:val="a6"/>
              <w:rFonts w:ascii="Times New Roman" w:hAnsi="Times New Roman"/>
              <w:noProof/>
            </w:rPr>
          </w:pPr>
          <w:hyperlink w:anchor="_Toc480276983" w:history="1">
            <w:r w:rsidRPr="00540FDD">
              <w:rPr>
                <w:rStyle w:val="a6"/>
                <w:rFonts w:ascii="Times New Roman" w:hAnsi="Times New Roman"/>
                <w:b w:val="0"/>
                <w:bCs w:val="0"/>
                <w:noProof/>
                <w:kern w:val="2"/>
                <w:sz w:val="24"/>
                <w:szCs w:val="24"/>
              </w:rPr>
              <w:t>4.3</w:t>
            </w:r>
            <w:r w:rsidRPr="00540FDD">
              <w:rPr>
                <w:rStyle w:val="a6"/>
                <w:rFonts w:ascii="Times New Roman" w:hAnsi="Times New Roman"/>
                <w:b w:val="0"/>
                <w:bCs w:val="0"/>
                <w:noProof/>
                <w:kern w:val="2"/>
                <w:sz w:val="24"/>
                <w:szCs w:val="24"/>
              </w:rPr>
              <w:t>实时计算每笔应收帐款坏账几率</w:t>
            </w:r>
            <w:r w:rsidRPr="00540FDD">
              <w:rPr>
                <w:rStyle w:val="a6"/>
                <w:rFonts w:ascii="Times New Roman" w:hAnsi="Times New Roman"/>
                <w:b w:val="0"/>
                <w:bCs w:val="0"/>
                <w:noProof/>
                <w:webHidden/>
                <w:kern w:val="2"/>
                <w:sz w:val="24"/>
                <w:szCs w:val="24"/>
              </w:rPr>
              <w:tab/>
            </w:r>
            <w:r w:rsidRPr="00540FDD">
              <w:rPr>
                <w:rStyle w:val="a6"/>
                <w:rFonts w:ascii="Times New Roman" w:hAnsi="Times New Roman"/>
                <w:b w:val="0"/>
                <w:bCs w:val="0"/>
                <w:noProof/>
                <w:webHidden/>
                <w:kern w:val="2"/>
                <w:sz w:val="24"/>
                <w:szCs w:val="24"/>
              </w:rPr>
              <w:fldChar w:fldCharType="begin"/>
            </w:r>
            <w:r w:rsidRPr="00540FDD">
              <w:rPr>
                <w:rStyle w:val="a6"/>
                <w:rFonts w:ascii="Times New Roman" w:hAnsi="Times New Roman"/>
                <w:b w:val="0"/>
                <w:bCs w:val="0"/>
                <w:noProof/>
                <w:webHidden/>
                <w:kern w:val="2"/>
                <w:sz w:val="24"/>
                <w:szCs w:val="24"/>
              </w:rPr>
              <w:instrText xml:space="preserve"> PAGEREF _Toc480276983 \h </w:instrText>
            </w:r>
            <w:r w:rsidRPr="00540FDD">
              <w:rPr>
                <w:rStyle w:val="a6"/>
                <w:rFonts w:ascii="Times New Roman" w:hAnsi="Times New Roman"/>
                <w:b w:val="0"/>
                <w:bCs w:val="0"/>
                <w:noProof/>
                <w:webHidden/>
                <w:kern w:val="2"/>
                <w:sz w:val="24"/>
                <w:szCs w:val="24"/>
              </w:rPr>
            </w:r>
            <w:r w:rsidRPr="00540FDD">
              <w:rPr>
                <w:rStyle w:val="a6"/>
                <w:rFonts w:ascii="Times New Roman" w:hAnsi="Times New Roman"/>
                <w:b w:val="0"/>
                <w:bCs w:val="0"/>
                <w:noProof/>
                <w:webHidden/>
                <w:kern w:val="2"/>
                <w:sz w:val="24"/>
                <w:szCs w:val="24"/>
              </w:rPr>
              <w:fldChar w:fldCharType="separate"/>
            </w:r>
            <w:r w:rsidR="00897EBE">
              <w:rPr>
                <w:rStyle w:val="a6"/>
                <w:rFonts w:ascii="Times New Roman" w:hAnsi="Times New Roman"/>
                <w:b w:val="0"/>
                <w:bCs w:val="0"/>
                <w:noProof/>
                <w:webHidden/>
                <w:kern w:val="2"/>
                <w:sz w:val="24"/>
                <w:szCs w:val="24"/>
              </w:rPr>
              <w:t>13</w:t>
            </w:r>
            <w:r w:rsidRPr="00540FDD">
              <w:rPr>
                <w:rStyle w:val="a6"/>
                <w:rFonts w:ascii="Times New Roman" w:hAnsi="Times New Roman"/>
                <w:b w:val="0"/>
                <w:bCs w:val="0"/>
                <w:noProof/>
                <w:webHidden/>
                <w:kern w:val="2"/>
                <w:sz w:val="24"/>
                <w:szCs w:val="24"/>
              </w:rPr>
              <w:fldChar w:fldCharType="end"/>
            </w:r>
          </w:hyperlink>
        </w:p>
        <w:p w14:paraId="31A4838F" w14:textId="77777777" w:rsidR="00213B08" w:rsidRPr="00540FDD" w:rsidRDefault="00213B08">
          <w:pPr>
            <w:pStyle w:val="20"/>
            <w:tabs>
              <w:tab w:val="right" w:leader="dot" w:pos="8296"/>
            </w:tabs>
            <w:rPr>
              <w:rStyle w:val="a6"/>
              <w:rFonts w:ascii="Times New Roman" w:hAnsi="Times New Roman"/>
              <w:noProof/>
            </w:rPr>
          </w:pPr>
          <w:hyperlink w:anchor="_Toc480276984" w:history="1">
            <w:r w:rsidRPr="00540FDD">
              <w:rPr>
                <w:rStyle w:val="a6"/>
                <w:rFonts w:ascii="Times New Roman" w:hAnsi="Times New Roman"/>
                <w:b w:val="0"/>
                <w:bCs w:val="0"/>
                <w:noProof/>
                <w:kern w:val="2"/>
                <w:sz w:val="24"/>
                <w:szCs w:val="24"/>
              </w:rPr>
              <w:t>4.4</w:t>
            </w:r>
            <w:r w:rsidRPr="00540FDD">
              <w:rPr>
                <w:rStyle w:val="a6"/>
                <w:rFonts w:ascii="Times New Roman" w:hAnsi="Times New Roman"/>
                <w:b w:val="0"/>
                <w:bCs w:val="0"/>
                <w:noProof/>
                <w:kern w:val="2"/>
                <w:sz w:val="24"/>
                <w:szCs w:val="24"/>
              </w:rPr>
              <w:t>信息推荐应收帐款追收策略和提醒</w:t>
            </w:r>
            <w:r w:rsidRPr="00540FDD">
              <w:rPr>
                <w:rStyle w:val="a6"/>
                <w:rFonts w:ascii="Times New Roman" w:hAnsi="Times New Roman"/>
                <w:b w:val="0"/>
                <w:bCs w:val="0"/>
                <w:noProof/>
                <w:webHidden/>
                <w:kern w:val="2"/>
                <w:sz w:val="24"/>
                <w:szCs w:val="24"/>
              </w:rPr>
              <w:tab/>
            </w:r>
            <w:r w:rsidRPr="00540FDD">
              <w:rPr>
                <w:rStyle w:val="a6"/>
                <w:rFonts w:ascii="Times New Roman" w:hAnsi="Times New Roman"/>
                <w:b w:val="0"/>
                <w:bCs w:val="0"/>
                <w:noProof/>
                <w:webHidden/>
                <w:kern w:val="2"/>
                <w:sz w:val="24"/>
                <w:szCs w:val="24"/>
              </w:rPr>
              <w:fldChar w:fldCharType="begin"/>
            </w:r>
            <w:r w:rsidRPr="00540FDD">
              <w:rPr>
                <w:rStyle w:val="a6"/>
                <w:rFonts w:ascii="Times New Roman" w:hAnsi="Times New Roman"/>
                <w:b w:val="0"/>
                <w:bCs w:val="0"/>
                <w:noProof/>
                <w:webHidden/>
                <w:kern w:val="2"/>
                <w:sz w:val="24"/>
                <w:szCs w:val="24"/>
              </w:rPr>
              <w:instrText xml:space="preserve"> PAGEREF _Toc480276984 \h </w:instrText>
            </w:r>
            <w:r w:rsidRPr="00540FDD">
              <w:rPr>
                <w:rStyle w:val="a6"/>
                <w:rFonts w:ascii="Times New Roman" w:hAnsi="Times New Roman"/>
                <w:b w:val="0"/>
                <w:bCs w:val="0"/>
                <w:noProof/>
                <w:webHidden/>
                <w:kern w:val="2"/>
                <w:sz w:val="24"/>
                <w:szCs w:val="24"/>
              </w:rPr>
            </w:r>
            <w:r w:rsidRPr="00540FDD">
              <w:rPr>
                <w:rStyle w:val="a6"/>
                <w:rFonts w:ascii="Times New Roman" w:hAnsi="Times New Roman"/>
                <w:b w:val="0"/>
                <w:bCs w:val="0"/>
                <w:noProof/>
                <w:webHidden/>
                <w:kern w:val="2"/>
                <w:sz w:val="24"/>
                <w:szCs w:val="24"/>
              </w:rPr>
              <w:fldChar w:fldCharType="separate"/>
            </w:r>
            <w:r w:rsidR="00897EBE">
              <w:rPr>
                <w:rStyle w:val="a6"/>
                <w:rFonts w:ascii="Times New Roman" w:hAnsi="Times New Roman"/>
                <w:b w:val="0"/>
                <w:bCs w:val="0"/>
                <w:noProof/>
                <w:webHidden/>
                <w:kern w:val="2"/>
                <w:sz w:val="24"/>
                <w:szCs w:val="24"/>
              </w:rPr>
              <w:t>13</w:t>
            </w:r>
            <w:r w:rsidRPr="00540FDD">
              <w:rPr>
                <w:rStyle w:val="a6"/>
                <w:rFonts w:ascii="Times New Roman" w:hAnsi="Times New Roman"/>
                <w:b w:val="0"/>
                <w:bCs w:val="0"/>
                <w:noProof/>
                <w:webHidden/>
                <w:kern w:val="2"/>
                <w:sz w:val="24"/>
                <w:szCs w:val="24"/>
              </w:rPr>
              <w:fldChar w:fldCharType="end"/>
            </w:r>
          </w:hyperlink>
        </w:p>
        <w:p w14:paraId="0F57D6B4" w14:textId="77777777" w:rsidR="00213B08" w:rsidRPr="00540FDD" w:rsidRDefault="00213B08">
          <w:pPr>
            <w:pStyle w:val="20"/>
            <w:tabs>
              <w:tab w:val="right" w:leader="dot" w:pos="8296"/>
            </w:tabs>
            <w:rPr>
              <w:rStyle w:val="a6"/>
              <w:rFonts w:ascii="Times New Roman" w:hAnsi="Times New Roman"/>
              <w:noProof/>
            </w:rPr>
          </w:pPr>
          <w:hyperlink w:anchor="_Toc480276985" w:history="1">
            <w:r w:rsidRPr="00540FDD">
              <w:rPr>
                <w:rStyle w:val="a6"/>
                <w:rFonts w:ascii="Times New Roman" w:hAnsi="Times New Roman"/>
                <w:b w:val="0"/>
                <w:bCs w:val="0"/>
                <w:noProof/>
                <w:kern w:val="2"/>
                <w:sz w:val="24"/>
                <w:szCs w:val="24"/>
              </w:rPr>
              <w:t>4.5</w:t>
            </w:r>
            <w:r w:rsidRPr="00540FDD">
              <w:rPr>
                <w:rStyle w:val="a6"/>
                <w:rFonts w:ascii="Times New Roman" w:hAnsi="Times New Roman"/>
                <w:b w:val="0"/>
                <w:bCs w:val="0"/>
                <w:noProof/>
                <w:kern w:val="2"/>
                <w:sz w:val="24"/>
                <w:szCs w:val="24"/>
              </w:rPr>
              <w:t>信息化应收帐款每月报表生成</w:t>
            </w:r>
            <w:r w:rsidRPr="00540FDD">
              <w:rPr>
                <w:rStyle w:val="a6"/>
                <w:rFonts w:ascii="Times New Roman" w:hAnsi="Times New Roman"/>
                <w:b w:val="0"/>
                <w:bCs w:val="0"/>
                <w:noProof/>
                <w:webHidden/>
                <w:kern w:val="2"/>
                <w:sz w:val="24"/>
                <w:szCs w:val="24"/>
              </w:rPr>
              <w:tab/>
            </w:r>
            <w:r w:rsidRPr="00540FDD">
              <w:rPr>
                <w:rStyle w:val="a6"/>
                <w:rFonts w:ascii="Times New Roman" w:hAnsi="Times New Roman"/>
                <w:b w:val="0"/>
                <w:bCs w:val="0"/>
                <w:noProof/>
                <w:webHidden/>
                <w:kern w:val="2"/>
                <w:sz w:val="24"/>
                <w:szCs w:val="24"/>
              </w:rPr>
              <w:fldChar w:fldCharType="begin"/>
            </w:r>
            <w:r w:rsidRPr="00540FDD">
              <w:rPr>
                <w:rStyle w:val="a6"/>
                <w:rFonts w:ascii="Times New Roman" w:hAnsi="Times New Roman"/>
                <w:b w:val="0"/>
                <w:bCs w:val="0"/>
                <w:noProof/>
                <w:webHidden/>
                <w:kern w:val="2"/>
                <w:sz w:val="24"/>
                <w:szCs w:val="24"/>
              </w:rPr>
              <w:instrText xml:space="preserve"> PAGEREF _Toc480276985 \h </w:instrText>
            </w:r>
            <w:r w:rsidRPr="00540FDD">
              <w:rPr>
                <w:rStyle w:val="a6"/>
                <w:rFonts w:ascii="Times New Roman" w:hAnsi="Times New Roman"/>
                <w:b w:val="0"/>
                <w:bCs w:val="0"/>
                <w:noProof/>
                <w:webHidden/>
                <w:kern w:val="2"/>
                <w:sz w:val="24"/>
                <w:szCs w:val="24"/>
              </w:rPr>
            </w:r>
            <w:r w:rsidRPr="00540FDD">
              <w:rPr>
                <w:rStyle w:val="a6"/>
                <w:rFonts w:ascii="Times New Roman" w:hAnsi="Times New Roman"/>
                <w:b w:val="0"/>
                <w:bCs w:val="0"/>
                <w:noProof/>
                <w:webHidden/>
                <w:kern w:val="2"/>
                <w:sz w:val="24"/>
                <w:szCs w:val="24"/>
              </w:rPr>
              <w:fldChar w:fldCharType="separate"/>
            </w:r>
            <w:r w:rsidR="00897EBE">
              <w:rPr>
                <w:rStyle w:val="a6"/>
                <w:rFonts w:ascii="Times New Roman" w:hAnsi="Times New Roman"/>
                <w:b w:val="0"/>
                <w:bCs w:val="0"/>
                <w:noProof/>
                <w:webHidden/>
                <w:kern w:val="2"/>
                <w:sz w:val="24"/>
                <w:szCs w:val="24"/>
              </w:rPr>
              <w:t>14</w:t>
            </w:r>
            <w:r w:rsidRPr="00540FDD">
              <w:rPr>
                <w:rStyle w:val="a6"/>
                <w:rFonts w:ascii="Times New Roman" w:hAnsi="Times New Roman"/>
                <w:b w:val="0"/>
                <w:bCs w:val="0"/>
                <w:noProof/>
                <w:webHidden/>
                <w:kern w:val="2"/>
                <w:sz w:val="24"/>
                <w:szCs w:val="24"/>
              </w:rPr>
              <w:fldChar w:fldCharType="end"/>
            </w:r>
          </w:hyperlink>
        </w:p>
        <w:p w14:paraId="37D46207" w14:textId="0039D896" w:rsidR="00213B08" w:rsidRPr="00213B08" w:rsidRDefault="00213B08">
          <w:pPr>
            <w:pStyle w:val="11"/>
            <w:tabs>
              <w:tab w:val="right" w:leader="dot" w:pos="8296"/>
            </w:tabs>
            <w:rPr>
              <w:rStyle w:val="a6"/>
              <w:rFonts w:ascii="Times New Roman" w:hAnsi="Times New Roman"/>
              <w:noProof/>
              <w:sz w:val="28"/>
              <w:szCs w:val="28"/>
            </w:rPr>
          </w:pPr>
          <w:hyperlink w:anchor="_Toc480276986" w:history="1">
            <w:r w:rsidRPr="00213B08">
              <w:rPr>
                <w:rStyle w:val="a6"/>
                <w:rFonts w:ascii="Times New Roman" w:hAnsi="Times New Roman"/>
                <w:bCs w:val="0"/>
                <w:noProof/>
                <w:kern w:val="2"/>
                <w:sz w:val="28"/>
                <w:szCs w:val="28"/>
              </w:rPr>
              <w:t>5.</w:t>
            </w:r>
            <w:r w:rsidRPr="00213B08">
              <w:rPr>
                <w:rStyle w:val="a6"/>
                <w:rFonts w:ascii="Times New Roman" w:hAnsi="Times New Roman"/>
                <w:bCs w:val="0"/>
                <w:noProof/>
                <w:kern w:val="2"/>
                <w:sz w:val="28"/>
                <w:szCs w:val="28"/>
              </w:rPr>
              <w:t>高效利用信息化平台</w:t>
            </w:r>
          </w:hyperlink>
        </w:p>
        <w:p w14:paraId="69C16794" w14:textId="77777777" w:rsidR="00213B08" w:rsidRPr="00540FDD" w:rsidRDefault="00213B08">
          <w:pPr>
            <w:pStyle w:val="30"/>
            <w:tabs>
              <w:tab w:val="right" w:leader="dot" w:pos="8296"/>
            </w:tabs>
            <w:rPr>
              <w:rStyle w:val="a6"/>
              <w:rFonts w:ascii="Times New Roman" w:hAnsi="Times New Roman"/>
              <w:noProof/>
            </w:rPr>
          </w:pPr>
          <w:hyperlink w:anchor="_Toc480276987" w:history="1">
            <w:r w:rsidRPr="00540FDD">
              <w:rPr>
                <w:rStyle w:val="a6"/>
                <w:rFonts w:ascii="Times New Roman" w:hAnsi="Times New Roman"/>
                <w:noProof/>
                <w:kern w:val="2"/>
                <w:sz w:val="24"/>
                <w:szCs w:val="24"/>
              </w:rPr>
              <w:t>5.1</w:t>
            </w:r>
            <w:r w:rsidRPr="00540FDD">
              <w:rPr>
                <w:rStyle w:val="a6"/>
                <w:rFonts w:ascii="Times New Roman" w:hAnsi="Times New Roman"/>
                <w:noProof/>
                <w:kern w:val="2"/>
                <w:sz w:val="24"/>
                <w:szCs w:val="24"/>
              </w:rPr>
              <w:t>简化界面操作，加强会计人员操作培训</w:t>
            </w:r>
            <w:r w:rsidRPr="00540FDD">
              <w:rPr>
                <w:rStyle w:val="a6"/>
                <w:rFonts w:ascii="Times New Roman" w:hAnsi="Times New Roman"/>
                <w:noProof/>
                <w:webHidden/>
                <w:kern w:val="2"/>
                <w:sz w:val="24"/>
                <w:szCs w:val="24"/>
              </w:rPr>
              <w:tab/>
            </w:r>
            <w:r w:rsidRPr="00540FDD">
              <w:rPr>
                <w:rStyle w:val="a6"/>
                <w:rFonts w:ascii="Times New Roman" w:hAnsi="Times New Roman"/>
                <w:noProof/>
                <w:webHidden/>
                <w:kern w:val="2"/>
                <w:sz w:val="24"/>
                <w:szCs w:val="24"/>
              </w:rPr>
              <w:fldChar w:fldCharType="begin"/>
            </w:r>
            <w:r w:rsidRPr="00540FDD">
              <w:rPr>
                <w:rStyle w:val="a6"/>
                <w:rFonts w:ascii="Times New Roman" w:hAnsi="Times New Roman"/>
                <w:noProof/>
                <w:webHidden/>
                <w:kern w:val="2"/>
                <w:sz w:val="24"/>
                <w:szCs w:val="24"/>
              </w:rPr>
              <w:instrText xml:space="preserve"> PAGEREF _Toc480276987 \h </w:instrText>
            </w:r>
            <w:r w:rsidRPr="00540FDD">
              <w:rPr>
                <w:rStyle w:val="a6"/>
                <w:rFonts w:ascii="Times New Roman" w:hAnsi="Times New Roman"/>
                <w:noProof/>
                <w:webHidden/>
                <w:kern w:val="2"/>
                <w:sz w:val="24"/>
                <w:szCs w:val="24"/>
              </w:rPr>
            </w:r>
            <w:r w:rsidRPr="00540FDD">
              <w:rPr>
                <w:rStyle w:val="a6"/>
                <w:rFonts w:ascii="Times New Roman" w:hAnsi="Times New Roman"/>
                <w:noProof/>
                <w:webHidden/>
                <w:kern w:val="2"/>
                <w:sz w:val="24"/>
                <w:szCs w:val="24"/>
              </w:rPr>
              <w:fldChar w:fldCharType="separate"/>
            </w:r>
            <w:r w:rsidR="00897EBE">
              <w:rPr>
                <w:rStyle w:val="a6"/>
                <w:rFonts w:ascii="Times New Roman" w:hAnsi="Times New Roman"/>
                <w:noProof/>
                <w:webHidden/>
                <w:kern w:val="2"/>
                <w:sz w:val="24"/>
                <w:szCs w:val="24"/>
              </w:rPr>
              <w:t>14</w:t>
            </w:r>
            <w:r w:rsidRPr="00540FDD">
              <w:rPr>
                <w:rStyle w:val="a6"/>
                <w:rFonts w:ascii="Times New Roman" w:hAnsi="Times New Roman"/>
                <w:noProof/>
                <w:webHidden/>
                <w:kern w:val="2"/>
                <w:sz w:val="24"/>
                <w:szCs w:val="24"/>
              </w:rPr>
              <w:fldChar w:fldCharType="end"/>
            </w:r>
          </w:hyperlink>
        </w:p>
        <w:p w14:paraId="3BAF8C15" w14:textId="77777777" w:rsidR="00213B08" w:rsidRPr="00540FDD" w:rsidRDefault="00213B08">
          <w:pPr>
            <w:pStyle w:val="30"/>
            <w:tabs>
              <w:tab w:val="right" w:leader="dot" w:pos="8296"/>
            </w:tabs>
            <w:rPr>
              <w:rStyle w:val="a6"/>
              <w:rFonts w:ascii="Times New Roman" w:hAnsi="Times New Roman"/>
              <w:noProof/>
            </w:rPr>
          </w:pPr>
          <w:hyperlink w:anchor="_Toc480276988" w:history="1">
            <w:r w:rsidRPr="00540FDD">
              <w:rPr>
                <w:rStyle w:val="a6"/>
                <w:rFonts w:ascii="Times New Roman" w:hAnsi="Times New Roman"/>
                <w:noProof/>
                <w:kern w:val="2"/>
                <w:sz w:val="24"/>
                <w:szCs w:val="24"/>
              </w:rPr>
              <w:t>5.2</w:t>
            </w:r>
            <w:r w:rsidRPr="00540FDD">
              <w:rPr>
                <w:rStyle w:val="a6"/>
                <w:rFonts w:ascii="Times New Roman" w:hAnsi="Times New Roman"/>
                <w:noProof/>
                <w:kern w:val="2"/>
                <w:sz w:val="24"/>
                <w:szCs w:val="24"/>
              </w:rPr>
              <w:t>财务人员对数据的敏锐性</w:t>
            </w:r>
            <w:r w:rsidRPr="00540FDD">
              <w:rPr>
                <w:rStyle w:val="a6"/>
                <w:rFonts w:ascii="Times New Roman" w:hAnsi="Times New Roman"/>
                <w:noProof/>
                <w:webHidden/>
                <w:kern w:val="2"/>
                <w:sz w:val="24"/>
                <w:szCs w:val="24"/>
              </w:rPr>
              <w:tab/>
            </w:r>
            <w:r w:rsidRPr="00540FDD">
              <w:rPr>
                <w:rStyle w:val="a6"/>
                <w:rFonts w:ascii="Times New Roman" w:hAnsi="Times New Roman"/>
                <w:noProof/>
                <w:webHidden/>
                <w:kern w:val="2"/>
                <w:sz w:val="24"/>
                <w:szCs w:val="24"/>
              </w:rPr>
              <w:fldChar w:fldCharType="begin"/>
            </w:r>
            <w:r w:rsidRPr="00540FDD">
              <w:rPr>
                <w:rStyle w:val="a6"/>
                <w:rFonts w:ascii="Times New Roman" w:hAnsi="Times New Roman"/>
                <w:noProof/>
                <w:webHidden/>
                <w:kern w:val="2"/>
                <w:sz w:val="24"/>
                <w:szCs w:val="24"/>
              </w:rPr>
              <w:instrText xml:space="preserve"> PAGEREF _Toc480276988 \h </w:instrText>
            </w:r>
            <w:r w:rsidRPr="00540FDD">
              <w:rPr>
                <w:rStyle w:val="a6"/>
                <w:rFonts w:ascii="Times New Roman" w:hAnsi="Times New Roman"/>
                <w:noProof/>
                <w:webHidden/>
                <w:kern w:val="2"/>
                <w:sz w:val="24"/>
                <w:szCs w:val="24"/>
              </w:rPr>
            </w:r>
            <w:r w:rsidRPr="00540FDD">
              <w:rPr>
                <w:rStyle w:val="a6"/>
                <w:rFonts w:ascii="Times New Roman" w:hAnsi="Times New Roman"/>
                <w:noProof/>
                <w:webHidden/>
                <w:kern w:val="2"/>
                <w:sz w:val="24"/>
                <w:szCs w:val="24"/>
              </w:rPr>
              <w:fldChar w:fldCharType="separate"/>
            </w:r>
            <w:r w:rsidR="00897EBE">
              <w:rPr>
                <w:rStyle w:val="a6"/>
                <w:rFonts w:ascii="Times New Roman" w:hAnsi="Times New Roman"/>
                <w:noProof/>
                <w:webHidden/>
                <w:kern w:val="2"/>
                <w:sz w:val="24"/>
                <w:szCs w:val="24"/>
              </w:rPr>
              <w:t>15</w:t>
            </w:r>
            <w:r w:rsidRPr="00540FDD">
              <w:rPr>
                <w:rStyle w:val="a6"/>
                <w:rFonts w:ascii="Times New Roman" w:hAnsi="Times New Roman"/>
                <w:noProof/>
                <w:webHidden/>
                <w:kern w:val="2"/>
                <w:sz w:val="24"/>
                <w:szCs w:val="24"/>
              </w:rPr>
              <w:fldChar w:fldCharType="end"/>
            </w:r>
          </w:hyperlink>
        </w:p>
        <w:p w14:paraId="589DCA02" w14:textId="77777777" w:rsidR="00213B08" w:rsidRPr="00540FDD" w:rsidRDefault="00213B08">
          <w:pPr>
            <w:pStyle w:val="30"/>
            <w:tabs>
              <w:tab w:val="right" w:leader="dot" w:pos="8296"/>
            </w:tabs>
            <w:rPr>
              <w:rStyle w:val="a6"/>
              <w:rFonts w:ascii="Times New Roman" w:hAnsi="Times New Roman"/>
              <w:noProof/>
            </w:rPr>
          </w:pPr>
          <w:hyperlink w:anchor="_Toc480276989" w:history="1">
            <w:r w:rsidRPr="00540FDD">
              <w:rPr>
                <w:rStyle w:val="a6"/>
                <w:rFonts w:ascii="Times New Roman" w:hAnsi="Times New Roman"/>
                <w:noProof/>
                <w:kern w:val="2"/>
                <w:sz w:val="24"/>
                <w:szCs w:val="24"/>
              </w:rPr>
              <w:t>5.3</w:t>
            </w:r>
            <w:r w:rsidRPr="00540FDD">
              <w:rPr>
                <w:rStyle w:val="a6"/>
                <w:rFonts w:ascii="Times New Roman" w:hAnsi="Times New Roman"/>
                <w:noProof/>
                <w:kern w:val="2"/>
                <w:sz w:val="24"/>
                <w:szCs w:val="24"/>
              </w:rPr>
              <w:t>做高可用的信息化管理平台</w:t>
            </w:r>
            <w:r w:rsidRPr="00540FDD">
              <w:rPr>
                <w:rStyle w:val="a6"/>
                <w:rFonts w:ascii="Times New Roman" w:hAnsi="Times New Roman"/>
                <w:noProof/>
                <w:webHidden/>
                <w:kern w:val="2"/>
                <w:sz w:val="24"/>
                <w:szCs w:val="24"/>
              </w:rPr>
              <w:tab/>
            </w:r>
            <w:r w:rsidRPr="00540FDD">
              <w:rPr>
                <w:rStyle w:val="a6"/>
                <w:rFonts w:ascii="Times New Roman" w:hAnsi="Times New Roman"/>
                <w:noProof/>
                <w:webHidden/>
                <w:kern w:val="2"/>
                <w:sz w:val="24"/>
                <w:szCs w:val="24"/>
              </w:rPr>
              <w:fldChar w:fldCharType="begin"/>
            </w:r>
            <w:r w:rsidRPr="00540FDD">
              <w:rPr>
                <w:rStyle w:val="a6"/>
                <w:rFonts w:ascii="Times New Roman" w:hAnsi="Times New Roman"/>
                <w:noProof/>
                <w:webHidden/>
                <w:kern w:val="2"/>
                <w:sz w:val="24"/>
                <w:szCs w:val="24"/>
              </w:rPr>
              <w:instrText xml:space="preserve"> PAGEREF _Toc480276989 \h </w:instrText>
            </w:r>
            <w:r w:rsidRPr="00540FDD">
              <w:rPr>
                <w:rStyle w:val="a6"/>
                <w:rFonts w:ascii="Times New Roman" w:hAnsi="Times New Roman"/>
                <w:noProof/>
                <w:webHidden/>
                <w:kern w:val="2"/>
                <w:sz w:val="24"/>
                <w:szCs w:val="24"/>
              </w:rPr>
            </w:r>
            <w:r w:rsidRPr="00540FDD">
              <w:rPr>
                <w:rStyle w:val="a6"/>
                <w:rFonts w:ascii="Times New Roman" w:hAnsi="Times New Roman"/>
                <w:noProof/>
                <w:webHidden/>
                <w:kern w:val="2"/>
                <w:sz w:val="24"/>
                <w:szCs w:val="24"/>
              </w:rPr>
              <w:fldChar w:fldCharType="separate"/>
            </w:r>
            <w:r w:rsidR="00897EBE">
              <w:rPr>
                <w:rStyle w:val="a6"/>
                <w:rFonts w:ascii="Times New Roman" w:hAnsi="Times New Roman"/>
                <w:noProof/>
                <w:webHidden/>
                <w:kern w:val="2"/>
                <w:sz w:val="24"/>
                <w:szCs w:val="24"/>
              </w:rPr>
              <w:t>15</w:t>
            </w:r>
            <w:r w:rsidRPr="00540FDD">
              <w:rPr>
                <w:rStyle w:val="a6"/>
                <w:rFonts w:ascii="Times New Roman" w:hAnsi="Times New Roman"/>
                <w:noProof/>
                <w:webHidden/>
                <w:kern w:val="2"/>
                <w:sz w:val="24"/>
                <w:szCs w:val="24"/>
              </w:rPr>
              <w:fldChar w:fldCharType="end"/>
            </w:r>
          </w:hyperlink>
        </w:p>
        <w:p w14:paraId="385B9A66" w14:textId="77777777" w:rsidR="00213B08" w:rsidRPr="00540FDD" w:rsidRDefault="00213B08">
          <w:pPr>
            <w:pStyle w:val="30"/>
            <w:tabs>
              <w:tab w:val="right" w:leader="dot" w:pos="8296"/>
            </w:tabs>
            <w:rPr>
              <w:rStyle w:val="a6"/>
              <w:rFonts w:ascii="Times New Roman" w:hAnsi="Times New Roman"/>
              <w:noProof/>
            </w:rPr>
          </w:pPr>
          <w:hyperlink w:anchor="_Toc480276990" w:history="1">
            <w:r w:rsidRPr="00540FDD">
              <w:rPr>
                <w:rStyle w:val="a6"/>
                <w:rFonts w:ascii="Times New Roman" w:hAnsi="Times New Roman"/>
                <w:noProof/>
                <w:kern w:val="2"/>
                <w:sz w:val="24"/>
                <w:szCs w:val="24"/>
              </w:rPr>
              <w:t>5.4</w:t>
            </w:r>
            <w:r w:rsidRPr="00540FDD">
              <w:rPr>
                <w:rStyle w:val="a6"/>
                <w:rFonts w:ascii="Times New Roman" w:hAnsi="Times New Roman"/>
                <w:noProof/>
                <w:kern w:val="2"/>
                <w:sz w:val="24"/>
                <w:szCs w:val="24"/>
              </w:rPr>
              <w:t>根据现有数据做财务决策</w:t>
            </w:r>
            <w:r w:rsidRPr="00540FDD">
              <w:rPr>
                <w:rStyle w:val="a6"/>
                <w:rFonts w:ascii="Times New Roman" w:hAnsi="Times New Roman"/>
                <w:noProof/>
                <w:webHidden/>
                <w:kern w:val="2"/>
                <w:sz w:val="24"/>
                <w:szCs w:val="24"/>
              </w:rPr>
              <w:tab/>
            </w:r>
            <w:r w:rsidRPr="00540FDD">
              <w:rPr>
                <w:rStyle w:val="a6"/>
                <w:rFonts w:ascii="Times New Roman" w:hAnsi="Times New Roman"/>
                <w:noProof/>
                <w:webHidden/>
                <w:kern w:val="2"/>
                <w:sz w:val="24"/>
                <w:szCs w:val="24"/>
              </w:rPr>
              <w:fldChar w:fldCharType="begin"/>
            </w:r>
            <w:r w:rsidRPr="00540FDD">
              <w:rPr>
                <w:rStyle w:val="a6"/>
                <w:rFonts w:ascii="Times New Roman" w:hAnsi="Times New Roman"/>
                <w:noProof/>
                <w:webHidden/>
                <w:kern w:val="2"/>
                <w:sz w:val="24"/>
                <w:szCs w:val="24"/>
              </w:rPr>
              <w:instrText xml:space="preserve"> PAGEREF _Toc480276990 \h </w:instrText>
            </w:r>
            <w:r w:rsidRPr="00540FDD">
              <w:rPr>
                <w:rStyle w:val="a6"/>
                <w:rFonts w:ascii="Times New Roman" w:hAnsi="Times New Roman"/>
                <w:noProof/>
                <w:webHidden/>
                <w:kern w:val="2"/>
                <w:sz w:val="24"/>
                <w:szCs w:val="24"/>
              </w:rPr>
            </w:r>
            <w:r w:rsidRPr="00540FDD">
              <w:rPr>
                <w:rStyle w:val="a6"/>
                <w:rFonts w:ascii="Times New Roman" w:hAnsi="Times New Roman"/>
                <w:noProof/>
                <w:webHidden/>
                <w:kern w:val="2"/>
                <w:sz w:val="24"/>
                <w:szCs w:val="24"/>
              </w:rPr>
              <w:fldChar w:fldCharType="separate"/>
            </w:r>
            <w:r w:rsidR="00897EBE">
              <w:rPr>
                <w:rStyle w:val="a6"/>
                <w:rFonts w:ascii="Times New Roman" w:hAnsi="Times New Roman"/>
                <w:noProof/>
                <w:webHidden/>
                <w:kern w:val="2"/>
                <w:sz w:val="24"/>
                <w:szCs w:val="24"/>
              </w:rPr>
              <w:t>15</w:t>
            </w:r>
            <w:r w:rsidRPr="00540FDD">
              <w:rPr>
                <w:rStyle w:val="a6"/>
                <w:rFonts w:ascii="Times New Roman" w:hAnsi="Times New Roman"/>
                <w:noProof/>
                <w:webHidden/>
                <w:kern w:val="2"/>
                <w:sz w:val="24"/>
                <w:szCs w:val="24"/>
              </w:rPr>
              <w:fldChar w:fldCharType="end"/>
            </w:r>
          </w:hyperlink>
        </w:p>
        <w:p w14:paraId="2D3F1592" w14:textId="1131B88A" w:rsidR="00213B08" w:rsidRPr="00213B08" w:rsidRDefault="00213B08">
          <w:pPr>
            <w:pStyle w:val="11"/>
            <w:tabs>
              <w:tab w:val="right" w:leader="dot" w:pos="8296"/>
            </w:tabs>
            <w:rPr>
              <w:rStyle w:val="a6"/>
              <w:rFonts w:ascii="Times New Roman" w:hAnsi="Times New Roman"/>
              <w:noProof/>
              <w:sz w:val="28"/>
              <w:szCs w:val="28"/>
            </w:rPr>
          </w:pPr>
          <w:hyperlink w:anchor="_Toc480276991" w:history="1">
            <w:r w:rsidRPr="00213B08">
              <w:rPr>
                <w:rStyle w:val="a6"/>
                <w:rFonts w:ascii="Times New Roman" w:hAnsi="Times New Roman"/>
                <w:bCs w:val="0"/>
                <w:noProof/>
                <w:kern w:val="2"/>
                <w:sz w:val="28"/>
                <w:szCs w:val="28"/>
              </w:rPr>
              <w:t>6.</w:t>
            </w:r>
            <w:r w:rsidRPr="00213B08">
              <w:rPr>
                <w:rStyle w:val="a6"/>
                <w:rFonts w:ascii="Times New Roman" w:hAnsi="Times New Roman"/>
                <w:bCs w:val="0"/>
                <w:noProof/>
                <w:kern w:val="2"/>
                <w:sz w:val="28"/>
                <w:szCs w:val="28"/>
              </w:rPr>
              <w:t>总结</w:t>
            </w:r>
          </w:hyperlink>
        </w:p>
        <w:p w14:paraId="682B45B2" w14:textId="77777777" w:rsidR="00213B08" w:rsidRPr="00A73950" w:rsidRDefault="00213B08">
          <w:pPr>
            <w:pStyle w:val="11"/>
            <w:tabs>
              <w:tab w:val="right" w:leader="dot" w:pos="8296"/>
            </w:tabs>
            <w:rPr>
              <w:rStyle w:val="a6"/>
              <w:rFonts w:ascii="Times New Roman" w:hAnsi="Times New Roman"/>
              <w:b w:val="0"/>
              <w:noProof/>
              <w:sz w:val="28"/>
              <w:szCs w:val="28"/>
              <w:shd w:val="clear" w:color="auto" w:fill="FFFFFF"/>
            </w:rPr>
          </w:pPr>
          <w:hyperlink w:anchor="_Toc480276992" w:history="1">
            <w:r w:rsidRPr="00A73950">
              <w:rPr>
                <w:rStyle w:val="a6"/>
                <w:rFonts w:ascii="Times New Roman" w:hAnsi="Times New Roman"/>
                <w:b w:val="0"/>
                <w:bCs w:val="0"/>
                <w:noProof/>
                <w:kern w:val="2"/>
                <w:sz w:val="28"/>
                <w:szCs w:val="28"/>
                <w:shd w:val="clear" w:color="auto" w:fill="FFFFFF"/>
              </w:rPr>
              <w:t>参考文献</w:t>
            </w:r>
            <w:r w:rsidRPr="00A73950">
              <w:rPr>
                <w:rStyle w:val="a6"/>
                <w:rFonts w:ascii="Times New Roman" w:hAnsi="Times New Roman"/>
                <w:b w:val="0"/>
                <w:bCs w:val="0"/>
                <w:noProof/>
                <w:webHidden/>
                <w:kern w:val="2"/>
                <w:sz w:val="28"/>
                <w:szCs w:val="28"/>
                <w:shd w:val="clear" w:color="auto" w:fill="FFFFFF"/>
              </w:rPr>
              <w:tab/>
            </w:r>
            <w:r w:rsidRPr="00A73950">
              <w:rPr>
                <w:rStyle w:val="a6"/>
                <w:rFonts w:ascii="Times New Roman" w:hAnsi="Times New Roman"/>
                <w:b w:val="0"/>
                <w:bCs w:val="0"/>
                <w:noProof/>
                <w:webHidden/>
                <w:kern w:val="2"/>
                <w:sz w:val="28"/>
                <w:szCs w:val="28"/>
                <w:shd w:val="clear" w:color="auto" w:fill="FFFFFF"/>
              </w:rPr>
              <w:fldChar w:fldCharType="begin"/>
            </w:r>
            <w:r w:rsidRPr="00A73950">
              <w:rPr>
                <w:rStyle w:val="a6"/>
                <w:rFonts w:ascii="Times New Roman" w:hAnsi="Times New Roman"/>
                <w:b w:val="0"/>
                <w:bCs w:val="0"/>
                <w:noProof/>
                <w:webHidden/>
                <w:kern w:val="2"/>
                <w:sz w:val="28"/>
                <w:szCs w:val="28"/>
                <w:shd w:val="clear" w:color="auto" w:fill="FFFFFF"/>
              </w:rPr>
              <w:instrText xml:space="preserve"> PAGEREF _Toc480276992 \h </w:instrText>
            </w:r>
            <w:r w:rsidRPr="00A73950">
              <w:rPr>
                <w:rStyle w:val="a6"/>
                <w:rFonts w:ascii="Times New Roman" w:hAnsi="Times New Roman"/>
                <w:b w:val="0"/>
                <w:bCs w:val="0"/>
                <w:noProof/>
                <w:webHidden/>
                <w:kern w:val="2"/>
                <w:sz w:val="28"/>
                <w:szCs w:val="28"/>
                <w:shd w:val="clear" w:color="auto" w:fill="FFFFFF"/>
              </w:rPr>
            </w:r>
            <w:r w:rsidRPr="00A73950">
              <w:rPr>
                <w:rStyle w:val="a6"/>
                <w:rFonts w:ascii="Times New Roman" w:hAnsi="Times New Roman"/>
                <w:b w:val="0"/>
                <w:bCs w:val="0"/>
                <w:noProof/>
                <w:webHidden/>
                <w:kern w:val="2"/>
                <w:sz w:val="28"/>
                <w:szCs w:val="28"/>
                <w:shd w:val="clear" w:color="auto" w:fill="FFFFFF"/>
              </w:rPr>
              <w:fldChar w:fldCharType="separate"/>
            </w:r>
            <w:r w:rsidR="00897EBE">
              <w:rPr>
                <w:rStyle w:val="a6"/>
                <w:rFonts w:ascii="Times New Roman" w:hAnsi="Times New Roman"/>
                <w:b w:val="0"/>
                <w:bCs w:val="0"/>
                <w:noProof/>
                <w:webHidden/>
                <w:kern w:val="2"/>
                <w:sz w:val="28"/>
                <w:szCs w:val="28"/>
                <w:shd w:val="clear" w:color="auto" w:fill="FFFFFF"/>
              </w:rPr>
              <w:t>18</w:t>
            </w:r>
            <w:r w:rsidRPr="00A73950">
              <w:rPr>
                <w:rStyle w:val="a6"/>
                <w:rFonts w:ascii="Times New Roman" w:hAnsi="Times New Roman"/>
                <w:b w:val="0"/>
                <w:bCs w:val="0"/>
                <w:noProof/>
                <w:webHidden/>
                <w:kern w:val="2"/>
                <w:sz w:val="28"/>
                <w:szCs w:val="28"/>
                <w:shd w:val="clear" w:color="auto" w:fill="FFFFFF"/>
              </w:rPr>
              <w:fldChar w:fldCharType="end"/>
            </w:r>
          </w:hyperlink>
        </w:p>
        <w:p w14:paraId="5F1DBEB0" w14:textId="77777777" w:rsidR="00213B08" w:rsidRPr="00A73950" w:rsidRDefault="00213B08">
          <w:pPr>
            <w:pStyle w:val="11"/>
            <w:tabs>
              <w:tab w:val="right" w:leader="dot" w:pos="8296"/>
            </w:tabs>
            <w:rPr>
              <w:rStyle w:val="a6"/>
              <w:rFonts w:ascii="Times New Roman" w:hAnsi="Times New Roman"/>
              <w:b w:val="0"/>
              <w:noProof/>
              <w:sz w:val="28"/>
              <w:szCs w:val="28"/>
              <w:shd w:val="clear" w:color="auto" w:fill="FFFFFF"/>
            </w:rPr>
          </w:pPr>
          <w:hyperlink w:anchor="_Toc480276993" w:history="1">
            <w:r w:rsidRPr="00A73950">
              <w:rPr>
                <w:rStyle w:val="a6"/>
                <w:rFonts w:ascii="Times New Roman" w:hAnsi="Times New Roman"/>
                <w:b w:val="0"/>
                <w:bCs w:val="0"/>
                <w:noProof/>
                <w:kern w:val="2"/>
                <w:sz w:val="28"/>
                <w:szCs w:val="28"/>
                <w:shd w:val="clear" w:color="auto" w:fill="FFFFFF"/>
              </w:rPr>
              <w:t>致</w:t>
            </w:r>
            <w:r w:rsidRPr="00A73950">
              <w:rPr>
                <w:rStyle w:val="a6"/>
                <w:rFonts w:ascii="Times New Roman" w:hAnsi="Times New Roman"/>
                <w:b w:val="0"/>
                <w:bCs w:val="0"/>
                <w:noProof/>
                <w:kern w:val="2"/>
                <w:sz w:val="28"/>
                <w:szCs w:val="28"/>
                <w:shd w:val="clear" w:color="auto" w:fill="FFFFFF"/>
              </w:rPr>
              <w:t xml:space="preserve"> </w:t>
            </w:r>
            <w:r w:rsidRPr="00A73950">
              <w:rPr>
                <w:rStyle w:val="a6"/>
                <w:rFonts w:ascii="Times New Roman" w:hAnsi="Times New Roman"/>
                <w:b w:val="0"/>
                <w:bCs w:val="0"/>
                <w:noProof/>
                <w:kern w:val="2"/>
                <w:sz w:val="28"/>
                <w:szCs w:val="28"/>
                <w:shd w:val="clear" w:color="auto" w:fill="FFFFFF"/>
              </w:rPr>
              <w:t>谢</w:t>
            </w:r>
            <w:r w:rsidRPr="00A73950">
              <w:rPr>
                <w:rStyle w:val="a6"/>
                <w:rFonts w:ascii="Times New Roman" w:hAnsi="Times New Roman"/>
                <w:b w:val="0"/>
                <w:bCs w:val="0"/>
                <w:noProof/>
                <w:webHidden/>
                <w:kern w:val="2"/>
                <w:sz w:val="28"/>
                <w:szCs w:val="28"/>
                <w:shd w:val="clear" w:color="auto" w:fill="FFFFFF"/>
              </w:rPr>
              <w:tab/>
            </w:r>
            <w:r w:rsidRPr="00A73950">
              <w:rPr>
                <w:rStyle w:val="a6"/>
                <w:rFonts w:ascii="Times New Roman" w:hAnsi="Times New Roman"/>
                <w:b w:val="0"/>
                <w:bCs w:val="0"/>
                <w:noProof/>
                <w:webHidden/>
                <w:kern w:val="2"/>
                <w:sz w:val="28"/>
                <w:szCs w:val="28"/>
                <w:shd w:val="clear" w:color="auto" w:fill="FFFFFF"/>
              </w:rPr>
              <w:fldChar w:fldCharType="begin"/>
            </w:r>
            <w:r w:rsidRPr="00A73950">
              <w:rPr>
                <w:rStyle w:val="a6"/>
                <w:rFonts w:ascii="Times New Roman" w:hAnsi="Times New Roman"/>
                <w:b w:val="0"/>
                <w:bCs w:val="0"/>
                <w:noProof/>
                <w:webHidden/>
                <w:kern w:val="2"/>
                <w:sz w:val="28"/>
                <w:szCs w:val="28"/>
                <w:shd w:val="clear" w:color="auto" w:fill="FFFFFF"/>
              </w:rPr>
              <w:instrText xml:space="preserve"> PAGEREF _Toc480276993 \h </w:instrText>
            </w:r>
            <w:r w:rsidRPr="00A73950">
              <w:rPr>
                <w:rStyle w:val="a6"/>
                <w:rFonts w:ascii="Times New Roman" w:hAnsi="Times New Roman"/>
                <w:b w:val="0"/>
                <w:bCs w:val="0"/>
                <w:noProof/>
                <w:webHidden/>
                <w:kern w:val="2"/>
                <w:sz w:val="28"/>
                <w:szCs w:val="28"/>
                <w:shd w:val="clear" w:color="auto" w:fill="FFFFFF"/>
              </w:rPr>
            </w:r>
            <w:r w:rsidRPr="00A73950">
              <w:rPr>
                <w:rStyle w:val="a6"/>
                <w:rFonts w:ascii="Times New Roman" w:hAnsi="Times New Roman"/>
                <w:b w:val="0"/>
                <w:bCs w:val="0"/>
                <w:noProof/>
                <w:webHidden/>
                <w:kern w:val="2"/>
                <w:sz w:val="28"/>
                <w:szCs w:val="28"/>
                <w:shd w:val="clear" w:color="auto" w:fill="FFFFFF"/>
              </w:rPr>
              <w:fldChar w:fldCharType="separate"/>
            </w:r>
            <w:r w:rsidR="00897EBE">
              <w:rPr>
                <w:rStyle w:val="a6"/>
                <w:rFonts w:ascii="Times New Roman" w:hAnsi="Times New Roman"/>
                <w:b w:val="0"/>
                <w:bCs w:val="0"/>
                <w:noProof/>
                <w:webHidden/>
                <w:kern w:val="2"/>
                <w:sz w:val="28"/>
                <w:szCs w:val="28"/>
                <w:shd w:val="clear" w:color="auto" w:fill="FFFFFF"/>
              </w:rPr>
              <w:t>19</w:t>
            </w:r>
            <w:r w:rsidRPr="00A73950">
              <w:rPr>
                <w:rStyle w:val="a6"/>
                <w:rFonts w:ascii="Times New Roman" w:hAnsi="Times New Roman"/>
                <w:b w:val="0"/>
                <w:bCs w:val="0"/>
                <w:noProof/>
                <w:webHidden/>
                <w:kern w:val="2"/>
                <w:sz w:val="28"/>
                <w:szCs w:val="28"/>
                <w:shd w:val="clear" w:color="auto" w:fill="FFFFFF"/>
              </w:rPr>
              <w:fldChar w:fldCharType="end"/>
            </w:r>
          </w:hyperlink>
        </w:p>
        <w:p w14:paraId="062C9857" w14:textId="7CC918C4" w:rsidR="001B50F4" w:rsidRDefault="001B50F4">
          <w:r>
            <w:rPr>
              <w:b/>
              <w:bCs/>
              <w:noProof/>
            </w:rPr>
            <w:fldChar w:fldCharType="end"/>
          </w:r>
        </w:p>
      </w:sdtContent>
    </w:sdt>
    <w:p w14:paraId="324B4981" w14:textId="41DA1E5C" w:rsidR="00FE2147" w:rsidRPr="00E968AD" w:rsidRDefault="00FE2147" w:rsidP="00E968AD">
      <w:pPr>
        <w:spacing w:before="150" w:after="150" w:line="460" w:lineRule="exact"/>
        <w:rPr>
          <w:rFonts w:hint="eastAsia"/>
          <w:color w:val="000000"/>
        </w:rPr>
        <w:sectPr w:rsidR="00FE2147" w:rsidRPr="00E968AD" w:rsidSect="006620B0">
          <w:pgSz w:w="11906" w:h="16838"/>
          <w:pgMar w:top="1701" w:right="1701" w:bottom="1531" w:left="1701" w:header="851" w:footer="992" w:gutter="0"/>
          <w:pgNumType w:fmt="upperRoman" w:start="1"/>
          <w:cols w:space="425"/>
          <w:titlePg/>
          <w:docGrid w:type="lines" w:linePitch="312"/>
        </w:sectPr>
      </w:pPr>
      <w:bookmarkStart w:id="11" w:name="_Toc480276953"/>
    </w:p>
    <w:p w14:paraId="69E16C07" w14:textId="27EDD740" w:rsidR="002D6E32" w:rsidRPr="002D6E32" w:rsidRDefault="002D6E32" w:rsidP="002D6E32">
      <w:pPr>
        <w:jc w:val="center"/>
        <w:rPr>
          <w:rFonts w:ascii="宋体" w:hAnsi="宋体" w:hint="eastAsia"/>
          <w:b/>
          <w:color w:val="000000"/>
          <w:kern w:val="44"/>
          <w:sz w:val="32"/>
          <w:szCs w:val="32"/>
        </w:rPr>
      </w:pPr>
      <w:r w:rsidRPr="002D6E32">
        <w:rPr>
          <w:rFonts w:ascii="宋体" w:hAnsi="宋体"/>
          <w:b/>
          <w:color w:val="000000"/>
          <w:kern w:val="44"/>
          <w:sz w:val="32"/>
          <w:szCs w:val="32"/>
        </w:rPr>
        <w:lastRenderedPageBreak/>
        <w:t>应收账款信息化管理</w:t>
      </w:r>
    </w:p>
    <w:p w14:paraId="687608F3" w14:textId="1BB96458" w:rsidR="000D4483" w:rsidRDefault="000D4483" w:rsidP="00F7158C">
      <w:pPr>
        <w:pStyle w:val="1"/>
        <w:rPr>
          <w:rFonts w:asciiTheme="majorEastAsia" w:eastAsiaTheme="majorEastAsia" w:hAnsiTheme="majorEastAsia" w:hint="eastAsia"/>
          <w:sz w:val="30"/>
          <w:szCs w:val="30"/>
        </w:rPr>
      </w:pPr>
      <w:r w:rsidRPr="000D4483">
        <w:rPr>
          <w:rFonts w:asciiTheme="majorEastAsia" w:eastAsiaTheme="majorEastAsia" w:hAnsiTheme="majorEastAsia"/>
          <w:sz w:val="30"/>
          <w:szCs w:val="30"/>
        </w:rPr>
        <w:t>前言</w:t>
      </w:r>
      <w:bookmarkEnd w:id="11"/>
    </w:p>
    <w:p w14:paraId="0C3A02F2" w14:textId="34FDE8E0" w:rsidR="00BE1848" w:rsidRDefault="00C34EF2" w:rsidP="00BE1848">
      <w:pPr>
        <w:spacing w:line="440" w:lineRule="exact"/>
        <w:ind w:firstLineChars="200" w:firstLine="480"/>
        <w:rPr>
          <w:rFonts w:ascii="宋体" w:hAnsi="宋体"/>
          <w:color w:val="000000"/>
          <w:szCs w:val="20"/>
        </w:rPr>
      </w:pPr>
      <w:r>
        <w:rPr>
          <w:rFonts w:ascii="宋体" w:hAnsi="宋体" w:hint="eastAsia"/>
          <w:color w:val="000000"/>
          <w:szCs w:val="20"/>
        </w:rPr>
        <w:t>应收账款是指公司有权向客户提供货物</w:t>
      </w:r>
      <w:r w:rsidR="00BE1848" w:rsidRPr="00BE1848">
        <w:rPr>
          <w:rFonts w:ascii="宋体" w:hAnsi="宋体" w:hint="eastAsia"/>
          <w:color w:val="000000"/>
          <w:szCs w:val="20"/>
        </w:rPr>
        <w:t>或服务的资金。例如，制造商在6月1日向客户交付卡车货物时，将有应收账款，客户可以在30天内支付。从6月1日至公司收到款项，公司将有应收账款（客户将有应付账款）。应收账款也称为应收账款。</w:t>
      </w:r>
    </w:p>
    <w:p w14:paraId="561C7008" w14:textId="77777777" w:rsidR="00BE1848" w:rsidRDefault="00BE1848" w:rsidP="00BE1848">
      <w:pPr>
        <w:spacing w:line="440" w:lineRule="exact"/>
        <w:ind w:firstLineChars="200" w:firstLine="480"/>
        <w:rPr>
          <w:rFonts w:ascii="宋体" w:hAnsi="宋体"/>
          <w:color w:val="000000"/>
          <w:szCs w:val="20"/>
        </w:rPr>
      </w:pPr>
      <w:r w:rsidRPr="00BE1848">
        <w:rPr>
          <w:rFonts w:ascii="宋体" w:hAnsi="宋体" w:hint="eastAsia"/>
          <w:color w:val="000000"/>
          <w:szCs w:val="20"/>
        </w:rPr>
        <w:t>企业信息管理结合企业内容管理（ECM），业务流程管理（BPM），客户体验管理（CEM）和商业智能（BI）。 企业信息管理采用这两种方法来进一步管理信息，从企业的角度来看信息管理。 在BI和ECM分别管理结构化和非结构化信息的情况下，EIM不会将此“技术”区分开来。 根据信息工作者的需要，从企业信息化战略的角度对信息进行管理。 ECM和BI在某种意义上选择一种宗派的方法，因为它们只涵盖了组织内部的一部分信息。 这导致在决策过程，市场分析或程序定义期间缺乏可用信息。</w:t>
      </w:r>
    </w:p>
    <w:p w14:paraId="2AC34471" w14:textId="1C02B867" w:rsidR="00BE1848" w:rsidRPr="00BE1848" w:rsidRDefault="00BE1848" w:rsidP="00BE1848">
      <w:pPr>
        <w:spacing w:line="440" w:lineRule="exact"/>
        <w:ind w:firstLineChars="200" w:firstLine="480"/>
        <w:rPr>
          <w:rFonts w:ascii="宋体" w:hAnsi="宋体"/>
          <w:color w:val="000000"/>
          <w:szCs w:val="20"/>
        </w:rPr>
      </w:pPr>
      <w:r w:rsidRPr="00BE1848">
        <w:rPr>
          <w:rFonts w:ascii="宋体" w:hAnsi="宋体" w:hint="eastAsia"/>
          <w:color w:val="000000"/>
          <w:szCs w:val="20"/>
        </w:rPr>
        <w:t>出售信贷的公司不太可能对客户的财产留有留置权。因此，应收账款全部可能无法收回。这意味着公司在给予信贷和建立应收账款时需要谨慎。如果潜在客户（或现有的）客户的信用价值不确定，公司在交付商品或服务之前要求客户使用信用卡付款是明智之举。</w:t>
      </w:r>
    </w:p>
    <w:p w14:paraId="583AF3C0" w14:textId="06B09768" w:rsidR="00BE1848" w:rsidRPr="00BE1848" w:rsidRDefault="00BE1848" w:rsidP="00BE1848">
      <w:pPr>
        <w:spacing w:line="440" w:lineRule="exact"/>
        <w:ind w:firstLineChars="200" w:firstLine="480"/>
        <w:rPr>
          <w:rFonts w:ascii="宋体" w:hAnsi="宋体"/>
          <w:color w:val="000000"/>
          <w:szCs w:val="20"/>
        </w:rPr>
      </w:pPr>
      <w:r w:rsidRPr="00BE1848">
        <w:rPr>
          <w:rFonts w:ascii="宋体" w:hAnsi="宋体" w:hint="eastAsia"/>
          <w:color w:val="000000"/>
          <w:szCs w:val="20"/>
        </w:rPr>
        <w:t>一家公司监控其应收账款并立即跟进任何尚未按协议付款的客户，也很重要。应收帐款的老化是一种有助于大多数会计软件的工具。一般的规则是，应收账款的年龄越大，收款的可能性就越小。</w:t>
      </w:r>
    </w:p>
    <w:p w14:paraId="33EC1D05" w14:textId="68A5F366" w:rsidR="00BE1848" w:rsidRDefault="00BE1848" w:rsidP="00BE1848">
      <w:pPr>
        <w:spacing w:line="440" w:lineRule="exact"/>
        <w:ind w:firstLineChars="200" w:firstLine="480"/>
        <w:rPr>
          <w:rFonts w:ascii="宋体" w:hAnsi="宋体"/>
          <w:color w:val="000000"/>
          <w:szCs w:val="20"/>
        </w:rPr>
      </w:pPr>
      <w:r w:rsidRPr="00BE1848">
        <w:rPr>
          <w:rFonts w:ascii="宋体" w:hAnsi="宋体" w:hint="eastAsia"/>
          <w:color w:val="000000"/>
          <w:szCs w:val="20"/>
        </w:rPr>
        <w:t>应收账款报告为公司资产负债表上的流动资产。良好的会计要求对不太可能收集的金额作出估计。这一估计数是作为可疑账户津贴等相关应收账款中的信用余额报告的。余额余额的任何调整也将记录在损益表帐户中无法收回的帐目费用。</w:t>
      </w:r>
    </w:p>
    <w:p w14:paraId="3D5D9CF5" w14:textId="28EEFE22" w:rsidR="00C34EF2" w:rsidRPr="00BE1848" w:rsidRDefault="00C34EF2" w:rsidP="00BE1848">
      <w:pPr>
        <w:spacing w:line="440" w:lineRule="exact"/>
        <w:ind w:firstLineChars="200" w:firstLine="480"/>
        <w:rPr>
          <w:rFonts w:ascii="宋体" w:hAnsi="宋体"/>
          <w:color w:val="000000"/>
          <w:szCs w:val="20"/>
        </w:rPr>
      </w:pPr>
      <w:r>
        <w:rPr>
          <w:rFonts w:ascii="宋体" w:hAnsi="宋体" w:hint="eastAsia"/>
          <w:color w:val="000000"/>
          <w:szCs w:val="20"/>
        </w:rPr>
        <w:t>想要</w:t>
      </w:r>
      <w:r>
        <w:rPr>
          <w:rFonts w:ascii="宋体" w:hAnsi="宋体"/>
          <w:color w:val="000000"/>
          <w:szCs w:val="20"/>
        </w:rPr>
        <w:t>规范会计人员以良好</w:t>
      </w:r>
      <w:r>
        <w:rPr>
          <w:rFonts w:ascii="宋体" w:hAnsi="宋体" w:hint="eastAsia"/>
          <w:color w:val="000000"/>
          <w:szCs w:val="20"/>
        </w:rPr>
        <w:t>会计</w:t>
      </w:r>
      <w:r>
        <w:rPr>
          <w:rFonts w:ascii="宋体" w:hAnsi="宋体"/>
          <w:color w:val="000000"/>
          <w:szCs w:val="20"/>
        </w:rPr>
        <w:t>习惯对应收帐款作出处理，</w:t>
      </w:r>
      <w:r>
        <w:rPr>
          <w:rFonts w:ascii="宋体" w:hAnsi="宋体" w:hint="eastAsia"/>
          <w:color w:val="000000"/>
          <w:szCs w:val="20"/>
        </w:rPr>
        <w:t>以及在</w:t>
      </w:r>
      <w:r>
        <w:rPr>
          <w:rFonts w:ascii="宋体" w:hAnsi="宋体"/>
          <w:color w:val="000000"/>
          <w:szCs w:val="20"/>
        </w:rPr>
        <w:t>向客户提供货物或服务时快速真实了解客户方的信用情况和资金回转</w:t>
      </w:r>
      <w:r w:rsidR="009B032C">
        <w:rPr>
          <w:rFonts w:ascii="宋体" w:hAnsi="宋体"/>
          <w:color w:val="000000"/>
          <w:szCs w:val="20"/>
        </w:rPr>
        <w:t>状况。</w:t>
      </w:r>
      <w:r w:rsidR="009B032C">
        <w:rPr>
          <w:rFonts w:ascii="宋体" w:hAnsi="宋体" w:hint="eastAsia"/>
          <w:color w:val="000000"/>
          <w:szCs w:val="20"/>
        </w:rPr>
        <w:t>我们</w:t>
      </w:r>
      <w:r w:rsidR="009B032C">
        <w:rPr>
          <w:rFonts w:ascii="宋体" w:hAnsi="宋体"/>
          <w:color w:val="000000"/>
          <w:szCs w:val="20"/>
        </w:rPr>
        <w:t>需要建立一套完整体系的企业应收帐款管理体系平台，</w:t>
      </w:r>
      <w:r w:rsidR="009B032C">
        <w:rPr>
          <w:rFonts w:ascii="宋体" w:hAnsi="宋体" w:hint="eastAsia"/>
          <w:color w:val="000000"/>
          <w:szCs w:val="20"/>
        </w:rPr>
        <w:t>用以</w:t>
      </w:r>
      <w:r w:rsidR="009B032C">
        <w:rPr>
          <w:rFonts w:ascii="宋体" w:hAnsi="宋体"/>
          <w:color w:val="000000"/>
          <w:szCs w:val="20"/>
        </w:rPr>
        <w:t>防范应收帐款坏账，</w:t>
      </w:r>
      <w:r w:rsidR="009B032C">
        <w:rPr>
          <w:rFonts w:ascii="宋体" w:hAnsi="宋体" w:hint="eastAsia"/>
          <w:color w:val="000000"/>
          <w:szCs w:val="20"/>
        </w:rPr>
        <w:t>处理</w:t>
      </w:r>
      <w:r w:rsidR="009B032C">
        <w:rPr>
          <w:rFonts w:ascii="宋体" w:hAnsi="宋体"/>
          <w:color w:val="000000"/>
          <w:szCs w:val="20"/>
        </w:rPr>
        <w:t>应收帐款及时回款以及会计处理应收账款坏账。</w:t>
      </w:r>
    </w:p>
    <w:p w14:paraId="096F3701" w14:textId="6BF6A868" w:rsidR="00CD0EAF" w:rsidRPr="000D4483" w:rsidRDefault="00F7158C" w:rsidP="00F7158C">
      <w:pPr>
        <w:pStyle w:val="1"/>
        <w:rPr>
          <w:rFonts w:asciiTheme="majorEastAsia" w:eastAsiaTheme="majorEastAsia" w:hAnsiTheme="majorEastAsia"/>
        </w:rPr>
      </w:pPr>
      <w:bookmarkStart w:id="12" w:name="_Toc480276954"/>
      <w:r w:rsidRPr="000D4483">
        <w:rPr>
          <w:rFonts w:asciiTheme="majorEastAsia" w:eastAsiaTheme="majorEastAsia" w:hAnsiTheme="majorEastAsia"/>
          <w:sz w:val="30"/>
          <w:szCs w:val="30"/>
        </w:rPr>
        <w:lastRenderedPageBreak/>
        <w:t>1</w:t>
      </w:r>
      <w:r w:rsidR="00BB616C" w:rsidRPr="000D4483">
        <w:rPr>
          <w:rFonts w:asciiTheme="majorEastAsia" w:eastAsiaTheme="majorEastAsia" w:hAnsiTheme="majorEastAsia" w:hint="eastAsia"/>
          <w:sz w:val="30"/>
          <w:szCs w:val="30"/>
        </w:rPr>
        <w:t>应收账款简述</w:t>
      </w:r>
      <w:bookmarkEnd w:id="9"/>
      <w:bookmarkEnd w:id="12"/>
    </w:p>
    <w:p w14:paraId="0A9DDBA9" w14:textId="2F735865" w:rsidR="00CD0EAF" w:rsidRDefault="000D4483">
      <w:pPr>
        <w:pStyle w:val="2"/>
      </w:pPr>
      <w:bookmarkStart w:id="13" w:name="_Toc4161"/>
      <w:bookmarkStart w:id="14" w:name="_Toc480276955"/>
      <w:r w:rsidRPr="000D4483">
        <w:rPr>
          <w:rFonts w:asciiTheme="majorEastAsia" w:eastAsiaTheme="majorEastAsia" w:hAnsiTheme="majorEastAsia" w:hint="eastAsia"/>
          <w:sz w:val="28"/>
          <w:szCs w:val="28"/>
        </w:rPr>
        <w:t>1</w:t>
      </w:r>
      <w:r w:rsidR="00BB616C" w:rsidRPr="000D4483">
        <w:rPr>
          <w:rFonts w:asciiTheme="majorEastAsia" w:eastAsiaTheme="majorEastAsia" w:hAnsiTheme="majorEastAsia" w:hint="eastAsia"/>
          <w:sz w:val="28"/>
          <w:szCs w:val="28"/>
        </w:rPr>
        <w:t>.1</w:t>
      </w:r>
      <w:bookmarkEnd w:id="13"/>
      <w:r w:rsidR="00A54288">
        <w:rPr>
          <w:rFonts w:asciiTheme="majorEastAsia" w:eastAsiaTheme="majorEastAsia" w:hAnsiTheme="majorEastAsia" w:hint="eastAsia"/>
          <w:sz w:val="28"/>
          <w:szCs w:val="28"/>
        </w:rPr>
        <w:t>概念</w:t>
      </w:r>
      <w:bookmarkEnd w:id="14"/>
    </w:p>
    <w:p w14:paraId="6500A202" w14:textId="77777777" w:rsidR="00CD0EAF" w:rsidRPr="000D4483" w:rsidRDefault="00BB616C" w:rsidP="00B3591C">
      <w:pPr>
        <w:spacing w:line="440" w:lineRule="exact"/>
        <w:ind w:firstLineChars="200" w:firstLine="480"/>
        <w:rPr>
          <w:rFonts w:ascii="宋体" w:hAnsi="宋体"/>
          <w:color w:val="000000"/>
          <w:szCs w:val="20"/>
        </w:rPr>
      </w:pPr>
      <w:r w:rsidRPr="000D4483">
        <w:rPr>
          <w:rFonts w:ascii="宋体" w:hAnsi="宋体" w:hint="eastAsia"/>
          <w:color w:val="000000"/>
          <w:szCs w:val="20"/>
        </w:rPr>
        <w:t>应收账款是伴随企业经营过程中产生，比如销售商品、提供劳务等，它是购买方应收取的账款。它有很多种类，例如购买单位或者劳务单位所支付的税金，代购放要支付的运费以及到了额定日期却未能收到账款的汇票等。应收账款使企业生产经营环节中必不可少的一环，与企业销售密切相关，它是企业销售的附属品。当商品卖出，订单生产时，企业要同一时间确认应收账款。</w:t>
      </w:r>
    </w:p>
    <w:p w14:paraId="645408BB" w14:textId="0BCA8D3D" w:rsidR="00CD0EAF" w:rsidRPr="00C34EF2" w:rsidRDefault="00DA222A">
      <w:pPr>
        <w:pStyle w:val="2"/>
        <w:rPr>
          <w:rFonts w:asciiTheme="majorEastAsia" w:eastAsiaTheme="majorEastAsia" w:hAnsiTheme="majorEastAsia"/>
          <w:sz w:val="28"/>
          <w:szCs w:val="28"/>
        </w:rPr>
      </w:pPr>
      <w:bookmarkStart w:id="15" w:name="_Toc14841"/>
      <w:bookmarkStart w:id="16" w:name="_Toc480276956"/>
      <w:r>
        <w:rPr>
          <w:rFonts w:asciiTheme="majorEastAsia" w:eastAsiaTheme="majorEastAsia" w:hAnsiTheme="majorEastAsia"/>
          <w:sz w:val="28"/>
          <w:szCs w:val="28"/>
        </w:rPr>
        <w:t>1</w:t>
      </w:r>
      <w:r w:rsidR="00BB616C" w:rsidRPr="00C34EF2">
        <w:rPr>
          <w:rFonts w:asciiTheme="majorEastAsia" w:eastAsiaTheme="majorEastAsia" w:hAnsiTheme="majorEastAsia" w:hint="eastAsia"/>
          <w:sz w:val="28"/>
          <w:szCs w:val="28"/>
        </w:rPr>
        <w:t>.</w:t>
      </w:r>
      <w:bookmarkEnd w:id="15"/>
      <w:r w:rsidR="00213B08">
        <w:rPr>
          <w:rFonts w:asciiTheme="majorEastAsia" w:eastAsiaTheme="majorEastAsia" w:hAnsiTheme="majorEastAsia" w:hint="eastAsia"/>
          <w:sz w:val="28"/>
          <w:szCs w:val="28"/>
        </w:rPr>
        <w:t>2</w:t>
      </w:r>
      <w:r w:rsidR="00A54288">
        <w:rPr>
          <w:rFonts w:asciiTheme="majorEastAsia" w:eastAsiaTheme="majorEastAsia" w:hAnsiTheme="majorEastAsia" w:hint="eastAsia"/>
          <w:sz w:val="28"/>
          <w:szCs w:val="28"/>
        </w:rPr>
        <w:t>特点</w:t>
      </w:r>
      <w:bookmarkEnd w:id="16"/>
    </w:p>
    <w:p w14:paraId="06DFDE41" w14:textId="145D1A89" w:rsidR="00CD0EAF" w:rsidRPr="00DA222A" w:rsidRDefault="00DA222A" w:rsidP="00DA222A">
      <w:pPr>
        <w:pStyle w:val="3"/>
        <w:rPr>
          <w:rFonts w:asciiTheme="majorEastAsia" w:eastAsiaTheme="majorEastAsia" w:hAnsiTheme="majorEastAsia"/>
          <w:sz w:val="24"/>
        </w:rPr>
      </w:pPr>
      <w:bookmarkStart w:id="17" w:name="_Toc22375"/>
      <w:bookmarkStart w:id="18" w:name="_Toc480276957"/>
      <w:r w:rsidRPr="00DA222A">
        <w:rPr>
          <w:rFonts w:asciiTheme="majorEastAsia" w:eastAsiaTheme="majorEastAsia" w:hAnsiTheme="majorEastAsia"/>
          <w:sz w:val="24"/>
        </w:rPr>
        <w:t>1</w:t>
      </w:r>
      <w:r w:rsidR="00BB616C" w:rsidRPr="00DA222A">
        <w:rPr>
          <w:rFonts w:asciiTheme="majorEastAsia" w:eastAsiaTheme="majorEastAsia" w:hAnsiTheme="majorEastAsia" w:hint="eastAsia"/>
          <w:sz w:val="24"/>
        </w:rPr>
        <w:t>.2.1坏账几率</w:t>
      </w:r>
      <w:bookmarkEnd w:id="17"/>
      <w:r w:rsidR="00A54288">
        <w:rPr>
          <w:rFonts w:asciiTheme="majorEastAsia" w:eastAsiaTheme="majorEastAsia" w:hAnsiTheme="majorEastAsia" w:hint="eastAsia"/>
          <w:sz w:val="24"/>
        </w:rPr>
        <w:t>居高</w:t>
      </w:r>
      <w:bookmarkEnd w:id="18"/>
    </w:p>
    <w:p w14:paraId="555E21CE" w14:textId="77777777" w:rsidR="00CD0EAF" w:rsidRPr="00B3591C" w:rsidRDefault="00BB616C" w:rsidP="004457A7">
      <w:pPr>
        <w:spacing w:line="440" w:lineRule="exact"/>
        <w:ind w:firstLineChars="200" w:firstLine="480"/>
        <w:rPr>
          <w:rFonts w:ascii="宋体" w:hAnsi="宋体"/>
          <w:color w:val="000000"/>
          <w:szCs w:val="20"/>
        </w:rPr>
      </w:pPr>
      <w:r w:rsidRPr="00B3591C">
        <w:rPr>
          <w:rFonts w:ascii="宋体" w:hAnsi="宋体" w:hint="eastAsia"/>
          <w:color w:val="000000"/>
          <w:szCs w:val="20"/>
        </w:rPr>
        <w:t>应收账款可以说是企业向客户进行的一种信用贷款，客户在未收到应收账款之前，这笔钱都处于未知状况。由于应收账款没有相应的法律条文或者书面律文说明以及买卖双方的法律保证，在客户应收账款出现下列情况时：</w:t>
      </w:r>
    </w:p>
    <w:p w14:paraId="1743AC89" w14:textId="77777777" w:rsidR="00CD0EAF" w:rsidRPr="004457A7" w:rsidRDefault="00BB616C" w:rsidP="004457A7">
      <w:pPr>
        <w:pStyle w:val="a9"/>
        <w:numPr>
          <w:ilvl w:val="0"/>
          <w:numId w:val="17"/>
        </w:numPr>
        <w:spacing w:line="440" w:lineRule="exact"/>
        <w:ind w:firstLineChars="0"/>
        <w:rPr>
          <w:rFonts w:ascii="宋体" w:hAnsi="宋体"/>
          <w:color w:val="000000"/>
          <w:szCs w:val="20"/>
        </w:rPr>
      </w:pPr>
      <w:r w:rsidRPr="004457A7">
        <w:rPr>
          <w:rFonts w:ascii="宋体" w:hAnsi="宋体" w:hint="eastAsia"/>
          <w:color w:val="000000"/>
          <w:szCs w:val="20"/>
        </w:rPr>
        <w:t>客户在法律上被宣布死亡，其名下遗产不足以偿还的应收账款；</w:t>
      </w:r>
    </w:p>
    <w:p w14:paraId="1A3ECF4D" w14:textId="77777777" w:rsidR="00CD0EAF" w:rsidRPr="006A58C7" w:rsidRDefault="00BB616C" w:rsidP="006A58C7">
      <w:pPr>
        <w:pStyle w:val="a9"/>
        <w:numPr>
          <w:ilvl w:val="0"/>
          <w:numId w:val="17"/>
        </w:numPr>
        <w:spacing w:line="440" w:lineRule="exact"/>
        <w:ind w:firstLineChars="0"/>
        <w:rPr>
          <w:rFonts w:ascii="宋体" w:hAnsi="宋体"/>
          <w:color w:val="000000"/>
          <w:szCs w:val="20"/>
        </w:rPr>
      </w:pPr>
      <w:r w:rsidRPr="006A58C7">
        <w:rPr>
          <w:rFonts w:ascii="宋体" w:hAnsi="宋体" w:hint="eastAsia"/>
          <w:color w:val="000000"/>
          <w:szCs w:val="20"/>
        </w:rPr>
        <w:t>客户依法宣告破产，其余下财产不足以偿还应收账款；</w:t>
      </w:r>
    </w:p>
    <w:p w14:paraId="76A3740B" w14:textId="77777777" w:rsidR="00CD0EAF" w:rsidRPr="006A58C7" w:rsidRDefault="00BB616C" w:rsidP="006A58C7">
      <w:pPr>
        <w:pStyle w:val="a9"/>
        <w:numPr>
          <w:ilvl w:val="0"/>
          <w:numId w:val="17"/>
        </w:numPr>
        <w:spacing w:line="440" w:lineRule="exact"/>
        <w:ind w:firstLineChars="0"/>
        <w:rPr>
          <w:rFonts w:ascii="宋体" w:hAnsi="宋体"/>
          <w:color w:val="000000"/>
          <w:szCs w:val="20"/>
        </w:rPr>
      </w:pPr>
      <w:r w:rsidRPr="006A58C7">
        <w:rPr>
          <w:rFonts w:ascii="宋体" w:hAnsi="宋体" w:hint="eastAsia"/>
          <w:color w:val="000000"/>
          <w:szCs w:val="20"/>
        </w:rPr>
        <w:t>客户发生意外事故或者受自然灾害影响，出现经济损失严重，其名下财产（包括保险赔款等）确实无法偿还应收账款；</w:t>
      </w:r>
    </w:p>
    <w:p w14:paraId="77A7B73D" w14:textId="77777777" w:rsidR="00CD0EAF" w:rsidRPr="006E6B29" w:rsidRDefault="00BB616C" w:rsidP="006E6B29">
      <w:pPr>
        <w:pStyle w:val="a9"/>
        <w:numPr>
          <w:ilvl w:val="0"/>
          <w:numId w:val="17"/>
        </w:numPr>
        <w:spacing w:line="440" w:lineRule="exact"/>
        <w:ind w:firstLineChars="0"/>
        <w:rPr>
          <w:rFonts w:ascii="宋体" w:hAnsi="宋体"/>
          <w:color w:val="000000"/>
          <w:szCs w:val="20"/>
        </w:rPr>
      </w:pPr>
      <w:r w:rsidRPr="006E6B29">
        <w:rPr>
          <w:rFonts w:ascii="宋体" w:hAnsi="宋体" w:hint="eastAsia"/>
          <w:color w:val="000000"/>
          <w:szCs w:val="20"/>
        </w:rPr>
        <w:t>客户在规定时间内未履行偿还账款的义务，经法院判决，无法偿还的应收账款；</w:t>
      </w:r>
    </w:p>
    <w:p w14:paraId="782D9911" w14:textId="77777777" w:rsidR="00CD0EAF" w:rsidRPr="006E6B29" w:rsidRDefault="00BB616C" w:rsidP="006E6B29">
      <w:pPr>
        <w:pStyle w:val="a9"/>
        <w:numPr>
          <w:ilvl w:val="0"/>
          <w:numId w:val="17"/>
        </w:numPr>
        <w:spacing w:line="440" w:lineRule="exact"/>
        <w:ind w:firstLineChars="0"/>
        <w:rPr>
          <w:rFonts w:ascii="宋体" w:hAnsi="宋体"/>
          <w:color w:val="000000"/>
          <w:szCs w:val="20"/>
        </w:rPr>
      </w:pPr>
      <w:r w:rsidRPr="006E6B29">
        <w:rPr>
          <w:rFonts w:ascii="宋体" w:hAnsi="宋体" w:hint="eastAsia"/>
          <w:color w:val="000000"/>
          <w:szCs w:val="20"/>
        </w:rPr>
        <w:t>超过三年以上还未能收回的应收账款；</w:t>
      </w:r>
    </w:p>
    <w:p w14:paraId="08560F66" w14:textId="77777777" w:rsidR="00CD0EAF" w:rsidRPr="006E6B29" w:rsidRDefault="00BB616C" w:rsidP="006E6B29">
      <w:pPr>
        <w:pStyle w:val="a9"/>
        <w:numPr>
          <w:ilvl w:val="0"/>
          <w:numId w:val="17"/>
        </w:numPr>
        <w:spacing w:line="440" w:lineRule="exact"/>
        <w:ind w:firstLineChars="0"/>
        <w:rPr>
          <w:rFonts w:ascii="宋体" w:hAnsi="宋体"/>
          <w:color w:val="000000"/>
          <w:szCs w:val="20"/>
        </w:rPr>
      </w:pPr>
      <w:r w:rsidRPr="006E6B29">
        <w:rPr>
          <w:rFonts w:ascii="宋体" w:hAnsi="宋体" w:hint="eastAsia"/>
          <w:color w:val="000000"/>
          <w:szCs w:val="20"/>
        </w:rPr>
        <w:t>国家税务总局下达的准备核销的应收账款。</w:t>
      </w:r>
    </w:p>
    <w:p w14:paraId="68997705" w14:textId="77777777" w:rsidR="00CD0EAF" w:rsidRPr="00B3591C" w:rsidRDefault="00BB616C" w:rsidP="004457A7">
      <w:pPr>
        <w:spacing w:line="440" w:lineRule="exact"/>
        <w:ind w:firstLineChars="200" w:firstLine="480"/>
        <w:rPr>
          <w:rFonts w:ascii="宋体" w:hAnsi="宋体"/>
          <w:color w:val="000000"/>
          <w:szCs w:val="20"/>
        </w:rPr>
      </w:pPr>
      <w:r w:rsidRPr="00B3591C">
        <w:rPr>
          <w:rFonts w:ascii="宋体" w:hAnsi="宋体" w:hint="eastAsia"/>
          <w:color w:val="000000"/>
          <w:szCs w:val="20"/>
        </w:rPr>
        <w:t>企业将面临坏账的风险，应收账款收不回的概率增大，而企业也无法通过法律的方式进行索回，即使索回成功，也会失去一个客户。</w:t>
      </w:r>
    </w:p>
    <w:p w14:paraId="6277F925" w14:textId="05838C90" w:rsidR="00CD0EAF" w:rsidRPr="0003206B" w:rsidRDefault="003A1E01">
      <w:pPr>
        <w:pStyle w:val="3"/>
        <w:rPr>
          <w:rFonts w:asciiTheme="majorEastAsia" w:eastAsiaTheme="majorEastAsia" w:hAnsiTheme="majorEastAsia"/>
          <w:sz w:val="24"/>
        </w:rPr>
      </w:pPr>
      <w:bookmarkStart w:id="19" w:name="_Toc32651"/>
      <w:bookmarkStart w:id="20" w:name="_Toc480276958"/>
      <w:r>
        <w:rPr>
          <w:rFonts w:asciiTheme="majorEastAsia" w:eastAsiaTheme="majorEastAsia" w:hAnsiTheme="majorEastAsia"/>
          <w:sz w:val="24"/>
        </w:rPr>
        <w:lastRenderedPageBreak/>
        <w:t>1</w:t>
      </w:r>
      <w:r w:rsidR="00BB616C" w:rsidRPr="0003206B">
        <w:rPr>
          <w:rFonts w:asciiTheme="majorEastAsia" w:eastAsiaTheme="majorEastAsia" w:hAnsiTheme="majorEastAsia" w:hint="eastAsia"/>
          <w:sz w:val="24"/>
        </w:rPr>
        <w:t>.2.2</w:t>
      </w:r>
      <w:r w:rsidR="00A54288">
        <w:rPr>
          <w:rFonts w:asciiTheme="majorEastAsia" w:eastAsiaTheme="majorEastAsia" w:hAnsiTheme="majorEastAsia" w:hint="eastAsia"/>
          <w:sz w:val="24"/>
        </w:rPr>
        <w:t>账款</w:t>
      </w:r>
      <w:r w:rsidR="00BB616C" w:rsidRPr="0003206B">
        <w:rPr>
          <w:rFonts w:asciiTheme="majorEastAsia" w:eastAsiaTheme="majorEastAsia" w:hAnsiTheme="majorEastAsia" w:hint="eastAsia"/>
          <w:sz w:val="24"/>
        </w:rPr>
        <w:t>逾期拖欠时间</w:t>
      </w:r>
      <w:bookmarkEnd w:id="19"/>
      <w:r w:rsidR="00A54288">
        <w:rPr>
          <w:rFonts w:asciiTheme="majorEastAsia" w:eastAsiaTheme="majorEastAsia" w:hAnsiTheme="majorEastAsia" w:hint="eastAsia"/>
          <w:sz w:val="24"/>
        </w:rPr>
        <w:t>居长</w:t>
      </w:r>
      <w:bookmarkEnd w:id="20"/>
    </w:p>
    <w:p w14:paraId="2F9DE3B9" w14:textId="77777777" w:rsidR="00CD0EAF" w:rsidRPr="0003206B" w:rsidRDefault="00BB616C" w:rsidP="0003206B">
      <w:pPr>
        <w:spacing w:line="440" w:lineRule="exact"/>
        <w:ind w:firstLineChars="200" w:firstLine="480"/>
        <w:rPr>
          <w:rFonts w:ascii="宋体" w:hAnsi="宋体"/>
          <w:color w:val="000000"/>
          <w:szCs w:val="20"/>
        </w:rPr>
      </w:pPr>
      <w:r w:rsidRPr="0003206B">
        <w:rPr>
          <w:rFonts w:ascii="宋体" w:hAnsi="宋体" w:hint="eastAsia"/>
          <w:color w:val="000000"/>
          <w:szCs w:val="20"/>
        </w:rPr>
        <w:t>应收账款从它的产生到收回，中间往往会因为各种因素从而造成未能准时收回账款的情况，例如：客户推脱、客户资金不足等。企业对客户进行追讨，客户未必能准时偿还，这会导致企业的这部分资金处于空缺状态，从而造成资金流动不足。</w:t>
      </w:r>
    </w:p>
    <w:p w14:paraId="5735FD88" w14:textId="7AD6AEEF" w:rsidR="00CD0EAF" w:rsidRPr="0003206B" w:rsidRDefault="003A1E01">
      <w:pPr>
        <w:pStyle w:val="3"/>
        <w:rPr>
          <w:rFonts w:asciiTheme="majorEastAsia" w:eastAsiaTheme="majorEastAsia" w:hAnsiTheme="majorEastAsia"/>
          <w:sz w:val="24"/>
        </w:rPr>
      </w:pPr>
      <w:bookmarkStart w:id="21" w:name="_Toc21831"/>
      <w:bookmarkStart w:id="22" w:name="_Toc480276959"/>
      <w:r>
        <w:rPr>
          <w:rFonts w:asciiTheme="majorEastAsia" w:eastAsiaTheme="majorEastAsia" w:hAnsiTheme="majorEastAsia"/>
          <w:sz w:val="24"/>
        </w:rPr>
        <w:t>1</w:t>
      </w:r>
      <w:r w:rsidR="00BB616C" w:rsidRPr="0003206B">
        <w:rPr>
          <w:rFonts w:asciiTheme="majorEastAsia" w:eastAsiaTheme="majorEastAsia" w:hAnsiTheme="majorEastAsia" w:hint="eastAsia"/>
          <w:sz w:val="24"/>
        </w:rPr>
        <w:t>.2.3信用保证</w:t>
      </w:r>
      <w:bookmarkEnd w:id="21"/>
      <w:r w:rsidR="00A54288">
        <w:rPr>
          <w:rFonts w:asciiTheme="majorEastAsia" w:eastAsiaTheme="majorEastAsia" w:hAnsiTheme="majorEastAsia" w:hint="eastAsia"/>
          <w:sz w:val="24"/>
        </w:rPr>
        <w:t>度不足</w:t>
      </w:r>
      <w:bookmarkEnd w:id="22"/>
    </w:p>
    <w:p w14:paraId="4D4C35A1" w14:textId="77777777" w:rsidR="00CD0EAF" w:rsidRPr="0003206B" w:rsidRDefault="00BB616C" w:rsidP="0003206B">
      <w:pPr>
        <w:spacing w:line="440" w:lineRule="exact"/>
        <w:ind w:firstLineChars="200" w:firstLine="480"/>
        <w:rPr>
          <w:rFonts w:ascii="宋体" w:hAnsi="宋体"/>
          <w:color w:val="000000"/>
          <w:szCs w:val="20"/>
        </w:rPr>
      </w:pPr>
      <w:r w:rsidRPr="0003206B">
        <w:rPr>
          <w:rFonts w:ascii="宋体" w:hAnsi="宋体" w:hint="eastAsia"/>
          <w:color w:val="000000"/>
          <w:szCs w:val="20"/>
        </w:rPr>
        <w:t>对客户的信用调查是应收账款管理的重要内容，但并不是每个客户的信用额度都是值得保障的，如若遇到信用额度差的客户，应收账款就会面临拖欠不还，甚至坏账的情形，这对企业来说是一笔不小的损失。</w:t>
      </w:r>
    </w:p>
    <w:p w14:paraId="7FB2388D" w14:textId="2EB8938B" w:rsidR="00CD0EAF" w:rsidRPr="00242AD4" w:rsidRDefault="00242AD4">
      <w:pPr>
        <w:pStyle w:val="2"/>
        <w:rPr>
          <w:rFonts w:asciiTheme="majorEastAsia" w:eastAsiaTheme="majorEastAsia" w:hAnsiTheme="majorEastAsia"/>
          <w:sz w:val="28"/>
          <w:szCs w:val="28"/>
        </w:rPr>
      </w:pPr>
      <w:bookmarkStart w:id="23" w:name="_Toc15177"/>
      <w:bookmarkStart w:id="24" w:name="_Toc480276960"/>
      <w:r w:rsidRPr="00242AD4">
        <w:rPr>
          <w:rFonts w:asciiTheme="majorEastAsia" w:eastAsiaTheme="majorEastAsia" w:hAnsiTheme="majorEastAsia"/>
          <w:sz w:val="28"/>
          <w:szCs w:val="28"/>
        </w:rPr>
        <w:t>1</w:t>
      </w:r>
      <w:r w:rsidRPr="00242AD4">
        <w:rPr>
          <w:rFonts w:asciiTheme="majorEastAsia" w:eastAsiaTheme="majorEastAsia" w:hAnsiTheme="majorEastAsia" w:hint="eastAsia"/>
          <w:sz w:val="28"/>
          <w:szCs w:val="28"/>
        </w:rPr>
        <w:t>.</w:t>
      </w:r>
      <w:r w:rsidR="00213B08">
        <w:rPr>
          <w:rFonts w:asciiTheme="majorEastAsia" w:eastAsiaTheme="majorEastAsia" w:hAnsiTheme="majorEastAsia" w:hint="eastAsia"/>
          <w:sz w:val="28"/>
          <w:szCs w:val="28"/>
        </w:rPr>
        <w:t>3</w:t>
      </w:r>
      <w:r w:rsidR="00BB616C" w:rsidRPr="00242AD4">
        <w:rPr>
          <w:rFonts w:asciiTheme="majorEastAsia" w:eastAsiaTheme="majorEastAsia" w:hAnsiTheme="majorEastAsia" w:hint="eastAsia"/>
          <w:sz w:val="28"/>
          <w:szCs w:val="28"/>
        </w:rPr>
        <w:t>应收账款的目标</w:t>
      </w:r>
      <w:bookmarkEnd w:id="23"/>
      <w:bookmarkEnd w:id="24"/>
    </w:p>
    <w:p w14:paraId="73307BF8" w14:textId="15CD5F3A" w:rsidR="00CD0EAF" w:rsidRPr="00242AD4" w:rsidRDefault="00242AD4">
      <w:pPr>
        <w:pStyle w:val="3"/>
        <w:rPr>
          <w:rFonts w:asciiTheme="majorEastAsia" w:eastAsiaTheme="majorEastAsia" w:hAnsiTheme="majorEastAsia"/>
          <w:sz w:val="24"/>
        </w:rPr>
      </w:pPr>
      <w:bookmarkStart w:id="25" w:name="_Toc7825"/>
      <w:bookmarkStart w:id="26" w:name="_Toc480276961"/>
      <w:r w:rsidRPr="00242AD4">
        <w:rPr>
          <w:rFonts w:asciiTheme="majorEastAsia" w:eastAsiaTheme="majorEastAsia" w:hAnsiTheme="majorEastAsia"/>
          <w:sz w:val="24"/>
        </w:rPr>
        <w:t>1.</w:t>
      </w:r>
      <w:r w:rsidR="00213B08">
        <w:rPr>
          <w:rFonts w:asciiTheme="majorEastAsia" w:eastAsiaTheme="majorEastAsia" w:hAnsiTheme="majorEastAsia" w:hint="eastAsia"/>
          <w:sz w:val="24"/>
        </w:rPr>
        <w:t>3</w:t>
      </w:r>
      <w:r w:rsidR="00BB616C" w:rsidRPr="00242AD4">
        <w:rPr>
          <w:rFonts w:asciiTheme="majorEastAsia" w:eastAsiaTheme="majorEastAsia" w:hAnsiTheme="majorEastAsia" w:hint="eastAsia"/>
          <w:sz w:val="24"/>
        </w:rPr>
        <w:t>.1应收账款的总体目标</w:t>
      </w:r>
      <w:bookmarkEnd w:id="25"/>
      <w:bookmarkEnd w:id="26"/>
    </w:p>
    <w:p w14:paraId="2610D7F3" w14:textId="77777777" w:rsidR="00CD0EAF" w:rsidRPr="00242AD4" w:rsidRDefault="00BB616C" w:rsidP="00242AD4">
      <w:pPr>
        <w:spacing w:line="440" w:lineRule="exact"/>
        <w:ind w:firstLineChars="200" w:firstLine="480"/>
        <w:rPr>
          <w:rFonts w:ascii="宋体" w:hAnsi="宋体"/>
          <w:color w:val="000000"/>
          <w:szCs w:val="20"/>
        </w:rPr>
      </w:pPr>
      <w:r w:rsidRPr="00242AD4">
        <w:rPr>
          <w:rFonts w:ascii="宋体" w:hAnsi="宋体" w:hint="eastAsia"/>
          <w:color w:val="000000"/>
          <w:szCs w:val="20"/>
        </w:rPr>
        <w:t>应收账款在企业中具有两面性，一面是较高的应收账款保证了商品较高的销售收入，另一面是较高的应收账款伴随着较高的成本费用，应收账款持有水平的高低决定着销售规模和成本规模的大小，当成本费用大于销售收入时，企业不得不动用自身的资金去填补多余的成本，这会造成企业的资金亏损；当销售收入大于成本费用时，企业可以从中得到收益。应收账款的目标就是在两者之间保持权衡，采取有效的措施，先保证企业的销售收入能大于成本费用，再逐步的扩大两者之间的差距，保证应收账款的流动性，使企业利润渐大化。</w:t>
      </w:r>
    </w:p>
    <w:p w14:paraId="6F394CAE" w14:textId="77777777" w:rsidR="00CD0EAF" w:rsidRPr="00242AD4" w:rsidRDefault="00BB616C" w:rsidP="00242AD4">
      <w:pPr>
        <w:spacing w:line="440" w:lineRule="exact"/>
        <w:ind w:firstLineChars="200" w:firstLine="480"/>
        <w:rPr>
          <w:rFonts w:ascii="宋体" w:hAnsi="宋体"/>
          <w:color w:val="000000"/>
          <w:szCs w:val="20"/>
        </w:rPr>
      </w:pPr>
      <w:r w:rsidRPr="00242AD4">
        <w:rPr>
          <w:rFonts w:ascii="宋体" w:hAnsi="宋体" w:hint="eastAsia"/>
          <w:color w:val="000000"/>
          <w:szCs w:val="20"/>
        </w:rPr>
        <w:t>应收账款是企业在财政上的流动资产的一部分，它的流动性很强，比库存强，但它不能用来直接支付或者对外支付，这是它的局限性，因此，应收账款的目标是要加强自身的流动性管理，制定科学的、高效率的措施，尽快收回账款，缩短产生到偿还的时间，以便实现较高的销售收入。</w:t>
      </w:r>
    </w:p>
    <w:p w14:paraId="043FB363" w14:textId="414F076C" w:rsidR="00CD0EAF" w:rsidRPr="00242AD4" w:rsidRDefault="00242AD4">
      <w:pPr>
        <w:pStyle w:val="3"/>
        <w:rPr>
          <w:rFonts w:asciiTheme="majorEastAsia" w:eastAsiaTheme="majorEastAsia" w:hAnsiTheme="majorEastAsia"/>
          <w:sz w:val="24"/>
        </w:rPr>
      </w:pPr>
      <w:bookmarkStart w:id="27" w:name="_Toc5119"/>
      <w:bookmarkStart w:id="28" w:name="_Toc480276962"/>
      <w:r w:rsidRPr="00242AD4">
        <w:rPr>
          <w:rFonts w:asciiTheme="majorEastAsia" w:eastAsiaTheme="majorEastAsia" w:hAnsiTheme="majorEastAsia"/>
          <w:sz w:val="24"/>
        </w:rPr>
        <w:lastRenderedPageBreak/>
        <w:t>1.</w:t>
      </w:r>
      <w:r w:rsidR="00213B08">
        <w:rPr>
          <w:rFonts w:asciiTheme="majorEastAsia" w:eastAsiaTheme="majorEastAsia" w:hAnsiTheme="majorEastAsia" w:hint="eastAsia"/>
          <w:sz w:val="24"/>
        </w:rPr>
        <w:t>3</w:t>
      </w:r>
      <w:r w:rsidR="00BB616C" w:rsidRPr="00242AD4">
        <w:rPr>
          <w:rFonts w:asciiTheme="majorEastAsia" w:eastAsiaTheme="majorEastAsia" w:hAnsiTheme="majorEastAsia" w:hint="eastAsia"/>
          <w:sz w:val="24"/>
        </w:rPr>
        <w:t>.2应收账款的基本目标</w:t>
      </w:r>
      <w:bookmarkEnd w:id="27"/>
      <w:bookmarkEnd w:id="28"/>
    </w:p>
    <w:p w14:paraId="1AD1A054" w14:textId="77777777" w:rsidR="00CD0EAF" w:rsidRDefault="00BB616C" w:rsidP="00242AD4">
      <w:pPr>
        <w:spacing w:line="440" w:lineRule="exact"/>
        <w:ind w:firstLineChars="200" w:firstLine="480"/>
      </w:pPr>
      <w:r w:rsidRPr="00242AD4">
        <w:rPr>
          <w:rFonts w:ascii="宋体" w:hAnsi="宋体" w:hint="eastAsia"/>
          <w:color w:val="000000"/>
          <w:szCs w:val="20"/>
        </w:rPr>
        <w:t>应收账款的基本目标是增加商品的销售额，减少库存，减少成本的产生。企业实施应收账款的一个重要原因就是希望通过这种手段去解决商品堆积所带来的各种费用，比如场地租赁费、商品成本费用等等，应收账款的实施可以有效的解决此类问题。此外，降低坏账的可能，同时有充足的对策去应对坏账所造成的损失是应收账款的另一个目标。坏账的出现是无法避免的，当客户因某某原因破产或者死亡、资金不足无法归还应付账款时，企业不得不放弃应收账款的索取权，一则是因为没有足够的法律条文可以证明双方进行的这笔交易，再者，法律申诉所要支付的费用对企业来说是一笔亏本的买卖，而且也会面临失去客户的风险，所以，应对坏账的对策必不可少，企业应该去预估坏账出现可能会带来的损失以及总结坏账出现的原因，以便制定应对的计策。尽量减少应收账款的管理成本，制定合理、高效率的</w:t>
      </w:r>
      <w:r w:rsidRPr="00FE3813">
        <w:rPr>
          <w:rFonts w:ascii="宋体" w:hAnsi="宋体" w:hint="eastAsia"/>
          <w:color w:val="000000"/>
          <w:szCs w:val="20"/>
        </w:rPr>
        <w:t>管理制度是应收账款管理不可或缺的目标。科学的、合理的管理政策是每个公司政策运行的关键所在。与客户建立良好的信用链接，即使在未能收回账款的情形下，也能保证公司正常运行，有足够的资金流去填补这部分的资金漏洞，不影响企业的生产经营，提高应收账款对企业的牟利，按时收回账款。制定适当的信用标准，以防坏账的产生。应收账款的最终目标就是在约定时间内，能收到客户偿还的账款，为企业谋取更大的利益。</w:t>
      </w:r>
    </w:p>
    <w:p w14:paraId="7700754D" w14:textId="1C51C3C5" w:rsidR="00CD0EAF" w:rsidRPr="00242AD4" w:rsidRDefault="00213B08">
      <w:pPr>
        <w:pStyle w:val="2"/>
        <w:rPr>
          <w:rFonts w:asciiTheme="majorEastAsia" w:eastAsiaTheme="majorEastAsia" w:hAnsiTheme="majorEastAsia"/>
          <w:sz w:val="28"/>
          <w:szCs w:val="28"/>
        </w:rPr>
      </w:pPr>
      <w:bookmarkStart w:id="29" w:name="_Toc30804"/>
      <w:bookmarkStart w:id="30" w:name="_Toc480276963"/>
      <w:r>
        <w:rPr>
          <w:rFonts w:asciiTheme="majorEastAsia" w:eastAsiaTheme="majorEastAsia" w:hAnsiTheme="majorEastAsia" w:hint="eastAsia"/>
          <w:sz w:val="28"/>
          <w:szCs w:val="28"/>
        </w:rPr>
        <w:t>1.4</w:t>
      </w:r>
      <w:r w:rsidR="00BB616C" w:rsidRPr="00242AD4">
        <w:rPr>
          <w:rFonts w:asciiTheme="majorEastAsia" w:eastAsiaTheme="majorEastAsia" w:hAnsiTheme="majorEastAsia" w:hint="eastAsia"/>
          <w:sz w:val="28"/>
          <w:szCs w:val="28"/>
        </w:rPr>
        <w:t>应收账款的形成原因</w:t>
      </w:r>
      <w:bookmarkEnd w:id="29"/>
      <w:bookmarkEnd w:id="30"/>
    </w:p>
    <w:p w14:paraId="67A1136A" w14:textId="5571573E" w:rsidR="00CD0EAF" w:rsidRPr="00C451A6" w:rsidRDefault="00213B08">
      <w:pPr>
        <w:pStyle w:val="3"/>
        <w:rPr>
          <w:rFonts w:asciiTheme="majorEastAsia" w:eastAsiaTheme="majorEastAsia" w:hAnsiTheme="majorEastAsia"/>
          <w:sz w:val="24"/>
        </w:rPr>
      </w:pPr>
      <w:bookmarkStart w:id="31" w:name="_Toc22058"/>
      <w:bookmarkStart w:id="32" w:name="_Toc480276964"/>
      <w:r>
        <w:rPr>
          <w:rFonts w:asciiTheme="majorEastAsia" w:eastAsiaTheme="majorEastAsia" w:hAnsiTheme="majorEastAsia" w:hint="eastAsia"/>
          <w:sz w:val="24"/>
        </w:rPr>
        <w:t>1.4</w:t>
      </w:r>
      <w:r w:rsidR="00BB616C" w:rsidRPr="00C451A6">
        <w:rPr>
          <w:rFonts w:asciiTheme="majorEastAsia" w:eastAsiaTheme="majorEastAsia" w:hAnsiTheme="majorEastAsia" w:hint="eastAsia"/>
          <w:sz w:val="24"/>
        </w:rPr>
        <w:t>.1企业原因</w:t>
      </w:r>
      <w:bookmarkEnd w:id="31"/>
      <w:bookmarkEnd w:id="32"/>
    </w:p>
    <w:p w14:paraId="2972C0DF" w14:textId="77777777" w:rsidR="00CD0EAF" w:rsidRPr="00C451A6" w:rsidRDefault="00BB616C" w:rsidP="00C451A6">
      <w:pPr>
        <w:pStyle w:val="a9"/>
        <w:numPr>
          <w:ilvl w:val="0"/>
          <w:numId w:val="18"/>
        </w:numPr>
        <w:spacing w:line="440" w:lineRule="exact"/>
        <w:ind w:firstLineChars="0"/>
        <w:rPr>
          <w:rFonts w:ascii="宋体" w:hAnsi="宋体"/>
          <w:color w:val="000000"/>
          <w:szCs w:val="20"/>
        </w:rPr>
      </w:pPr>
      <w:r w:rsidRPr="00C451A6">
        <w:rPr>
          <w:rFonts w:ascii="宋体" w:hAnsi="宋体" w:hint="eastAsia"/>
          <w:color w:val="000000"/>
          <w:szCs w:val="20"/>
        </w:rPr>
        <w:t>企业赊销活动增加。企业生产经营的最终目的就是最大限度地实现利润，而利润的最大化是建立在销售收入最大化的基础上，只有销售收入增加，利润才能增加。应收账款是企业资金流的组成部分，对企业来说，资金流的链接代表公司是否能够正常运行，一旦资金链出现断裂，企业将面临资金周转不灵，企业正常运转收到影响，严重的可能导致破产。因此，赊销就此产生。赊销的出现一方面解决了自身材料购买问题，另一方面可以延迟付款。对于销售者来说，赊销的出现解决了自身商品堆积成库的问题，扩大了销售量，同时，也带来了不能准时收到账款的风险。</w:t>
      </w:r>
    </w:p>
    <w:p w14:paraId="325DEC0D" w14:textId="77777777" w:rsidR="00CD0EAF" w:rsidRPr="00C451A6" w:rsidRDefault="00BB616C" w:rsidP="00C451A6">
      <w:pPr>
        <w:pStyle w:val="a9"/>
        <w:numPr>
          <w:ilvl w:val="0"/>
          <w:numId w:val="18"/>
        </w:numPr>
        <w:spacing w:line="440" w:lineRule="exact"/>
        <w:ind w:firstLineChars="0"/>
        <w:rPr>
          <w:rFonts w:ascii="宋体" w:hAnsi="宋体"/>
          <w:color w:val="000000"/>
          <w:szCs w:val="20"/>
        </w:rPr>
      </w:pPr>
      <w:r w:rsidRPr="00C451A6">
        <w:rPr>
          <w:rFonts w:ascii="宋体" w:hAnsi="宋体" w:hint="eastAsia"/>
          <w:color w:val="000000"/>
          <w:szCs w:val="20"/>
        </w:rPr>
        <w:lastRenderedPageBreak/>
        <w:t>企业信用体制管理薄弱。市场经济换句话说就是信用经济，而应收账款的产生是建立在信用政策的基础上。早期，社会主义市场经济刚刚建立，很多企业没有形成成熟的经营体系，没有诚信经营的价值理念，对客户的信用程度没有进行深入的调查，没有建立完善的信用体系，缺乏有效的信用决策，从而导致赊销的生存危在旦夕。</w:t>
      </w:r>
    </w:p>
    <w:p w14:paraId="58357BAC" w14:textId="77777777" w:rsidR="00CD0EAF" w:rsidRPr="00C451A6" w:rsidRDefault="00BB616C" w:rsidP="00C451A6">
      <w:pPr>
        <w:pStyle w:val="a9"/>
        <w:numPr>
          <w:ilvl w:val="0"/>
          <w:numId w:val="18"/>
        </w:numPr>
        <w:spacing w:line="440" w:lineRule="exact"/>
        <w:ind w:firstLineChars="0"/>
        <w:rPr>
          <w:rFonts w:ascii="宋体" w:hAnsi="宋体"/>
          <w:color w:val="000000"/>
          <w:szCs w:val="20"/>
        </w:rPr>
      </w:pPr>
      <w:r w:rsidRPr="00C451A6">
        <w:rPr>
          <w:rFonts w:ascii="宋体" w:hAnsi="宋体" w:hint="eastAsia"/>
          <w:color w:val="000000"/>
          <w:szCs w:val="20"/>
        </w:rPr>
        <w:t>企业缺乏风险意识。大多数企业对于应收账款所存在的风险没有去预估和防范，只是一味的注重把销售额度提升，而去忽略因客户长期拖欠而不归还的大量流动资金，没有风险意识。他们没有在脑海里建立牢固的自担风险、自负盈亏意识，对日益渐长的市场经济的竞争没有适应，缺乏自我防范的意识，从而导致只顾账面的高利润而忽略收账可能存在的风险，最终企业可能面临坏账，更严重地会致使企业资金链的断裂，商业运转不灵。</w:t>
      </w:r>
    </w:p>
    <w:p w14:paraId="16D6643B" w14:textId="77777777" w:rsidR="00CD0EAF" w:rsidRPr="00C451A6" w:rsidRDefault="00BB616C" w:rsidP="00C451A6">
      <w:pPr>
        <w:pStyle w:val="a9"/>
        <w:numPr>
          <w:ilvl w:val="0"/>
          <w:numId w:val="18"/>
        </w:numPr>
        <w:spacing w:line="440" w:lineRule="exact"/>
        <w:ind w:firstLineChars="0"/>
        <w:rPr>
          <w:rFonts w:ascii="宋体" w:hAnsi="宋体"/>
          <w:color w:val="000000"/>
          <w:szCs w:val="20"/>
        </w:rPr>
      </w:pPr>
      <w:r w:rsidRPr="00C451A6">
        <w:rPr>
          <w:rFonts w:ascii="宋体" w:hAnsi="宋体" w:hint="eastAsia"/>
          <w:color w:val="000000"/>
          <w:szCs w:val="20"/>
        </w:rPr>
        <w:t>企业管理制度的松弛。很多企业为了提高销售额度，往往将销售额度与销售人员的工资绑定在一起，迫于无奈，销售人员为了达到公司要求的销售业绩，追求个人利益，不得不采用赊销的方式去提高个人的销售业绩。同时，企业对于客户的信用额度管理不完善，没有针对性的去调查客户的信用级别并进行等级分类，对于应收账款出现坏账的原因没有深入去探究以及总结方法去应对，对坏账的审计考察力度不够，坏账出现的责任应该谁负责也没有仔细的分析，致使大量的应收账款堆积，给企业经营带来沉重的负担。</w:t>
      </w:r>
    </w:p>
    <w:p w14:paraId="39CFF0BE" w14:textId="77777777" w:rsidR="00CD0EAF" w:rsidRPr="00C451A6" w:rsidRDefault="00BB616C" w:rsidP="00C451A6">
      <w:pPr>
        <w:pStyle w:val="a9"/>
        <w:numPr>
          <w:ilvl w:val="0"/>
          <w:numId w:val="18"/>
        </w:numPr>
        <w:spacing w:line="440" w:lineRule="exact"/>
        <w:ind w:firstLineChars="0"/>
        <w:rPr>
          <w:rFonts w:ascii="宋体" w:hAnsi="宋体"/>
          <w:color w:val="000000"/>
          <w:szCs w:val="20"/>
        </w:rPr>
      </w:pPr>
      <w:r w:rsidRPr="00C451A6">
        <w:rPr>
          <w:rFonts w:ascii="宋体" w:hAnsi="宋体" w:hint="eastAsia"/>
          <w:color w:val="000000"/>
          <w:szCs w:val="20"/>
        </w:rPr>
        <w:t>企业财务监管乏力。财政部门是一个企业规划预算必不可少的部门，而赊销所采取的方式、信用政策实施的方案往往由销售部门决定，财政部门无权参与，然而销售部门仅仅考虑销售额度的多少而不去考虑预算的大小，财政部门与业务部门的缺乏交流，将会导致销售和预算脱节，从而造成一些应收账款居高不下，赊销难以解决，企业资金漏洞层出不穷。</w:t>
      </w:r>
    </w:p>
    <w:p w14:paraId="79538389" w14:textId="6A0EF21E" w:rsidR="00CD0EAF" w:rsidRPr="00C451A6" w:rsidRDefault="00C451A6">
      <w:pPr>
        <w:pStyle w:val="3"/>
        <w:rPr>
          <w:rFonts w:asciiTheme="majorEastAsia" w:eastAsiaTheme="majorEastAsia" w:hAnsiTheme="majorEastAsia"/>
          <w:sz w:val="24"/>
        </w:rPr>
      </w:pPr>
      <w:bookmarkStart w:id="33" w:name="_Toc21017"/>
      <w:bookmarkStart w:id="34" w:name="_Toc480276965"/>
      <w:r w:rsidRPr="00C451A6">
        <w:rPr>
          <w:rFonts w:asciiTheme="majorEastAsia" w:eastAsiaTheme="majorEastAsia" w:hAnsiTheme="majorEastAsia" w:hint="eastAsia"/>
          <w:sz w:val="24"/>
        </w:rPr>
        <w:t>1.3</w:t>
      </w:r>
      <w:r w:rsidR="00BB616C" w:rsidRPr="00C451A6">
        <w:rPr>
          <w:rFonts w:asciiTheme="majorEastAsia" w:eastAsiaTheme="majorEastAsia" w:hAnsiTheme="majorEastAsia" w:hint="eastAsia"/>
          <w:sz w:val="24"/>
        </w:rPr>
        <w:t>.2商业原因</w:t>
      </w:r>
      <w:bookmarkEnd w:id="33"/>
      <w:bookmarkEnd w:id="34"/>
    </w:p>
    <w:p w14:paraId="13EA08CC" w14:textId="77777777" w:rsidR="00CD0EAF" w:rsidRPr="00C451A6" w:rsidRDefault="00BB616C" w:rsidP="00C451A6">
      <w:pPr>
        <w:pStyle w:val="a9"/>
        <w:numPr>
          <w:ilvl w:val="0"/>
          <w:numId w:val="18"/>
        </w:numPr>
        <w:spacing w:line="440" w:lineRule="exact"/>
        <w:ind w:firstLineChars="0"/>
        <w:rPr>
          <w:rFonts w:ascii="宋体" w:hAnsi="宋体"/>
          <w:color w:val="000000"/>
          <w:szCs w:val="20"/>
        </w:rPr>
      </w:pPr>
      <w:r w:rsidRPr="00C451A6">
        <w:rPr>
          <w:rFonts w:ascii="宋体" w:hAnsi="宋体" w:hint="eastAsia"/>
          <w:color w:val="000000"/>
          <w:szCs w:val="20"/>
        </w:rPr>
        <w:t>商业竞争激烈。</w:t>
      </w:r>
    </w:p>
    <w:p w14:paraId="14602E7D" w14:textId="77777777" w:rsidR="00CD0EAF" w:rsidRPr="00C451A6" w:rsidRDefault="00BB616C" w:rsidP="00AD219E">
      <w:pPr>
        <w:spacing w:line="440" w:lineRule="exact"/>
        <w:ind w:left="482" w:firstLineChars="200" w:firstLine="480"/>
        <w:rPr>
          <w:rFonts w:ascii="宋体" w:hAnsi="宋体"/>
          <w:color w:val="000000"/>
          <w:szCs w:val="20"/>
        </w:rPr>
      </w:pPr>
      <w:r w:rsidRPr="00C451A6">
        <w:rPr>
          <w:rFonts w:ascii="宋体" w:hAnsi="宋体" w:hint="eastAsia"/>
          <w:color w:val="000000"/>
          <w:szCs w:val="20"/>
        </w:rPr>
        <w:t>国家为了抑制通货膨胀实行银根紧缩政策，使企业流动资金紧张，再加上日益激烈的市场经济，错综复杂的企业三角债，企业迫于市场的压力，采</w:t>
      </w:r>
      <w:r w:rsidRPr="00C451A6">
        <w:rPr>
          <w:rFonts w:ascii="宋体" w:hAnsi="宋体" w:hint="eastAsia"/>
          <w:color w:val="000000"/>
          <w:szCs w:val="20"/>
        </w:rPr>
        <w:lastRenderedPageBreak/>
        <w:t>用赊销营销手段去增加自身的销售量，同时提高竞争力，这是应收账款出现的主要原因，适者生存，不适者淘汰，为了企业能够适应快速度的发展，避免因为产品更新速度快而造成的库存堆积，销售者除了采取价格折扣优惠措施、依靠商品质量、良好的售后服务、广告宣传之外，赊销是一种很好的解决大量库存的方法，在同等的条件下，采用赊销营销手段卖出的产品比用现金支付营销手段卖出的产品多。再者，赊销对于企业在市场占据商机有促进作用，可以帮助企业扩大市场。通过竞争产生的应收账款，是一种商业信用。</w:t>
      </w:r>
    </w:p>
    <w:p w14:paraId="48E4239D" w14:textId="77777777" w:rsidR="00CD0EAF" w:rsidRPr="00C451A6" w:rsidRDefault="00BB616C" w:rsidP="00C451A6">
      <w:pPr>
        <w:pStyle w:val="a9"/>
        <w:numPr>
          <w:ilvl w:val="0"/>
          <w:numId w:val="18"/>
        </w:numPr>
        <w:spacing w:line="440" w:lineRule="exact"/>
        <w:ind w:firstLineChars="0"/>
        <w:rPr>
          <w:rFonts w:ascii="宋体" w:hAnsi="宋体"/>
          <w:color w:val="000000"/>
          <w:szCs w:val="20"/>
        </w:rPr>
      </w:pPr>
      <w:r w:rsidRPr="00C451A6">
        <w:rPr>
          <w:rFonts w:ascii="宋体" w:hAnsi="宋体" w:hint="eastAsia"/>
          <w:color w:val="000000"/>
          <w:szCs w:val="20"/>
        </w:rPr>
        <w:t>业务产生和回收的时间差。</w:t>
      </w:r>
    </w:p>
    <w:p w14:paraId="73370C55" w14:textId="77777777" w:rsidR="00CD0EAF" w:rsidRPr="00C451A6" w:rsidRDefault="00BB616C" w:rsidP="00AD219E">
      <w:pPr>
        <w:spacing w:line="440" w:lineRule="exact"/>
        <w:ind w:left="482" w:firstLineChars="200" w:firstLine="480"/>
        <w:rPr>
          <w:rFonts w:ascii="宋体" w:hAnsi="宋体"/>
          <w:color w:val="000000"/>
          <w:szCs w:val="20"/>
        </w:rPr>
      </w:pPr>
      <w:r w:rsidRPr="00C451A6">
        <w:rPr>
          <w:rFonts w:ascii="宋体" w:hAnsi="宋体" w:hint="eastAsia"/>
          <w:color w:val="000000"/>
          <w:szCs w:val="20"/>
        </w:rPr>
        <w:t>业务的发生时间和款项的回收实现存在时间差也是应收账款出现的原因之一。由于商品卖出，在结算时需要时间，当结算的方法太落后，花在结算上面的时间会增多，企业对此往往不得不承认并且需要支付资金去垫付，通过销售和收款的时间差产生的应收账款，不是一种商业信用。</w:t>
      </w:r>
    </w:p>
    <w:p w14:paraId="21E111F7" w14:textId="5A87557D" w:rsidR="00CD0EAF" w:rsidRPr="00E20D4E" w:rsidRDefault="00E20D4E" w:rsidP="00E20D4E">
      <w:pPr>
        <w:pStyle w:val="1"/>
        <w:rPr>
          <w:rFonts w:asciiTheme="majorEastAsia" w:eastAsiaTheme="majorEastAsia" w:hAnsiTheme="majorEastAsia"/>
          <w:sz w:val="30"/>
          <w:szCs w:val="30"/>
        </w:rPr>
      </w:pPr>
      <w:bookmarkStart w:id="35" w:name="_Toc15398"/>
      <w:bookmarkStart w:id="36" w:name="_Toc480276966"/>
      <w:r>
        <w:rPr>
          <w:rFonts w:asciiTheme="majorEastAsia" w:eastAsiaTheme="majorEastAsia" w:hAnsiTheme="majorEastAsia"/>
          <w:sz w:val="30"/>
          <w:szCs w:val="30"/>
        </w:rPr>
        <w:t>2.</w:t>
      </w:r>
      <w:r w:rsidR="00BB616C" w:rsidRPr="00E20D4E">
        <w:rPr>
          <w:rFonts w:asciiTheme="majorEastAsia" w:eastAsiaTheme="majorEastAsia" w:hAnsiTheme="majorEastAsia" w:hint="eastAsia"/>
          <w:sz w:val="30"/>
          <w:szCs w:val="30"/>
        </w:rPr>
        <w:t>应收账款的两极影响</w:t>
      </w:r>
      <w:bookmarkEnd w:id="35"/>
      <w:bookmarkEnd w:id="36"/>
    </w:p>
    <w:p w14:paraId="527AF896" w14:textId="117926DA" w:rsidR="00CD0EAF" w:rsidRPr="00E20D4E" w:rsidRDefault="00E20D4E">
      <w:pPr>
        <w:pStyle w:val="2"/>
        <w:rPr>
          <w:rFonts w:asciiTheme="majorEastAsia" w:eastAsiaTheme="majorEastAsia" w:hAnsiTheme="majorEastAsia"/>
          <w:sz w:val="28"/>
          <w:szCs w:val="28"/>
        </w:rPr>
      </w:pPr>
      <w:bookmarkStart w:id="37" w:name="_Toc18911"/>
      <w:bookmarkStart w:id="38" w:name="_Toc480276967"/>
      <w:r w:rsidRPr="00E20D4E">
        <w:rPr>
          <w:rFonts w:asciiTheme="majorEastAsia" w:eastAsiaTheme="majorEastAsia" w:hAnsiTheme="majorEastAsia" w:hint="eastAsia"/>
          <w:sz w:val="28"/>
          <w:szCs w:val="28"/>
        </w:rPr>
        <w:t>2</w:t>
      </w:r>
      <w:r w:rsidR="00BB616C" w:rsidRPr="00E20D4E">
        <w:rPr>
          <w:rFonts w:asciiTheme="majorEastAsia" w:eastAsiaTheme="majorEastAsia" w:hAnsiTheme="majorEastAsia" w:hint="eastAsia"/>
          <w:sz w:val="28"/>
          <w:szCs w:val="28"/>
        </w:rPr>
        <w:t>.1正面影响</w:t>
      </w:r>
      <w:bookmarkEnd w:id="37"/>
      <w:bookmarkEnd w:id="38"/>
    </w:p>
    <w:p w14:paraId="529F73C0" w14:textId="28099245" w:rsidR="00CD0EAF" w:rsidRDefault="00540FDD">
      <w:pPr>
        <w:pStyle w:val="3"/>
      </w:pPr>
      <w:bookmarkStart w:id="39" w:name="_Toc19653"/>
      <w:bookmarkStart w:id="40" w:name="_Toc480276968"/>
      <w:r>
        <w:rPr>
          <w:rFonts w:asciiTheme="majorEastAsia" w:eastAsiaTheme="majorEastAsia" w:hAnsiTheme="majorEastAsia" w:hint="eastAsia"/>
          <w:sz w:val="24"/>
        </w:rPr>
        <w:t>2</w:t>
      </w:r>
      <w:r w:rsidR="00BB616C" w:rsidRPr="00E20D4E">
        <w:rPr>
          <w:rFonts w:asciiTheme="majorEastAsia" w:eastAsiaTheme="majorEastAsia" w:hAnsiTheme="majorEastAsia" w:hint="eastAsia"/>
          <w:sz w:val="24"/>
        </w:rPr>
        <w:t>.1.1增加销售</w:t>
      </w:r>
      <w:bookmarkEnd w:id="39"/>
      <w:bookmarkEnd w:id="40"/>
    </w:p>
    <w:p w14:paraId="4A285DBF" w14:textId="77777777" w:rsidR="00CD0EAF" w:rsidRPr="00E20D4E" w:rsidRDefault="00BB616C" w:rsidP="00A11ADD">
      <w:pPr>
        <w:spacing w:line="440" w:lineRule="exact"/>
        <w:ind w:left="482" w:firstLineChars="200" w:firstLine="480"/>
        <w:rPr>
          <w:rFonts w:ascii="宋体" w:hAnsi="宋体"/>
          <w:color w:val="000000"/>
          <w:szCs w:val="20"/>
        </w:rPr>
      </w:pPr>
      <w:r w:rsidRPr="00E20D4E">
        <w:rPr>
          <w:rFonts w:ascii="宋体" w:hAnsi="宋体" w:hint="eastAsia"/>
          <w:color w:val="000000"/>
          <w:szCs w:val="20"/>
        </w:rPr>
        <w:t>随着市场经济的日益激烈，企业为了提高竞争力，而采用信用销售的方式去增加销售量，顾客也热衷于这种方法，因为顾客总是希望可以通过赊销的方式去购买商品，同时顾客也希望能够在收到商品并检验商品的质量是否符合自己的要求之后再支付金额。在银根紧缩、市场疲惫和资金匮乏的情况下，企业为了扩大市场的占有率，不得不采用信用销售，如若不这样做，企业的销售就会持续减少，相应的利润也会减少，更严重的将会导致公司周转资金不足，面临破产。</w:t>
      </w:r>
    </w:p>
    <w:p w14:paraId="09A14FCB" w14:textId="4D7A9C75" w:rsidR="00CD0EAF" w:rsidRPr="00E20D4E" w:rsidRDefault="00540FDD">
      <w:pPr>
        <w:pStyle w:val="3"/>
        <w:rPr>
          <w:rFonts w:asciiTheme="majorEastAsia" w:eastAsiaTheme="majorEastAsia" w:hAnsiTheme="majorEastAsia"/>
          <w:sz w:val="24"/>
        </w:rPr>
      </w:pPr>
      <w:bookmarkStart w:id="41" w:name="_Toc20692"/>
      <w:bookmarkStart w:id="42" w:name="_Toc480276969"/>
      <w:r>
        <w:rPr>
          <w:rFonts w:asciiTheme="majorEastAsia" w:eastAsiaTheme="majorEastAsia" w:hAnsiTheme="majorEastAsia" w:hint="eastAsia"/>
          <w:sz w:val="24"/>
        </w:rPr>
        <w:t>2</w:t>
      </w:r>
      <w:r w:rsidR="00BB616C" w:rsidRPr="00E20D4E">
        <w:rPr>
          <w:rFonts w:asciiTheme="majorEastAsia" w:eastAsiaTheme="majorEastAsia" w:hAnsiTheme="majorEastAsia" w:hint="eastAsia"/>
          <w:sz w:val="24"/>
        </w:rPr>
        <w:t>.1.2减少存货</w:t>
      </w:r>
      <w:bookmarkEnd w:id="41"/>
      <w:bookmarkEnd w:id="42"/>
    </w:p>
    <w:p w14:paraId="0C7EC556" w14:textId="77777777" w:rsidR="00CD0EAF" w:rsidRPr="00E20D4E" w:rsidRDefault="00BB616C" w:rsidP="00AD219E">
      <w:pPr>
        <w:spacing w:line="440" w:lineRule="exact"/>
        <w:ind w:left="482" w:firstLineChars="200" w:firstLine="480"/>
        <w:rPr>
          <w:rFonts w:ascii="宋体" w:hAnsi="宋体"/>
          <w:color w:val="000000"/>
          <w:szCs w:val="20"/>
        </w:rPr>
      </w:pPr>
      <w:r w:rsidRPr="00E20D4E">
        <w:rPr>
          <w:rFonts w:ascii="宋体" w:hAnsi="宋体" w:hint="eastAsia"/>
          <w:color w:val="000000"/>
          <w:szCs w:val="20"/>
        </w:rPr>
        <w:t>企业的流动资产有很多种类，存货和应收账款就是其中的两种，两者相比，应收账款比企业存货优势更大。原因在于企业存在在一定程度上要支付</w:t>
      </w:r>
      <w:r w:rsidRPr="00E20D4E">
        <w:rPr>
          <w:rFonts w:ascii="宋体" w:hAnsi="宋体" w:hint="eastAsia"/>
          <w:color w:val="000000"/>
          <w:szCs w:val="20"/>
        </w:rPr>
        <w:lastRenderedPageBreak/>
        <w:t>管理费用、场地占有费以及保险费等，这会造成很大一笔成本，而应收账款不需要支付这些费用。再者，商品堆积太多，无法卖出会造成商品被潮流淘汰，从而被丢弃，这对企业来说无疑是一笔很大的损失，因此，企业想要解决商品存货堆积现象，可以采用信用销售的方式，减少库存，减少成本，增加利润。</w:t>
      </w:r>
    </w:p>
    <w:p w14:paraId="76653C9F" w14:textId="39956FCF" w:rsidR="00CD0EAF" w:rsidRPr="00E20D4E" w:rsidRDefault="00540FDD">
      <w:pPr>
        <w:pStyle w:val="2"/>
        <w:rPr>
          <w:rFonts w:asciiTheme="majorEastAsia" w:eastAsiaTheme="majorEastAsia" w:hAnsiTheme="majorEastAsia"/>
          <w:sz w:val="28"/>
          <w:szCs w:val="28"/>
        </w:rPr>
      </w:pPr>
      <w:bookmarkStart w:id="43" w:name="_Toc11155"/>
      <w:bookmarkStart w:id="44" w:name="_Toc480276970"/>
      <w:r>
        <w:rPr>
          <w:rFonts w:asciiTheme="majorEastAsia" w:eastAsiaTheme="majorEastAsia" w:hAnsiTheme="majorEastAsia" w:hint="eastAsia"/>
          <w:sz w:val="28"/>
          <w:szCs w:val="28"/>
        </w:rPr>
        <w:t>2</w:t>
      </w:r>
      <w:r w:rsidR="00BB616C" w:rsidRPr="00E20D4E">
        <w:rPr>
          <w:rFonts w:asciiTheme="majorEastAsia" w:eastAsiaTheme="majorEastAsia" w:hAnsiTheme="majorEastAsia" w:hint="eastAsia"/>
          <w:sz w:val="28"/>
          <w:szCs w:val="28"/>
        </w:rPr>
        <w:t>.2负面影响</w:t>
      </w:r>
      <w:bookmarkEnd w:id="43"/>
      <w:bookmarkEnd w:id="44"/>
    </w:p>
    <w:p w14:paraId="24D38B70" w14:textId="56D58183" w:rsidR="00CD0EAF" w:rsidRPr="00E20D4E" w:rsidRDefault="00540FDD">
      <w:pPr>
        <w:pStyle w:val="3"/>
        <w:rPr>
          <w:rFonts w:asciiTheme="majorEastAsia" w:eastAsiaTheme="majorEastAsia" w:hAnsiTheme="majorEastAsia"/>
          <w:sz w:val="24"/>
        </w:rPr>
      </w:pPr>
      <w:bookmarkStart w:id="45" w:name="_Toc32515"/>
      <w:bookmarkStart w:id="46" w:name="_Toc480276971"/>
      <w:r>
        <w:rPr>
          <w:rFonts w:asciiTheme="majorEastAsia" w:eastAsiaTheme="majorEastAsia" w:hAnsiTheme="majorEastAsia" w:hint="eastAsia"/>
          <w:sz w:val="24"/>
        </w:rPr>
        <w:t>2</w:t>
      </w:r>
      <w:r w:rsidR="00BB616C" w:rsidRPr="00E20D4E">
        <w:rPr>
          <w:rFonts w:asciiTheme="majorEastAsia" w:eastAsiaTheme="majorEastAsia" w:hAnsiTheme="majorEastAsia" w:hint="eastAsia"/>
          <w:sz w:val="24"/>
        </w:rPr>
        <w:t>.2.1降低了企业的资金使用效率，企业效益下降</w:t>
      </w:r>
      <w:bookmarkEnd w:id="45"/>
      <w:bookmarkEnd w:id="46"/>
    </w:p>
    <w:p w14:paraId="6298FBE9" w14:textId="77777777" w:rsidR="00CD0EAF" w:rsidRPr="00E20D4E" w:rsidRDefault="00BB616C" w:rsidP="00AD219E">
      <w:pPr>
        <w:spacing w:line="440" w:lineRule="exact"/>
        <w:ind w:left="482" w:firstLineChars="200" w:firstLine="480"/>
        <w:rPr>
          <w:rFonts w:ascii="宋体" w:hAnsi="宋体"/>
          <w:color w:val="000000"/>
          <w:szCs w:val="20"/>
        </w:rPr>
      </w:pPr>
      <w:r w:rsidRPr="00E20D4E">
        <w:rPr>
          <w:rFonts w:ascii="宋体" w:hAnsi="宋体" w:hint="eastAsia"/>
          <w:color w:val="000000"/>
          <w:szCs w:val="20"/>
        </w:rPr>
        <w:t>由于企业的物流与资金流不一致，商品发出，开出销售发票，却不能同一时间的收回货款，这种没有货款回笼的商品销售，势必会造成企业流动资金损耗的现象出现。大量应收账款的存在，会导致企业大量流动金额被不合理的占用，从而影响企业周转资金不足，对企业正常运转和正常生产经营也会造成影响，若是造成坏账的出现，企业将面临更大的损失，使企业无法完成既定的效益目标，企业收益降低。</w:t>
      </w:r>
    </w:p>
    <w:p w14:paraId="22050AA3" w14:textId="55DFFC10" w:rsidR="00CD0EAF" w:rsidRPr="00E20D4E" w:rsidRDefault="00540FDD">
      <w:pPr>
        <w:pStyle w:val="3"/>
        <w:rPr>
          <w:rFonts w:asciiTheme="majorEastAsia" w:eastAsiaTheme="majorEastAsia" w:hAnsiTheme="majorEastAsia"/>
          <w:sz w:val="24"/>
        </w:rPr>
      </w:pPr>
      <w:bookmarkStart w:id="47" w:name="_Toc20570"/>
      <w:bookmarkStart w:id="48" w:name="_Toc480276972"/>
      <w:r>
        <w:rPr>
          <w:rFonts w:asciiTheme="majorEastAsia" w:eastAsiaTheme="majorEastAsia" w:hAnsiTheme="majorEastAsia" w:hint="eastAsia"/>
          <w:sz w:val="24"/>
        </w:rPr>
        <w:t>2</w:t>
      </w:r>
      <w:r w:rsidR="00BB616C" w:rsidRPr="00E20D4E">
        <w:rPr>
          <w:rFonts w:asciiTheme="majorEastAsia" w:eastAsiaTheme="majorEastAsia" w:hAnsiTheme="majorEastAsia" w:hint="eastAsia"/>
          <w:sz w:val="24"/>
        </w:rPr>
        <w:t>.2.2</w:t>
      </w:r>
      <w:bookmarkStart w:id="49" w:name="OLE_LINK3"/>
      <w:r w:rsidR="00BB616C" w:rsidRPr="00E20D4E">
        <w:rPr>
          <w:rFonts w:asciiTheme="majorEastAsia" w:eastAsiaTheme="majorEastAsia" w:hAnsiTheme="majorEastAsia" w:hint="eastAsia"/>
          <w:sz w:val="24"/>
        </w:rPr>
        <w:t>企业经营成果的夸大</w:t>
      </w:r>
      <w:bookmarkEnd w:id="47"/>
      <w:bookmarkEnd w:id="48"/>
      <w:bookmarkEnd w:id="49"/>
    </w:p>
    <w:p w14:paraId="3675E5C2" w14:textId="2505AE62" w:rsidR="00CD0EAF" w:rsidRDefault="003B3C9F" w:rsidP="003B3C9F">
      <w:pPr>
        <w:spacing w:line="440" w:lineRule="exact"/>
        <w:ind w:left="482" w:firstLineChars="200" w:firstLine="480"/>
      </w:pPr>
      <w:r w:rsidRPr="003B3C9F">
        <w:rPr>
          <w:rFonts w:ascii="宋体" w:hAnsi="宋体"/>
          <w:color w:val="000000"/>
          <w:szCs w:val="20"/>
        </w:rPr>
        <w:t>我国大部分企业都是采用</w:t>
      </w:r>
      <w:r w:rsidR="00BB616C" w:rsidRPr="003B3C9F">
        <w:rPr>
          <w:rFonts w:ascii="宋体" w:hAnsi="宋体" w:hint="eastAsia"/>
          <w:color w:val="000000"/>
          <w:szCs w:val="20"/>
        </w:rPr>
        <w:t>权责发生制是</w:t>
      </w:r>
      <w:r w:rsidRPr="003B3C9F">
        <w:rPr>
          <w:rFonts w:ascii="宋体" w:hAnsi="宋体"/>
          <w:color w:val="000000"/>
          <w:szCs w:val="20"/>
        </w:rPr>
        <w:t>作为他们的</w:t>
      </w:r>
      <w:r w:rsidR="00BB616C" w:rsidRPr="003B3C9F">
        <w:rPr>
          <w:rFonts w:ascii="宋体" w:hAnsi="宋体" w:hint="eastAsia"/>
          <w:color w:val="000000"/>
          <w:szCs w:val="20"/>
        </w:rPr>
        <w:t>记账基础，</w:t>
      </w:r>
      <w:r w:rsidRPr="003B3C9F">
        <w:rPr>
          <w:rFonts w:ascii="宋体" w:hAnsi="宋体"/>
          <w:color w:val="000000"/>
          <w:szCs w:val="20"/>
        </w:rPr>
        <w:t>它的原则是应收应付制</w:t>
      </w:r>
      <w:r w:rsidR="00BB616C" w:rsidRPr="003B3C9F">
        <w:rPr>
          <w:rFonts w:ascii="宋体" w:hAnsi="宋体" w:hint="eastAsia"/>
          <w:color w:val="000000"/>
          <w:szCs w:val="20"/>
        </w:rPr>
        <w:t>，</w:t>
      </w:r>
      <w:r w:rsidRPr="003B3C9F">
        <w:rPr>
          <w:rFonts w:ascii="宋体" w:hAnsi="宋体"/>
          <w:color w:val="000000"/>
          <w:szCs w:val="20"/>
        </w:rPr>
        <w:t>收入和费用的确认应当是以当即收付实际为准</w:t>
      </w:r>
      <w:r w:rsidR="00BB616C" w:rsidRPr="003B3C9F">
        <w:rPr>
          <w:rFonts w:ascii="宋体" w:hAnsi="宋体" w:hint="eastAsia"/>
          <w:color w:val="000000"/>
          <w:szCs w:val="20"/>
        </w:rPr>
        <w:t>；</w:t>
      </w:r>
      <w:r w:rsidRPr="003B3C9F">
        <w:rPr>
          <w:rFonts w:ascii="宋体" w:hAnsi="宋体"/>
          <w:color w:val="000000"/>
          <w:szCs w:val="20"/>
        </w:rPr>
        <w:t>同时它的权利与责任也是以收付实际为准</w:t>
      </w:r>
      <w:r w:rsidR="00BB616C" w:rsidRPr="003B3C9F">
        <w:rPr>
          <w:rFonts w:ascii="宋体" w:hAnsi="宋体" w:hint="eastAsia"/>
          <w:color w:val="000000"/>
          <w:szCs w:val="20"/>
        </w:rPr>
        <w:t>；</w:t>
      </w:r>
      <w:r w:rsidRPr="003B3C9F">
        <w:rPr>
          <w:rFonts w:ascii="宋体" w:hAnsi="宋体"/>
          <w:color w:val="000000"/>
          <w:szCs w:val="20"/>
        </w:rPr>
        <w:t>所以凡事当前会计周期的费用都算入当期，</w:t>
      </w:r>
      <w:r w:rsidRPr="003B3C9F">
        <w:rPr>
          <w:rFonts w:ascii="宋体" w:hAnsi="宋体" w:hint="eastAsia"/>
          <w:color w:val="000000"/>
          <w:szCs w:val="20"/>
        </w:rPr>
        <w:t>不属于</w:t>
      </w:r>
      <w:r w:rsidRPr="003B3C9F">
        <w:rPr>
          <w:rFonts w:ascii="宋体" w:hAnsi="宋体"/>
          <w:color w:val="000000"/>
          <w:szCs w:val="20"/>
        </w:rPr>
        <w:t>当期的即便收到或者提供服务支出</w:t>
      </w:r>
      <w:r w:rsidR="00BB616C" w:rsidRPr="003B3C9F">
        <w:rPr>
          <w:rFonts w:ascii="宋体" w:hAnsi="宋体" w:hint="eastAsia"/>
          <w:color w:val="000000"/>
          <w:szCs w:val="20"/>
        </w:rPr>
        <w:t>，也不归入本期费用处理。所以，企业账面上的纯利润收入不能代表如期的现金流入。采用赊销政策，虽然可以使企业销售额上升，</w:t>
      </w:r>
      <w:r w:rsidRPr="003B3C9F">
        <w:rPr>
          <w:rFonts w:ascii="宋体" w:hAnsi="宋体"/>
          <w:color w:val="000000"/>
          <w:szCs w:val="20"/>
        </w:rPr>
        <w:t>这部分收入是包括了成本的收入和各种税费的增加</w:t>
      </w:r>
      <w:r w:rsidR="00BB616C" w:rsidRPr="003B3C9F">
        <w:rPr>
          <w:rFonts w:ascii="宋体" w:hAnsi="宋体" w:hint="eastAsia"/>
          <w:color w:val="000000"/>
          <w:szCs w:val="20"/>
        </w:rPr>
        <w:t>，为了抵消这部分的费用，企业不得不动用自身的资金去填补，这将导致企业现金的大量流出，因此，所谓的应收账款收益只是“表面”的假象，实则企业的流动资产仍处于被动状态。</w:t>
      </w:r>
    </w:p>
    <w:p w14:paraId="63FC1572" w14:textId="012C14C2" w:rsidR="00CD0EAF" w:rsidRPr="00E20D4E" w:rsidRDefault="00540FDD">
      <w:pPr>
        <w:pStyle w:val="3"/>
        <w:rPr>
          <w:rFonts w:asciiTheme="majorEastAsia" w:eastAsiaTheme="majorEastAsia" w:hAnsiTheme="majorEastAsia"/>
          <w:sz w:val="24"/>
        </w:rPr>
      </w:pPr>
      <w:bookmarkStart w:id="50" w:name="_Toc21843"/>
      <w:bookmarkStart w:id="51" w:name="_Toc480276973"/>
      <w:r>
        <w:rPr>
          <w:rFonts w:asciiTheme="majorEastAsia" w:eastAsiaTheme="majorEastAsia" w:hAnsiTheme="majorEastAsia" w:hint="eastAsia"/>
          <w:sz w:val="24"/>
        </w:rPr>
        <w:lastRenderedPageBreak/>
        <w:t>2</w:t>
      </w:r>
      <w:r w:rsidR="00BB616C" w:rsidRPr="00E20D4E">
        <w:rPr>
          <w:rFonts w:asciiTheme="majorEastAsia" w:eastAsiaTheme="majorEastAsia" w:hAnsiTheme="majorEastAsia" w:hint="eastAsia"/>
          <w:sz w:val="24"/>
        </w:rPr>
        <w:t>.2.3营业周期的增长</w:t>
      </w:r>
      <w:bookmarkEnd w:id="50"/>
      <w:bookmarkEnd w:id="51"/>
    </w:p>
    <w:p w14:paraId="58CFABAD" w14:textId="77777777" w:rsidR="00CD0EAF" w:rsidRPr="00E20D4E" w:rsidRDefault="00BB616C" w:rsidP="00AD219E">
      <w:pPr>
        <w:spacing w:line="440" w:lineRule="exact"/>
        <w:ind w:left="482" w:firstLineChars="200" w:firstLine="480"/>
        <w:rPr>
          <w:rFonts w:ascii="宋体" w:hAnsi="宋体"/>
          <w:color w:val="000000"/>
          <w:szCs w:val="20"/>
        </w:rPr>
      </w:pPr>
      <w:r w:rsidRPr="00E20D4E">
        <w:rPr>
          <w:rFonts w:ascii="宋体" w:hAnsi="宋体" w:hint="eastAsia"/>
          <w:color w:val="000000"/>
          <w:szCs w:val="20"/>
        </w:rPr>
        <w:t>营业周期是指从取得存货到销售存货，并收回现金为止的这段时间。营业周期的长短取决于存货周转天数和应收账款周转天数，营业周期为两者之和。由此可以看出，长时间收不回应收账款会影响营业周期的长短，营业周期延长，会导致企业资金循环滞留，使大量流动资金停留在非生产活动上，使企业流动资金流断缺，影响企业正常营销。</w:t>
      </w:r>
    </w:p>
    <w:p w14:paraId="31F9EFF4" w14:textId="798B449F" w:rsidR="00AB5156" w:rsidRPr="00C02D27" w:rsidRDefault="00C02D27" w:rsidP="00C02D27">
      <w:pPr>
        <w:pStyle w:val="1"/>
        <w:rPr>
          <w:rFonts w:asciiTheme="majorEastAsia" w:eastAsiaTheme="majorEastAsia" w:hAnsiTheme="majorEastAsia"/>
          <w:sz w:val="30"/>
          <w:szCs w:val="30"/>
        </w:rPr>
      </w:pPr>
      <w:bookmarkStart w:id="52" w:name="_Toc1951"/>
      <w:bookmarkStart w:id="53" w:name="_Toc480276974"/>
      <w:r w:rsidRPr="00C02D27">
        <w:rPr>
          <w:rFonts w:asciiTheme="majorEastAsia" w:eastAsiaTheme="majorEastAsia" w:hAnsiTheme="majorEastAsia"/>
          <w:sz w:val="30"/>
          <w:szCs w:val="30"/>
        </w:rPr>
        <w:t>3.</w:t>
      </w:r>
      <w:r w:rsidR="00AB5156" w:rsidRPr="00C02D27">
        <w:rPr>
          <w:rFonts w:asciiTheme="majorEastAsia" w:eastAsiaTheme="majorEastAsia" w:hAnsiTheme="majorEastAsia" w:hint="eastAsia"/>
          <w:sz w:val="30"/>
          <w:szCs w:val="30"/>
        </w:rPr>
        <w:t>财务</w:t>
      </w:r>
      <w:r w:rsidR="00AB5156" w:rsidRPr="00C02D27">
        <w:rPr>
          <w:rFonts w:asciiTheme="majorEastAsia" w:eastAsiaTheme="majorEastAsia" w:hAnsiTheme="majorEastAsia"/>
          <w:sz w:val="30"/>
          <w:szCs w:val="30"/>
        </w:rPr>
        <w:t>信息化管理现状</w:t>
      </w:r>
      <w:bookmarkEnd w:id="53"/>
    </w:p>
    <w:p w14:paraId="5C7730E4" w14:textId="027C2E26" w:rsidR="00AB5156" w:rsidRDefault="00C02D27" w:rsidP="00244663">
      <w:pPr>
        <w:pStyle w:val="3"/>
        <w:rPr>
          <w:rFonts w:asciiTheme="majorEastAsia" w:eastAsiaTheme="majorEastAsia" w:hAnsiTheme="majorEastAsia"/>
          <w:sz w:val="24"/>
        </w:rPr>
      </w:pPr>
      <w:bookmarkStart w:id="54" w:name="_Toc480276975"/>
      <w:r w:rsidRPr="00244663">
        <w:rPr>
          <w:rFonts w:asciiTheme="majorEastAsia" w:eastAsiaTheme="majorEastAsia" w:hAnsiTheme="majorEastAsia"/>
          <w:sz w:val="24"/>
        </w:rPr>
        <w:t>3.1</w:t>
      </w:r>
      <w:r w:rsidR="007A6951" w:rsidRPr="00244663">
        <w:rPr>
          <w:rFonts w:asciiTheme="majorEastAsia" w:eastAsiaTheme="majorEastAsia" w:hAnsiTheme="majorEastAsia"/>
          <w:sz w:val="24"/>
        </w:rPr>
        <w:t>现有财务信息化发展水平</w:t>
      </w:r>
      <w:bookmarkEnd w:id="54"/>
    </w:p>
    <w:p w14:paraId="17187FEA" w14:textId="6E543469" w:rsidR="00640FF9" w:rsidRDefault="00AB1553" w:rsidP="00AB1553">
      <w:pPr>
        <w:spacing w:line="440" w:lineRule="exact"/>
        <w:ind w:left="482" w:firstLineChars="200" w:firstLine="480"/>
        <w:rPr>
          <w:rFonts w:ascii="宋体" w:hAnsi="宋体"/>
          <w:color w:val="000000"/>
          <w:szCs w:val="20"/>
        </w:rPr>
      </w:pPr>
      <w:r w:rsidRPr="00AB1553">
        <w:rPr>
          <w:rFonts w:ascii="宋体" w:hAnsi="宋体" w:hint="eastAsia"/>
          <w:color w:val="000000"/>
          <w:szCs w:val="20"/>
        </w:rPr>
        <w:t>会计信息系统（AIS）是内部用户向投资者，债权人和税务机关报告信息的财务和会计数据的收集，存储和处理。会计信息系统通常是与信息技术资源一起跟踪会计活动的基于计算机的方法。会计信息系统将传统会计实务（如“公认会计准则”）与现代信息技术资源相结合。会计信息系统包含会计周期中重要的各种要素。虽然系统中包含的信息因行业和业务规模而异，但典型的会计信息系统包括与收入，费用，客户信息，员工信息和税务信息有关的数据。具体数据包括销售订单和分析报告，采购申请，发票，支票登记，库存，工资单，分类帐，试算表和财务报表信息。</w:t>
      </w:r>
    </w:p>
    <w:p w14:paraId="271B13F4" w14:textId="055FF9C2" w:rsidR="002A6F6E" w:rsidRPr="00AB1553" w:rsidRDefault="002A6F6E" w:rsidP="00AB1553">
      <w:pPr>
        <w:spacing w:line="440" w:lineRule="exact"/>
        <w:ind w:left="482" w:firstLineChars="200" w:firstLine="480"/>
        <w:rPr>
          <w:rFonts w:ascii="宋体" w:hAnsi="宋体"/>
          <w:color w:val="000000"/>
          <w:szCs w:val="20"/>
        </w:rPr>
      </w:pPr>
      <w:r>
        <w:rPr>
          <w:rFonts w:ascii="宋体" w:hAnsi="宋体" w:hint="eastAsia"/>
          <w:color w:val="000000"/>
          <w:szCs w:val="20"/>
        </w:rPr>
        <w:t>现有会计信息系统中</w:t>
      </w:r>
      <w:r w:rsidR="004B6B53">
        <w:rPr>
          <w:rFonts w:ascii="宋体" w:hAnsi="宋体" w:hint="eastAsia"/>
          <w:color w:val="000000"/>
          <w:szCs w:val="20"/>
        </w:rPr>
        <w:t>的应收帐款项目主要是被动生成的。根据一些日常的生产经营活动中，提供劳务或</w:t>
      </w:r>
      <w:r w:rsidR="00AF61A7">
        <w:rPr>
          <w:rFonts w:ascii="宋体" w:hAnsi="宋体" w:hint="eastAsia"/>
          <w:color w:val="000000"/>
          <w:szCs w:val="20"/>
        </w:rPr>
        <w:t>货物签订购销合同而未开票回款时，系统便生成了应收帐款单。在该订单中，记录了应收帐款的基本信息和相关订单号链接，以提供完整的订单信息。同时，在一些新模块的会计信息中，为企业提供了决策层设定的回款周期，在临近回款时间还未回款时，系统将提供一些警告。待应收款超期未回款时，系统需要人工转入坏账，或关闭库存继续供货等一系列操作。智能化水平相对贫乏，在实际问题上没有很好的解决方案。</w:t>
      </w:r>
    </w:p>
    <w:p w14:paraId="639B7F15" w14:textId="71031595" w:rsidR="007A6951" w:rsidRDefault="00C02D27" w:rsidP="00244663">
      <w:pPr>
        <w:pStyle w:val="3"/>
        <w:rPr>
          <w:rFonts w:asciiTheme="majorEastAsia" w:eastAsiaTheme="majorEastAsia" w:hAnsiTheme="majorEastAsia"/>
          <w:sz w:val="24"/>
        </w:rPr>
      </w:pPr>
      <w:bookmarkStart w:id="55" w:name="_Toc480276976"/>
      <w:r w:rsidRPr="00244663">
        <w:rPr>
          <w:rFonts w:asciiTheme="majorEastAsia" w:eastAsiaTheme="majorEastAsia" w:hAnsiTheme="majorEastAsia"/>
          <w:sz w:val="24"/>
        </w:rPr>
        <w:lastRenderedPageBreak/>
        <w:t>3.2</w:t>
      </w:r>
      <w:r w:rsidR="007A6951" w:rsidRPr="00244663">
        <w:rPr>
          <w:rFonts w:asciiTheme="majorEastAsia" w:eastAsiaTheme="majorEastAsia" w:hAnsiTheme="majorEastAsia"/>
          <w:sz w:val="24"/>
        </w:rPr>
        <w:t>现有信息化的应收帐款模块的利与弊</w:t>
      </w:r>
      <w:bookmarkEnd w:id="55"/>
    </w:p>
    <w:p w14:paraId="07A7D0ED" w14:textId="079C2B1C" w:rsidR="0002435E" w:rsidRDefault="0002435E" w:rsidP="00D03619">
      <w:pPr>
        <w:spacing w:line="440" w:lineRule="exact"/>
        <w:ind w:left="480"/>
        <w:rPr>
          <w:rFonts w:ascii="宋体" w:hAnsi="宋体"/>
          <w:color w:val="000000"/>
          <w:szCs w:val="20"/>
        </w:rPr>
      </w:pPr>
      <w:r w:rsidRPr="0002435E">
        <w:rPr>
          <w:rFonts w:ascii="宋体" w:hAnsi="宋体" w:hint="eastAsia"/>
          <w:color w:val="000000"/>
          <w:szCs w:val="20"/>
        </w:rPr>
        <w:t>传统会计信息系统中应收帐款模块的优势：</w:t>
      </w:r>
    </w:p>
    <w:p w14:paraId="0D2E7D4F" w14:textId="1EE9A2CA" w:rsidR="00AC6A5F" w:rsidRDefault="00AC6A5F" w:rsidP="00AC6A5F">
      <w:pPr>
        <w:pStyle w:val="a9"/>
        <w:numPr>
          <w:ilvl w:val="0"/>
          <w:numId w:val="18"/>
        </w:numPr>
        <w:spacing w:line="440" w:lineRule="exact"/>
        <w:ind w:firstLineChars="0"/>
        <w:rPr>
          <w:rFonts w:ascii="宋体" w:hAnsi="宋体"/>
          <w:color w:val="000000"/>
          <w:szCs w:val="20"/>
        </w:rPr>
      </w:pPr>
      <w:r>
        <w:rPr>
          <w:rFonts w:ascii="宋体" w:hAnsi="宋体" w:hint="eastAsia"/>
          <w:color w:val="000000"/>
          <w:szCs w:val="20"/>
        </w:rPr>
        <w:t>能够清晰展示应收往来业务的详细信息，方便会计人员操作查阅。</w:t>
      </w:r>
    </w:p>
    <w:p w14:paraId="3E3BFBE1" w14:textId="60FE82B7" w:rsidR="00AC6A5F" w:rsidRDefault="00AC6A5F" w:rsidP="00AC6A5F">
      <w:pPr>
        <w:pStyle w:val="a9"/>
        <w:numPr>
          <w:ilvl w:val="0"/>
          <w:numId w:val="18"/>
        </w:numPr>
        <w:spacing w:line="440" w:lineRule="exact"/>
        <w:ind w:firstLineChars="0"/>
        <w:rPr>
          <w:rFonts w:ascii="宋体" w:hAnsi="宋体"/>
          <w:color w:val="000000"/>
          <w:szCs w:val="20"/>
        </w:rPr>
      </w:pPr>
      <w:r>
        <w:rPr>
          <w:rFonts w:ascii="宋体" w:hAnsi="宋体" w:hint="eastAsia"/>
          <w:color w:val="000000"/>
          <w:szCs w:val="20"/>
        </w:rPr>
        <w:t>能够设置回款周期，对于临近回款周期的账单在系统中予以提示以提醒会计人员作出正确请示和处理。</w:t>
      </w:r>
    </w:p>
    <w:p w14:paraId="2D239DC5" w14:textId="138DF42F" w:rsidR="00D03619" w:rsidRDefault="00D03619" w:rsidP="00D03619">
      <w:pPr>
        <w:spacing w:line="440" w:lineRule="exact"/>
        <w:ind w:left="480"/>
        <w:rPr>
          <w:rFonts w:ascii="宋体" w:hAnsi="宋体"/>
          <w:color w:val="000000"/>
          <w:szCs w:val="20"/>
        </w:rPr>
      </w:pPr>
      <w:r w:rsidRPr="00D03619">
        <w:rPr>
          <w:rFonts w:ascii="宋体" w:hAnsi="宋体" w:hint="eastAsia"/>
          <w:color w:val="000000"/>
          <w:szCs w:val="20"/>
        </w:rPr>
        <w:t>现有模块中有待完善和提高的店：</w:t>
      </w:r>
    </w:p>
    <w:p w14:paraId="1DB07909" w14:textId="6B8F9C96" w:rsidR="00D03619" w:rsidRDefault="003205C7" w:rsidP="00821CBB">
      <w:pPr>
        <w:pStyle w:val="a9"/>
        <w:numPr>
          <w:ilvl w:val="0"/>
          <w:numId w:val="19"/>
        </w:numPr>
        <w:spacing w:line="440" w:lineRule="exact"/>
        <w:ind w:firstLineChars="0"/>
        <w:rPr>
          <w:rFonts w:ascii="宋体" w:hAnsi="宋体"/>
          <w:color w:val="000000"/>
          <w:szCs w:val="20"/>
        </w:rPr>
      </w:pPr>
      <w:r>
        <w:rPr>
          <w:rFonts w:ascii="宋体" w:hAnsi="宋体" w:hint="eastAsia"/>
          <w:color w:val="000000"/>
          <w:szCs w:val="20"/>
        </w:rPr>
        <w:t>未能在产生应收账款前对合作企业有一个信用评估云平台</w:t>
      </w:r>
    </w:p>
    <w:p w14:paraId="7F7709EB" w14:textId="4B450DB6" w:rsidR="003205C7" w:rsidRDefault="003205C7" w:rsidP="00821CBB">
      <w:pPr>
        <w:pStyle w:val="a9"/>
        <w:numPr>
          <w:ilvl w:val="0"/>
          <w:numId w:val="19"/>
        </w:numPr>
        <w:spacing w:line="440" w:lineRule="exact"/>
        <w:ind w:firstLineChars="0"/>
        <w:rPr>
          <w:rFonts w:ascii="宋体" w:hAnsi="宋体"/>
          <w:color w:val="000000"/>
          <w:szCs w:val="20"/>
        </w:rPr>
      </w:pPr>
      <w:r>
        <w:rPr>
          <w:rFonts w:ascii="宋体" w:hAnsi="宋体" w:hint="eastAsia"/>
          <w:color w:val="000000"/>
          <w:szCs w:val="20"/>
        </w:rPr>
        <w:t>未能将业务类型和企业回款周期定制化处理</w:t>
      </w:r>
    </w:p>
    <w:p w14:paraId="2FEEDD3E" w14:textId="3B7EE326" w:rsidR="003C059E" w:rsidRDefault="003C059E" w:rsidP="00821CBB">
      <w:pPr>
        <w:pStyle w:val="a9"/>
        <w:numPr>
          <w:ilvl w:val="0"/>
          <w:numId w:val="19"/>
        </w:numPr>
        <w:spacing w:line="440" w:lineRule="exact"/>
        <w:ind w:firstLineChars="0"/>
        <w:rPr>
          <w:rFonts w:ascii="宋体" w:hAnsi="宋体"/>
          <w:color w:val="000000"/>
          <w:szCs w:val="20"/>
        </w:rPr>
      </w:pPr>
      <w:r>
        <w:rPr>
          <w:rFonts w:ascii="宋体" w:hAnsi="宋体" w:hint="eastAsia"/>
          <w:color w:val="000000"/>
          <w:szCs w:val="20"/>
        </w:rPr>
        <w:t>未能智能分析每笔应收帐款坏账概率</w:t>
      </w:r>
    </w:p>
    <w:p w14:paraId="332BE4F2" w14:textId="58B5E502" w:rsidR="003205C7" w:rsidRDefault="003205C7" w:rsidP="00821CBB">
      <w:pPr>
        <w:pStyle w:val="a9"/>
        <w:numPr>
          <w:ilvl w:val="0"/>
          <w:numId w:val="19"/>
        </w:numPr>
        <w:spacing w:line="440" w:lineRule="exact"/>
        <w:ind w:firstLineChars="0"/>
        <w:rPr>
          <w:rFonts w:ascii="宋体" w:hAnsi="宋体"/>
          <w:color w:val="000000"/>
          <w:szCs w:val="20"/>
        </w:rPr>
      </w:pPr>
      <w:r>
        <w:rPr>
          <w:rFonts w:ascii="宋体" w:hAnsi="宋体" w:hint="eastAsia"/>
          <w:color w:val="000000"/>
          <w:szCs w:val="20"/>
        </w:rPr>
        <w:t>未能将应收帐款纳入用户信征体系，未建立良好的客户动态管理平台</w:t>
      </w:r>
    </w:p>
    <w:p w14:paraId="551F6820" w14:textId="7F24814B" w:rsidR="003205C7" w:rsidRDefault="003205C7" w:rsidP="00821CBB">
      <w:pPr>
        <w:pStyle w:val="a9"/>
        <w:numPr>
          <w:ilvl w:val="0"/>
          <w:numId w:val="19"/>
        </w:numPr>
        <w:spacing w:line="440" w:lineRule="exact"/>
        <w:ind w:firstLineChars="0"/>
        <w:rPr>
          <w:rFonts w:ascii="宋体" w:hAnsi="宋体"/>
          <w:color w:val="000000"/>
          <w:szCs w:val="20"/>
        </w:rPr>
      </w:pPr>
      <w:r>
        <w:rPr>
          <w:rFonts w:ascii="宋体" w:hAnsi="宋体" w:hint="eastAsia"/>
          <w:color w:val="000000"/>
          <w:szCs w:val="20"/>
        </w:rPr>
        <w:t>未能针对性对客户回款周期到期前提供有效策略</w:t>
      </w:r>
    </w:p>
    <w:p w14:paraId="36810506" w14:textId="11EDCC1F" w:rsidR="003205C7" w:rsidRPr="00821CBB" w:rsidRDefault="003205C7" w:rsidP="00821CBB">
      <w:pPr>
        <w:pStyle w:val="a9"/>
        <w:numPr>
          <w:ilvl w:val="0"/>
          <w:numId w:val="19"/>
        </w:numPr>
        <w:spacing w:line="440" w:lineRule="exact"/>
        <w:ind w:firstLineChars="0"/>
        <w:rPr>
          <w:rFonts w:ascii="宋体" w:hAnsi="宋体"/>
          <w:color w:val="000000"/>
          <w:szCs w:val="20"/>
        </w:rPr>
      </w:pPr>
      <w:r>
        <w:rPr>
          <w:rFonts w:ascii="宋体" w:hAnsi="宋体" w:hint="eastAsia"/>
          <w:color w:val="000000"/>
          <w:szCs w:val="20"/>
        </w:rPr>
        <w:t>未能对应收账款提供模块化信息报表</w:t>
      </w:r>
    </w:p>
    <w:p w14:paraId="5F6723D1" w14:textId="12FDCB58" w:rsidR="007A6951" w:rsidRPr="00C02D27" w:rsidRDefault="00C02D27" w:rsidP="00C02D27">
      <w:pPr>
        <w:pStyle w:val="1"/>
        <w:rPr>
          <w:rFonts w:asciiTheme="majorEastAsia" w:eastAsiaTheme="majorEastAsia" w:hAnsiTheme="majorEastAsia"/>
          <w:sz w:val="30"/>
          <w:szCs w:val="30"/>
        </w:rPr>
      </w:pPr>
      <w:bookmarkStart w:id="56" w:name="_Toc480276977"/>
      <w:r>
        <w:rPr>
          <w:rFonts w:asciiTheme="majorEastAsia" w:eastAsiaTheme="majorEastAsia" w:hAnsiTheme="majorEastAsia"/>
          <w:sz w:val="30"/>
          <w:szCs w:val="30"/>
        </w:rPr>
        <w:t>4.</w:t>
      </w:r>
      <w:r w:rsidR="007A6951" w:rsidRPr="00C02D27">
        <w:rPr>
          <w:rFonts w:asciiTheme="majorEastAsia" w:eastAsiaTheme="majorEastAsia" w:hAnsiTheme="majorEastAsia"/>
          <w:sz w:val="30"/>
          <w:szCs w:val="30"/>
        </w:rPr>
        <w:t>构建应收账款信息化管理</w:t>
      </w:r>
      <w:r>
        <w:rPr>
          <w:rFonts w:asciiTheme="majorEastAsia" w:eastAsiaTheme="majorEastAsia" w:hAnsiTheme="majorEastAsia"/>
          <w:sz w:val="30"/>
          <w:szCs w:val="30"/>
        </w:rPr>
        <w:t>平台</w:t>
      </w:r>
      <w:bookmarkEnd w:id="56"/>
    </w:p>
    <w:p w14:paraId="12D5E4F1" w14:textId="4D01DC67" w:rsidR="005B2C7A" w:rsidRPr="00244663" w:rsidRDefault="00456C05" w:rsidP="00953050">
      <w:pPr>
        <w:pStyle w:val="2"/>
        <w:rPr>
          <w:rFonts w:asciiTheme="majorEastAsia" w:eastAsiaTheme="majorEastAsia" w:hAnsiTheme="majorEastAsia"/>
          <w:sz w:val="24"/>
        </w:rPr>
      </w:pPr>
      <w:bookmarkStart w:id="57" w:name="_Toc480276978"/>
      <w:bookmarkEnd w:id="52"/>
      <w:r>
        <w:rPr>
          <w:rFonts w:asciiTheme="majorEastAsia" w:eastAsiaTheme="majorEastAsia" w:hAnsiTheme="majorEastAsia"/>
          <w:sz w:val="24"/>
        </w:rPr>
        <w:t>4.1</w:t>
      </w:r>
      <w:r w:rsidR="007C7B85" w:rsidRPr="00244663">
        <w:rPr>
          <w:rFonts w:asciiTheme="majorEastAsia" w:eastAsiaTheme="majorEastAsia" w:hAnsiTheme="majorEastAsia"/>
          <w:sz w:val="24"/>
        </w:rPr>
        <w:t>业务往来方的云平台记录</w:t>
      </w:r>
      <w:bookmarkEnd w:id="57"/>
    </w:p>
    <w:p w14:paraId="32BCA720" w14:textId="15602A98" w:rsidR="005B2C7A" w:rsidRPr="00555E92" w:rsidRDefault="005B2C7A" w:rsidP="00555E92">
      <w:pPr>
        <w:spacing w:line="440" w:lineRule="exact"/>
        <w:ind w:left="482" w:firstLineChars="200" w:firstLine="480"/>
        <w:rPr>
          <w:rFonts w:ascii="宋体" w:hAnsi="宋体"/>
          <w:color w:val="000000"/>
          <w:szCs w:val="20"/>
        </w:rPr>
      </w:pPr>
      <w:r w:rsidRPr="00555E92">
        <w:rPr>
          <w:rFonts w:ascii="宋体" w:hAnsi="宋体" w:hint="eastAsia"/>
          <w:color w:val="000000"/>
          <w:szCs w:val="20"/>
        </w:rPr>
        <w:t>将</w:t>
      </w:r>
      <w:r w:rsidRPr="00555E92">
        <w:rPr>
          <w:rFonts w:ascii="宋体" w:hAnsi="宋体"/>
          <w:color w:val="000000"/>
          <w:szCs w:val="20"/>
        </w:rPr>
        <w:t>所有已合作和将要合作的企业信息存入云端管理</w:t>
      </w:r>
      <w:r w:rsidR="00927134">
        <w:rPr>
          <w:rFonts w:ascii="宋体" w:hAnsi="宋体" w:hint="eastAsia"/>
          <w:color w:val="000000"/>
          <w:szCs w:val="20"/>
        </w:rPr>
        <w:t>。</w:t>
      </w:r>
      <w:r w:rsidR="00D57DAC">
        <w:rPr>
          <w:rFonts w:ascii="宋体" w:hAnsi="宋体" w:hint="eastAsia"/>
          <w:color w:val="000000"/>
          <w:szCs w:val="20"/>
        </w:rPr>
        <w:t>除了传统会计信息系统中对每笔往来业务进行精准存储，我们需要对每一个客户建立客户信息库。信息库中包含用户的基本信息、近一会计周期</w:t>
      </w:r>
      <w:bookmarkStart w:id="58" w:name="OLE_LINK4"/>
      <w:bookmarkStart w:id="59" w:name="OLE_LINK5"/>
      <w:r w:rsidR="00D57DAC">
        <w:rPr>
          <w:rFonts w:ascii="宋体" w:hAnsi="宋体" w:hint="eastAsia"/>
          <w:color w:val="000000"/>
          <w:szCs w:val="20"/>
        </w:rPr>
        <w:t>信用体系评分</w:t>
      </w:r>
      <w:bookmarkEnd w:id="58"/>
      <w:bookmarkEnd w:id="59"/>
      <w:r w:rsidR="00D57DAC">
        <w:rPr>
          <w:rFonts w:ascii="宋体" w:hAnsi="宋体" w:hint="eastAsia"/>
          <w:color w:val="000000"/>
          <w:szCs w:val="20"/>
        </w:rPr>
        <w:t>、近一月份信用体系评分和每日信用评估。</w:t>
      </w:r>
      <w:r w:rsidR="00307F12">
        <w:rPr>
          <w:rFonts w:ascii="宋体" w:hAnsi="宋体" w:hint="eastAsia"/>
          <w:color w:val="000000"/>
          <w:szCs w:val="20"/>
        </w:rPr>
        <w:t>这些信息的数据源来自于部分人工录入和部分网络爬虫文本分析评估。</w:t>
      </w:r>
    </w:p>
    <w:p w14:paraId="0A644B99" w14:textId="5B712EF6" w:rsidR="007C7B85" w:rsidRDefault="00456C05" w:rsidP="00953050">
      <w:pPr>
        <w:pStyle w:val="2"/>
        <w:rPr>
          <w:rFonts w:asciiTheme="majorEastAsia" w:eastAsiaTheme="majorEastAsia" w:hAnsiTheme="majorEastAsia"/>
          <w:sz w:val="24"/>
        </w:rPr>
      </w:pPr>
      <w:bookmarkStart w:id="60" w:name="_Toc480276979"/>
      <w:r>
        <w:rPr>
          <w:rFonts w:asciiTheme="majorEastAsia" w:eastAsiaTheme="majorEastAsia" w:hAnsiTheme="majorEastAsia"/>
          <w:sz w:val="24"/>
        </w:rPr>
        <w:t>4.2</w:t>
      </w:r>
      <w:r w:rsidR="007C7B85" w:rsidRPr="00244663">
        <w:rPr>
          <w:rFonts w:asciiTheme="majorEastAsia" w:eastAsiaTheme="majorEastAsia" w:hAnsiTheme="majorEastAsia"/>
          <w:sz w:val="24"/>
        </w:rPr>
        <w:t>客户信用</w:t>
      </w:r>
      <w:r w:rsidR="005B2C7A" w:rsidRPr="00244663">
        <w:rPr>
          <w:rFonts w:asciiTheme="majorEastAsia" w:eastAsiaTheme="majorEastAsia" w:hAnsiTheme="majorEastAsia"/>
          <w:sz w:val="24"/>
        </w:rPr>
        <w:t>信息</w:t>
      </w:r>
      <w:r w:rsidR="005B2C7A" w:rsidRPr="00244663">
        <w:rPr>
          <w:rFonts w:asciiTheme="majorEastAsia" w:eastAsiaTheme="majorEastAsia" w:hAnsiTheme="majorEastAsia" w:hint="eastAsia"/>
          <w:sz w:val="24"/>
        </w:rPr>
        <w:t>化</w:t>
      </w:r>
      <w:r w:rsidR="007C7B85" w:rsidRPr="00244663">
        <w:rPr>
          <w:rFonts w:asciiTheme="majorEastAsia" w:eastAsiaTheme="majorEastAsia" w:hAnsiTheme="majorEastAsia"/>
          <w:sz w:val="24"/>
        </w:rPr>
        <w:t>评分</w:t>
      </w:r>
      <w:bookmarkEnd w:id="60"/>
    </w:p>
    <w:p w14:paraId="5220C581" w14:textId="07BEE48C" w:rsidR="00BB1406" w:rsidRPr="00E35625" w:rsidRDefault="00BB1406" w:rsidP="00E35625">
      <w:pPr>
        <w:spacing w:line="440" w:lineRule="exact"/>
        <w:ind w:left="482" w:firstLineChars="200" w:firstLine="480"/>
        <w:rPr>
          <w:rFonts w:ascii="宋体" w:hAnsi="宋体"/>
          <w:color w:val="000000"/>
          <w:szCs w:val="20"/>
        </w:rPr>
      </w:pPr>
      <w:r w:rsidRPr="00BB1406">
        <w:rPr>
          <w:rFonts w:ascii="宋体" w:hAnsi="宋体" w:hint="eastAsia"/>
          <w:color w:val="000000"/>
          <w:szCs w:val="20"/>
        </w:rPr>
        <w:t>选择合适的合作对象，在应收账款回收环节中是至关重要的。为了加强对应收账款的管理，首先企业</w:t>
      </w:r>
      <w:r>
        <w:rPr>
          <w:rFonts w:ascii="宋体" w:hAnsi="宋体" w:hint="eastAsia"/>
          <w:color w:val="000000"/>
          <w:szCs w:val="20"/>
        </w:rPr>
        <w:t>就要从客户下手。合适的合作伙伴必须具有良好的资信状况，企业可以直接和间接地去了解企业信用情况。而直接了解企业的信用情况需要会计人员在系统中做录入，间接了解需要基于大数据的实</w:t>
      </w:r>
      <w:r>
        <w:rPr>
          <w:rFonts w:ascii="宋体" w:hAnsi="宋体" w:hint="eastAsia"/>
          <w:color w:val="000000"/>
          <w:szCs w:val="20"/>
        </w:rPr>
        <w:lastRenderedPageBreak/>
        <w:t>时分析。</w:t>
      </w:r>
      <w:r w:rsidR="0002015E" w:rsidRPr="00C5395F">
        <w:rPr>
          <w:rFonts w:ascii="宋体" w:hAnsi="宋体" w:hint="eastAsia"/>
          <w:color w:val="000000"/>
          <w:szCs w:val="20"/>
        </w:rPr>
        <w:t>收集完</w:t>
      </w:r>
      <w:r w:rsidR="0002015E">
        <w:rPr>
          <w:rFonts w:ascii="宋体" w:hAnsi="宋体" w:hint="eastAsia"/>
          <w:color w:val="000000"/>
          <w:szCs w:val="20"/>
        </w:rPr>
        <w:t>客户</w:t>
      </w:r>
      <w:r w:rsidR="0002015E" w:rsidRPr="00C5395F">
        <w:rPr>
          <w:rFonts w:ascii="宋体" w:hAnsi="宋体" w:hint="eastAsia"/>
          <w:color w:val="000000"/>
          <w:szCs w:val="20"/>
        </w:rPr>
        <w:t>企业的资信资料后，企业可以对这些资料进行档案建立，为建立客户信用政策做好前提准备。</w:t>
      </w:r>
    </w:p>
    <w:p w14:paraId="32808AD0" w14:textId="63553BFC" w:rsidR="007C511B" w:rsidRDefault="00953050" w:rsidP="00953050">
      <w:pPr>
        <w:pStyle w:val="3"/>
        <w:rPr>
          <w:rFonts w:asciiTheme="majorEastAsia" w:eastAsiaTheme="majorEastAsia" w:hAnsiTheme="majorEastAsia"/>
          <w:sz w:val="24"/>
        </w:rPr>
      </w:pPr>
      <w:bookmarkStart w:id="61" w:name="_Toc480276980"/>
      <w:r>
        <w:rPr>
          <w:rFonts w:asciiTheme="majorEastAsia" w:eastAsiaTheme="majorEastAsia" w:hAnsiTheme="majorEastAsia" w:hint="eastAsia"/>
          <w:sz w:val="24"/>
        </w:rPr>
        <w:t>4.2.1</w:t>
      </w:r>
      <w:r w:rsidRPr="00953050">
        <w:rPr>
          <w:rFonts w:asciiTheme="majorEastAsia" w:eastAsiaTheme="majorEastAsia" w:hAnsiTheme="majorEastAsia" w:hint="eastAsia"/>
          <w:sz w:val="24"/>
        </w:rPr>
        <w:t>人工输入参数</w:t>
      </w:r>
      <w:bookmarkEnd w:id="61"/>
    </w:p>
    <w:p w14:paraId="57EB1D78" w14:textId="2E31E42D" w:rsidR="00953050" w:rsidRPr="00AB3484" w:rsidRDefault="00AB3484" w:rsidP="00AB3484">
      <w:pPr>
        <w:spacing w:line="440" w:lineRule="exact"/>
        <w:ind w:left="482" w:firstLineChars="200" w:firstLine="480"/>
        <w:rPr>
          <w:rFonts w:ascii="宋体" w:hAnsi="宋体"/>
          <w:color w:val="000000"/>
          <w:szCs w:val="20"/>
        </w:rPr>
      </w:pPr>
      <w:r>
        <w:rPr>
          <w:rFonts w:ascii="宋体" w:hAnsi="宋体" w:hint="eastAsia"/>
          <w:color w:val="000000"/>
          <w:szCs w:val="20"/>
        </w:rPr>
        <w:t>客户信息体系建立的根基在于基础数据的准确录入。这部分数据支持Excel表格导入和人工手动输入。</w:t>
      </w:r>
      <w:r w:rsidR="00571CEC">
        <w:rPr>
          <w:rFonts w:ascii="宋体" w:hAnsi="宋体" w:hint="eastAsia"/>
          <w:color w:val="000000"/>
          <w:szCs w:val="20"/>
        </w:rPr>
        <w:t>首先搜集客户公司的</w:t>
      </w:r>
      <w:r w:rsidR="00BB1406">
        <w:rPr>
          <w:rFonts w:ascii="宋体" w:hAnsi="宋体" w:hint="eastAsia"/>
          <w:color w:val="000000"/>
          <w:szCs w:val="20"/>
        </w:rPr>
        <w:t>公司名称全称，法人代表，和统一社会信用代码（组织机构代码）。接下来，要求会计人员和销售人员在业务往来前对</w:t>
      </w:r>
      <w:r w:rsidR="00C5395F">
        <w:rPr>
          <w:rFonts w:ascii="宋体" w:hAnsi="宋体" w:hint="eastAsia"/>
          <w:color w:val="000000"/>
          <w:szCs w:val="20"/>
        </w:rPr>
        <w:t>客户公司进行以下方式的轮询以得出一系列信用基本参数。</w:t>
      </w:r>
    </w:p>
    <w:p w14:paraId="78B468BE" w14:textId="6AF66B4F" w:rsidR="00CD0EAF" w:rsidRPr="00C5395F" w:rsidRDefault="00AF59E9" w:rsidP="00C5395F">
      <w:pPr>
        <w:spacing w:line="440" w:lineRule="exact"/>
        <w:ind w:left="482" w:firstLineChars="200" w:firstLine="480"/>
        <w:rPr>
          <w:rFonts w:ascii="宋体" w:hAnsi="宋体"/>
          <w:color w:val="000000"/>
          <w:szCs w:val="20"/>
        </w:rPr>
      </w:pPr>
      <w:r>
        <w:rPr>
          <w:rFonts w:ascii="宋体" w:hAnsi="宋体"/>
          <w:color w:val="000000"/>
          <w:szCs w:val="20"/>
        </w:rPr>
        <w:t>A</w:t>
      </w:r>
      <w:r>
        <w:rPr>
          <w:rFonts w:ascii="宋体" w:hAnsi="宋体" w:hint="eastAsia"/>
          <w:color w:val="000000"/>
          <w:szCs w:val="20"/>
        </w:rPr>
        <w:t>．</w:t>
      </w:r>
      <w:r w:rsidR="00BB616C" w:rsidRPr="00C5395F">
        <w:rPr>
          <w:rFonts w:ascii="宋体" w:hAnsi="宋体" w:hint="eastAsia"/>
          <w:color w:val="000000"/>
          <w:szCs w:val="20"/>
        </w:rPr>
        <w:t>通过与客户面对面的交流或者访问，来获取客户的信用信息。</w:t>
      </w:r>
    </w:p>
    <w:p w14:paraId="3C2331DE" w14:textId="159F63D2" w:rsidR="00CD0EAF" w:rsidRPr="00C5395F" w:rsidRDefault="0002015E" w:rsidP="00C5395F">
      <w:pPr>
        <w:spacing w:line="440" w:lineRule="exact"/>
        <w:ind w:left="482" w:firstLineChars="200" w:firstLine="480"/>
        <w:rPr>
          <w:rFonts w:ascii="宋体" w:hAnsi="宋体"/>
          <w:color w:val="000000"/>
          <w:szCs w:val="20"/>
        </w:rPr>
      </w:pPr>
      <w:r>
        <w:rPr>
          <w:rFonts w:ascii="宋体" w:hAnsi="宋体" w:hint="eastAsia"/>
          <w:color w:val="000000"/>
          <w:szCs w:val="20"/>
        </w:rPr>
        <w:t>B．</w:t>
      </w:r>
      <w:r w:rsidR="00BB616C" w:rsidRPr="00C5395F">
        <w:rPr>
          <w:rFonts w:ascii="宋体" w:hAnsi="宋体" w:hint="eastAsia"/>
          <w:color w:val="000000"/>
          <w:szCs w:val="20"/>
        </w:rPr>
        <w:t>企业可以通过询问以前与该客户合作的企业，收集与客户相关的资料，或者访问客户以前所在的单位，收集各种核算资料以及信用档案，可以从企业财务报表、信用评估机构提供的资料、客户所使用的银行、企业主管部门以及其他等等下手，以便得知客户的盈利能力以及偿债能力。</w:t>
      </w:r>
    </w:p>
    <w:p w14:paraId="548530D3" w14:textId="2357EDC1" w:rsidR="0095594B" w:rsidRDefault="0095594B" w:rsidP="00AF59E9">
      <w:pPr>
        <w:spacing w:line="440" w:lineRule="exact"/>
        <w:ind w:left="482" w:firstLineChars="200" w:firstLine="480"/>
        <w:rPr>
          <w:rFonts w:ascii="宋体" w:hAnsi="宋体"/>
          <w:color w:val="000000"/>
          <w:szCs w:val="20"/>
        </w:rPr>
      </w:pPr>
      <w:bookmarkStart w:id="62" w:name="_Toc27697"/>
      <w:r>
        <w:rPr>
          <w:rFonts w:ascii="宋体" w:hAnsi="宋体" w:hint="eastAsia"/>
          <w:color w:val="000000"/>
          <w:szCs w:val="20"/>
        </w:rPr>
        <w:t>针对以上资料和信息，</w:t>
      </w:r>
      <w:r w:rsidR="00AF59E9">
        <w:rPr>
          <w:rFonts w:ascii="宋体" w:hAnsi="宋体" w:hint="eastAsia"/>
          <w:color w:val="000000"/>
          <w:szCs w:val="20"/>
        </w:rPr>
        <w:t>再</w:t>
      </w:r>
      <w:r>
        <w:rPr>
          <w:rFonts w:ascii="宋体" w:hAnsi="宋体" w:hint="eastAsia"/>
          <w:color w:val="000000"/>
          <w:szCs w:val="20"/>
        </w:rPr>
        <w:t>结合</w:t>
      </w:r>
      <w:r w:rsidR="00AF59E9">
        <w:rPr>
          <w:rFonts w:ascii="宋体" w:hAnsi="宋体" w:hint="eastAsia"/>
          <w:color w:val="000000"/>
          <w:szCs w:val="20"/>
        </w:rPr>
        <w:t>以下几方面进行评估：</w:t>
      </w:r>
      <w:r w:rsidR="00AF59E9" w:rsidRPr="00C5395F">
        <w:rPr>
          <w:rFonts w:ascii="宋体" w:hAnsi="宋体" w:hint="eastAsia"/>
          <w:color w:val="000000"/>
          <w:szCs w:val="20"/>
        </w:rPr>
        <w:t>从经营能力方面，根据客户的销售额、销售毛利率以及拥有客户数量这些指标，对客户的信用进行相应的评估。从商业行为方面，根据客户的市场开发能力（营销能力）、服务质量、市</w:t>
      </w:r>
      <w:r w:rsidR="00AF59E9">
        <w:rPr>
          <w:rFonts w:ascii="宋体" w:hAnsi="宋体" w:hint="eastAsia"/>
          <w:color w:val="000000"/>
          <w:szCs w:val="20"/>
        </w:rPr>
        <w:t>场口碑、顾客反馈情况好坏、商品价格水平和质量水平等指标进行评估。最后针对</w:t>
      </w:r>
      <w:r w:rsidRPr="0095594B">
        <w:rPr>
          <w:rFonts w:ascii="宋体" w:hAnsi="宋体" w:hint="eastAsia"/>
          <w:color w:val="000000"/>
          <w:szCs w:val="20"/>
        </w:rPr>
        <w:t>“5C</w:t>
      </w:r>
      <w:r>
        <w:rPr>
          <w:rFonts w:ascii="宋体" w:hAnsi="宋体" w:hint="eastAsia"/>
          <w:color w:val="000000"/>
          <w:szCs w:val="20"/>
        </w:rPr>
        <w:t>”系统来评估</w:t>
      </w:r>
      <w:r w:rsidRPr="0095594B">
        <w:rPr>
          <w:rFonts w:ascii="宋体" w:hAnsi="宋体" w:hint="eastAsia"/>
          <w:color w:val="000000"/>
          <w:szCs w:val="20"/>
        </w:rPr>
        <w:t>客户的</w:t>
      </w:r>
      <w:r>
        <w:rPr>
          <w:rFonts w:ascii="宋体" w:hAnsi="宋体" w:hint="eastAsia"/>
          <w:color w:val="000000"/>
          <w:szCs w:val="20"/>
        </w:rPr>
        <w:t>各</w:t>
      </w:r>
      <w:r w:rsidR="00B73C45">
        <w:rPr>
          <w:rFonts w:ascii="宋体" w:hAnsi="宋体" w:hint="eastAsia"/>
          <w:color w:val="000000"/>
          <w:szCs w:val="20"/>
        </w:rPr>
        <w:t>指标分数</w:t>
      </w:r>
      <w:r w:rsidRPr="0095594B">
        <w:rPr>
          <w:rFonts w:ascii="宋体" w:hAnsi="宋体" w:hint="eastAsia"/>
          <w:color w:val="000000"/>
          <w:szCs w:val="20"/>
        </w:rPr>
        <w:t>，</w:t>
      </w:r>
      <w:r w:rsidR="00AF59E9">
        <w:rPr>
          <w:rFonts w:ascii="宋体" w:hAnsi="宋体" w:hint="eastAsia"/>
          <w:color w:val="000000"/>
          <w:szCs w:val="20"/>
        </w:rPr>
        <w:t>包括：</w:t>
      </w:r>
      <w:r w:rsidRPr="0095594B">
        <w:rPr>
          <w:rFonts w:ascii="宋体" w:hAnsi="宋体" w:hint="eastAsia"/>
          <w:color w:val="000000"/>
          <w:szCs w:val="20"/>
        </w:rPr>
        <w:t>品质（顾客的信誉，即履行偿债义务的可能性）、能力（顾客的偿债能力，即流动资产的数量与质量以及与流动负债的比例）、资本（顾客的财务实力和财务状况）、抵押（顾客付款或无力支付款时能被抵押的资产）、条件（可能影响顾客付款能力的经济环境）。</w:t>
      </w:r>
    </w:p>
    <w:p w14:paraId="14AEF096" w14:textId="5C2E6BE5" w:rsidR="0095594B" w:rsidRDefault="00B73C45" w:rsidP="00B73C45">
      <w:pPr>
        <w:pStyle w:val="3"/>
        <w:rPr>
          <w:rFonts w:asciiTheme="majorEastAsia" w:eastAsiaTheme="majorEastAsia" w:hAnsiTheme="majorEastAsia"/>
          <w:sz w:val="24"/>
        </w:rPr>
      </w:pPr>
      <w:bookmarkStart w:id="63" w:name="_Toc480276981"/>
      <w:r>
        <w:rPr>
          <w:rFonts w:asciiTheme="majorEastAsia" w:eastAsiaTheme="majorEastAsia" w:hAnsiTheme="majorEastAsia" w:hint="eastAsia"/>
          <w:sz w:val="24"/>
        </w:rPr>
        <w:t>4.2.2</w:t>
      </w:r>
      <w:r w:rsidR="001743D6">
        <w:rPr>
          <w:rFonts w:asciiTheme="majorEastAsia" w:eastAsiaTheme="majorEastAsia" w:hAnsiTheme="majorEastAsia" w:hint="eastAsia"/>
          <w:sz w:val="24"/>
        </w:rPr>
        <w:t>网络数据</w:t>
      </w:r>
      <w:r w:rsidRPr="00953050">
        <w:rPr>
          <w:rFonts w:asciiTheme="majorEastAsia" w:eastAsiaTheme="majorEastAsia" w:hAnsiTheme="majorEastAsia" w:hint="eastAsia"/>
          <w:sz w:val="24"/>
        </w:rPr>
        <w:t>参数</w:t>
      </w:r>
      <w:bookmarkEnd w:id="63"/>
    </w:p>
    <w:p w14:paraId="65A12DF4" w14:textId="1C2664D0" w:rsidR="00C727D8" w:rsidRDefault="001743D6" w:rsidP="001743D6">
      <w:pPr>
        <w:spacing w:line="440" w:lineRule="exact"/>
        <w:ind w:left="482" w:firstLineChars="200" w:firstLine="480"/>
        <w:rPr>
          <w:rFonts w:ascii="宋体" w:hAnsi="宋体"/>
          <w:color w:val="000000"/>
          <w:szCs w:val="20"/>
        </w:rPr>
      </w:pPr>
      <w:r w:rsidRPr="001743D6">
        <w:rPr>
          <w:rFonts w:ascii="宋体" w:hAnsi="宋体" w:hint="eastAsia"/>
          <w:color w:val="000000"/>
          <w:szCs w:val="20"/>
        </w:rPr>
        <w:t>在现有的互联网环境下，信用评估企业俨然已经雨后春笋般出生并成熟。</w:t>
      </w:r>
      <w:r w:rsidR="00871EE9">
        <w:rPr>
          <w:rFonts w:ascii="宋体" w:hAnsi="宋体" w:hint="eastAsia"/>
          <w:color w:val="000000"/>
          <w:szCs w:val="20"/>
        </w:rPr>
        <w:t>通过官方的工商信息、裁决信息、知识产权信息</w:t>
      </w:r>
      <w:r w:rsidR="000F4606">
        <w:rPr>
          <w:rFonts w:ascii="宋体" w:hAnsi="宋体" w:hint="eastAsia"/>
          <w:color w:val="000000"/>
          <w:szCs w:val="20"/>
        </w:rPr>
        <w:t>、企业涉事案件信息等以及企业信用业务型数据公司的数据作为评估标准。</w:t>
      </w:r>
      <w:r w:rsidR="00263865">
        <w:rPr>
          <w:rFonts w:ascii="宋体" w:hAnsi="宋体" w:hint="eastAsia"/>
          <w:color w:val="000000"/>
          <w:szCs w:val="20"/>
        </w:rPr>
        <w:t>以下这些第三方评估记录机构数据可以作为参考。</w:t>
      </w:r>
    </w:p>
    <w:p w14:paraId="64C3EE08" w14:textId="727A953C" w:rsidR="001743D6" w:rsidRPr="001F42DA" w:rsidRDefault="00C727D8" w:rsidP="001F42DA">
      <w:pPr>
        <w:spacing w:line="440" w:lineRule="exact"/>
        <w:ind w:left="482" w:firstLineChars="200" w:firstLine="480"/>
        <w:rPr>
          <w:rFonts w:ascii="宋体" w:hAnsi="宋体"/>
          <w:color w:val="000000"/>
          <w:szCs w:val="20"/>
        </w:rPr>
      </w:pPr>
      <w:r w:rsidRPr="00C727D8">
        <w:rPr>
          <w:rFonts w:ascii="宋体" w:hAnsi="宋体"/>
          <w:color w:val="000000"/>
          <w:szCs w:val="20"/>
        </w:rPr>
        <w:lastRenderedPageBreak/>
        <w:t>信用视界</w:t>
      </w:r>
      <w:r>
        <w:rPr>
          <w:rFonts w:ascii="宋体" w:hAnsi="宋体" w:hint="eastAsia"/>
          <w:color w:val="000000"/>
          <w:szCs w:val="20"/>
        </w:rPr>
        <w:t>、</w:t>
      </w:r>
      <w:r w:rsidRPr="00C727D8">
        <w:rPr>
          <w:rFonts w:ascii="宋体" w:hAnsi="宋体"/>
          <w:color w:val="000000"/>
          <w:szCs w:val="20"/>
        </w:rPr>
        <w:t>北大法律信息网</w:t>
      </w:r>
      <w:r w:rsidRPr="00C727D8">
        <w:rPr>
          <w:rFonts w:ascii="宋体" w:hAnsi="宋体" w:hint="eastAsia"/>
          <w:color w:val="000000"/>
          <w:szCs w:val="20"/>
        </w:rPr>
        <w:t>、</w:t>
      </w:r>
      <w:r w:rsidRPr="00C727D8">
        <w:rPr>
          <w:rFonts w:ascii="宋体" w:hAnsi="宋体"/>
          <w:color w:val="000000"/>
          <w:szCs w:val="20"/>
        </w:rPr>
        <w:t>国家工商总局“全国企业信用信息公示系统”</w:t>
      </w:r>
      <w:r w:rsidRPr="00C727D8">
        <w:rPr>
          <w:rFonts w:ascii="宋体" w:hAnsi="宋体" w:hint="eastAsia"/>
          <w:color w:val="000000"/>
          <w:szCs w:val="20"/>
        </w:rPr>
        <w:t>、</w:t>
      </w:r>
      <w:r w:rsidRPr="00C727D8">
        <w:rPr>
          <w:rFonts w:ascii="宋体" w:hAnsi="宋体"/>
          <w:color w:val="000000"/>
          <w:szCs w:val="20"/>
        </w:rPr>
        <w:t>全国组织机构代码管理中心</w:t>
      </w:r>
      <w:r w:rsidRPr="00C727D8">
        <w:rPr>
          <w:rFonts w:ascii="宋体" w:hAnsi="宋体" w:hint="eastAsia"/>
          <w:color w:val="000000"/>
          <w:szCs w:val="20"/>
        </w:rPr>
        <w:t>、</w:t>
      </w:r>
      <w:r w:rsidRPr="00C727D8">
        <w:rPr>
          <w:rFonts w:ascii="宋体" w:hAnsi="宋体"/>
          <w:color w:val="000000"/>
          <w:szCs w:val="20"/>
        </w:rPr>
        <w:t>最高人民法院“全国法院被执行人信息查询系统”</w:t>
      </w:r>
      <w:r w:rsidRPr="00C727D8">
        <w:rPr>
          <w:rFonts w:ascii="宋体" w:hAnsi="宋体" w:hint="eastAsia"/>
          <w:color w:val="000000"/>
          <w:szCs w:val="20"/>
        </w:rPr>
        <w:t>、</w:t>
      </w:r>
      <w:r w:rsidRPr="00C727D8">
        <w:rPr>
          <w:rFonts w:ascii="宋体" w:hAnsi="宋体"/>
          <w:color w:val="000000"/>
          <w:szCs w:val="20"/>
        </w:rPr>
        <w:t>最高人民法院“全国法院失信被执行人名单信息查询系统”</w:t>
      </w:r>
      <w:r w:rsidRPr="00C727D8">
        <w:rPr>
          <w:rFonts w:ascii="宋体" w:hAnsi="宋体" w:hint="eastAsia"/>
          <w:color w:val="000000"/>
          <w:szCs w:val="20"/>
        </w:rPr>
        <w:t>、</w:t>
      </w:r>
      <w:r w:rsidRPr="00C727D8">
        <w:rPr>
          <w:rFonts w:ascii="宋体" w:hAnsi="宋体"/>
          <w:color w:val="000000"/>
          <w:szCs w:val="20"/>
        </w:rPr>
        <w:t>中国法院网“公告查询”</w:t>
      </w:r>
      <w:r w:rsidRPr="00C727D8">
        <w:rPr>
          <w:rFonts w:ascii="宋体" w:hAnsi="宋体" w:hint="eastAsia"/>
          <w:color w:val="000000"/>
          <w:szCs w:val="20"/>
        </w:rPr>
        <w:t>、</w:t>
      </w:r>
      <w:r w:rsidRPr="00C727D8">
        <w:rPr>
          <w:rFonts w:ascii="宋体" w:hAnsi="宋体"/>
          <w:color w:val="000000"/>
          <w:szCs w:val="20"/>
        </w:rPr>
        <w:t>最高人民法院“中国裁判文书网”</w:t>
      </w:r>
      <w:r w:rsidRPr="00C727D8">
        <w:rPr>
          <w:rFonts w:ascii="宋体" w:hAnsi="宋体" w:hint="eastAsia"/>
          <w:color w:val="000000"/>
          <w:szCs w:val="20"/>
        </w:rPr>
        <w:t>、</w:t>
      </w:r>
      <w:r w:rsidRPr="00C727D8">
        <w:rPr>
          <w:rFonts w:ascii="宋体" w:hAnsi="宋体"/>
          <w:color w:val="000000"/>
          <w:szCs w:val="20"/>
        </w:rPr>
        <w:t>人民法院诉讼资产网</w:t>
      </w:r>
      <w:r w:rsidRPr="00C727D8">
        <w:rPr>
          <w:rFonts w:ascii="宋体" w:hAnsi="宋体" w:hint="eastAsia"/>
          <w:color w:val="000000"/>
          <w:szCs w:val="20"/>
        </w:rPr>
        <w:t>、</w:t>
      </w:r>
      <w:r w:rsidRPr="00C727D8">
        <w:rPr>
          <w:rFonts w:ascii="宋体" w:hAnsi="宋体"/>
          <w:color w:val="000000"/>
          <w:szCs w:val="20"/>
        </w:rPr>
        <w:t>国土资源部子网站“中国土地市场网”</w:t>
      </w:r>
      <w:r w:rsidRPr="00C727D8">
        <w:rPr>
          <w:rFonts w:ascii="宋体" w:hAnsi="宋体" w:hint="eastAsia"/>
          <w:color w:val="000000"/>
          <w:szCs w:val="20"/>
        </w:rPr>
        <w:t>、</w:t>
      </w:r>
      <w:r w:rsidRPr="00C727D8">
        <w:rPr>
          <w:rFonts w:ascii="宋体" w:hAnsi="宋体"/>
          <w:color w:val="000000"/>
          <w:szCs w:val="20"/>
        </w:rPr>
        <w:t>国家知识产权局“专利检索系统”</w:t>
      </w:r>
      <w:r w:rsidRPr="00C727D8">
        <w:rPr>
          <w:rFonts w:ascii="宋体" w:hAnsi="宋体" w:hint="eastAsia"/>
          <w:color w:val="000000"/>
          <w:szCs w:val="20"/>
        </w:rPr>
        <w:t>、</w:t>
      </w:r>
      <w:r w:rsidRPr="00C727D8">
        <w:rPr>
          <w:rFonts w:ascii="宋体" w:hAnsi="宋体"/>
          <w:color w:val="000000"/>
          <w:szCs w:val="20"/>
        </w:rPr>
        <w:t>国家工商总局商标局“中国商标网”</w:t>
      </w:r>
      <w:r w:rsidRPr="00C727D8">
        <w:rPr>
          <w:rFonts w:ascii="宋体" w:hAnsi="宋体" w:hint="eastAsia"/>
          <w:color w:val="000000"/>
          <w:szCs w:val="20"/>
        </w:rPr>
        <w:t>、</w:t>
      </w:r>
      <w:r w:rsidRPr="00C727D8">
        <w:rPr>
          <w:rFonts w:ascii="宋体" w:hAnsi="宋体"/>
          <w:color w:val="000000"/>
          <w:szCs w:val="20"/>
        </w:rPr>
        <w:t>中国证监会指定信息披露网站“巨潮资讯网”</w:t>
      </w:r>
      <w:r w:rsidRPr="00C727D8">
        <w:rPr>
          <w:rFonts w:ascii="宋体" w:hAnsi="宋体" w:hint="eastAsia"/>
          <w:color w:val="000000"/>
          <w:szCs w:val="20"/>
        </w:rPr>
        <w:t>、</w:t>
      </w:r>
      <w:r w:rsidRPr="00C727D8">
        <w:rPr>
          <w:rFonts w:ascii="宋体" w:hAnsi="宋体"/>
          <w:color w:val="000000"/>
          <w:szCs w:val="20"/>
        </w:rPr>
        <w:t>建筑业资质查询</w:t>
      </w:r>
      <w:r w:rsidRPr="00C727D8">
        <w:rPr>
          <w:rFonts w:ascii="宋体" w:hAnsi="宋体" w:hint="eastAsia"/>
          <w:color w:val="000000"/>
          <w:szCs w:val="20"/>
        </w:rPr>
        <w:t>、</w:t>
      </w:r>
      <w:r w:rsidRPr="00C727D8">
        <w:rPr>
          <w:rFonts w:ascii="宋体" w:hAnsi="宋体"/>
          <w:color w:val="000000"/>
          <w:szCs w:val="20"/>
        </w:rPr>
        <w:t>和讯网</w:t>
      </w:r>
      <w:r>
        <w:rPr>
          <w:rFonts w:ascii="宋体" w:hAnsi="宋体" w:hint="eastAsia"/>
          <w:color w:val="000000"/>
          <w:szCs w:val="20"/>
        </w:rPr>
        <w:t>、蚂蚁金服团队</w:t>
      </w:r>
      <w:r w:rsidR="001743D6">
        <w:rPr>
          <w:rFonts w:ascii="宋体" w:hAnsi="宋体" w:hint="eastAsia"/>
          <w:color w:val="000000"/>
          <w:szCs w:val="20"/>
        </w:rPr>
        <w:t>芝麻信用产品</w:t>
      </w:r>
      <w:r w:rsidR="00263865">
        <w:rPr>
          <w:rFonts w:ascii="宋体" w:hAnsi="宋体" w:hint="eastAsia"/>
          <w:color w:val="000000"/>
          <w:szCs w:val="20"/>
        </w:rPr>
        <w:t>、</w:t>
      </w:r>
      <w:r w:rsidRPr="000F4606">
        <w:rPr>
          <w:rFonts w:ascii="宋体" w:hAnsi="宋体"/>
          <w:color w:val="000000"/>
          <w:szCs w:val="20"/>
        </w:rPr>
        <w:t>天眼查--北京金堤科技有限公司</w:t>
      </w:r>
      <w:r w:rsidRPr="000F4606">
        <w:rPr>
          <w:rFonts w:ascii="宋体" w:hAnsi="宋体" w:hint="eastAsia"/>
          <w:color w:val="000000"/>
          <w:szCs w:val="20"/>
        </w:rPr>
        <w:t>、</w:t>
      </w:r>
      <w:r w:rsidRPr="000F4606">
        <w:rPr>
          <w:rFonts w:ascii="宋体" w:hAnsi="宋体"/>
          <w:color w:val="000000"/>
          <w:szCs w:val="20"/>
        </w:rPr>
        <w:t>拓通综合信用信息查询平台--华源润通（北京）科技有限公司</w:t>
      </w:r>
      <w:r w:rsidRPr="000F4606">
        <w:rPr>
          <w:rFonts w:ascii="宋体" w:hAnsi="宋体" w:hint="eastAsia"/>
          <w:color w:val="000000"/>
          <w:szCs w:val="20"/>
        </w:rPr>
        <w:t>、</w:t>
      </w:r>
      <w:r w:rsidRPr="000F4606">
        <w:rPr>
          <w:rFonts w:ascii="宋体" w:hAnsi="宋体"/>
          <w:color w:val="000000"/>
          <w:szCs w:val="20"/>
        </w:rPr>
        <w:t>点击律--点击律（上海）网络科技有限公司</w:t>
      </w:r>
      <w:r w:rsidRPr="000F4606">
        <w:rPr>
          <w:rFonts w:ascii="宋体" w:hAnsi="宋体" w:hint="eastAsia"/>
          <w:color w:val="000000"/>
          <w:szCs w:val="20"/>
        </w:rPr>
        <w:t>、</w:t>
      </w:r>
      <w:r w:rsidRPr="000F4606">
        <w:rPr>
          <w:rFonts w:ascii="宋体" w:hAnsi="宋体"/>
          <w:color w:val="000000"/>
          <w:szCs w:val="20"/>
        </w:rPr>
        <w:t>搜赖网--广州市搜赖网络科技有限公司</w:t>
      </w:r>
      <w:r w:rsidRPr="000F4606">
        <w:rPr>
          <w:rFonts w:ascii="宋体" w:hAnsi="宋体" w:hint="eastAsia"/>
          <w:color w:val="000000"/>
          <w:szCs w:val="20"/>
        </w:rPr>
        <w:t>、</w:t>
      </w:r>
      <w:r w:rsidRPr="000F4606">
        <w:rPr>
          <w:rFonts w:ascii="宋体" w:hAnsi="宋体"/>
          <w:color w:val="000000"/>
          <w:szCs w:val="20"/>
        </w:rPr>
        <w:t>企多维--安徽数洋科技有限公司</w:t>
      </w:r>
      <w:r w:rsidRPr="000F4606">
        <w:rPr>
          <w:rFonts w:ascii="宋体" w:hAnsi="宋体" w:hint="eastAsia"/>
          <w:color w:val="000000"/>
          <w:szCs w:val="20"/>
        </w:rPr>
        <w:t>、</w:t>
      </w:r>
      <w:r w:rsidR="000F4606" w:rsidRPr="000F4606">
        <w:rPr>
          <w:rFonts w:ascii="宋体" w:hAnsi="宋体"/>
          <w:color w:val="000000"/>
          <w:szCs w:val="20"/>
        </w:rPr>
        <w:t>企+　--北京企嘉科技有限公司</w:t>
      </w:r>
      <w:r w:rsidR="000F4606" w:rsidRPr="000F4606">
        <w:rPr>
          <w:rFonts w:ascii="宋体" w:hAnsi="宋体" w:hint="eastAsia"/>
          <w:color w:val="000000"/>
          <w:szCs w:val="20"/>
        </w:rPr>
        <w:t>、</w:t>
      </w:r>
      <w:r w:rsidR="000F4606" w:rsidRPr="000F4606">
        <w:rPr>
          <w:rFonts w:ascii="宋体" w:hAnsi="宋体"/>
          <w:color w:val="000000"/>
          <w:szCs w:val="20"/>
        </w:rPr>
        <w:t>量子魔镜--量子数聚(北京)科技有限公司</w:t>
      </w:r>
      <w:r w:rsidR="000F4606" w:rsidRPr="000F4606">
        <w:rPr>
          <w:rFonts w:ascii="宋体" w:hAnsi="宋体" w:hint="eastAsia"/>
          <w:color w:val="000000"/>
          <w:szCs w:val="20"/>
        </w:rPr>
        <w:t>、</w:t>
      </w:r>
      <w:r w:rsidR="000F4606" w:rsidRPr="000F4606">
        <w:rPr>
          <w:rFonts w:ascii="宋体" w:hAnsi="宋体"/>
          <w:color w:val="000000"/>
          <w:szCs w:val="20"/>
        </w:rPr>
        <w:t>企查查--苏州朗动网络科技有限公司</w:t>
      </w:r>
      <w:r w:rsidR="000F4606" w:rsidRPr="000F4606">
        <w:rPr>
          <w:rFonts w:ascii="宋体" w:hAnsi="宋体" w:hint="eastAsia"/>
          <w:color w:val="000000"/>
          <w:szCs w:val="20"/>
        </w:rPr>
        <w:t>、</w:t>
      </w:r>
      <w:r w:rsidR="000F4606" w:rsidRPr="000F4606">
        <w:rPr>
          <w:rFonts w:ascii="宋体" w:hAnsi="宋体"/>
          <w:color w:val="000000"/>
          <w:szCs w:val="20"/>
        </w:rPr>
        <w:t>启信宝--苏州贝尔塔数据技术有限公司</w:t>
      </w:r>
      <w:r w:rsidR="000F4606" w:rsidRPr="000F4606">
        <w:rPr>
          <w:rFonts w:ascii="宋体" w:hAnsi="宋体" w:hint="eastAsia"/>
          <w:color w:val="000000"/>
          <w:szCs w:val="20"/>
        </w:rPr>
        <w:t>、</w:t>
      </w:r>
      <w:r w:rsidR="000F4606" w:rsidRPr="000F4606">
        <w:rPr>
          <w:rFonts w:ascii="宋体" w:hAnsi="宋体"/>
          <w:color w:val="000000"/>
          <w:szCs w:val="20"/>
        </w:rPr>
        <w:t>易起查--维氏盾企业征信有限公司</w:t>
      </w:r>
      <w:r w:rsidR="000F4606" w:rsidRPr="000F4606">
        <w:rPr>
          <w:rFonts w:ascii="宋体" w:hAnsi="宋体" w:hint="eastAsia"/>
          <w:color w:val="000000"/>
          <w:szCs w:val="20"/>
        </w:rPr>
        <w:t>、</w:t>
      </w:r>
      <w:r w:rsidR="000F4606" w:rsidRPr="000F4606">
        <w:rPr>
          <w:rFonts w:ascii="宋体" w:hAnsi="宋体"/>
          <w:color w:val="000000"/>
          <w:szCs w:val="20"/>
        </w:rPr>
        <w:t>聚信立--上海诚数信息科技有限公司</w:t>
      </w:r>
      <w:r w:rsidR="000F4606" w:rsidRPr="000F4606">
        <w:rPr>
          <w:rFonts w:ascii="宋体" w:hAnsi="宋体" w:hint="eastAsia"/>
          <w:color w:val="000000"/>
          <w:szCs w:val="20"/>
        </w:rPr>
        <w:t>、</w:t>
      </w:r>
      <w:r w:rsidR="000F4606" w:rsidRPr="000F4606">
        <w:rPr>
          <w:rFonts w:ascii="宋体" w:hAnsi="宋体"/>
          <w:color w:val="000000"/>
          <w:szCs w:val="20"/>
        </w:rPr>
        <w:t>水滴信用--北京奇虎科技有限公司和上海凭安企业信用征信有限公司共同运营</w:t>
      </w:r>
      <w:r w:rsidR="000F4606" w:rsidRPr="000F4606">
        <w:rPr>
          <w:rFonts w:ascii="宋体" w:hAnsi="宋体" w:hint="eastAsia"/>
          <w:color w:val="000000"/>
          <w:szCs w:val="20"/>
        </w:rPr>
        <w:t>、</w:t>
      </w:r>
      <w:r w:rsidR="000F4606" w:rsidRPr="000F4606">
        <w:rPr>
          <w:rFonts w:ascii="宋体" w:hAnsi="宋体"/>
          <w:color w:val="000000"/>
          <w:szCs w:val="20"/>
        </w:rPr>
        <w:t>锐信视界--极网互联（厦门）信用服务有限公司</w:t>
      </w:r>
      <w:r w:rsidR="001F42DA">
        <w:rPr>
          <w:rFonts w:ascii="宋体" w:hAnsi="宋体" w:hint="eastAsia"/>
          <w:color w:val="000000"/>
          <w:szCs w:val="20"/>
        </w:rPr>
        <w:t>。</w:t>
      </w:r>
    </w:p>
    <w:p w14:paraId="4E8529CB" w14:textId="7DF667DF" w:rsidR="00C727D8" w:rsidRPr="001743D6" w:rsidRDefault="000A7745" w:rsidP="001743D6">
      <w:pPr>
        <w:spacing w:line="440" w:lineRule="exact"/>
        <w:ind w:left="482" w:firstLineChars="200" w:firstLine="480"/>
        <w:rPr>
          <w:rFonts w:ascii="宋体" w:hAnsi="宋体"/>
          <w:color w:val="000000"/>
          <w:szCs w:val="20"/>
        </w:rPr>
      </w:pPr>
      <w:r>
        <w:rPr>
          <w:rFonts w:ascii="宋体" w:hAnsi="宋体" w:hint="eastAsia"/>
          <w:color w:val="000000"/>
          <w:szCs w:val="20"/>
        </w:rPr>
        <w:t>以上网址全部提供关键字检索，对于信息类网站可以注入网络爬虫将企业信息爬取下来进行正负性判断并列表显示给会计决策人员。部分提供企业信用评分的企业可以按比例转换成本公司的信用评估标准作为评估参数。</w:t>
      </w:r>
      <w:r w:rsidR="00727E6D">
        <w:rPr>
          <w:rFonts w:ascii="宋体" w:hAnsi="宋体" w:hint="eastAsia"/>
          <w:color w:val="000000"/>
          <w:szCs w:val="20"/>
        </w:rPr>
        <w:t>此外，对于</w:t>
      </w:r>
      <w:r w:rsidR="008C4F8C">
        <w:rPr>
          <w:rFonts w:ascii="宋体" w:hAnsi="宋体" w:hint="eastAsia"/>
          <w:color w:val="000000"/>
          <w:szCs w:val="20"/>
        </w:rPr>
        <w:t>用于评估企业信用的网络信息来源允许会计人员动态选择及权重调整，应收账款会计专员可以根据对第三方网站的信任程度已经企业经营性质选择不同的数据源及设置不尽相同的</w:t>
      </w:r>
      <w:r w:rsidR="0057634A">
        <w:rPr>
          <w:rFonts w:ascii="宋体" w:hAnsi="宋体" w:hint="eastAsia"/>
          <w:color w:val="000000"/>
          <w:szCs w:val="20"/>
        </w:rPr>
        <w:t>权重，以算出相对于不同企业定制化的网络数据评估。</w:t>
      </w:r>
    </w:p>
    <w:p w14:paraId="4D0EFE2D" w14:textId="682EE872" w:rsidR="00C70E0D" w:rsidRDefault="00C70E0D" w:rsidP="00C70E0D">
      <w:pPr>
        <w:pStyle w:val="3"/>
        <w:rPr>
          <w:rFonts w:asciiTheme="majorEastAsia" w:eastAsiaTheme="majorEastAsia" w:hAnsiTheme="majorEastAsia"/>
          <w:sz w:val="24"/>
        </w:rPr>
      </w:pPr>
      <w:bookmarkStart w:id="64" w:name="_Toc480276982"/>
      <w:r w:rsidRPr="00C70E0D">
        <w:rPr>
          <w:rFonts w:asciiTheme="majorEastAsia" w:eastAsiaTheme="majorEastAsia" w:hAnsiTheme="majorEastAsia" w:hint="eastAsia"/>
          <w:sz w:val="24"/>
        </w:rPr>
        <w:t>4.2.3评分策略</w:t>
      </w:r>
      <w:bookmarkEnd w:id="64"/>
    </w:p>
    <w:p w14:paraId="0E76F3D7" w14:textId="77777777" w:rsidR="00371A1D" w:rsidRDefault="00054743" w:rsidP="00774FC7">
      <w:pPr>
        <w:spacing w:line="440" w:lineRule="exact"/>
        <w:ind w:left="482" w:firstLineChars="200" w:firstLine="480"/>
        <w:rPr>
          <w:rFonts w:ascii="宋体" w:hAnsi="宋体"/>
          <w:color w:val="000000"/>
          <w:szCs w:val="20"/>
        </w:rPr>
      </w:pPr>
      <w:r w:rsidRPr="00774FC7">
        <w:rPr>
          <w:rFonts w:ascii="宋体" w:hAnsi="宋体" w:hint="eastAsia"/>
          <w:color w:val="000000"/>
          <w:szCs w:val="20"/>
        </w:rPr>
        <w:t>根据</w:t>
      </w:r>
      <w:r w:rsidR="00774FC7" w:rsidRPr="00774FC7">
        <w:rPr>
          <w:rFonts w:ascii="宋体" w:hAnsi="宋体" w:hint="eastAsia"/>
          <w:color w:val="000000"/>
          <w:szCs w:val="20"/>
        </w:rPr>
        <w:t>人工输入参数和网络数据参数及相关权重进行评分。</w:t>
      </w:r>
      <w:r w:rsidR="005F02BC">
        <w:rPr>
          <w:rFonts w:ascii="宋体" w:hAnsi="宋体" w:hint="eastAsia"/>
          <w:color w:val="000000"/>
          <w:szCs w:val="20"/>
        </w:rPr>
        <w:t>人工</w:t>
      </w:r>
      <w:r w:rsidR="000D5FA4">
        <w:rPr>
          <w:rFonts w:ascii="宋体" w:hAnsi="宋体" w:hint="eastAsia"/>
          <w:color w:val="000000"/>
          <w:szCs w:val="20"/>
        </w:rPr>
        <w:t>参数包括会计人员对企业考察之后得出的百分制评分以及人工参数占比。网络参数由会计人员选择网络数据源。</w:t>
      </w:r>
      <w:r w:rsidR="000750FD">
        <w:rPr>
          <w:rFonts w:ascii="宋体" w:hAnsi="宋体" w:hint="eastAsia"/>
          <w:color w:val="000000"/>
          <w:szCs w:val="20"/>
        </w:rPr>
        <w:t>对于企业负面信息将相关文</w:t>
      </w:r>
      <w:r w:rsidR="00EC0A50">
        <w:rPr>
          <w:rFonts w:ascii="宋体" w:hAnsi="宋体" w:hint="eastAsia"/>
          <w:color w:val="000000"/>
          <w:szCs w:val="20"/>
        </w:rPr>
        <w:t>章按日期分类列表显示给应收帐款会计专</w:t>
      </w:r>
      <w:r w:rsidR="00371A1D">
        <w:rPr>
          <w:rFonts w:ascii="宋体" w:hAnsi="宋体" w:hint="eastAsia"/>
          <w:color w:val="000000"/>
          <w:szCs w:val="20"/>
        </w:rPr>
        <w:t>员以重新评估企业信用。对于可直接给出评分的第三发数据服务商:</w:t>
      </w:r>
    </w:p>
    <w:p w14:paraId="0864B0DA" w14:textId="38A3EEA7" w:rsidR="00B04400" w:rsidRDefault="00371A1D" w:rsidP="00774FC7">
      <w:pPr>
        <w:spacing w:line="440" w:lineRule="exact"/>
        <w:ind w:left="482" w:firstLineChars="200" w:firstLine="480"/>
        <w:rPr>
          <w:rFonts w:ascii="宋体" w:hAnsi="宋体"/>
          <w:color w:val="000000"/>
          <w:szCs w:val="20"/>
        </w:rPr>
      </w:pPr>
      <w:r>
        <w:rPr>
          <w:rFonts w:ascii="宋体" w:hAnsi="宋体" w:hint="eastAsia"/>
          <w:color w:val="000000"/>
          <w:szCs w:val="20"/>
        </w:rPr>
        <w:lastRenderedPageBreak/>
        <w:t>企业信用评分</w:t>
      </w:r>
      <w:r w:rsidR="009C575F">
        <w:rPr>
          <w:rFonts w:ascii="宋体" w:hAnsi="宋体" w:hint="eastAsia"/>
          <w:color w:val="000000"/>
          <w:szCs w:val="20"/>
        </w:rPr>
        <w:t>（网络来源）</w:t>
      </w:r>
      <w:r>
        <w:rPr>
          <w:rFonts w:ascii="宋体" w:hAnsi="宋体" w:hint="eastAsia"/>
          <w:color w:val="000000"/>
          <w:szCs w:val="20"/>
        </w:rPr>
        <w:t xml:space="preserve"> =</w:t>
      </w:r>
      <w:r w:rsidR="00364C90">
        <w:rPr>
          <w:rFonts w:ascii="宋体" w:hAnsi="宋体" w:hint="eastAsia"/>
          <w:color w:val="000000"/>
          <w:szCs w:val="20"/>
        </w:rPr>
        <w:t xml:space="preserve"> </w:t>
      </w:r>
      <w:r>
        <w:rPr>
          <w:rFonts w:ascii="宋体" w:hAnsi="宋体"/>
          <w:color w:val="000000"/>
          <w:szCs w:val="20"/>
        </w:rPr>
        <w:t>(</w:t>
      </w:r>
      <w:r>
        <w:rPr>
          <w:rFonts w:ascii="宋体" w:hAnsi="宋体" w:hint="eastAsia"/>
          <w:color w:val="000000"/>
          <w:szCs w:val="20"/>
        </w:rPr>
        <w:t>（机构一评估分数</w:t>
      </w:r>
      <w:r w:rsidR="00364C90">
        <w:rPr>
          <w:rFonts w:ascii="宋体" w:hAnsi="宋体" w:hint="eastAsia"/>
          <w:color w:val="000000"/>
          <w:szCs w:val="20"/>
        </w:rPr>
        <w:t xml:space="preserve"> </w:t>
      </w:r>
      <w:r>
        <w:rPr>
          <w:rFonts w:ascii="宋体" w:hAnsi="宋体" w:hint="eastAsia"/>
          <w:color w:val="000000"/>
          <w:szCs w:val="20"/>
        </w:rPr>
        <w:t>*</w:t>
      </w:r>
      <w:r w:rsidR="00364C90">
        <w:rPr>
          <w:rFonts w:ascii="宋体" w:hAnsi="宋体" w:hint="eastAsia"/>
          <w:color w:val="000000"/>
          <w:szCs w:val="20"/>
        </w:rPr>
        <w:t xml:space="preserve"> </w:t>
      </w:r>
      <w:r>
        <w:rPr>
          <w:rFonts w:ascii="宋体" w:hAnsi="宋体" w:hint="eastAsia"/>
          <w:color w:val="000000"/>
          <w:szCs w:val="20"/>
        </w:rPr>
        <w:t>100）／机构一评分满分 + （机构二评估分数</w:t>
      </w:r>
      <w:r w:rsidR="00364C90">
        <w:rPr>
          <w:rFonts w:ascii="宋体" w:hAnsi="宋体" w:hint="eastAsia"/>
          <w:color w:val="000000"/>
          <w:szCs w:val="20"/>
        </w:rPr>
        <w:t xml:space="preserve"> </w:t>
      </w:r>
      <w:r>
        <w:rPr>
          <w:rFonts w:ascii="宋体" w:hAnsi="宋体" w:hint="eastAsia"/>
          <w:color w:val="000000"/>
          <w:szCs w:val="20"/>
        </w:rPr>
        <w:t>*</w:t>
      </w:r>
      <w:r w:rsidR="00364C90">
        <w:rPr>
          <w:rFonts w:ascii="宋体" w:hAnsi="宋体" w:hint="eastAsia"/>
          <w:color w:val="000000"/>
          <w:szCs w:val="20"/>
        </w:rPr>
        <w:t xml:space="preserve"> </w:t>
      </w:r>
      <w:r>
        <w:rPr>
          <w:rFonts w:ascii="宋体" w:hAnsi="宋体" w:hint="eastAsia"/>
          <w:color w:val="000000"/>
          <w:szCs w:val="20"/>
        </w:rPr>
        <w:t>100）／机构二评分满分 + （机构</w:t>
      </w:r>
      <w:r>
        <w:rPr>
          <w:rFonts w:ascii="宋体" w:hAnsi="宋体"/>
          <w:color w:val="000000"/>
          <w:szCs w:val="20"/>
        </w:rPr>
        <w:t>n</w:t>
      </w:r>
      <w:r>
        <w:rPr>
          <w:rFonts w:ascii="宋体" w:hAnsi="宋体" w:hint="eastAsia"/>
          <w:color w:val="000000"/>
          <w:szCs w:val="20"/>
        </w:rPr>
        <w:t>评估分数</w:t>
      </w:r>
      <w:r w:rsidR="00364C90">
        <w:rPr>
          <w:rFonts w:ascii="宋体" w:hAnsi="宋体" w:hint="eastAsia"/>
          <w:color w:val="000000"/>
          <w:szCs w:val="20"/>
        </w:rPr>
        <w:t xml:space="preserve"> </w:t>
      </w:r>
      <w:r>
        <w:rPr>
          <w:rFonts w:ascii="宋体" w:hAnsi="宋体" w:hint="eastAsia"/>
          <w:color w:val="000000"/>
          <w:szCs w:val="20"/>
        </w:rPr>
        <w:t>*</w:t>
      </w:r>
      <w:r w:rsidR="00364C90">
        <w:rPr>
          <w:rFonts w:ascii="宋体" w:hAnsi="宋体" w:hint="eastAsia"/>
          <w:color w:val="000000"/>
          <w:szCs w:val="20"/>
        </w:rPr>
        <w:t xml:space="preserve"> </w:t>
      </w:r>
      <w:r>
        <w:rPr>
          <w:rFonts w:ascii="宋体" w:hAnsi="宋体" w:hint="eastAsia"/>
          <w:color w:val="000000"/>
          <w:szCs w:val="20"/>
        </w:rPr>
        <w:t>100）／机构n评分满分</w:t>
      </w:r>
      <w:r>
        <w:rPr>
          <w:rFonts w:ascii="宋体" w:hAnsi="宋体"/>
          <w:color w:val="000000"/>
          <w:szCs w:val="20"/>
        </w:rPr>
        <w:t>)/</w:t>
      </w:r>
      <w:r>
        <w:rPr>
          <w:rFonts w:ascii="宋体" w:hAnsi="宋体" w:hint="eastAsia"/>
          <w:color w:val="000000"/>
          <w:szCs w:val="20"/>
        </w:rPr>
        <w:t>所选机构数量</w:t>
      </w:r>
      <w:r>
        <w:rPr>
          <w:rFonts w:ascii="宋体" w:hAnsi="宋体"/>
          <w:color w:val="000000"/>
          <w:szCs w:val="20"/>
        </w:rPr>
        <w:t>n</w:t>
      </w:r>
    </w:p>
    <w:p w14:paraId="5E7AB5E8" w14:textId="4892E17D" w:rsidR="00371A1D" w:rsidRDefault="00371A1D" w:rsidP="00371A1D">
      <w:pPr>
        <w:spacing w:line="440" w:lineRule="exact"/>
        <w:ind w:left="482" w:firstLineChars="200" w:firstLine="480"/>
        <w:rPr>
          <w:rFonts w:ascii="宋体" w:hAnsi="宋体"/>
          <w:color w:val="000000"/>
          <w:szCs w:val="20"/>
        </w:rPr>
      </w:pPr>
      <w:r>
        <w:rPr>
          <w:rFonts w:ascii="宋体" w:hAnsi="宋体" w:hint="eastAsia"/>
          <w:color w:val="000000"/>
          <w:szCs w:val="20"/>
        </w:rPr>
        <w:t>最终系统得出的企业信用评分为：</w:t>
      </w:r>
    </w:p>
    <w:p w14:paraId="603ABDDE" w14:textId="6DBE8A38" w:rsidR="00371A1D" w:rsidRPr="00371A1D" w:rsidRDefault="009C575F" w:rsidP="00371A1D">
      <w:pPr>
        <w:spacing w:line="440" w:lineRule="exact"/>
        <w:ind w:left="482" w:firstLineChars="200" w:firstLine="480"/>
        <w:rPr>
          <w:rFonts w:ascii="宋体" w:hAnsi="宋体"/>
          <w:color w:val="000000"/>
          <w:szCs w:val="20"/>
        </w:rPr>
      </w:pPr>
      <w:r>
        <w:rPr>
          <w:rFonts w:ascii="宋体" w:hAnsi="宋体" w:hint="eastAsia"/>
          <w:color w:val="000000"/>
          <w:szCs w:val="20"/>
        </w:rPr>
        <w:t>企业信用评分</w:t>
      </w:r>
      <w:r w:rsidR="00364C90">
        <w:rPr>
          <w:rFonts w:ascii="宋体" w:hAnsi="宋体" w:hint="eastAsia"/>
          <w:color w:val="000000"/>
          <w:szCs w:val="20"/>
        </w:rPr>
        <w:t xml:space="preserve"> = 人工信用评分 * 人工评分权重 + 网络信用评分 * 网络评分权重</w:t>
      </w:r>
    </w:p>
    <w:p w14:paraId="41116BF3" w14:textId="17EA8EF8" w:rsidR="00D53DB4" w:rsidRPr="00C5395F" w:rsidRDefault="00AF59E9" w:rsidP="00D53DB4">
      <w:pPr>
        <w:spacing w:line="440" w:lineRule="exact"/>
        <w:ind w:left="482" w:firstLineChars="200" w:firstLine="480"/>
        <w:rPr>
          <w:rFonts w:ascii="宋体" w:hAnsi="宋体"/>
          <w:color w:val="000000"/>
          <w:szCs w:val="20"/>
        </w:rPr>
      </w:pPr>
      <w:r>
        <w:rPr>
          <w:rFonts w:ascii="宋体" w:hAnsi="宋体" w:hint="eastAsia"/>
          <w:color w:val="000000"/>
          <w:szCs w:val="20"/>
        </w:rPr>
        <w:t>根据评分即可</w:t>
      </w:r>
      <w:r w:rsidR="00BB616C" w:rsidRPr="00C5395F">
        <w:rPr>
          <w:rFonts w:ascii="宋体" w:hAnsi="宋体" w:hint="eastAsia"/>
          <w:color w:val="000000"/>
          <w:szCs w:val="20"/>
        </w:rPr>
        <w:t>建立客户信用政策</w:t>
      </w:r>
      <w:bookmarkEnd w:id="62"/>
      <w:r>
        <w:rPr>
          <w:rFonts w:ascii="宋体" w:hAnsi="宋体" w:hint="eastAsia"/>
          <w:color w:val="000000"/>
          <w:szCs w:val="20"/>
        </w:rPr>
        <w:t>。</w:t>
      </w:r>
      <w:r w:rsidR="00D53DB4">
        <w:rPr>
          <w:rFonts w:ascii="宋体" w:hAnsi="宋体" w:hint="eastAsia"/>
          <w:color w:val="000000"/>
          <w:szCs w:val="20"/>
        </w:rPr>
        <w:t>信用政策是应收账款的基础，好的信用政策可以大大减少坏账的出现。</w:t>
      </w:r>
    </w:p>
    <w:p w14:paraId="2379E1A0" w14:textId="77777777" w:rsidR="00FC0E3A" w:rsidRDefault="00BB616C" w:rsidP="00CA29DB">
      <w:pPr>
        <w:spacing w:line="440" w:lineRule="exact"/>
        <w:ind w:left="482" w:firstLineChars="200" w:firstLine="480"/>
        <w:rPr>
          <w:rFonts w:ascii="宋体" w:hAnsi="宋体"/>
          <w:color w:val="000000"/>
          <w:szCs w:val="20"/>
        </w:rPr>
      </w:pPr>
      <w:r w:rsidRPr="00C5395F">
        <w:rPr>
          <w:rFonts w:ascii="宋体" w:hAnsi="宋体" w:hint="eastAsia"/>
          <w:color w:val="000000"/>
          <w:szCs w:val="20"/>
        </w:rPr>
        <w:t>企业</w:t>
      </w:r>
      <w:r w:rsidRPr="00CA29DB">
        <w:rPr>
          <w:rFonts w:ascii="宋体" w:hAnsi="宋体" w:hint="eastAsia"/>
          <w:color w:val="000000"/>
          <w:szCs w:val="20"/>
        </w:rPr>
        <w:t>可以对客户进行定期的评估，结合客户类型，将客户的信用情况进行等级划分，</w:t>
      </w:r>
      <w:r w:rsidR="00CA29DB" w:rsidRPr="00CA29DB">
        <w:rPr>
          <w:rFonts w:ascii="宋体" w:hAnsi="宋体" w:hint="eastAsia"/>
          <w:color w:val="000000"/>
          <w:szCs w:val="20"/>
        </w:rPr>
        <w:t>在百分之的情况下，</w:t>
      </w:r>
      <w:r w:rsidRPr="00CA29DB">
        <w:rPr>
          <w:rFonts w:ascii="宋体" w:hAnsi="宋体" w:hint="eastAsia"/>
          <w:color w:val="000000"/>
          <w:szCs w:val="20"/>
        </w:rPr>
        <w:t>将信用划分为一等、二等、三等（一等为信用良好</w:t>
      </w:r>
      <w:r w:rsidR="00CA29DB" w:rsidRPr="00CA29DB">
        <w:rPr>
          <w:rFonts w:ascii="宋体" w:hAnsi="宋体" w:hint="eastAsia"/>
          <w:color w:val="000000"/>
          <w:szCs w:val="20"/>
        </w:rPr>
        <w:t>（评分</w:t>
      </w:r>
      <w:r w:rsidR="00CA29DB" w:rsidRPr="00CA29DB">
        <w:rPr>
          <w:rFonts w:ascii="宋体" w:hAnsi="宋体"/>
          <w:color w:val="000000"/>
          <w:szCs w:val="20"/>
        </w:rPr>
        <w:t>&gt;80</w:t>
      </w:r>
      <w:r w:rsidR="00CA29DB" w:rsidRPr="00CA29DB">
        <w:rPr>
          <w:rFonts w:ascii="宋体" w:hAnsi="宋体" w:hint="eastAsia"/>
          <w:color w:val="000000"/>
          <w:szCs w:val="20"/>
        </w:rPr>
        <w:t>）</w:t>
      </w:r>
      <w:r w:rsidRPr="00CA29DB">
        <w:rPr>
          <w:rFonts w:ascii="宋体" w:hAnsi="宋体" w:hint="eastAsia"/>
          <w:color w:val="000000"/>
          <w:szCs w:val="20"/>
        </w:rPr>
        <w:t>、二等为信用一般</w:t>
      </w:r>
      <w:r w:rsidR="00CA29DB" w:rsidRPr="00CA29DB">
        <w:rPr>
          <w:rFonts w:ascii="宋体" w:hAnsi="宋体" w:hint="eastAsia"/>
          <w:color w:val="000000"/>
          <w:szCs w:val="20"/>
        </w:rPr>
        <w:t>（</w:t>
      </w:r>
      <w:r w:rsidR="00CA29DB" w:rsidRPr="00CA29DB">
        <w:rPr>
          <w:rFonts w:ascii="宋体" w:hAnsi="宋体"/>
          <w:color w:val="000000"/>
          <w:szCs w:val="20"/>
        </w:rPr>
        <w:t>80&gt;</w:t>
      </w:r>
      <w:r w:rsidR="00CA29DB" w:rsidRPr="00CA29DB">
        <w:rPr>
          <w:rFonts w:ascii="宋体" w:hAnsi="宋体" w:hint="eastAsia"/>
          <w:color w:val="000000"/>
          <w:szCs w:val="20"/>
        </w:rPr>
        <w:t>评分</w:t>
      </w:r>
      <w:r w:rsidR="00CA29DB" w:rsidRPr="00CA29DB">
        <w:rPr>
          <w:rFonts w:ascii="宋体" w:hAnsi="宋体"/>
          <w:color w:val="000000"/>
          <w:szCs w:val="20"/>
        </w:rPr>
        <w:t>&gt;60</w:t>
      </w:r>
      <w:r w:rsidR="00CA29DB" w:rsidRPr="00CA29DB">
        <w:rPr>
          <w:rFonts w:ascii="宋体" w:hAnsi="宋体" w:hint="eastAsia"/>
          <w:color w:val="000000"/>
          <w:szCs w:val="20"/>
        </w:rPr>
        <w:t>）</w:t>
      </w:r>
      <w:r w:rsidRPr="00CA29DB">
        <w:rPr>
          <w:rFonts w:ascii="宋体" w:hAnsi="宋体" w:hint="eastAsia"/>
          <w:color w:val="000000"/>
          <w:szCs w:val="20"/>
        </w:rPr>
        <w:t>、三等为信用较差</w:t>
      </w:r>
      <w:r w:rsidR="00CA29DB" w:rsidRPr="00CA29DB">
        <w:rPr>
          <w:rFonts w:ascii="宋体" w:hAnsi="宋体" w:hint="eastAsia"/>
          <w:color w:val="000000"/>
          <w:szCs w:val="20"/>
        </w:rPr>
        <w:t>（评分</w:t>
      </w:r>
      <w:r w:rsidR="00CA29DB" w:rsidRPr="00CA29DB">
        <w:rPr>
          <w:rFonts w:ascii="宋体" w:hAnsi="宋体"/>
          <w:color w:val="000000"/>
          <w:szCs w:val="20"/>
        </w:rPr>
        <w:t>&lt;60</w:t>
      </w:r>
      <w:r w:rsidR="00CA29DB" w:rsidRPr="00CA29DB">
        <w:rPr>
          <w:rFonts w:ascii="宋体" w:hAnsi="宋体" w:hint="eastAsia"/>
          <w:color w:val="000000"/>
          <w:szCs w:val="20"/>
        </w:rPr>
        <w:t>）</w:t>
      </w:r>
      <w:r w:rsidRPr="00CA29DB">
        <w:rPr>
          <w:rFonts w:ascii="宋体" w:hAnsi="宋体" w:hint="eastAsia"/>
          <w:color w:val="000000"/>
          <w:szCs w:val="20"/>
        </w:rPr>
        <w:t>）。</w:t>
      </w:r>
      <w:r w:rsidR="00CA29DB" w:rsidRPr="00CA29DB">
        <w:rPr>
          <w:rFonts w:ascii="宋体" w:hAnsi="宋体" w:hint="eastAsia"/>
          <w:color w:val="000000"/>
          <w:szCs w:val="20"/>
        </w:rPr>
        <w:t>企业也可以根据以往和该</w:t>
      </w:r>
      <w:r w:rsidRPr="00CA29DB">
        <w:rPr>
          <w:rFonts w:ascii="宋体" w:hAnsi="宋体" w:hint="eastAsia"/>
          <w:color w:val="000000"/>
          <w:szCs w:val="20"/>
        </w:rPr>
        <w:t>客户的交易</w:t>
      </w:r>
      <w:r w:rsidR="00CA29DB" w:rsidRPr="00CA29DB">
        <w:rPr>
          <w:rFonts w:ascii="宋体" w:hAnsi="宋体" w:hint="eastAsia"/>
          <w:color w:val="000000"/>
          <w:szCs w:val="20"/>
        </w:rPr>
        <w:t>往来明细</w:t>
      </w:r>
      <w:r w:rsidRPr="00CA29DB">
        <w:rPr>
          <w:rFonts w:ascii="宋体" w:hAnsi="宋体" w:hint="eastAsia"/>
          <w:color w:val="000000"/>
          <w:szCs w:val="20"/>
        </w:rPr>
        <w:t>或者</w:t>
      </w:r>
      <w:r w:rsidR="00CA29DB" w:rsidRPr="00CA29DB">
        <w:rPr>
          <w:rFonts w:ascii="宋体" w:hAnsi="宋体" w:hint="eastAsia"/>
          <w:color w:val="000000"/>
          <w:szCs w:val="20"/>
        </w:rPr>
        <w:t>是否如期回款等情况</w:t>
      </w:r>
      <w:r w:rsidRPr="00CA29DB">
        <w:rPr>
          <w:rFonts w:ascii="宋体" w:hAnsi="宋体" w:hint="eastAsia"/>
          <w:color w:val="000000"/>
          <w:szCs w:val="20"/>
        </w:rPr>
        <w:t>、</w:t>
      </w:r>
      <w:r w:rsidR="00CA29DB" w:rsidRPr="00CA29DB">
        <w:rPr>
          <w:rFonts w:ascii="宋体" w:hAnsi="宋体" w:hint="eastAsia"/>
          <w:color w:val="000000"/>
          <w:szCs w:val="20"/>
        </w:rPr>
        <w:t>近期资产负债情况</w:t>
      </w:r>
      <w:r w:rsidRPr="00CA29DB">
        <w:rPr>
          <w:rFonts w:ascii="宋体" w:hAnsi="宋体" w:hint="eastAsia"/>
          <w:color w:val="000000"/>
          <w:szCs w:val="20"/>
        </w:rPr>
        <w:t>（经济实力、偿债能力状况），以及其对外提供担保或者与其他企业之间有无法律上的债务关系或者潜在债务关系以及有负债等因素进行合理确定相应的信用等级和赊销额度。</w:t>
      </w:r>
    </w:p>
    <w:p w14:paraId="46250F31" w14:textId="15D17B63" w:rsidR="005B2C7A" w:rsidRDefault="00BB616C" w:rsidP="00CA29DB">
      <w:pPr>
        <w:spacing w:line="440" w:lineRule="exact"/>
        <w:ind w:left="482" w:firstLineChars="200" w:firstLine="480"/>
        <w:rPr>
          <w:rFonts w:ascii="宋体" w:hAnsi="宋体"/>
          <w:color w:val="000000"/>
          <w:szCs w:val="20"/>
        </w:rPr>
      </w:pPr>
      <w:r w:rsidRPr="00CA29DB">
        <w:rPr>
          <w:rFonts w:ascii="宋体" w:hAnsi="宋体" w:hint="eastAsia"/>
          <w:color w:val="000000"/>
          <w:szCs w:val="20"/>
        </w:rPr>
        <w:t>企业应根据不同客户的信用等级以及他们行业的特点，授予客户相应的信用额度以及信用资格。从信用政策和经济环境方面，信用政策和经济环境是应收账款回收的重要因素，对于企业来说，经济环境难以控制，也无法预测它的具体走向，因此，</w:t>
      </w:r>
      <w:r w:rsidR="00CA29DB" w:rsidRPr="00CA29DB">
        <w:rPr>
          <w:rFonts w:ascii="宋体" w:hAnsi="宋体" w:hint="eastAsia"/>
          <w:color w:val="000000"/>
          <w:szCs w:val="20"/>
        </w:rPr>
        <w:t>合理的信用政策可以保证该企业应收帐款的质量</w:t>
      </w:r>
      <w:r w:rsidRPr="00CA29DB">
        <w:rPr>
          <w:rFonts w:ascii="宋体" w:hAnsi="宋体" w:hint="eastAsia"/>
          <w:color w:val="000000"/>
          <w:szCs w:val="20"/>
        </w:rPr>
        <w:t>。信用政策主要包括信用标准、信用期间和现金折扣三部分。信用标准是指顾客获得企业信用所应具备的某些条件，如果顾客不具备该条件，</w:t>
      </w:r>
      <w:r w:rsidR="00CA29DB" w:rsidRPr="00CA29DB">
        <w:rPr>
          <w:rFonts w:ascii="宋体" w:hAnsi="宋体" w:hint="eastAsia"/>
          <w:color w:val="000000"/>
          <w:szCs w:val="20"/>
        </w:rPr>
        <w:t>就</w:t>
      </w:r>
      <w:r w:rsidRPr="00CA29DB">
        <w:rPr>
          <w:rFonts w:ascii="宋体" w:hAnsi="宋体" w:hint="eastAsia"/>
          <w:color w:val="000000"/>
          <w:szCs w:val="20"/>
        </w:rPr>
        <w:t>无法享受企业所提供的信用优惠</w:t>
      </w:r>
      <w:r w:rsidR="00CA29DB" w:rsidRPr="00CA29DB">
        <w:rPr>
          <w:rFonts w:ascii="宋体" w:hAnsi="宋体" w:hint="eastAsia"/>
          <w:color w:val="000000"/>
          <w:szCs w:val="20"/>
        </w:rPr>
        <w:t>正常</w:t>
      </w:r>
      <w:r w:rsidRPr="00CA29DB">
        <w:rPr>
          <w:rFonts w:ascii="宋体" w:hAnsi="宋体" w:hint="eastAsia"/>
          <w:color w:val="000000"/>
          <w:szCs w:val="20"/>
        </w:rPr>
        <w:t>。企业必须慎重选择合适的信用期间，针对不同信用等级的客户，实行时间长短不同的信用期间，对于信用等级高的客户，可以给予周期长的信用期间，这样可以给予客户更大的空间，对未来的合作有促进效果；对于信用等级低的客户，企业应尽量缩短信用期间，防止客户拖欠账款，造成坏账可能。现金折扣是指企业对客户在商品价格上所做的扣减。企业实行现金折扣可以吸引客户来购买商品，客户都希望可以通过较低的价格去购买自己所需的材料，所以他们都会比较关心有优惠的商品，现金折扣可以增加销售，增加企业利润，同时，成本也会增加，企业应权衡利弊，制定合理的现金折扣。</w:t>
      </w:r>
      <w:bookmarkStart w:id="65" w:name="_Toc1290"/>
    </w:p>
    <w:p w14:paraId="20774AA7" w14:textId="679DBF5A" w:rsidR="00FC0E3A" w:rsidRPr="00FC0E3A" w:rsidRDefault="00FC0E3A" w:rsidP="00FC0E3A">
      <w:pPr>
        <w:spacing w:line="440" w:lineRule="exact"/>
        <w:ind w:left="482" w:firstLineChars="200" w:firstLine="480"/>
        <w:rPr>
          <w:rFonts w:ascii="宋体" w:hAnsi="宋体"/>
          <w:color w:val="000000"/>
          <w:szCs w:val="20"/>
        </w:rPr>
      </w:pPr>
      <w:r>
        <w:rPr>
          <w:rFonts w:ascii="宋体" w:hAnsi="宋体" w:hint="eastAsia"/>
          <w:color w:val="000000"/>
          <w:szCs w:val="20"/>
        </w:rPr>
        <w:lastRenderedPageBreak/>
        <w:t>企业同时应选择科学的结算方式。</w:t>
      </w:r>
      <w:r w:rsidRPr="00752AF0">
        <w:rPr>
          <w:rFonts w:ascii="宋体" w:hAnsi="宋体" w:hint="eastAsia"/>
          <w:color w:val="000000"/>
          <w:szCs w:val="20"/>
        </w:rPr>
        <w:t>合理的结算方法可以有效的降低应收账款存在坏账的风险。目前企业所使用的结算方法有支票、银行本票、银行汇票、现金、银行转账、汇款等。企业可以根据客户的信用等级高低、盈利能力、偿债能力，针对其制定相应的结算方法，对于信用等级高、盈利能力和偿债能力强的客户，企业可以放松对客户的管辖，实行风险系数较高的结算方式，比如委托付款，这样可以建立起购销双方的信任，对于后期的合作，有利而无害；对于信用等级低、盈利能力和偿债能力弱的客户，企业应该采取较为保险的结算方式，比如支票、银行汇票等，以防收不到回款的情况发生。</w:t>
      </w:r>
    </w:p>
    <w:p w14:paraId="16C4AC23" w14:textId="20238184" w:rsidR="005B2C7A" w:rsidRDefault="00456C05" w:rsidP="00B73C45">
      <w:pPr>
        <w:pStyle w:val="2"/>
        <w:rPr>
          <w:rFonts w:asciiTheme="majorEastAsia" w:eastAsiaTheme="majorEastAsia" w:hAnsiTheme="majorEastAsia"/>
          <w:sz w:val="24"/>
        </w:rPr>
      </w:pPr>
      <w:bookmarkStart w:id="66" w:name="_Toc480276983"/>
      <w:r>
        <w:rPr>
          <w:rFonts w:asciiTheme="majorEastAsia" w:eastAsiaTheme="majorEastAsia" w:hAnsiTheme="majorEastAsia"/>
          <w:sz w:val="24"/>
        </w:rPr>
        <w:t>4.3</w:t>
      </w:r>
      <w:r w:rsidR="005B2C7A" w:rsidRPr="00244663">
        <w:rPr>
          <w:rFonts w:asciiTheme="majorEastAsia" w:eastAsiaTheme="majorEastAsia" w:hAnsiTheme="majorEastAsia" w:hint="eastAsia"/>
          <w:sz w:val="24"/>
        </w:rPr>
        <w:t>实时计算</w:t>
      </w:r>
      <w:r w:rsidR="005B2C7A" w:rsidRPr="00244663">
        <w:rPr>
          <w:rFonts w:asciiTheme="majorEastAsia" w:eastAsiaTheme="majorEastAsia" w:hAnsiTheme="majorEastAsia"/>
          <w:sz w:val="24"/>
        </w:rPr>
        <w:t>每笔应收帐款坏账几率</w:t>
      </w:r>
      <w:bookmarkEnd w:id="66"/>
    </w:p>
    <w:p w14:paraId="53DD3DBA" w14:textId="3E4D44DB" w:rsidR="00546971" w:rsidRDefault="00546971" w:rsidP="00822153">
      <w:pPr>
        <w:spacing w:line="440" w:lineRule="exact"/>
        <w:ind w:left="482" w:firstLineChars="200" w:firstLine="480"/>
        <w:rPr>
          <w:rFonts w:ascii="宋体" w:hAnsi="宋体"/>
          <w:color w:val="000000"/>
          <w:szCs w:val="20"/>
        </w:rPr>
      </w:pPr>
      <w:r w:rsidRPr="00822153">
        <w:rPr>
          <w:rFonts w:ascii="宋体" w:hAnsi="宋体" w:hint="eastAsia"/>
          <w:color w:val="000000"/>
          <w:szCs w:val="20"/>
        </w:rPr>
        <w:t>对与企业当前存在的所有应收帐款，进行每日</w:t>
      </w:r>
      <w:r w:rsidR="00822153" w:rsidRPr="00822153">
        <w:rPr>
          <w:rFonts w:ascii="宋体" w:hAnsi="宋体" w:hint="eastAsia"/>
          <w:color w:val="000000"/>
          <w:szCs w:val="20"/>
        </w:rPr>
        <w:t>计算其坏账几率。该数据的计算依据来源于前期的企业信用评分以及每日的网络数据影响。</w:t>
      </w:r>
      <w:r w:rsidR="000B4E59">
        <w:rPr>
          <w:rFonts w:ascii="宋体" w:hAnsi="宋体" w:hint="eastAsia"/>
          <w:color w:val="000000"/>
          <w:szCs w:val="20"/>
        </w:rPr>
        <w:t>除了会计人员根据</w:t>
      </w:r>
      <w:r w:rsidR="00871EE9">
        <w:rPr>
          <w:rFonts w:ascii="宋体" w:hAnsi="宋体" w:hint="eastAsia"/>
          <w:color w:val="000000"/>
          <w:szCs w:val="20"/>
        </w:rPr>
        <w:t>被评估企业近期在工商信息、裁决信息、知识产权信息等方面的负面信息进行重新评估人工评分和网络第三发数据评分之外，添加企业负面新闻自动扣除评分模块。网络爬虫会在主流媒体，如网易新闻、百度新闻、新浪微博等对该企业进行关键字搜索，将负面信息分类评估相关性和正负性，对于每条负面信息，将在原有更新后的评分做减法。</w:t>
      </w:r>
      <w:r w:rsidR="000B014D">
        <w:rPr>
          <w:rFonts w:ascii="宋体" w:hAnsi="宋体" w:hint="eastAsia"/>
          <w:color w:val="000000"/>
          <w:szCs w:val="20"/>
        </w:rPr>
        <w:t>即每日计算的每笔应收帐款坏账几率为：</w:t>
      </w:r>
    </w:p>
    <w:p w14:paraId="2B24D006" w14:textId="3373BDFD" w:rsidR="000B014D" w:rsidRDefault="000B014D" w:rsidP="00822153">
      <w:pPr>
        <w:spacing w:line="440" w:lineRule="exact"/>
        <w:ind w:left="482" w:firstLineChars="200" w:firstLine="480"/>
        <w:rPr>
          <w:rFonts w:ascii="宋体" w:hAnsi="宋体"/>
          <w:color w:val="000000"/>
          <w:szCs w:val="20"/>
        </w:rPr>
      </w:pPr>
      <w:r>
        <w:rPr>
          <w:rFonts w:ascii="宋体" w:hAnsi="宋体" w:hint="eastAsia"/>
          <w:color w:val="000000"/>
          <w:szCs w:val="20"/>
        </w:rPr>
        <w:t xml:space="preserve">应收帐款坏账几率 = </w:t>
      </w:r>
      <w:r w:rsidR="00F94693">
        <w:rPr>
          <w:rFonts w:ascii="宋体" w:hAnsi="宋体" w:hint="eastAsia"/>
          <w:color w:val="000000"/>
          <w:szCs w:val="20"/>
        </w:rPr>
        <w:t>（</w:t>
      </w:r>
      <w:r>
        <w:rPr>
          <w:rFonts w:ascii="宋体" w:hAnsi="宋体" w:hint="eastAsia"/>
          <w:color w:val="000000"/>
          <w:szCs w:val="20"/>
        </w:rPr>
        <w:t xml:space="preserve">（更新后的人工信用评分 + 更新后的网络信用评分 </w:t>
      </w:r>
      <w:r>
        <w:rPr>
          <w:rFonts w:ascii="宋体" w:hAnsi="宋体"/>
          <w:color w:val="000000"/>
          <w:szCs w:val="20"/>
        </w:rPr>
        <w:t>–</w:t>
      </w:r>
      <w:r>
        <w:rPr>
          <w:rFonts w:ascii="宋体" w:hAnsi="宋体" w:hint="eastAsia"/>
          <w:color w:val="000000"/>
          <w:szCs w:val="20"/>
        </w:rPr>
        <w:t xml:space="preserve"> 负面新闻类n * （1 - 该类别新闻正负性））／</w:t>
      </w:r>
      <w:r w:rsidR="002D1897">
        <w:rPr>
          <w:rFonts w:ascii="宋体" w:hAnsi="宋体"/>
          <w:color w:val="000000"/>
          <w:szCs w:val="20"/>
        </w:rPr>
        <w:t>100</w:t>
      </w:r>
      <w:r w:rsidR="00F94693">
        <w:rPr>
          <w:rFonts w:ascii="宋体" w:hAnsi="宋体" w:hint="eastAsia"/>
          <w:color w:val="000000"/>
          <w:szCs w:val="20"/>
        </w:rPr>
        <w:t xml:space="preserve"> ）* 信用占比 + </w:t>
      </w:r>
      <w:r w:rsidR="007C0CCA">
        <w:rPr>
          <w:rFonts w:ascii="宋体" w:hAnsi="宋体" w:hint="eastAsia"/>
          <w:color w:val="000000"/>
          <w:szCs w:val="20"/>
        </w:rPr>
        <w:t>（已过回款日期天数／回款日期天数）* 回款期占比</w:t>
      </w:r>
    </w:p>
    <w:p w14:paraId="654A8BDD" w14:textId="3870844E" w:rsidR="000B014D" w:rsidRDefault="000B014D" w:rsidP="000B014D">
      <w:pPr>
        <w:spacing w:line="440" w:lineRule="exact"/>
        <w:ind w:left="482" w:firstLineChars="200" w:firstLine="480"/>
        <w:rPr>
          <w:rFonts w:ascii="宋体" w:hAnsi="宋体"/>
          <w:color w:val="000000"/>
          <w:szCs w:val="20"/>
        </w:rPr>
      </w:pPr>
      <w:r>
        <w:rPr>
          <w:rFonts w:ascii="宋体" w:hAnsi="宋体" w:hint="eastAsia"/>
          <w:color w:val="000000"/>
          <w:szCs w:val="20"/>
        </w:rPr>
        <w:t>新闻正负性为正面新闻的比例。即负面新闻的新闻正负性低于50%。</w:t>
      </w:r>
    </w:p>
    <w:p w14:paraId="6F4CA87D" w14:textId="4D702244" w:rsidR="00B82C26" w:rsidRPr="00822153" w:rsidRDefault="00B82C26" w:rsidP="000B014D">
      <w:pPr>
        <w:spacing w:line="440" w:lineRule="exact"/>
        <w:ind w:left="482" w:firstLineChars="200" w:firstLine="480"/>
        <w:rPr>
          <w:rFonts w:ascii="宋体" w:hAnsi="宋体"/>
          <w:color w:val="000000"/>
          <w:szCs w:val="20"/>
        </w:rPr>
      </w:pPr>
      <w:r>
        <w:rPr>
          <w:rFonts w:ascii="宋体" w:hAnsi="宋体" w:hint="eastAsia"/>
          <w:color w:val="000000"/>
          <w:szCs w:val="20"/>
        </w:rPr>
        <w:t>由此得出的几率可以供会计人员实时决策和分析以作出正确的会计处理和行为处理。</w:t>
      </w:r>
    </w:p>
    <w:p w14:paraId="120C6C52" w14:textId="0D2C58E2" w:rsidR="005B2C7A" w:rsidRPr="00244663" w:rsidRDefault="00456C05" w:rsidP="00B73C45">
      <w:pPr>
        <w:pStyle w:val="2"/>
        <w:rPr>
          <w:rFonts w:asciiTheme="majorEastAsia" w:eastAsiaTheme="majorEastAsia" w:hAnsiTheme="majorEastAsia"/>
          <w:sz w:val="24"/>
        </w:rPr>
      </w:pPr>
      <w:bookmarkStart w:id="67" w:name="_Toc480276984"/>
      <w:r>
        <w:rPr>
          <w:rFonts w:asciiTheme="majorEastAsia" w:eastAsiaTheme="majorEastAsia" w:hAnsiTheme="majorEastAsia"/>
          <w:sz w:val="24"/>
        </w:rPr>
        <w:t>4.4</w:t>
      </w:r>
      <w:r w:rsidR="003128FA" w:rsidRPr="00244663">
        <w:rPr>
          <w:rFonts w:asciiTheme="majorEastAsia" w:eastAsiaTheme="majorEastAsia" w:hAnsiTheme="majorEastAsia"/>
          <w:sz w:val="24"/>
        </w:rPr>
        <w:t>信息推荐</w:t>
      </w:r>
      <w:r w:rsidR="005B2C7A" w:rsidRPr="00244663">
        <w:rPr>
          <w:rFonts w:asciiTheme="majorEastAsia" w:eastAsiaTheme="majorEastAsia" w:hAnsiTheme="majorEastAsia"/>
          <w:sz w:val="24"/>
        </w:rPr>
        <w:t>应收帐款</w:t>
      </w:r>
      <w:r w:rsidR="003128FA" w:rsidRPr="00244663">
        <w:rPr>
          <w:rFonts w:asciiTheme="majorEastAsia" w:eastAsiaTheme="majorEastAsia" w:hAnsiTheme="majorEastAsia"/>
          <w:sz w:val="24"/>
        </w:rPr>
        <w:t>追收策略和提醒</w:t>
      </w:r>
      <w:bookmarkEnd w:id="67"/>
    </w:p>
    <w:p w14:paraId="24370E6B" w14:textId="3610917C" w:rsidR="00522907" w:rsidRDefault="0009083D" w:rsidP="00752AF0">
      <w:pPr>
        <w:spacing w:line="440" w:lineRule="exact"/>
        <w:ind w:left="482" w:firstLineChars="200" w:firstLine="480"/>
        <w:rPr>
          <w:rFonts w:ascii="宋体" w:hAnsi="宋体"/>
          <w:color w:val="000000"/>
          <w:szCs w:val="20"/>
        </w:rPr>
      </w:pPr>
      <w:r>
        <w:rPr>
          <w:rFonts w:ascii="宋体" w:hAnsi="宋体" w:hint="eastAsia"/>
          <w:color w:val="000000"/>
          <w:szCs w:val="20"/>
        </w:rPr>
        <w:t>针对每笔应收帐款坏账几率低于阀值的应收账款进行实时提醒。将在系统内红色标注提示，同时短信推送给该账单相关的会计人员和销售人员。生成该</w:t>
      </w:r>
      <w:r w:rsidR="00FC0E3A">
        <w:rPr>
          <w:rFonts w:ascii="宋体" w:hAnsi="宋体" w:hint="eastAsia"/>
          <w:color w:val="000000"/>
          <w:szCs w:val="20"/>
        </w:rPr>
        <w:t>笔应收帐款的评分明细供相关人员参考。</w:t>
      </w:r>
    </w:p>
    <w:p w14:paraId="58D57E3C" w14:textId="20EB9196" w:rsidR="00021C32" w:rsidRPr="008B1B34" w:rsidRDefault="008B1B34" w:rsidP="008B1B34">
      <w:pPr>
        <w:spacing w:line="440" w:lineRule="exact"/>
        <w:ind w:left="482" w:firstLineChars="200" w:firstLine="480"/>
      </w:pPr>
      <w:r w:rsidRPr="007B0047">
        <w:rPr>
          <w:rFonts w:ascii="宋体" w:hAnsi="宋体" w:hint="eastAsia"/>
          <w:color w:val="000000"/>
          <w:szCs w:val="20"/>
        </w:rPr>
        <w:lastRenderedPageBreak/>
        <w:t>制定科学合理的收账策略</w:t>
      </w:r>
      <w:r>
        <w:rPr>
          <w:rFonts w:ascii="宋体" w:hAnsi="宋体" w:hint="eastAsia"/>
          <w:color w:val="000000"/>
          <w:szCs w:val="20"/>
        </w:rPr>
        <w:t>尤为重要</w:t>
      </w:r>
      <w:r w:rsidRPr="007B0047">
        <w:rPr>
          <w:rFonts w:ascii="宋体" w:hAnsi="宋体" w:hint="eastAsia"/>
          <w:color w:val="000000"/>
          <w:szCs w:val="20"/>
        </w:rPr>
        <w:t>。当企业无法按期收回应收账款时，就要采取收账策略去回收账款。一般，客户拖欠不还账款有两种情况：一是客户因自身资金周转不灵，无法偿还账款。企业应该深入调查客户是暂时无法偿还还是自身已破产无力偿还，若是前者，企业可以暂时推后客户偿还期限或者帮助其度过难关，以求日后更多的应收账款可以收回，若是后者，企业应及时向法院起诉，通过法律的手段收回账款；二是客户故意拖欠，不想偿还账款，针对这种情况，企业应当催促客户偿还应收账款，必要时给予法律上的警告。</w:t>
      </w:r>
      <w:r w:rsidR="00021C32">
        <w:rPr>
          <w:rFonts w:ascii="宋体" w:hAnsi="宋体" w:hint="eastAsia"/>
          <w:color w:val="000000"/>
          <w:szCs w:val="20"/>
        </w:rPr>
        <w:t>同时，根据</w:t>
      </w:r>
      <w:r w:rsidR="005F5FF7">
        <w:rPr>
          <w:rFonts w:ascii="宋体" w:hAnsi="宋体" w:hint="eastAsia"/>
          <w:color w:val="000000"/>
          <w:szCs w:val="20"/>
        </w:rPr>
        <w:t>日程和企业信用及行业特点，推荐个性定制化追收策略。可能包括一下策略：</w:t>
      </w:r>
    </w:p>
    <w:p w14:paraId="48B380ED" w14:textId="5D2FBF4A" w:rsidR="005F5FF7" w:rsidRDefault="005F5FF7" w:rsidP="00752AF0">
      <w:pPr>
        <w:spacing w:line="440" w:lineRule="exact"/>
        <w:ind w:left="482" w:firstLineChars="200" w:firstLine="480"/>
        <w:rPr>
          <w:rFonts w:ascii="宋体" w:hAnsi="宋体"/>
          <w:color w:val="000000"/>
          <w:szCs w:val="20"/>
        </w:rPr>
      </w:pPr>
      <w:r>
        <w:rPr>
          <w:rFonts w:ascii="宋体" w:hAnsi="宋体" w:hint="eastAsia"/>
          <w:color w:val="000000"/>
          <w:szCs w:val="20"/>
        </w:rPr>
        <w:t>延长回款周期，在得知企业在短期内无法回款而存在还款实力时，将提示建议延长回款周期。</w:t>
      </w:r>
    </w:p>
    <w:p w14:paraId="073A287C" w14:textId="618DFBCB" w:rsidR="005F5FF7" w:rsidRDefault="005F5FF7" w:rsidP="00752AF0">
      <w:pPr>
        <w:spacing w:line="440" w:lineRule="exact"/>
        <w:ind w:left="482" w:firstLineChars="200" w:firstLine="480"/>
        <w:rPr>
          <w:rFonts w:ascii="宋体" w:hAnsi="宋体"/>
          <w:color w:val="000000"/>
          <w:szCs w:val="20"/>
        </w:rPr>
      </w:pPr>
      <w:r>
        <w:rPr>
          <w:rFonts w:ascii="宋体" w:hAnsi="宋体" w:hint="eastAsia"/>
          <w:color w:val="000000"/>
          <w:szCs w:val="20"/>
        </w:rPr>
        <w:t>加强销售人员催账频次，对于故意拖拉，无重大资金周转问题的企业将提示销售人员增加频次，游击战形式对客户企业进行催账。</w:t>
      </w:r>
    </w:p>
    <w:p w14:paraId="19C97B5A" w14:textId="74F99CCD" w:rsidR="005F5FF7" w:rsidRDefault="005F5FF7" w:rsidP="00752AF0">
      <w:pPr>
        <w:spacing w:line="440" w:lineRule="exact"/>
        <w:ind w:left="482" w:firstLineChars="200" w:firstLine="480"/>
        <w:rPr>
          <w:rFonts w:ascii="宋体" w:hAnsi="宋体"/>
          <w:color w:val="000000"/>
          <w:szCs w:val="20"/>
        </w:rPr>
      </w:pPr>
      <w:r>
        <w:rPr>
          <w:rFonts w:ascii="宋体" w:hAnsi="宋体" w:hint="eastAsia"/>
          <w:color w:val="000000"/>
          <w:szCs w:val="20"/>
        </w:rPr>
        <w:t>计提坏账准备，对于存在临时重大财务变故的企业将提示计提坏账并准备起诉该企业通过法律手段追回损失</w:t>
      </w:r>
      <w:r w:rsidR="00C252E5">
        <w:rPr>
          <w:rFonts w:ascii="宋体" w:hAnsi="宋体" w:hint="eastAsia"/>
          <w:color w:val="000000"/>
          <w:szCs w:val="20"/>
        </w:rPr>
        <w:t>等</w:t>
      </w:r>
      <w:r>
        <w:rPr>
          <w:rFonts w:ascii="宋体" w:hAnsi="宋体" w:hint="eastAsia"/>
          <w:color w:val="000000"/>
          <w:szCs w:val="20"/>
        </w:rPr>
        <w:t>。</w:t>
      </w:r>
    </w:p>
    <w:p w14:paraId="5BA8FF9D" w14:textId="2A200CCA" w:rsidR="005F5FF7" w:rsidRPr="005F5FF7" w:rsidRDefault="002F0CE3" w:rsidP="00752AF0">
      <w:pPr>
        <w:spacing w:line="440" w:lineRule="exact"/>
        <w:ind w:left="482" w:firstLineChars="200" w:firstLine="480"/>
        <w:rPr>
          <w:rFonts w:ascii="宋体" w:hAnsi="宋体"/>
          <w:color w:val="000000"/>
          <w:szCs w:val="20"/>
        </w:rPr>
      </w:pPr>
      <w:r>
        <w:rPr>
          <w:rFonts w:ascii="宋体" w:hAnsi="宋体" w:hint="eastAsia"/>
          <w:color w:val="000000"/>
          <w:szCs w:val="20"/>
        </w:rPr>
        <w:t>这个策略库将由应收帐款会计专员</w:t>
      </w:r>
      <w:r w:rsidR="00A30260">
        <w:rPr>
          <w:rFonts w:ascii="宋体" w:hAnsi="宋体" w:hint="eastAsia"/>
          <w:color w:val="000000"/>
          <w:szCs w:val="20"/>
        </w:rPr>
        <w:t>维护，各策略应有不同围度的解决侧重，以供系统更好更准确的提出追收策略。</w:t>
      </w:r>
    </w:p>
    <w:p w14:paraId="3270D57E" w14:textId="795A84DB" w:rsidR="003128FA" w:rsidRPr="00B73C45" w:rsidRDefault="00456C05" w:rsidP="00B73C45">
      <w:pPr>
        <w:pStyle w:val="2"/>
        <w:rPr>
          <w:rFonts w:asciiTheme="majorEastAsia" w:eastAsiaTheme="majorEastAsia" w:hAnsiTheme="majorEastAsia"/>
          <w:sz w:val="24"/>
        </w:rPr>
      </w:pPr>
      <w:bookmarkStart w:id="68" w:name="_Toc18944"/>
      <w:bookmarkStart w:id="69" w:name="_Toc480276985"/>
      <w:bookmarkEnd w:id="65"/>
      <w:r>
        <w:rPr>
          <w:rFonts w:asciiTheme="majorEastAsia" w:eastAsiaTheme="majorEastAsia" w:hAnsiTheme="majorEastAsia"/>
          <w:sz w:val="24"/>
        </w:rPr>
        <w:t>4.5</w:t>
      </w:r>
      <w:r w:rsidR="003128FA" w:rsidRPr="00244663">
        <w:rPr>
          <w:rFonts w:asciiTheme="majorEastAsia" w:eastAsiaTheme="majorEastAsia" w:hAnsiTheme="majorEastAsia"/>
          <w:sz w:val="24"/>
        </w:rPr>
        <w:t>信息化应</w:t>
      </w:r>
      <w:r w:rsidR="003128FA" w:rsidRPr="00244663">
        <w:rPr>
          <w:rFonts w:asciiTheme="majorEastAsia" w:eastAsiaTheme="majorEastAsia" w:hAnsiTheme="majorEastAsia" w:hint="eastAsia"/>
          <w:sz w:val="24"/>
        </w:rPr>
        <w:t>收</w:t>
      </w:r>
      <w:r w:rsidR="003128FA" w:rsidRPr="00244663">
        <w:rPr>
          <w:rFonts w:asciiTheme="majorEastAsia" w:eastAsiaTheme="majorEastAsia" w:hAnsiTheme="majorEastAsia"/>
          <w:sz w:val="24"/>
        </w:rPr>
        <w:t>帐款每月报表</w:t>
      </w:r>
      <w:r w:rsidR="003128FA" w:rsidRPr="00747909">
        <w:rPr>
          <w:rFonts w:asciiTheme="majorEastAsia" w:eastAsiaTheme="majorEastAsia" w:hAnsiTheme="majorEastAsia"/>
          <w:sz w:val="24"/>
        </w:rPr>
        <w:t>生成</w:t>
      </w:r>
      <w:bookmarkEnd w:id="69"/>
    </w:p>
    <w:p w14:paraId="2DBAFEFB" w14:textId="3CE1753F" w:rsidR="00CD0EAF" w:rsidRPr="007B0047" w:rsidRDefault="008B1B34" w:rsidP="007B2D0A">
      <w:pPr>
        <w:spacing w:line="440" w:lineRule="exact"/>
        <w:ind w:left="482" w:firstLineChars="200" w:firstLine="480"/>
        <w:rPr>
          <w:rFonts w:ascii="宋体" w:hAnsi="宋体"/>
          <w:color w:val="000000"/>
          <w:szCs w:val="20"/>
        </w:rPr>
      </w:pPr>
      <w:r>
        <w:rPr>
          <w:rFonts w:ascii="宋体" w:hAnsi="宋体" w:hint="eastAsia"/>
          <w:color w:val="000000"/>
          <w:szCs w:val="20"/>
        </w:rPr>
        <w:t>对于每笔应收帐款，从发生到处理到结束，每一周期内应有详细的报表统计。</w:t>
      </w:r>
      <w:bookmarkEnd w:id="68"/>
      <w:r w:rsidR="007B2D0A">
        <w:rPr>
          <w:rFonts w:ascii="宋体" w:hAnsi="宋体" w:hint="eastAsia"/>
          <w:color w:val="000000"/>
          <w:szCs w:val="20"/>
        </w:rPr>
        <w:t>报表内容应包括</w:t>
      </w:r>
      <w:r w:rsidR="005930FF">
        <w:rPr>
          <w:rFonts w:ascii="宋体" w:hAnsi="宋体" w:hint="eastAsia"/>
          <w:color w:val="000000"/>
          <w:szCs w:val="20"/>
        </w:rPr>
        <w:t>应收帐款账单明细，账款客户企业</w:t>
      </w:r>
      <w:r w:rsidR="00A75536">
        <w:rPr>
          <w:rFonts w:ascii="宋体" w:hAnsi="宋体" w:hint="eastAsia"/>
          <w:color w:val="000000"/>
          <w:szCs w:val="20"/>
        </w:rPr>
        <w:t>信用评分记录，账款坏账几率记录，账款客户企业该周期内负面事件概括记录，总计统计等。</w:t>
      </w:r>
    </w:p>
    <w:p w14:paraId="1B3E8B73" w14:textId="2509F75E" w:rsidR="003128FA" w:rsidRPr="00D4678D" w:rsidRDefault="00D4678D" w:rsidP="00D4678D">
      <w:pPr>
        <w:pStyle w:val="1"/>
        <w:rPr>
          <w:rFonts w:asciiTheme="majorEastAsia" w:eastAsiaTheme="majorEastAsia" w:hAnsiTheme="majorEastAsia"/>
          <w:sz w:val="30"/>
          <w:szCs w:val="30"/>
        </w:rPr>
      </w:pPr>
      <w:bookmarkStart w:id="70" w:name="_Toc480276986"/>
      <w:r>
        <w:rPr>
          <w:rFonts w:asciiTheme="majorEastAsia" w:eastAsiaTheme="majorEastAsia" w:hAnsiTheme="majorEastAsia" w:hint="eastAsia"/>
          <w:sz w:val="30"/>
          <w:szCs w:val="30"/>
        </w:rPr>
        <w:t>5.</w:t>
      </w:r>
      <w:r w:rsidR="003128FA" w:rsidRPr="00D4678D">
        <w:rPr>
          <w:rFonts w:asciiTheme="majorEastAsia" w:eastAsiaTheme="majorEastAsia" w:hAnsiTheme="majorEastAsia"/>
          <w:sz w:val="30"/>
          <w:szCs w:val="30"/>
        </w:rPr>
        <w:t>高效利用信息化平台</w:t>
      </w:r>
      <w:bookmarkEnd w:id="70"/>
    </w:p>
    <w:p w14:paraId="497875AC" w14:textId="77777777" w:rsidR="00CD0EAF" w:rsidRDefault="00BB616C" w:rsidP="00244663">
      <w:pPr>
        <w:pStyle w:val="3"/>
        <w:rPr>
          <w:rFonts w:asciiTheme="majorEastAsia" w:eastAsiaTheme="majorEastAsia" w:hAnsiTheme="majorEastAsia"/>
          <w:sz w:val="24"/>
        </w:rPr>
      </w:pPr>
      <w:bookmarkStart w:id="71" w:name="_Toc7380"/>
      <w:bookmarkStart w:id="72" w:name="_Toc480276987"/>
      <w:r w:rsidRPr="00244663">
        <w:rPr>
          <w:rFonts w:asciiTheme="majorEastAsia" w:eastAsiaTheme="majorEastAsia" w:hAnsiTheme="majorEastAsia" w:hint="eastAsia"/>
          <w:sz w:val="24"/>
        </w:rPr>
        <w:t>5.1</w:t>
      </w:r>
      <w:bookmarkEnd w:id="71"/>
      <w:r w:rsidR="003128FA" w:rsidRPr="00244663">
        <w:rPr>
          <w:rFonts w:asciiTheme="majorEastAsia" w:eastAsiaTheme="majorEastAsia" w:hAnsiTheme="majorEastAsia"/>
          <w:sz w:val="24"/>
        </w:rPr>
        <w:t>简化界面操作，</w:t>
      </w:r>
      <w:r w:rsidR="003128FA" w:rsidRPr="00244663">
        <w:rPr>
          <w:rFonts w:asciiTheme="majorEastAsia" w:eastAsiaTheme="majorEastAsia" w:hAnsiTheme="majorEastAsia" w:hint="eastAsia"/>
          <w:sz w:val="24"/>
        </w:rPr>
        <w:t>加强</w:t>
      </w:r>
      <w:r w:rsidR="003128FA" w:rsidRPr="00244663">
        <w:rPr>
          <w:rFonts w:asciiTheme="majorEastAsia" w:eastAsiaTheme="majorEastAsia" w:hAnsiTheme="majorEastAsia"/>
          <w:sz w:val="24"/>
        </w:rPr>
        <w:t>会计人员操作培训</w:t>
      </w:r>
      <w:bookmarkEnd w:id="72"/>
    </w:p>
    <w:p w14:paraId="49EB0B38" w14:textId="0FEB555F" w:rsidR="00A75536" w:rsidRPr="00E8267F" w:rsidRDefault="00E8267F" w:rsidP="00E8267F">
      <w:pPr>
        <w:spacing w:line="440" w:lineRule="exact"/>
        <w:ind w:left="482" w:firstLineChars="200" w:firstLine="480"/>
        <w:rPr>
          <w:rFonts w:ascii="宋体" w:hAnsi="宋体"/>
          <w:color w:val="000000"/>
          <w:szCs w:val="20"/>
        </w:rPr>
      </w:pPr>
      <w:r w:rsidRPr="00E8267F">
        <w:rPr>
          <w:rFonts w:ascii="宋体" w:hAnsi="宋体" w:hint="eastAsia"/>
          <w:color w:val="000000"/>
          <w:szCs w:val="20"/>
        </w:rPr>
        <w:t>信息化平台应界面友好，充分体现其快速上手的特点。在</w:t>
      </w:r>
      <w:r w:rsidR="003632DB">
        <w:rPr>
          <w:rFonts w:ascii="宋体" w:hAnsi="宋体" w:hint="eastAsia"/>
          <w:color w:val="000000"/>
          <w:szCs w:val="20"/>
        </w:rPr>
        <w:t>初始录入时对数据的完备性做检查和提示，对数据的安全性和完整性做软件和硬件上的调控保障。</w:t>
      </w:r>
    </w:p>
    <w:p w14:paraId="2D472F7C" w14:textId="77777777" w:rsidR="00CD0EAF" w:rsidRDefault="00BB616C" w:rsidP="00244663">
      <w:pPr>
        <w:pStyle w:val="3"/>
        <w:rPr>
          <w:rFonts w:asciiTheme="majorEastAsia" w:eastAsiaTheme="majorEastAsia" w:hAnsiTheme="majorEastAsia"/>
          <w:sz w:val="24"/>
        </w:rPr>
      </w:pPr>
      <w:bookmarkStart w:id="73" w:name="_Toc31409"/>
      <w:bookmarkStart w:id="74" w:name="_Toc480276988"/>
      <w:r w:rsidRPr="00244663">
        <w:rPr>
          <w:rFonts w:asciiTheme="majorEastAsia" w:eastAsiaTheme="majorEastAsia" w:hAnsiTheme="majorEastAsia" w:hint="eastAsia"/>
          <w:sz w:val="24"/>
        </w:rPr>
        <w:lastRenderedPageBreak/>
        <w:t>5.2</w:t>
      </w:r>
      <w:bookmarkEnd w:id="73"/>
      <w:r w:rsidR="003128FA" w:rsidRPr="00244663">
        <w:rPr>
          <w:rFonts w:asciiTheme="majorEastAsia" w:eastAsiaTheme="majorEastAsia" w:hAnsiTheme="majorEastAsia"/>
          <w:sz w:val="24"/>
        </w:rPr>
        <w:t>财务人员对数据的敏锐性</w:t>
      </w:r>
      <w:bookmarkEnd w:id="74"/>
    </w:p>
    <w:p w14:paraId="4A3D65B6" w14:textId="57EAFF35" w:rsidR="003632DB" w:rsidRPr="003632DB" w:rsidRDefault="003632DB" w:rsidP="003632DB">
      <w:pPr>
        <w:spacing w:line="440" w:lineRule="exact"/>
        <w:ind w:left="482" w:firstLineChars="200" w:firstLine="480"/>
        <w:rPr>
          <w:rFonts w:ascii="宋体" w:hAnsi="宋体"/>
          <w:color w:val="000000"/>
          <w:szCs w:val="20"/>
        </w:rPr>
      </w:pPr>
      <w:r w:rsidRPr="003632DB">
        <w:rPr>
          <w:rFonts w:ascii="宋体" w:hAnsi="宋体" w:hint="eastAsia"/>
          <w:color w:val="000000"/>
          <w:szCs w:val="20"/>
        </w:rPr>
        <w:t>由于每笔应收帐款账单的数据都是动态变化的，这要求相关财务人员对数据的变化由敏锐的嗅觉，对于客户企业的一些关键性变化需要及时从数据中发现并作出正确和及时地处理。</w:t>
      </w:r>
    </w:p>
    <w:p w14:paraId="1EF58662" w14:textId="77777777" w:rsidR="00CD0EAF" w:rsidRPr="00244663" w:rsidRDefault="00BB616C" w:rsidP="00244663">
      <w:pPr>
        <w:pStyle w:val="3"/>
        <w:rPr>
          <w:rFonts w:asciiTheme="majorEastAsia" w:eastAsiaTheme="majorEastAsia" w:hAnsiTheme="majorEastAsia"/>
          <w:sz w:val="24"/>
        </w:rPr>
      </w:pPr>
      <w:bookmarkStart w:id="75" w:name="_Toc12702"/>
      <w:bookmarkStart w:id="76" w:name="_Toc480276989"/>
      <w:r w:rsidRPr="00244663">
        <w:rPr>
          <w:rFonts w:asciiTheme="majorEastAsia" w:eastAsiaTheme="majorEastAsia" w:hAnsiTheme="majorEastAsia" w:hint="eastAsia"/>
          <w:sz w:val="24"/>
        </w:rPr>
        <w:t>5.3</w:t>
      </w:r>
      <w:bookmarkEnd w:id="75"/>
      <w:r w:rsidR="003128FA" w:rsidRPr="00244663">
        <w:rPr>
          <w:rFonts w:asciiTheme="majorEastAsia" w:eastAsiaTheme="majorEastAsia" w:hAnsiTheme="majorEastAsia" w:hint="eastAsia"/>
          <w:sz w:val="24"/>
        </w:rPr>
        <w:t>做</w:t>
      </w:r>
      <w:r w:rsidR="003128FA" w:rsidRPr="00244663">
        <w:rPr>
          <w:rFonts w:asciiTheme="majorEastAsia" w:eastAsiaTheme="majorEastAsia" w:hAnsiTheme="majorEastAsia"/>
          <w:sz w:val="24"/>
        </w:rPr>
        <w:t>高可用的信息化管理平台</w:t>
      </w:r>
      <w:bookmarkEnd w:id="76"/>
    </w:p>
    <w:p w14:paraId="4C312B60" w14:textId="2D8BF8E2" w:rsidR="00CD0EAF" w:rsidRPr="00E97CB7" w:rsidRDefault="007375A2" w:rsidP="00E97CB7">
      <w:pPr>
        <w:spacing w:line="440" w:lineRule="exact"/>
        <w:ind w:left="482" w:firstLineChars="200" w:firstLine="480"/>
        <w:rPr>
          <w:rFonts w:ascii="宋体" w:hAnsi="宋体"/>
          <w:color w:val="000000"/>
          <w:szCs w:val="20"/>
        </w:rPr>
      </w:pPr>
      <w:r>
        <w:rPr>
          <w:rFonts w:ascii="宋体" w:hAnsi="宋体" w:hint="eastAsia"/>
          <w:color w:val="000000"/>
          <w:szCs w:val="20"/>
        </w:rPr>
        <w:t>高可用指的是在配置尽量少的情况下，将各功能点高聚类，低耦合。即在产品的功能上可以分而治之，维护上根据用户的操作日志进行统一搜集作为数据提升平台完备性。</w:t>
      </w:r>
      <w:r w:rsidR="002944F5">
        <w:rPr>
          <w:rFonts w:ascii="宋体" w:hAnsi="宋体" w:hint="eastAsia"/>
          <w:color w:val="000000"/>
          <w:szCs w:val="20"/>
        </w:rPr>
        <w:t>从功能点来说 ，</w:t>
      </w:r>
      <w:r w:rsidR="003128FA" w:rsidRPr="00E97CB7">
        <w:rPr>
          <w:rFonts w:ascii="宋体" w:hAnsi="宋体"/>
          <w:color w:val="000000"/>
          <w:szCs w:val="20"/>
        </w:rPr>
        <w:t>根据往期</w:t>
      </w:r>
      <w:r w:rsidR="003128FA" w:rsidRPr="00E97CB7">
        <w:rPr>
          <w:rFonts w:ascii="宋体" w:hAnsi="宋体" w:hint="eastAsia"/>
          <w:color w:val="000000"/>
          <w:szCs w:val="20"/>
        </w:rPr>
        <w:t>数据</w:t>
      </w:r>
      <w:r w:rsidR="003128FA" w:rsidRPr="00E97CB7">
        <w:rPr>
          <w:rFonts w:ascii="宋体" w:hAnsi="宋体"/>
          <w:color w:val="000000"/>
          <w:szCs w:val="20"/>
        </w:rPr>
        <w:t>动态调整客户信息化评分指标</w:t>
      </w:r>
      <w:r w:rsidR="002944F5">
        <w:rPr>
          <w:rFonts w:ascii="宋体" w:hAnsi="宋体" w:hint="eastAsia"/>
          <w:color w:val="000000"/>
          <w:szCs w:val="20"/>
        </w:rPr>
        <w:t>是该系统需要考虑要点之一</w:t>
      </w:r>
      <w:r w:rsidR="00386FE9">
        <w:rPr>
          <w:rFonts w:ascii="宋体" w:hAnsi="宋体" w:hint="eastAsia"/>
          <w:color w:val="000000"/>
          <w:szCs w:val="20"/>
        </w:rPr>
        <w:t>。与此有关的功能点数不胜数，需要会计人员和开发人员一同商讨注重。</w:t>
      </w:r>
    </w:p>
    <w:p w14:paraId="1559F08C" w14:textId="77777777" w:rsidR="00CD0EAF" w:rsidRDefault="00BB616C" w:rsidP="00244663">
      <w:pPr>
        <w:pStyle w:val="3"/>
        <w:rPr>
          <w:rFonts w:asciiTheme="majorEastAsia" w:eastAsiaTheme="majorEastAsia" w:hAnsiTheme="majorEastAsia"/>
          <w:sz w:val="24"/>
        </w:rPr>
      </w:pPr>
      <w:bookmarkStart w:id="77" w:name="_Toc27832"/>
      <w:bookmarkStart w:id="78" w:name="_Toc480276990"/>
      <w:r w:rsidRPr="00244663">
        <w:rPr>
          <w:rFonts w:asciiTheme="majorEastAsia" w:eastAsiaTheme="majorEastAsia" w:hAnsiTheme="majorEastAsia" w:hint="eastAsia"/>
          <w:sz w:val="24"/>
        </w:rPr>
        <w:t>5.4</w:t>
      </w:r>
      <w:bookmarkEnd w:id="77"/>
      <w:r w:rsidR="003128FA" w:rsidRPr="00244663">
        <w:rPr>
          <w:rFonts w:asciiTheme="majorEastAsia" w:eastAsiaTheme="majorEastAsia" w:hAnsiTheme="majorEastAsia"/>
          <w:sz w:val="24"/>
        </w:rPr>
        <w:t>根据现有数据做财务决策</w:t>
      </w:r>
      <w:bookmarkEnd w:id="78"/>
    </w:p>
    <w:p w14:paraId="747CC69A" w14:textId="471FCA1D" w:rsidR="00C677B4" w:rsidRDefault="00C677B4" w:rsidP="00A75536">
      <w:pPr>
        <w:spacing w:line="440" w:lineRule="exact"/>
        <w:ind w:left="482" w:firstLineChars="200" w:firstLine="480"/>
        <w:rPr>
          <w:rFonts w:ascii="宋体" w:hAnsi="宋体"/>
          <w:color w:val="000000"/>
          <w:szCs w:val="20"/>
        </w:rPr>
      </w:pPr>
      <w:r>
        <w:rPr>
          <w:rFonts w:ascii="宋体" w:hAnsi="宋体" w:hint="eastAsia"/>
          <w:color w:val="000000"/>
          <w:szCs w:val="20"/>
        </w:rPr>
        <w:t>应收帐款报表生成后，给决策层提供的建议值得斟酌。决策者应当从以下方面综合考虑以加强应收帐款的进一步完善。</w:t>
      </w:r>
    </w:p>
    <w:p w14:paraId="768F7398" w14:textId="7E01D81E" w:rsidR="00A75536" w:rsidRPr="007B0047" w:rsidRDefault="00C677B4" w:rsidP="00A75536">
      <w:pPr>
        <w:spacing w:line="440" w:lineRule="exact"/>
        <w:ind w:left="482" w:firstLineChars="200" w:firstLine="480"/>
        <w:rPr>
          <w:rFonts w:ascii="宋体" w:hAnsi="宋体"/>
          <w:color w:val="000000"/>
          <w:szCs w:val="20"/>
        </w:rPr>
      </w:pPr>
      <w:r>
        <w:rPr>
          <w:rFonts w:ascii="宋体" w:hAnsi="宋体" w:hint="eastAsia"/>
          <w:color w:val="000000"/>
          <w:szCs w:val="20"/>
        </w:rPr>
        <w:t>改善</w:t>
      </w:r>
      <w:r w:rsidR="00A75536" w:rsidRPr="007B0047">
        <w:rPr>
          <w:rFonts w:ascii="宋体" w:hAnsi="宋体" w:hint="eastAsia"/>
          <w:color w:val="000000"/>
          <w:szCs w:val="20"/>
        </w:rPr>
        <w:t>收账管理制度</w:t>
      </w:r>
      <w:r>
        <w:rPr>
          <w:rFonts w:ascii="宋体" w:hAnsi="宋体" w:hint="eastAsia"/>
          <w:color w:val="000000"/>
          <w:szCs w:val="20"/>
        </w:rPr>
        <w:t>，</w:t>
      </w:r>
      <w:r w:rsidRPr="007B0047">
        <w:rPr>
          <w:rFonts w:ascii="宋体" w:hAnsi="宋体" w:hint="eastAsia"/>
          <w:color w:val="000000"/>
          <w:szCs w:val="20"/>
        </w:rPr>
        <w:t>收账管理制度</w:t>
      </w:r>
      <w:r w:rsidR="00A75536" w:rsidRPr="007B0047">
        <w:rPr>
          <w:rFonts w:ascii="宋体" w:hAnsi="宋体" w:hint="eastAsia"/>
          <w:color w:val="000000"/>
          <w:szCs w:val="20"/>
        </w:rPr>
        <w:t>是治理应收账款的有效措施，应收账款产生后，企业应该制定相应的制度去收回账款，实现盈利，避免出现坏账，造成资金损失。收账管理制度应该包括对应收账款的风险预估、建立切实可行的对账制度以及科学有效的收账系统</w:t>
      </w:r>
      <w:r w:rsidR="00A97DDD" w:rsidRPr="007B0047">
        <w:rPr>
          <w:rFonts w:ascii="宋体" w:hAnsi="宋体" w:hint="eastAsia"/>
          <w:color w:val="000000"/>
          <w:szCs w:val="20"/>
        </w:rPr>
        <w:t>，管理不到位或者松懈，对于企业应收账款管理系统来说都是致命的，都会引起大量坏账的出现，从而使公司流动资金大量损失，公式运转不灵，面临破产，因此做好应收账款的管理工作是保证企业流动资产不出意外的关键一步。首先，</w:t>
      </w:r>
      <w:r w:rsidR="00A97DDD">
        <w:rPr>
          <w:rFonts w:ascii="宋体" w:hAnsi="宋体" w:hint="eastAsia"/>
          <w:color w:val="000000"/>
          <w:szCs w:val="20"/>
        </w:rPr>
        <w:t>企业</w:t>
      </w:r>
      <w:r w:rsidR="00A97DDD" w:rsidRPr="007B0047">
        <w:rPr>
          <w:rFonts w:ascii="宋体" w:hAnsi="宋体" w:hint="eastAsia"/>
          <w:color w:val="000000"/>
          <w:szCs w:val="20"/>
        </w:rPr>
        <w:t>可以对到期还未支付的超过一定期限的应收账款进行全面停止发货的措施，这样既可以警示客户应及时偿还应收账款，也可以使公司即使面临收不回应收账款的风险时不至于损失太多。再者，企业可以从销售部门入手，将销售人员的年终奖或者平时奖励同未在额定期限收回的应收账款相连，未按期收回的应收账款按照一定的比例从销售人员的奖金中扣除，同时在销售人员的业绩考核中加入应收账款回收进度考核，这样可以激发销售人员的斗志，将应收账款的回收效率大大提升</w:t>
      </w:r>
    </w:p>
    <w:p w14:paraId="1B827356" w14:textId="112EC292" w:rsidR="00A75536" w:rsidRPr="00A75536" w:rsidRDefault="00A75536" w:rsidP="00A75536">
      <w:pPr>
        <w:spacing w:line="440" w:lineRule="exact"/>
        <w:ind w:left="482" w:firstLineChars="200" w:firstLine="480"/>
        <w:rPr>
          <w:rFonts w:ascii="宋体" w:hAnsi="宋体"/>
          <w:color w:val="000000"/>
          <w:szCs w:val="20"/>
        </w:rPr>
      </w:pPr>
      <w:r w:rsidRPr="007B0047">
        <w:rPr>
          <w:rFonts w:ascii="宋体" w:hAnsi="宋体" w:hint="eastAsia"/>
          <w:color w:val="000000"/>
          <w:szCs w:val="20"/>
        </w:rPr>
        <w:lastRenderedPageBreak/>
        <w:t>做好应收账款风险准备。风险是应收账款从产生到收回期间不可避免的，企业要做的就是做好应收账款的风险预估、发生风险的情况分析以及相应的应对策咯。从商品的卖出，到销售订单的生成，再到账款的收回，企业应时时刻刻的追踪应收账款的走向，做好相应的措施，降低应收账款的风险。企业可以根据风险程度不同高低的应收账款制定相应的政策。对于风险较低，安全性能指数高的应收账款，比如客户因资金暂时周转不灵而无法偿还款项，用自身资产进行抵押，企业可以与客户签订协议，规定推后收回账款，一来表示企业对客户的信任，而来可以留住客源；对于风险高、安全性能指数较低的应收账款，比如客户误将赊销产生的应收账款看成是一笔低利息的贷款而不偿还，企业要高度重视此类应收账款，因为很有可能，它将成为坏账，使企业流动资金损失；对于因应收账款收账周期过长而收不回的账款，企业不必重点关注，只需缩短周转期即可。</w:t>
      </w:r>
    </w:p>
    <w:p w14:paraId="366DE933" w14:textId="6A100D8C" w:rsidR="00CD0EAF" w:rsidRPr="007B0047" w:rsidRDefault="00A97DDD" w:rsidP="007B0047">
      <w:pPr>
        <w:spacing w:line="440" w:lineRule="exact"/>
        <w:ind w:left="482" w:firstLineChars="200" w:firstLine="480"/>
        <w:rPr>
          <w:rFonts w:ascii="宋体" w:hAnsi="宋体"/>
          <w:color w:val="000000"/>
          <w:szCs w:val="20"/>
        </w:rPr>
      </w:pPr>
      <w:r>
        <w:rPr>
          <w:rFonts w:ascii="宋体" w:hAnsi="宋体" w:hint="eastAsia"/>
          <w:color w:val="000000"/>
          <w:szCs w:val="20"/>
        </w:rPr>
        <w:t>调整</w:t>
      </w:r>
      <w:r w:rsidR="00BB616C" w:rsidRPr="007B0047">
        <w:rPr>
          <w:rFonts w:ascii="宋体" w:hAnsi="宋体" w:hint="eastAsia"/>
          <w:color w:val="000000"/>
          <w:szCs w:val="20"/>
        </w:rPr>
        <w:t>基于客户信用政策基础：根据不同的客户信用等级分配不同的信用额度以及信用优惠。</w:t>
      </w:r>
      <w:r>
        <w:rPr>
          <w:rFonts w:ascii="宋体" w:hAnsi="宋体" w:hint="eastAsia"/>
          <w:color w:val="000000"/>
          <w:szCs w:val="20"/>
        </w:rPr>
        <w:t>与</w:t>
      </w:r>
      <w:r w:rsidR="00BB616C" w:rsidRPr="007B0047">
        <w:rPr>
          <w:rFonts w:ascii="宋体" w:hAnsi="宋体" w:hint="eastAsia"/>
          <w:color w:val="000000"/>
          <w:szCs w:val="20"/>
        </w:rPr>
        <w:t>客户签订信用协议，规定当客户在规定日期未归还应收账款或者故意拖欠应收账款不还时，第一次给予相应的警告，第二次开始，根据客户拖欠的金额以及超过归还日期的时间，公司相应的减少客户的信用额度以及信用优惠，并做好客户信用不良的记录，当不良记录超过某个数值时，公司可以降低客户的信用等级。客户若想提升自己的信用等级，可以根据自身的偿债情况、自身净资产情况、市场营销情况等通过公司的考核，若合格，可以相应的提升信用等级；若不合格，则不提升信用等级。</w:t>
      </w:r>
    </w:p>
    <w:p w14:paraId="632130AE" w14:textId="4AF70651" w:rsidR="00CD0EAF" w:rsidRPr="00D4678D" w:rsidRDefault="00D4678D" w:rsidP="00D4678D">
      <w:pPr>
        <w:pStyle w:val="1"/>
        <w:rPr>
          <w:rFonts w:asciiTheme="majorEastAsia" w:eastAsiaTheme="majorEastAsia" w:hAnsiTheme="majorEastAsia"/>
          <w:sz w:val="30"/>
          <w:szCs w:val="30"/>
        </w:rPr>
      </w:pPr>
      <w:bookmarkStart w:id="79" w:name="_Toc20459"/>
      <w:bookmarkStart w:id="80" w:name="_Toc480276991"/>
      <w:r>
        <w:rPr>
          <w:rFonts w:asciiTheme="majorEastAsia" w:eastAsiaTheme="majorEastAsia" w:hAnsiTheme="majorEastAsia" w:hint="eastAsia"/>
          <w:sz w:val="30"/>
          <w:szCs w:val="30"/>
        </w:rPr>
        <w:t>6.</w:t>
      </w:r>
      <w:r w:rsidR="00BB616C" w:rsidRPr="00D4678D">
        <w:rPr>
          <w:rFonts w:asciiTheme="majorEastAsia" w:eastAsiaTheme="majorEastAsia" w:hAnsiTheme="majorEastAsia" w:hint="eastAsia"/>
          <w:sz w:val="30"/>
          <w:szCs w:val="30"/>
        </w:rPr>
        <w:t>总结</w:t>
      </w:r>
      <w:bookmarkEnd w:id="79"/>
      <w:bookmarkEnd w:id="80"/>
    </w:p>
    <w:p w14:paraId="240DAD41" w14:textId="4635FF4C" w:rsidR="00386412" w:rsidRPr="00481F62" w:rsidRDefault="00042CCF" w:rsidP="00386412">
      <w:pPr>
        <w:spacing w:line="440" w:lineRule="exact"/>
        <w:ind w:left="482" w:firstLineChars="200" w:firstLine="480"/>
        <w:rPr>
          <w:rFonts w:ascii="宋体" w:hAnsi="宋体"/>
          <w:color w:val="000000"/>
          <w:szCs w:val="20"/>
        </w:rPr>
      </w:pPr>
      <w:r w:rsidRPr="00042CCF">
        <w:rPr>
          <w:rFonts w:ascii="宋体" w:hAnsi="宋体" w:hint="eastAsia"/>
          <w:color w:val="000000"/>
          <w:szCs w:val="20"/>
        </w:rPr>
        <w:t>应收帐款，作为企业资金流转中至关重要的一部分。起到了</w:t>
      </w:r>
      <w:r w:rsidR="00F15E0F">
        <w:rPr>
          <w:rFonts w:ascii="宋体" w:hAnsi="宋体" w:hint="eastAsia"/>
          <w:color w:val="000000"/>
          <w:szCs w:val="20"/>
        </w:rPr>
        <w:t>快速分销货物，加速资金有效流通等作用</w:t>
      </w:r>
      <w:r w:rsidR="008468F0">
        <w:rPr>
          <w:rFonts w:ascii="宋体" w:hAnsi="宋体" w:hint="eastAsia"/>
          <w:color w:val="000000"/>
          <w:szCs w:val="20"/>
        </w:rPr>
        <w:t>。对于应收账款的控制，我们提及的建立完整有效的企业商业信用监察更新体系，针对信息化数据提出</w:t>
      </w:r>
      <w:r w:rsidR="00481F62">
        <w:rPr>
          <w:rFonts w:ascii="宋体" w:hAnsi="宋体" w:hint="eastAsia"/>
          <w:color w:val="000000"/>
          <w:szCs w:val="20"/>
        </w:rPr>
        <w:t>和指定合理赊销方案，根据应收信息化报表建立和完善应收账款管理制度，建立销售回款一步到位制度，全方位数据监控管理每笔账单，最大可能的降低坏账几率。</w:t>
      </w:r>
      <w:r w:rsidR="008B7BE5">
        <w:rPr>
          <w:rFonts w:ascii="宋体" w:hAnsi="宋体" w:hint="eastAsia"/>
          <w:color w:val="000000"/>
          <w:szCs w:val="20"/>
        </w:rPr>
        <w:t>与此同时，我们也需要注意到</w:t>
      </w:r>
      <w:r w:rsidR="000A7109">
        <w:rPr>
          <w:rFonts w:ascii="宋体" w:hAnsi="宋体" w:hint="eastAsia"/>
          <w:color w:val="000000"/>
          <w:szCs w:val="20"/>
        </w:rPr>
        <w:t>平台的可持续发展需要注意更多，如数据平台的不断扩大和稳定管理，第三发信征机构的平台改革</w:t>
      </w:r>
      <w:r w:rsidR="00A56474">
        <w:rPr>
          <w:rFonts w:ascii="宋体" w:hAnsi="宋体" w:hint="eastAsia"/>
          <w:color w:val="000000"/>
          <w:szCs w:val="20"/>
        </w:rPr>
        <w:t>等。所以，想要建立一个完</w:t>
      </w:r>
      <w:r w:rsidR="00A56474">
        <w:rPr>
          <w:rFonts w:ascii="宋体" w:hAnsi="宋体" w:hint="eastAsia"/>
          <w:color w:val="000000"/>
          <w:szCs w:val="20"/>
        </w:rPr>
        <w:lastRenderedPageBreak/>
        <w:t>美的应收帐款信息化平台并不是一蹴而就的，是在版本基础和数据基础上不断累加完善和更新。</w:t>
      </w:r>
    </w:p>
    <w:p w14:paraId="635FC88C" w14:textId="05D8327F" w:rsidR="00D50499" w:rsidRPr="00042CCF" w:rsidRDefault="00386412" w:rsidP="00386412">
      <w:pPr>
        <w:rPr>
          <w:rFonts w:ascii="宋体" w:hAnsi="宋体"/>
          <w:color w:val="000000"/>
          <w:szCs w:val="20"/>
        </w:rPr>
      </w:pPr>
      <w:r>
        <w:rPr>
          <w:rFonts w:ascii="宋体" w:hAnsi="宋体"/>
          <w:color w:val="000000"/>
          <w:szCs w:val="20"/>
        </w:rPr>
        <w:br w:type="page"/>
      </w:r>
    </w:p>
    <w:p w14:paraId="059D4DB4" w14:textId="77777777" w:rsidR="00D50499" w:rsidRPr="00D4678D" w:rsidRDefault="00D50499" w:rsidP="00D50499">
      <w:pPr>
        <w:pStyle w:val="1"/>
        <w:jc w:val="center"/>
        <w:rPr>
          <w:sz w:val="30"/>
          <w:szCs w:val="30"/>
          <w:shd w:val="clear" w:color="auto" w:fill="FFFFFF"/>
        </w:rPr>
      </w:pPr>
      <w:bookmarkStart w:id="81" w:name="_Toc431040984"/>
      <w:bookmarkStart w:id="82" w:name="_Toc480276992"/>
      <w:r w:rsidRPr="00D4678D">
        <w:rPr>
          <w:rFonts w:hint="eastAsia"/>
          <w:sz w:val="30"/>
          <w:szCs w:val="30"/>
          <w:shd w:val="clear" w:color="auto" w:fill="FFFFFF"/>
        </w:rPr>
        <w:lastRenderedPageBreak/>
        <w:t>参考文献</w:t>
      </w:r>
      <w:bookmarkEnd w:id="81"/>
      <w:bookmarkEnd w:id="82"/>
    </w:p>
    <w:p w14:paraId="7C6C5689" w14:textId="6B6CD17C" w:rsidR="008F19FE" w:rsidRPr="004D7C07" w:rsidRDefault="004D7C07" w:rsidP="004D7C07">
      <w:pPr>
        <w:widowControl w:val="0"/>
        <w:spacing w:line="360" w:lineRule="exact"/>
        <w:ind w:left="315" w:hangingChars="150" w:hanging="315"/>
        <w:jc w:val="both"/>
        <w:rPr>
          <w:rFonts w:ascii="宋体" w:hAnsi="宋体" w:cs="Arial"/>
          <w:kern w:val="2"/>
          <w:sz w:val="21"/>
          <w:szCs w:val="21"/>
        </w:rPr>
      </w:pPr>
      <w:r>
        <w:rPr>
          <w:rFonts w:ascii="宋体" w:hAnsi="宋体" w:cs="Arial"/>
          <w:kern w:val="2"/>
          <w:sz w:val="21"/>
          <w:szCs w:val="21"/>
        </w:rPr>
        <w:t>[</w:t>
      </w:r>
      <w:r>
        <w:rPr>
          <w:rFonts w:ascii="宋体" w:hAnsi="宋体" w:cs="Arial" w:hint="eastAsia"/>
          <w:kern w:val="2"/>
          <w:sz w:val="21"/>
          <w:szCs w:val="21"/>
        </w:rPr>
        <w:t>1</w:t>
      </w:r>
      <w:r w:rsidR="00F53FC2">
        <w:rPr>
          <w:rFonts w:ascii="宋体" w:hAnsi="宋体" w:cs="Arial"/>
          <w:kern w:val="2"/>
          <w:sz w:val="21"/>
          <w:szCs w:val="21"/>
        </w:rPr>
        <w:t>]</w:t>
      </w:r>
      <w:r>
        <w:rPr>
          <w:rFonts w:ascii="宋体" w:hAnsi="宋体" w:cs="Arial"/>
          <w:kern w:val="2"/>
          <w:sz w:val="21"/>
          <w:szCs w:val="21"/>
        </w:rPr>
        <w:t>黄宪仁，</w:t>
      </w:r>
      <w:r>
        <w:rPr>
          <w:rFonts w:ascii="宋体" w:hAnsi="宋体" w:cs="Arial" w:hint="eastAsia"/>
          <w:kern w:val="2"/>
          <w:sz w:val="21"/>
          <w:szCs w:val="21"/>
        </w:rPr>
        <w:t>2004</w:t>
      </w:r>
      <w:r w:rsidR="00F440B1">
        <w:rPr>
          <w:rFonts w:ascii="宋体" w:hAnsi="宋体" w:cs="Arial" w:hint="eastAsia"/>
          <w:kern w:val="2"/>
          <w:sz w:val="21"/>
          <w:szCs w:val="21"/>
        </w:rPr>
        <w:t>：</w:t>
      </w:r>
      <w:r w:rsidR="008F19FE" w:rsidRPr="004D7C07">
        <w:rPr>
          <w:rFonts w:ascii="宋体" w:hAnsi="宋体" w:cs="Arial"/>
          <w:kern w:val="2"/>
          <w:sz w:val="21"/>
          <w:szCs w:val="21"/>
        </w:rPr>
        <w:t>企业收款高手</w:t>
      </w:r>
      <w:r w:rsidR="00F53FC2">
        <w:rPr>
          <w:rFonts w:ascii="宋体" w:hAnsi="宋体" w:cs="Arial"/>
          <w:kern w:val="2"/>
          <w:sz w:val="21"/>
          <w:szCs w:val="21"/>
        </w:rPr>
        <w:t>，</w:t>
      </w:r>
      <w:r w:rsidR="008F19FE" w:rsidRPr="004D7C07">
        <w:rPr>
          <w:rFonts w:ascii="宋体" w:hAnsi="宋体" w:cs="Arial"/>
          <w:kern w:val="2"/>
          <w:sz w:val="21"/>
          <w:szCs w:val="21"/>
        </w:rPr>
        <w:t>广东经济出版社,</w:t>
      </w:r>
      <w:r w:rsidR="00F53FC2" w:rsidRPr="00F53FC2">
        <w:rPr>
          <w:rFonts w:ascii="宋体" w:hAnsi="宋体" w:cs="Arial" w:hint="eastAsia"/>
          <w:kern w:val="2"/>
          <w:sz w:val="21"/>
          <w:szCs w:val="21"/>
        </w:rPr>
        <w:t xml:space="preserve"> P98～103。</w:t>
      </w:r>
      <w:r w:rsidR="008F19FE" w:rsidRPr="004D7C07">
        <w:rPr>
          <w:rFonts w:ascii="宋体" w:hAnsi="宋体" w:cs="Arial"/>
          <w:kern w:val="2"/>
          <w:sz w:val="21"/>
          <w:szCs w:val="21"/>
        </w:rPr>
        <w:t xml:space="preserve"> </w:t>
      </w:r>
    </w:p>
    <w:p w14:paraId="3624CB6E" w14:textId="48AD61E1" w:rsidR="008F19FE" w:rsidRPr="004D7C07" w:rsidRDefault="004D7C07" w:rsidP="004D7C07">
      <w:pPr>
        <w:widowControl w:val="0"/>
        <w:spacing w:line="360" w:lineRule="exact"/>
        <w:ind w:left="315" w:hangingChars="150" w:hanging="315"/>
        <w:jc w:val="both"/>
        <w:rPr>
          <w:rFonts w:ascii="宋体" w:hAnsi="宋体" w:cs="Arial" w:hint="eastAsia"/>
          <w:kern w:val="2"/>
          <w:sz w:val="21"/>
          <w:szCs w:val="21"/>
        </w:rPr>
      </w:pPr>
      <w:r>
        <w:rPr>
          <w:rFonts w:ascii="宋体" w:hAnsi="宋体" w:cs="Arial"/>
          <w:kern w:val="2"/>
          <w:sz w:val="21"/>
          <w:szCs w:val="21"/>
        </w:rPr>
        <w:t>[2</w:t>
      </w:r>
      <w:r w:rsidR="008F19FE" w:rsidRPr="004D7C07">
        <w:rPr>
          <w:rFonts w:ascii="宋体" w:hAnsi="宋体" w:cs="Arial"/>
          <w:kern w:val="2"/>
          <w:sz w:val="21"/>
          <w:szCs w:val="21"/>
        </w:rPr>
        <w:t>]普雷斯曼</w:t>
      </w:r>
      <w:r w:rsidR="00F53FC2">
        <w:rPr>
          <w:rFonts w:ascii="宋体" w:hAnsi="宋体" w:cs="Arial"/>
          <w:kern w:val="2"/>
          <w:sz w:val="21"/>
          <w:szCs w:val="21"/>
        </w:rPr>
        <w:t>，</w:t>
      </w:r>
      <w:r w:rsidR="00F53FC2" w:rsidRPr="004D7C07">
        <w:rPr>
          <w:rFonts w:ascii="宋体" w:hAnsi="宋体" w:cs="Arial"/>
          <w:kern w:val="2"/>
          <w:sz w:val="21"/>
          <w:szCs w:val="21"/>
        </w:rPr>
        <w:t>2006</w:t>
      </w:r>
      <w:r w:rsidR="00F53FC2">
        <w:rPr>
          <w:rFonts w:ascii="宋体" w:hAnsi="宋体" w:cs="Arial" w:hint="eastAsia"/>
          <w:kern w:val="2"/>
          <w:sz w:val="21"/>
          <w:szCs w:val="21"/>
        </w:rPr>
        <w:t>：</w:t>
      </w:r>
      <w:r w:rsidR="008F19FE" w:rsidRPr="004D7C07">
        <w:rPr>
          <w:rFonts w:ascii="宋体" w:hAnsi="宋体" w:cs="Arial"/>
          <w:kern w:val="2"/>
          <w:sz w:val="21"/>
          <w:szCs w:val="21"/>
        </w:rPr>
        <w:t>软件工程：实践者之路</w:t>
      </w:r>
      <w:r w:rsidR="00F53FC2">
        <w:rPr>
          <w:rFonts w:ascii="宋体" w:hAnsi="宋体" w:cs="Arial"/>
          <w:kern w:val="2"/>
          <w:sz w:val="21"/>
          <w:szCs w:val="21"/>
        </w:rPr>
        <w:t>，</w:t>
      </w:r>
      <w:r w:rsidR="00F53FC2">
        <w:rPr>
          <w:rFonts w:ascii="宋体" w:hAnsi="宋体" w:cs="Arial" w:hint="eastAsia"/>
          <w:kern w:val="2"/>
          <w:sz w:val="21"/>
          <w:szCs w:val="21"/>
        </w:rPr>
        <w:t>中译本</w:t>
      </w:r>
      <w:r w:rsidR="00F53FC2">
        <w:rPr>
          <w:rFonts w:ascii="宋体" w:hAnsi="宋体" w:cs="Arial"/>
          <w:kern w:val="2"/>
          <w:sz w:val="21"/>
          <w:szCs w:val="21"/>
        </w:rPr>
        <w:t>，</w:t>
      </w:r>
      <w:r w:rsidR="008F19FE" w:rsidRPr="004D7C07">
        <w:rPr>
          <w:rFonts w:ascii="宋体" w:hAnsi="宋体" w:cs="Arial"/>
          <w:kern w:val="2"/>
          <w:sz w:val="21"/>
          <w:szCs w:val="21"/>
        </w:rPr>
        <w:t>清华大学出版社,</w:t>
      </w:r>
      <w:r w:rsidR="00F53FC2">
        <w:rPr>
          <w:rFonts w:ascii="宋体" w:hAnsi="宋体" w:cs="Arial" w:hint="eastAsia"/>
          <w:kern w:val="2"/>
          <w:sz w:val="21"/>
          <w:szCs w:val="21"/>
        </w:rPr>
        <w:t>P</w:t>
      </w:r>
      <w:r w:rsidR="00F53FC2">
        <w:rPr>
          <w:rFonts w:ascii="宋体" w:hAnsi="宋体" w:cs="Arial"/>
          <w:kern w:val="2"/>
          <w:sz w:val="21"/>
          <w:szCs w:val="21"/>
        </w:rPr>
        <w:t>238。</w:t>
      </w:r>
    </w:p>
    <w:p w14:paraId="19406C5E" w14:textId="3E90DADE" w:rsidR="008F19FE" w:rsidRPr="00F53FC2" w:rsidRDefault="00F53FC2" w:rsidP="004D7C07">
      <w:pPr>
        <w:widowControl w:val="0"/>
        <w:spacing w:line="360" w:lineRule="exact"/>
        <w:ind w:left="315" w:hangingChars="150" w:hanging="315"/>
        <w:jc w:val="both"/>
        <w:rPr>
          <w:rFonts w:ascii="宋体" w:hAnsi="宋体" w:cs="Arial" w:hint="eastAsia"/>
          <w:kern w:val="2"/>
          <w:sz w:val="21"/>
          <w:szCs w:val="21"/>
        </w:rPr>
      </w:pPr>
      <w:r>
        <w:rPr>
          <w:rFonts w:ascii="宋体" w:hAnsi="宋体" w:cs="Arial"/>
          <w:kern w:val="2"/>
          <w:sz w:val="21"/>
          <w:szCs w:val="21"/>
        </w:rPr>
        <w:t>[3]</w:t>
      </w:r>
      <w:r w:rsidR="008F19FE" w:rsidRPr="004D7C07">
        <w:rPr>
          <w:rFonts w:ascii="宋体" w:hAnsi="宋体" w:cs="Arial"/>
          <w:kern w:val="2"/>
          <w:sz w:val="21"/>
          <w:szCs w:val="21"/>
        </w:rPr>
        <w:t>简泽民,</w:t>
      </w:r>
      <w:r>
        <w:rPr>
          <w:rFonts w:ascii="宋体" w:hAnsi="宋体" w:cs="Arial" w:hint="eastAsia"/>
          <w:kern w:val="2"/>
          <w:sz w:val="21"/>
          <w:szCs w:val="21"/>
        </w:rPr>
        <w:t>2010:</w:t>
      </w:r>
      <w:r w:rsidR="008F19FE" w:rsidRPr="004D7C07">
        <w:rPr>
          <w:rFonts w:ascii="宋体" w:hAnsi="宋体" w:cs="Arial"/>
          <w:kern w:val="2"/>
          <w:sz w:val="21"/>
          <w:szCs w:val="21"/>
        </w:rPr>
        <w:t>企业ERP成功之道</w:t>
      </w:r>
      <w:r>
        <w:rPr>
          <w:rFonts w:ascii="宋体" w:hAnsi="宋体" w:cs="Arial"/>
          <w:kern w:val="2"/>
          <w:sz w:val="21"/>
          <w:szCs w:val="21"/>
        </w:rPr>
        <w:t>，</w:t>
      </w:r>
      <w:r w:rsidR="008F19FE" w:rsidRPr="004D7C07">
        <w:rPr>
          <w:rFonts w:ascii="宋体" w:hAnsi="宋体" w:cs="Arial"/>
          <w:kern w:val="2"/>
          <w:sz w:val="21"/>
          <w:szCs w:val="21"/>
        </w:rPr>
        <w:t>厦门大学出版社</w:t>
      </w:r>
      <w:r>
        <w:rPr>
          <w:rFonts w:ascii="宋体" w:hAnsi="宋体" w:cs="Arial" w:hint="eastAsia"/>
          <w:kern w:val="2"/>
          <w:sz w:val="21"/>
          <w:szCs w:val="21"/>
        </w:rPr>
        <w:t>，</w:t>
      </w:r>
      <w:r>
        <w:rPr>
          <w:rFonts w:ascii="宋体" w:hAnsi="宋体" w:cs="Arial"/>
          <w:kern w:val="2"/>
          <w:sz w:val="21"/>
          <w:szCs w:val="21"/>
        </w:rPr>
        <w:t>P23</w:t>
      </w:r>
      <w:r>
        <w:rPr>
          <w:rFonts w:ascii="宋体" w:hAnsi="宋体" w:cs="Arial" w:hint="eastAsia"/>
          <w:kern w:val="2"/>
          <w:sz w:val="21"/>
          <w:szCs w:val="21"/>
        </w:rPr>
        <w:t>～P24。</w:t>
      </w:r>
    </w:p>
    <w:p w14:paraId="575587C1" w14:textId="146DBFF6" w:rsidR="008F19FE" w:rsidRPr="004D7C07" w:rsidRDefault="008F19FE" w:rsidP="004D7C07">
      <w:pPr>
        <w:widowControl w:val="0"/>
        <w:spacing w:line="360" w:lineRule="exact"/>
        <w:ind w:left="315" w:hangingChars="150" w:hanging="315"/>
        <w:jc w:val="both"/>
        <w:rPr>
          <w:rFonts w:ascii="宋体" w:hAnsi="宋体" w:cs="Arial" w:hint="eastAsia"/>
          <w:kern w:val="2"/>
          <w:sz w:val="21"/>
          <w:szCs w:val="21"/>
        </w:rPr>
      </w:pPr>
      <w:r w:rsidRPr="004D7C07">
        <w:rPr>
          <w:rFonts w:ascii="宋体" w:hAnsi="宋体" w:cs="Arial"/>
          <w:kern w:val="2"/>
          <w:sz w:val="21"/>
          <w:szCs w:val="21"/>
        </w:rPr>
        <w:t>[</w:t>
      </w:r>
      <w:r w:rsidR="00EB0E07">
        <w:rPr>
          <w:rFonts w:ascii="宋体" w:hAnsi="宋体" w:cs="Arial" w:hint="eastAsia"/>
          <w:kern w:val="2"/>
          <w:sz w:val="21"/>
          <w:szCs w:val="21"/>
        </w:rPr>
        <w:t>4</w:t>
      </w:r>
      <w:r w:rsidR="00300FB1">
        <w:rPr>
          <w:rFonts w:ascii="宋体" w:hAnsi="宋体" w:cs="Arial"/>
          <w:kern w:val="2"/>
          <w:sz w:val="21"/>
          <w:szCs w:val="21"/>
        </w:rPr>
        <w:t>]</w:t>
      </w:r>
      <w:r w:rsidRPr="004D7C07">
        <w:rPr>
          <w:rFonts w:ascii="宋体" w:hAnsi="宋体" w:cs="Arial"/>
          <w:kern w:val="2"/>
          <w:sz w:val="21"/>
          <w:szCs w:val="21"/>
        </w:rPr>
        <w:t>陆晓明</w:t>
      </w:r>
      <w:r w:rsidR="00F53FC2">
        <w:rPr>
          <w:rFonts w:ascii="宋体" w:hAnsi="宋体" w:cs="Arial"/>
          <w:kern w:val="2"/>
          <w:sz w:val="21"/>
          <w:szCs w:val="21"/>
        </w:rPr>
        <w:t>，2002</w:t>
      </w:r>
      <w:r w:rsidR="00F53FC2">
        <w:rPr>
          <w:rFonts w:ascii="宋体" w:hAnsi="宋体" w:cs="Arial" w:hint="eastAsia"/>
          <w:kern w:val="2"/>
          <w:sz w:val="21"/>
          <w:szCs w:val="21"/>
        </w:rPr>
        <w:t>：</w:t>
      </w:r>
      <w:r w:rsidRPr="004D7C07">
        <w:rPr>
          <w:rFonts w:ascii="宋体" w:hAnsi="宋体" w:cs="Arial"/>
          <w:kern w:val="2"/>
          <w:sz w:val="21"/>
          <w:szCs w:val="21"/>
        </w:rPr>
        <w:t>应收账款融资与管理在现代国际贸易中的作用</w:t>
      </w:r>
      <w:r w:rsidRPr="00F53FC2">
        <w:rPr>
          <w:rFonts w:ascii="宋体" w:hAnsi="宋体" w:cs="Arial"/>
          <w:kern w:val="2"/>
          <w:sz w:val="21"/>
          <w:szCs w:val="21"/>
        </w:rPr>
        <w:t>——</w:t>
      </w:r>
      <w:r w:rsidRPr="004D7C07">
        <w:rPr>
          <w:rFonts w:ascii="宋体" w:hAnsi="宋体" w:cs="Arial"/>
          <w:kern w:val="2"/>
          <w:sz w:val="21"/>
          <w:szCs w:val="21"/>
        </w:rPr>
        <w:t>国际保理业务评析</w:t>
      </w:r>
      <w:r w:rsidR="00F53FC2">
        <w:rPr>
          <w:rFonts w:ascii="宋体" w:hAnsi="宋体" w:cs="Arial" w:hint="eastAsia"/>
          <w:kern w:val="2"/>
          <w:sz w:val="21"/>
          <w:szCs w:val="21"/>
        </w:rPr>
        <w:t>，</w:t>
      </w:r>
      <w:r w:rsidRPr="004D7C07">
        <w:rPr>
          <w:rFonts w:ascii="宋体" w:hAnsi="宋体" w:cs="Arial"/>
          <w:kern w:val="2"/>
          <w:sz w:val="21"/>
          <w:szCs w:val="21"/>
        </w:rPr>
        <w:t>国际金融研究</w:t>
      </w:r>
      <w:r w:rsidR="00F53FC2">
        <w:rPr>
          <w:rFonts w:ascii="宋体" w:hAnsi="宋体" w:cs="Arial"/>
          <w:kern w:val="2"/>
          <w:sz w:val="21"/>
          <w:szCs w:val="21"/>
        </w:rPr>
        <w:t>，</w:t>
      </w:r>
      <w:r w:rsidR="00F53FC2">
        <w:rPr>
          <w:rFonts w:ascii="宋体" w:hAnsi="宋体" w:cs="Arial" w:hint="eastAsia"/>
          <w:kern w:val="2"/>
          <w:sz w:val="21"/>
          <w:szCs w:val="21"/>
        </w:rPr>
        <w:t>P30～P31。</w:t>
      </w:r>
    </w:p>
    <w:p w14:paraId="0CC4311D" w14:textId="6B62D89E" w:rsidR="00D03B45" w:rsidRPr="004D7C07" w:rsidRDefault="00EB0E07" w:rsidP="004D7C07">
      <w:pPr>
        <w:widowControl w:val="0"/>
        <w:spacing w:line="360" w:lineRule="exact"/>
        <w:ind w:left="315" w:hangingChars="150" w:hanging="315"/>
        <w:jc w:val="both"/>
        <w:rPr>
          <w:rFonts w:ascii="宋体" w:hAnsi="宋体" w:cs="Arial" w:hint="eastAsia"/>
          <w:kern w:val="2"/>
          <w:sz w:val="21"/>
          <w:szCs w:val="21"/>
        </w:rPr>
      </w:pPr>
      <w:r>
        <w:rPr>
          <w:rFonts w:ascii="宋体" w:hAnsi="宋体" w:cs="Arial"/>
          <w:kern w:val="2"/>
          <w:sz w:val="21"/>
          <w:szCs w:val="21"/>
        </w:rPr>
        <w:t>[5</w:t>
      </w:r>
      <w:r w:rsidR="00300FB1">
        <w:rPr>
          <w:rFonts w:ascii="宋体" w:hAnsi="宋体" w:cs="Arial"/>
          <w:kern w:val="2"/>
          <w:sz w:val="21"/>
          <w:szCs w:val="21"/>
        </w:rPr>
        <w:t>]</w:t>
      </w:r>
      <w:r w:rsidR="00D03B45" w:rsidRPr="004D7C07">
        <w:rPr>
          <w:rFonts w:ascii="宋体" w:hAnsi="宋体" w:cs="Arial"/>
          <w:kern w:val="2"/>
          <w:sz w:val="21"/>
          <w:szCs w:val="21"/>
        </w:rPr>
        <w:t>李盈</w:t>
      </w:r>
      <w:r w:rsidR="00F53FC2">
        <w:rPr>
          <w:rFonts w:ascii="宋体" w:hAnsi="宋体" w:cs="Arial" w:hint="eastAsia"/>
          <w:kern w:val="2"/>
          <w:sz w:val="21"/>
          <w:szCs w:val="21"/>
        </w:rPr>
        <w:t>，2015:</w:t>
      </w:r>
      <w:r w:rsidR="00D03B45" w:rsidRPr="004D7C07">
        <w:rPr>
          <w:rFonts w:ascii="宋体" w:hAnsi="宋体" w:cs="Arial"/>
          <w:kern w:val="2"/>
          <w:sz w:val="21"/>
          <w:szCs w:val="21"/>
        </w:rPr>
        <w:t>基于中小企业融资视角下的国际保理业务研究</w:t>
      </w:r>
      <w:r w:rsidR="00F53FC2">
        <w:rPr>
          <w:rFonts w:ascii="宋体" w:hAnsi="宋体" w:cs="Arial" w:hint="eastAsia"/>
          <w:kern w:val="2"/>
          <w:sz w:val="21"/>
          <w:szCs w:val="21"/>
        </w:rPr>
        <w:t>，</w:t>
      </w:r>
      <w:r w:rsidR="00D03B45" w:rsidRPr="004D7C07">
        <w:rPr>
          <w:rFonts w:ascii="宋体" w:hAnsi="宋体" w:cs="Arial"/>
          <w:kern w:val="2"/>
          <w:sz w:val="21"/>
          <w:szCs w:val="21"/>
        </w:rPr>
        <w:t>海南大学</w:t>
      </w:r>
      <w:r w:rsidR="00F53FC2">
        <w:rPr>
          <w:rFonts w:ascii="宋体" w:hAnsi="宋体" w:cs="Arial" w:hint="eastAsia"/>
          <w:kern w:val="2"/>
          <w:sz w:val="21"/>
          <w:szCs w:val="21"/>
        </w:rPr>
        <w:t>。</w:t>
      </w:r>
    </w:p>
    <w:p w14:paraId="476CC2A1" w14:textId="5921AEBF" w:rsidR="00601AA8" w:rsidRPr="004D7C07" w:rsidRDefault="00300FB1" w:rsidP="004D7C07">
      <w:pPr>
        <w:widowControl w:val="0"/>
        <w:spacing w:line="360" w:lineRule="exact"/>
        <w:ind w:left="315" w:hangingChars="150" w:hanging="315"/>
        <w:jc w:val="both"/>
        <w:rPr>
          <w:rFonts w:ascii="宋体" w:hAnsi="宋体" w:cs="Arial" w:hint="eastAsia"/>
          <w:kern w:val="2"/>
          <w:sz w:val="21"/>
          <w:szCs w:val="21"/>
        </w:rPr>
      </w:pPr>
      <w:r>
        <w:rPr>
          <w:rFonts w:ascii="宋体" w:hAnsi="宋体" w:cs="Arial"/>
          <w:kern w:val="2"/>
          <w:sz w:val="21"/>
          <w:szCs w:val="21"/>
        </w:rPr>
        <w:t>[6]</w:t>
      </w:r>
      <w:r w:rsidR="00601AA8" w:rsidRPr="004D7C07">
        <w:rPr>
          <w:rFonts w:ascii="宋体" w:hAnsi="宋体" w:cs="Arial"/>
          <w:kern w:val="2"/>
          <w:sz w:val="21"/>
          <w:szCs w:val="21"/>
        </w:rPr>
        <w:t>沈达明</w:t>
      </w:r>
      <w:r w:rsidR="00F53FC2">
        <w:rPr>
          <w:rFonts w:ascii="宋体" w:hAnsi="宋体" w:cs="Arial" w:hint="eastAsia"/>
          <w:kern w:val="2"/>
          <w:sz w:val="21"/>
          <w:szCs w:val="21"/>
        </w:rPr>
        <w:t>，1996:</w:t>
      </w:r>
      <w:r w:rsidR="00601AA8" w:rsidRPr="004D7C07">
        <w:rPr>
          <w:rFonts w:ascii="宋体" w:hAnsi="宋体" w:cs="Arial"/>
          <w:kern w:val="2"/>
          <w:sz w:val="21"/>
          <w:szCs w:val="21"/>
        </w:rPr>
        <w:t>买卖合同上的保留所有权条款</w:t>
      </w:r>
      <w:r w:rsidR="00F53FC2">
        <w:rPr>
          <w:rFonts w:ascii="宋体" w:hAnsi="宋体" w:cs="Arial"/>
          <w:kern w:val="2"/>
          <w:sz w:val="21"/>
          <w:szCs w:val="21"/>
        </w:rPr>
        <w:t>,</w:t>
      </w:r>
      <w:r w:rsidR="00601AA8" w:rsidRPr="004D7C07">
        <w:rPr>
          <w:rFonts w:ascii="宋体" w:hAnsi="宋体" w:cs="Arial"/>
          <w:kern w:val="2"/>
          <w:sz w:val="21"/>
          <w:szCs w:val="21"/>
        </w:rPr>
        <w:t>对外经济贸易大学学报</w:t>
      </w:r>
      <w:r w:rsidR="00F53FC2">
        <w:rPr>
          <w:rFonts w:ascii="宋体" w:hAnsi="宋体" w:cs="Arial"/>
          <w:kern w:val="2"/>
          <w:sz w:val="21"/>
          <w:szCs w:val="21"/>
        </w:rPr>
        <w:t>,</w:t>
      </w:r>
      <w:r w:rsidR="00F53FC2" w:rsidRPr="00F53FC2">
        <w:rPr>
          <w:rFonts w:ascii="宋体" w:hAnsi="宋体" w:cs="Arial" w:hint="eastAsia"/>
          <w:kern w:val="2"/>
          <w:sz w:val="21"/>
          <w:szCs w:val="21"/>
        </w:rPr>
        <w:t>第5期，</w:t>
      </w:r>
      <w:r w:rsidR="00F53FC2">
        <w:rPr>
          <w:rFonts w:ascii="宋体" w:hAnsi="宋体" w:cs="Arial" w:hint="eastAsia"/>
          <w:kern w:val="2"/>
          <w:sz w:val="21"/>
          <w:szCs w:val="21"/>
        </w:rPr>
        <w:t>P11</w:t>
      </w:r>
      <w:r w:rsidR="00F53FC2" w:rsidRPr="00F53FC2">
        <w:rPr>
          <w:rFonts w:ascii="宋体" w:hAnsi="宋体" w:cs="Arial" w:hint="eastAsia"/>
          <w:kern w:val="2"/>
          <w:sz w:val="21"/>
          <w:szCs w:val="21"/>
        </w:rPr>
        <w:t>。</w:t>
      </w:r>
    </w:p>
    <w:p w14:paraId="216BDC47" w14:textId="4CE16BC9" w:rsidR="00601AA8" w:rsidRPr="004D7C07" w:rsidRDefault="00EB0E07" w:rsidP="004D7C07">
      <w:pPr>
        <w:widowControl w:val="0"/>
        <w:spacing w:line="360" w:lineRule="exact"/>
        <w:ind w:left="315" w:hangingChars="150" w:hanging="315"/>
        <w:jc w:val="both"/>
        <w:rPr>
          <w:rFonts w:ascii="宋体" w:hAnsi="宋体" w:cs="Arial"/>
          <w:kern w:val="2"/>
          <w:sz w:val="21"/>
          <w:szCs w:val="21"/>
        </w:rPr>
      </w:pPr>
      <w:r>
        <w:rPr>
          <w:rFonts w:ascii="宋体" w:hAnsi="宋体" w:cs="Arial"/>
          <w:kern w:val="2"/>
          <w:sz w:val="21"/>
          <w:szCs w:val="21"/>
        </w:rPr>
        <w:t>[7</w:t>
      </w:r>
      <w:r w:rsidR="00300FB1">
        <w:rPr>
          <w:rFonts w:ascii="宋体" w:hAnsi="宋体" w:cs="Arial"/>
          <w:kern w:val="2"/>
          <w:sz w:val="21"/>
          <w:szCs w:val="21"/>
        </w:rPr>
        <w:t>]</w:t>
      </w:r>
      <w:r w:rsidR="00601AA8" w:rsidRPr="004D7C07">
        <w:rPr>
          <w:rFonts w:ascii="宋体" w:hAnsi="宋体" w:cs="Arial"/>
          <w:kern w:val="2"/>
          <w:sz w:val="21"/>
          <w:szCs w:val="21"/>
        </w:rPr>
        <w:t>肖俊涛</w:t>
      </w:r>
      <w:r w:rsidR="00F53FC2">
        <w:rPr>
          <w:rFonts w:ascii="宋体" w:hAnsi="宋体" w:cs="Arial"/>
          <w:kern w:val="2"/>
          <w:sz w:val="21"/>
          <w:szCs w:val="21"/>
        </w:rPr>
        <w:t>，2007:</w:t>
      </w:r>
      <w:r w:rsidR="00601AA8" w:rsidRPr="004D7C07">
        <w:rPr>
          <w:rFonts w:ascii="宋体" w:hAnsi="宋体" w:cs="Arial"/>
          <w:kern w:val="2"/>
          <w:sz w:val="21"/>
          <w:szCs w:val="21"/>
        </w:rPr>
        <w:t>论应收账款的出质</w:t>
      </w:r>
      <w:r w:rsidR="00F53FC2">
        <w:rPr>
          <w:rFonts w:ascii="宋体" w:hAnsi="宋体" w:cs="Arial"/>
          <w:kern w:val="2"/>
          <w:sz w:val="21"/>
          <w:szCs w:val="21"/>
        </w:rPr>
        <w:t>，</w:t>
      </w:r>
      <w:r w:rsidR="00601AA8" w:rsidRPr="004D7C07">
        <w:rPr>
          <w:rFonts w:ascii="宋体" w:hAnsi="宋体" w:cs="Arial"/>
          <w:kern w:val="2"/>
          <w:sz w:val="21"/>
          <w:szCs w:val="21"/>
        </w:rPr>
        <w:t>湖北汽车工业学院学报</w:t>
      </w:r>
      <w:r w:rsidR="00F53FC2">
        <w:rPr>
          <w:rFonts w:ascii="宋体" w:hAnsi="宋体" w:cs="Arial"/>
          <w:kern w:val="2"/>
          <w:sz w:val="21"/>
          <w:szCs w:val="21"/>
        </w:rPr>
        <w:t>,</w:t>
      </w:r>
      <w:r w:rsidR="00F53FC2" w:rsidRPr="00F53FC2">
        <w:rPr>
          <w:rFonts w:ascii="宋体" w:hAnsi="宋体" w:cs="Arial" w:hint="eastAsia"/>
          <w:kern w:val="2"/>
          <w:sz w:val="21"/>
          <w:szCs w:val="21"/>
        </w:rPr>
        <w:t>第</w:t>
      </w:r>
      <w:r w:rsidR="00F53FC2">
        <w:rPr>
          <w:rFonts w:ascii="宋体" w:hAnsi="宋体" w:cs="Arial" w:hint="eastAsia"/>
          <w:kern w:val="2"/>
          <w:sz w:val="21"/>
          <w:szCs w:val="21"/>
        </w:rPr>
        <w:t>2</w:t>
      </w:r>
      <w:r w:rsidR="00F53FC2" w:rsidRPr="00F53FC2">
        <w:rPr>
          <w:rFonts w:ascii="宋体" w:hAnsi="宋体" w:cs="Arial" w:hint="eastAsia"/>
          <w:kern w:val="2"/>
          <w:sz w:val="21"/>
          <w:szCs w:val="21"/>
        </w:rPr>
        <w:t>期，</w:t>
      </w:r>
      <w:r w:rsidR="00F53FC2">
        <w:rPr>
          <w:rFonts w:ascii="宋体" w:hAnsi="宋体" w:cs="Arial" w:hint="eastAsia"/>
          <w:kern w:val="2"/>
          <w:sz w:val="21"/>
          <w:szCs w:val="21"/>
        </w:rPr>
        <w:t>第B4版</w:t>
      </w:r>
      <w:r w:rsidR="00F53FC2" w:rsidRPr="00F53FC2">
        <w:rPr>
          <w:rFonts w:ascii="宋体" w:hAnsi="宋体" w:cs="Arial" w:hint="eastAsia"/>
          <w:kern w:val="2"/>
          <w:sz w:val="21"/>
          <w:szCs w:val="21"/>
        </w:rPr>
        <w:t>。</w:t>
      </w:r>
    </w:p>
    <w:p w14:paraId="7C60FBB0" w14:textId="76F7F737" w:rsidR="004D7C07" w:rsidRPr="00A05058" w:rsidRDefault="00EB0E07" w:rsidP="00A05058">
      <w:pPr>
        <w:widowControl w:val="0"/>
        <w:spacing w:line="360" w:lineRule="exact"/>
        <w:ind w:left="315" w:hangingChars="150" w:hanging="315"/>
        <w:jc w:val="both"/>
        <w:rPr>
          <w:rFonts w:ascii="宋体" w:hAnsi="宋体" w:cs="Arial" w:hint="eastAsia"/>
          <w:kern w:val="2"/>
          <w:sz w:val="21"/>
          <w:szCs w:val="21"/>
        </w:rPr>
      </w:pPr>
      <w:r>
        <w:rPr>
          <w:rFonts w:ascii="宋体" w:hAnsi="宋体" w:cs="Arial"/>
          <w:kern w:val="2"/>
          <w:sz w:val="21"/>
          <w:szCs w:val="21"/>
        </w:rPr>
        <w:t>[8</w:t>
      </w:r>
      <w:r w:rsidR="00300FB1">
        <w:rPr>
          <w:rFonts w:ascii="宋体" w:hAnsi="宋体" w:cs="Arial"/>
          <w:kern w:val="2"/>
          <w:sz w:val="21"/>
          <w:szCs w:val="21"/>
        </w:rPr>
        <w:t>]</w:t>
      </w:r>
      <w:r w:rsidR="004D7C07" w:rsidRPr="004D7C07">
        <w:rPr>
          <w:rFonts w:ascii="宋体" w:hAnsi="宋体" w:cs="Arial"/>
          <w:kern w:val="2"/>
          <w:sz w:val="21"/>
          <w:szCs w:val="21"/>
        </w:rPr>
        <w:t>蔡永民</w:t>
      </w:r>
      <w:r w:rsidR="00F53FC2">
        <w:rPr>
          <w:rFonts w:ascii="宋体" w:hAnsi="宋体" w:cs="Arial" w:hint="eastAsia"/>
          <w:kern w:val="2"/>
          <w:sz w:val="21"/>
          <w:szCs w:val="21"/>
        </w:rPr>
        <w:t>，</w:t>
      </w:r>
      <w:r w:rsidR="00A05058">
        <w:rPr>
          <w:rFonts w:ascii="宋体" w:hAnsi="宋体" w:cs="Arial" w:hint="eastAsia"/>
          <w:kern w:val="2"/>
          <w:sz w:val="21"/>
          <w:szCs w:val="21"/>
        </w:rPr>
        <w:t>2008:</w:t>
      </w:r>
      <w:r w:rsidR="004D7C07" w:rsidRPr="004D7C07">
        <w:rPr>
          <w:rFonts w:ascii="宋体" w:hAnsi="宋体" w:cs="Arial"/>
          <w:kern w:val="2"/>
          <w:sz w:val="21"/>
          <w:szCs w:val="21"/>
        </w:rPr>
        <w:t>应收账款质押若干法律问题辨析</w:t>
      </w:r>
      <w:r w:rsidR="00F53FC2">
        <w:rPr>
          <w:rFonts w:ascii="宋体" w:hAnsi="宋体" w:cs="Arial" w:hint="eastAsia"/>
          <w:kern w:val="2"/>
          <w:sz w:val="21"/>
          <w:szCs w:val="21"/>
        </w:rPr>
        <w:t>，</w:t>
      </w:r>
      <w:r w:rsidR="004D7C07" w:rsidRPr="004D7C07">
        <w:rPr>
          <w:rFonts w:ascii="宋体" w:hAnsi="宋体" w:cs="Arial"/>
          <w:kern w:val="2"/>
          <w:sz w:val="21"/>
          <w:szCs w:val="21"/>
        </w:rPr>
        <w:t>宁波大学学报(人文科学版</w:t>
      </w:r>
      <w:r w:rsidR="00A05058">
        <w:rPr>
          <w:rFonts w:ascii="宋体" w:hAnsi="宋体" w:cs="Arial"/>
          <w:kern w:val="2"/>
          <w:sz w:val="21"/>
          <w:szCs w:val="21"/>
        </w:rPr>
        <w:t>),</w:t>
      </w:r>
      <w:r w:rsidR="00A05058" w:rsidRPr="00F53FC2">
        <w:rPr>
          <w:rFonts w:ascii="宋体" w:hAnsi="宋体" w:cs="Arial" w:hint="eastAsia"/>
          <w:kern w:val="2"/>
          <w:sz w:val="21"/>
          <w:szCs w:val="21"/>
        </w:rPr>
        <w:t>第</w:t>
      </w:r>
      <w:r w:rsidR="00A05058">
        <w:rPr>
          <w:rFonts w:ascii="宋体" w:hAnsi="宋体" w:cs="Arial" w:hint="eastAsia"/>
          <w:kern w:val="2"/>
          <w:sz w:val="21"/>
          <w:szCs w:val="21"/>
        </w:rPr>
        <w:t>11</w:t>
      </w:r>
      <w:r w:rsidR="00A05058" w:rsidRPr="00F53FC2">
        <w:rPr>
          <w:rFonts w:ascii="宋体" w:hAnsi="宋体" w:cs="Arial" w:hint="eastAsia"/>
          <w:kern w:val="2"/>
          <w:sz w:val="21"/>
          <w:szCs w:val="21"/>
        </w:rPr>
        <w:t>期，</w:t>
      </w:r>
      <w:r w:rsidR="00A05058">
        <w:rPr>
          <w:rFonts w:ascii="宋体" w:hAnsi="宋体" w:cs="Arial" w:hint="eastAsia"/>
          <w:kern w:val="2"/>
          <w:sz w:val="21"/>
          <w:szCs w:val="21"/>
        </w:rPr>
        <w:t>第5版</w:t>
      </w:r>
      <w:r w:rsidR="00A05058" w:rsidRPr="00F53FC2">
        <w:rPr>
          <w:rFonts w:ascii="宋体" w:hAnsi="宋体" w:cs="Arial" w:hint="eastAsia"/>
          <w:kern w:val="2"/>
          <w:sz w:val="21"/>
          <w:szCs w:val="21"/>
        </w:rPr>
        <w:t>。</w:t>
      </w:r>
    </w:p>
    <w:p w14:paraId="5103E1A4" w14:textId="58F1F584" w:rsidR="004D7C07" w:rsidRPr="004D7C07" w:rsidRDefault="00300FB1" w:rsidP="004D7C07">
      <w:pPr>
        <w:widowControl w:val="0"/>
        <w:spacing w:line="360" w:lineRule="exact"/>
        <w:ind w:left="315" w:hangingChars="150" w:hanging="315"/>
        <w:jc w:val="both"/>
        <w:rPr>
          <w:rFonts w:ascii="宋体" w:hAnsi="宋体" w:cs="Arial" w:hint="eastAsia"/>
          <w:kern w:val="2"/>
          <w:sz w:val="21"/>
          <w:szCs w:val="21"/>
        </w:rPr>
      </w:pPr>
      <w:r>
        <w:rPr>
          <w:rFonts w:ascii="宋体" w:hAnsi="宋体" w:cs="Arial"/>
          <w:kern w:val="2"/>
          <w:sz w:val="21"/>
          <w:szCs w:val="21"/>
        </w:rPr>
        <w:t>[9]</w:t>
      </w:r>
      <w:r w:rsidR="004D7C07" w:rsidRPr="004D7C07">
        <w:rPr>
          <w:rFonts w:ascii="宋体" w:hAnsi="宋体" w:cs="Arial"/>
          <w:kern w:val="2"/>
          <w:sz w:val="21"/>
          <w:szCs w:val="21"/>
        </w:rPr>
        <w:t>陈福录</w:t>
      </w:r>
      <w:r w:rsidR="00A05058">
        <w:rPr>
          <w:rFonts w:ascii="宋体" w:hAnsi="宋体" w:cs="Arial" w:hint="eastAsia"/>
          <w:kern w:val="2"/>
          <w:sz w:val="21"/>
          <w:szCs w:val="21"/>
        </w:rPr>
        <w:t>，2007：</w:t>
      </w:r>
      <w:r w:rsidR="004D7C07" w:rsidRPr="004D7C07">
        <w:rPr>
          <w:rFonts w:ascii="宋体" w:hAnsi="宋体" w:cs="Arial"/>
          <w:kern w:val="2"/>
          <w:sz w:val="21"/>
          <w:szCs w:val="21"/>
        </w:rPr>
        <w:t>应收账款质押问题探析</w:t>
      </w:r>
      <w:r w:rsidR="00A05058">
        <w:rPr>
          <w:rFonts w:ascii="宋体" w:hAnsi="宋体" w:cs="Arial" w:hint="eastAsia"/>
          <w:kern w:val="2"/>
          <w:sz w:val="21"/>
          <w:szCs w:val="21"/>
        </w:rPr>
        <w:t>，</w:t>
      </w:r>
      <w:r w:rsidR="004D7C07" w:rsidRPr="004D7C07">
        <w:rPr>
          <w:rFonts w:ascii="宋体" w:hAnsi="宋体" w:cs="Arial"/>
          <w:kern w:val="2"/>
          <w:sz w:val="21"/>
          <w:szCs w:val="21"/>
        </w:rPr>
        <w:t>河北金融</w:t>
      </w:r>
      <w:r w:rsidR="00A05058">
        <w:rPr>
          <w:rFonts w:ascii="宋体" w:hAnsi="宋体" w:cs="Arial"/>
          <w:kern w:val="2"/>
          <w:sz w:val="21"/>
          <w:szCs w:val="21"/>
        </w:rPr>
        <w:t>，</w:t>
      </w:r>
      <w:r w:rsidR="00A05058">
        <w:rPr>
          <w:rFonts w:ascii="宋体" w:hAnsi="宋体" w:cs="Arial" w:hint="eastAsia"/>
          <w:kern w:val="2"/>
          <w:sz w:val="21"/>
          <w:szCs w:val="21"/>
        </w:rPr>
        <w:t>第5期，第7版。</w:t>
      </w:r>
    </w:p>
    <w:p w14:paraId="3E2BF990" w14:textId="286E45D5" w:rsidR="004D7C07" w:rsidRPr="004D7C07" w:rsidRDefault="00EB0E07" w:rsidP="004D7C07">
      <w:pPr>
        <w:widowControl w:val="0"/>
        <w:spacing w:line="360" w:lineRule="exact"/>
        <w:ind w:left="315" w:hangingChars="150" w:hanging="315"/>
        <w:jc w:val="both"/>
        <w:rPr>
          <w:rFonts w:ascii="宋体" w:hAnsi="宋体" w:cs="Arial"/>
          <w:kern w:val="2"/>
          <w:sz w:val="21"/>
          <w:szCs w:val="21"/>
        </w:rPr>
      </w:pPr>
      <w:r>
        <w:rPr>
          <w:rFonts w:ascii="宋体" w:hAnsi="宋体" w:cs="Arial"/>
          <w:kern w:val="2"/>
          <w:sz w:val="21"/>
          <w:szCs w:val="21"/>
        </w:rPr>
        <w:t>[10]</w:t>
      </w:r>
      <w:r w:rsidR="004D7C07" w:rsidRPr="004D7C07">
        <w:rPr>
          <w:rFonts w:ascii="宋体" w:hAnsi="宋体" w:cs="Arial"/>
          <w:kern w:val="2"/>
          <w:sz w:val="21"/>
          <w:szCs w:val="21"/>
        </w:rPr>
        <w:t>张艾,张翔</w:t>
      </w:r>
      <w:r>
        <w:rPr>
          <w:rFonts w:ascii="宋体" w:hAnsi="宋体" w:cs="Arial" w:hint="eastAsia"/>
          <w:kern w:val="2"/>
          <w:sz w:val="21"/>
          <w:szCs w:val="21"/>
        </w:rPr>
        <w:t>，2011:</w:t>
      </w:r>
      <w:r w:rsidR="004D7C07" w:rsidRPr="004D7C07">
        <w:rPr>
          <w:rFonts w:ascii="宋体" w:hAnsi="宋体" w:cs="Arial"/>
          <w:kern w:val="2"/>
          <w:sz w:val="21"/>
          <w:szCs w:val="21"/>
        </w:rPr>
        <w:t>浅析</w:t>
      </w:r>
      <w:r w:rsidR="004D7C07" w:rsidRPr="00F3264A">
        <w:rPr>
          <w:rFonts w:ascii="宋体" w:hAnsi="宋体" w:cs="Arial"/>
          <w:kern w:val="2"/>
          <w:sz w:val="21"/>
          <w:szCs w:val="21"/>
        </w:rPr>
        <w:t>ERP</w:t>
      </w:r>
      <w:r w:rsidR="004D7C07" w:rsidRPr="004D7C07">
        <w:rPr>
          <w:rFonts w:ascii="宋体" w:hAnsi="宋体" w:cs="Arial"/>
          <w:kern w:val="2"/>
          <w:sz w:val="21"/>
          <w:szCs w:val="21"/>
        </w:rPr>
        <w:t>在我国中小企业信息化管理中的应用</w:t>
      </w:r>
      <w:r>
        <w:rPr>
          <w:rFonts w:ascii="宋体" w:hAnsi="宋体" w:cs="Arial" w:hint="eastAsia"/>
          <w:kern w:val="2"/>
          <w:sz w:val="21"/>
          <w:szCs w:val="21"/>
        </w:rPr>
        <w:t>，</w:t>
      </w:r>
      <w:r w:rsidR="004D7C07" w:rsidRPr="004D7C07">
        <w:rPr>
          <w:rFonts w:ascii="宋体" w:hAnsi="宋体" w:cs="Arial"/>
          <w:kern w:val="2"/>
          <w:sz w:val="21"/>
          <w:szCs w:val="21"/>
        </w:rPr>
        <w:t>科技广场</w:t>
      </w:r>
      <w:r>
        <w:rPr>
          <w:rFonts w:ascii="宋体" w:hAnsi="宋体" w:cs="Arial"/>
          <w:kern w:val="2"/>
          <w:sz w:val="21"/>
          <w:szCs w:val="21"/>
        </w:rPr>
        <w:t>，</w:t>
      </w:r>
      <w:r>
        <w:rPr>
          <w:rFonts w:ascii="宋体" w:hAnsi="宋体" w:cs="Arial" w:hint="eastAsia"/>
          <w:kern w:val="2"/>
          <w:sz w:val="21"/>
          <w:szCs w:val="21"/>
        </w:rPr>
        <w:t>第10期，P34。</w:t>
      </w:r>
    </w:p>
    <w:p w14:paraId="7817B47F" w14:textId="211C9128" w:rsidR="004D7C07" w:rsidRPr="00EB0E07" w:rsidRDefault="00EB0E07" w:rsidP="004D7C07">
      <w:pPr>
        <w:widowControl w:val="0"/>
        <w:spacing w:line="360" w:lineRule="exact"/>
        <w:ind w:left="315" w:hangingChars="150" w:hanging="315"/>
        <w:jc w:val="both"/>
        <w:rPr>
          <w:rFonts w:ascii="宋体" w:hAnsi="宋体" w:cs="Arial" w:hint="eastAsia"/>
          <w:kern w:val="2"/>
          <w:sz w:val="21"/>
          <w:szCs w:val="21"/>
        </w:rPr>
      </w:pPr>
      <w:r>
        <w:rPr>
          <w:rFonts w:ascii="宋体" w:hAnsi="宋体" w:cs="Arial"/>
          <w:kern w:val="2"/>
          <w:sz w:val="21"/>
          <w:szCs w:val="21"/>
        </w:rPr>
        <w:t>[11</w:t>
      </w:r>
      <w:r w:rsidR="00300FB1">
        <w:rPr>
          <w:rFonts w:ascii="宋体" w:hAnsi="宋体" w:cs="Arial"/>
          <w:kern w:val="2"/>
          <w:sz w:val="21"/>
          <w:szCs w:val="21"/>
        </w:rPr>
        <w:t>]</w:t>
      </w:r>
      <w:r w:rsidR="004D7C07" w:rsidRPr="004D7C07">
        <w:rPr>
          <w:rFonts w:ascii="宋体" w:hAnsi="宋体" w:cs="Arial"/>
          <w:kern w:val="2"/>
          <w:sz w:val="21"/>
          <w:szCs w:val="21"/>
        </w:rPr>
        <w:t>张希安</w:t>
      </w:r>
      <w:r>
        <w:rPr>
          <w:rFonts w:ascii="宋体" w:hAnsi="宋体" w:cs="Arial"/>
          <w:kern w:val="2"/>
          <w:sz w:val="21"/>
          <w:szCs w:val="21"/>
        </w:rPr>
        <w:t>，</w:t>
      </w:r>
      <w:r>
        <w:rPr>
          <w:rFonts w:ascii="宋体" w:hAnsi="宋体" w:cs="Arial" w:hint="eastAsia"/>
          <w:kern w:val="2"/>
          <w:sz w:val="21"/>
          <w:szCs w:val="21"/>
        </w:rPr>
        <w:t>2004:</w:t>
      </w:r>
      <w:r w:rsidR="004D7C07" w:rsidRPr="004D7C07">
        <w:rPr>
          <w:rFonts w:ascii="宋体" w:hAnsi="宋体" w:cs="Arial"/>
          <w:kern w:val="2"/>
          <w:sz w:val="21"/>
          <w:szCs w:val="21"/>
        </w:rPr>
        <w:t>建立我国信用体系的制度安排及信用评级问题</w:t>
      </w:r>
      <w:r>
        <w:rPr>
          <w:rFonts w:ascii="宋体" w:hAnsi="宋体" w:cs="Arial"/>
          <w:kern w:val="2"/>
          <w:sz w:val="21"/>
          <w:szCs w:val="21"/>
        </w:rPr>
        <w:t>，</w:t>
      </w:r>
      <w:r w:rsidR="004D7C07" w:rsidRPr="004D7C07">
        <w:rPr>
          <w:rFonts w:ascii="宋体" w:hAnsi="宋体" w:cs="Arial"/>
          <w:kern w:val="2"/>
          <w:sz w:val="21"/>
          <w:szCs w:val="21"/>
        </w:rPr>
        <w:t>上海经济研究</w:t>
      </w:r>
      <w:r>
        <w:rPr>
          <w:rFonts w:ascii="宋体" w:hAnsi="宋体" w:cs="Arial"/>
          <w:kern w:val="2"/>
          <w:sz w:val="21"/>
          <w:szCs w:val="21"/>
        </w:rPr>
        <w:t>，</w:t>
      </w:r>
      <w:r>
        <w:rPr>
          <w:rFonts w:ascii="宋体" w:hAnsi="宋体" w:cs="Arial" w:hint="eastAsia"/>
          <w:kern w:val="2"/>
          <w:sz w:val="21"/>
          <w:szCs w:val="21"/>
        </w:rPr>
        <w:t>第6期，P</w:t>
      </w:r>
      <w:r>
        <w:rPr>
          <w:rFonts w:ascii="宋体" w:hAnsi="宋体" w:cs="Arial"/>
          <w:kern w:val="2"/>
          <w:sz w:val="21"/>
          <w:szCs w:val="21"/>
        </w:rPr>
        <w:t>23</w:t>
      </w:r>
      <w:r>
        <w:rPr>
          <w:rFonts w:ascii="宋体" w:hAnsi="宋体" w:cs="Arial" w:hint="eastAsia"/>
          <w:kern w:val="2"/>
          <w:sz w:val="21"/>
          <w:szCs w:val="21"/>
        </w:rPr>
        <w:t>。</w:t>
      </w:r>
    </w:p>
    <w:p w14:paraId="542ED805" w14:textId="0025B138" w:rsidR="00CC4C10" w:rsidRPr="00F3264A" w:rsidRDefault="00CC4C10" w:rsidP="00F3264A">
      <w:pPr>
        <w:widowControl w:val="0"/>
        <w:spacing w:line="360" w:lineRule="exact"/>
        <w:ind w:left="315" w:hangingChars="150" w:hanging="315"/>
        <w:jc w:val="both"/>
        <w:rPr>
          <w:rFonts w:ascii="宋体" w:hAnsi="宋体" w:cs="Arial" w:hint="eastAsia"/>
          <w:kern w:val="2"/>
          <w:sz w:val="21"/>
          <w:szCs w:val="21"/>
        </w:rPr>
      </w:pPr>
      <w:r w:rsidRPr="00F3264A">
        <w:rPr>
          <w:rFonts w:ascii="宋体" w:hAnsi="宋体" w:cs="Arial"/>
          <w:kern w:val="2"/>
          <w:sz w:val="21"/>
          <w:szCs w:val="21"/>
        </w:rPr>
        <w:t>[</w:t>
      </w:r>
      <w:r w:rsidR="002E5CE2">
        <w:rPr>
          <w:rFonts w:ascii="宋体" w:hAnsi="宋体" w:cs="Arial" w:hint="eastAsia"/>
          <w:kern w:val="2"/>
          <w:sz w:val="21"/>
          <w:szCs w:val="21"/>
        </w:rPr>
        <w:t>12</w:t>
      </w:r>
      <w:r w:rsidR="00300FB1">
        <w:rPr>
          <w:rFonts w:ascii="宋体" w:hAnsi="宋体" w:cs="Arial"/>
          <w:kern w:val="2"/>
          <w:sz w:val="21"/>
          <w:szCs w:val="21"/>
        </w:rPr>
        <w:t>]</w:t>
      </w:r>
      <w:r w:rsidRPr="00F3264A">
        <w:rPr>
          <w:rFonts w:ascii="宋体" w:hAnsi="宋体" w:cs="Arial"/>
          <w:kern w:val="2"/>
          <w:sz w:val="21"/>
          <w:szCs w:val="21"/>
        </w:rPr>
        <w:t>何忠勇,罗俊辉,杨蕊</w:t>
      </w:r>
      <w:r w:rsidR="00F3264A">
        <w:rPr>
          <w:rFonts w:ascii="宋体" w:hAnsi="宋体" w:cs="Arial" w:hint="eastAsia"/>
          <w:kern w:val="2"/>
          <w:sz w:val="21"/>
          <w:szCs w:val="21"/>
        </w:rPr>
        <w:t>，2006：</w:t>
      </w:r>
      <w:r w:rsidRPr="00F3264A">
        <w:rPr>
          <w:rFonts w:ascii="宋体" w:hAnsi="宋体" w:cs="Arial"/>
          <w:kern w:val="2"/>
          <w:sz w:val="21"/>
          <w:szCs w:val="21"/>
        </w:rPr>
        <w:t>企业应收账款管理中的问题及对策</w:t>
      </w:r>
      <w:r w:rsidR="00F3264A">
        <w:rPr>
          <w:rFonts w:ascii="宋体" w:hAnsi="宋体" w:cs="Arial"/>
          <w:kern w:val="2"/>
          <w:sz w:val="21"/>
          <w:szCs w:val="21"/>
        </w:rPr>
        <w:t>，</w:t>
      </w:r>
      <w:r w:rsidRPr="00F3264A">
        <w:rPr>
          <w:rFonts w:ascii="宋体" w:hAnsi="宋体" w:cs="Arial"/>
          <w:kern w:val="2"/>
          <w:sz w:val="21"/>
          <w:szCs w:val="21"/>
        </w:rPr>
        <w:t>中国民营科技与经济</w:t>
      </w:r>
      <w:r w:rsidR="00F3264A">
        <w:rPr>
          <w:rFonts w:ascii="宋体" w:hAnsi="宋体" w:cs="Arial"/>
          <w:kern w:val="2"/>
          <w:sz w:val="21"/>
          <w:szCs w:val="21"/>
        </w:rPr>
        <w:t>，</w:t>
      </w:r>
      <w:r w:rsidR="00F3264A">
        <w:rPr>
          <w:rFonts w:ascii="宋体" w:hAnsi="宋体" w:cs="Arial" w:hint="eastAsia"/>
          <w:kern w:val="2"/>
          <w:sz w:val="21"/>
          <w:szCs w:val="21"/>
        </w:rPr>
        <w:t>第3期，P66。</w:t>
      </w:r>
    </w:p>
    <w:p w14:paraId="5849F82F" w14:textId="0AE8C56F" w:rsidR="00B17ABF" w:rsidRPr="00F3264A" w:rsidRDefault="002E5CE2" w:rsidP="00300FB1">
      <w:pPr>
        <w:widowControl w:val="0"/>
        <w:spacing w:line="360" w:lineRule="exact"/>
        <w:ind w:left="315" w:hangingChars="150" w:hanging="315"/>
        <w:jc w:val="both"/>
        <w:rPr>
          <w:rFonts w:ascii="宋体" w:hAnsi="宋体" w:cs="Arial" w:hint="eastAsia"/>
          <w:kern w:val="2"/>
          <w:sz w:val="21"/>
          <w:szCs w:val="21"/>
        </w:rPr>
      </w:pPr>
      <w:r w:rsidRPr="00300FB1">
        <w:rPr>
          <w:rFonts w:ascii="宋体" w:hAnsi="宋体" w:cs="Arial"/>
          <w:kern w:val="2"/>
          <w:sz w:val="21"/>
          <w:szCs w:val="21"/>
        </w:rPr>
        <w:t>[13</w:t>
      </w:r>
      <w:r w:rsidR="00300FB1">
        <w:rPr>
          <w:rFonts w:ascii="宋体" w:hAnsi="宋体" w:cs="Arial"/>
          <w:kern w:val="2"/>
          <w:sz w:val="21"/>
          <w:szCs w:val="21"/>
        </w:rPr>
        <w:t>]</w:t>
      </w:r>
      <w:r w:rsidRPr="00300FB1">
        <w:rPr>
          <w:rFonts w:ascii="宋体" w:hAnsi="宋体" w:cs="Arial"/>
          <w:kern w:val="2"/>
          <w:sz w:val="21"/>
          <w:szCs w:val="21"/>
        </w:rPr>
        <w:t>周家齐，</w:t>
      </w:r>
      <w:r w:rsidR="00300FB1" w:rsidRPr="00300FB1">
        <w:rPr>
          <w:rFonts w:ascii="宋体" w:hAnsi="宋体" w:cs="Arial" w:hint="eastAsia"/>
          <w:kern w:val="2"/>
          <w:sz w:val="21"/>
          <w:szCs w:val="21"/>
        </w:rPr>
        <w:t>2005</w:t>
      </w:r>
      <w:r w:rsidR="00300FB1" w:rsidRPr="00300FB1">
        <w:rPr>
          <w:rFonts w:ascii="宋体" w:hAnsi="宋体" w:cs="Arial"/>
          <w:kern w:val="2"/>
          <w:sz w:val="21"/>
          <w:szCs w:val="21"/>
        </w:rPr>
        <w:t>：</w:t>
      </w:r>
      <w:r w:rsidRPr="00300FB1">
        <w:rPr>
          <w:rFonts w:ascii="宋体" w:hAnsi="宋体" w:cs="Arial"/>
          <w:kern w:val="2"/>
          <w:sz w:val="21"/>
          <w:szCs w:val="21"/>
        </w:rPr>
        <w:t>企业应建立逾期应收账款防范和处置机制</w:t>
      </w:r>
      <w:r w:rsidR="00300FB1" w:rsidRPr="00300FB1">
        <w:rPr>
          <w:rFonts w:ascii="宋体" w:hAnsi="宋体" w:cs="Arial"/>
          <w:kern w:val="2"/>
          <w:sz w:val="21"/>
          <w:szCs w:val="21"/>
        </w:rPr>
        <w:t>，</w:t>
      </w:r>
      <w:r w:rsidRPr="00300FB1">
        <w:rPr>
          <w:rFonts w:ascii="宋体" w:hAnsi="宋体" w:cs="Arial"/>
          <w:kern w:val="2"/>
          <w:sz w:val="21"/>
          <w:szCs w:val="21"/>
        </w:rPr>
        <w:t>全国商情</w:t>
      </w:r>
      <w:r w:rsidR="00300FB1" w:rsidRPr="00300FB1">
        <w:rPr>
          <w:rFonts w:ascii="宋体" w:hAnsi="宋体" w:cs="Arial"/>
          <w:kern w:val="2"/>
          <w:sz w:val="21"/>
          <w:szCs w:val="21"/>
        </w:rPr>
        <w:t>，</w:t>
      </w:r>
      <w:r w:rsidRPr="00300FB1">
        <w:rPr>
          <w:rFonts w:ascii="宋体" w:hAnsi="宋体" w:cs="Arial"/>
          <w:kern w:val="2"/>
          <w:sz w:val="21"/>
          <w:szCs w:val="21"/>
        </w:rPr>
        <w:t>经济理论研究</w:t>
      </w:r>
      <w:r w:rsidR="00300FB1" w:rsidRPr="00300FB1">
        <w:rPr>
          <w:rFonts w:ascii="宋体" w:hAnsi="宋体" w:cs="Arial"/>
          <w:kern w:val="2"/>
          <w:sz w:val="21"/>
          <w:szCs w:val="21"/>
        </w:rPr>
        <w:t>，第</w:t>
      </w:r>
      <w:r w:rsidR="00300FB1" w:rsidRPr="00300FB1">
        <w:rPr>
          <w:rFonts w:ascii="宋体" w:hAnsi="宋体" w:cs="Arial" w:hint="eastAsia"/>
          <w:kern w:val="2"/>
          <w:sz w:val="21"/>
          <w:szCs w:val="21"/>
        </w:rPr>
        <w:t>11</w:t>
      </w:r>
      <w:r w:rsidR="00300FB1" w:rsidRPr="00300FB1">
        <w:rPr>
          <w:rFonts w:ascii="宋体" w:hAnsi="宋体" w:cs="Arial"/>
          <w:kern w:val="2"/>
          <w:sz w:val="21"/>
          <w:szCs w:val="21"/>
        </w:rPr>
        <w:t>期，</w:t>
      </w:r>
      <w:r w:rsidR="00300FB1" w:rsidRPr="00300FB1">
        <w:rPr>
          <w:rFonts w:ascii="宋体" w:hAnsi="宋体" w:cs="Arial" w:hint="eastAsia"/>
          <w:kern w:val="2"/>
          <w:sz w:val="21"/>
          <w:szCs w:val="21"/>
        </w:rPr>
        <w:t>P45。</w:t>
      </w:r>
    </w:p>
    <w:p w14:paraId="79E8ADDF" w14:textId="480BB7DA" w:rsidR="00D50499" w:rsidRPr="00136E2A" w:rsidRDefault="00300FB1" w:rsidP="00136E2A">
      <w:pPr>
        <w:widowControl w:val="0"/>
        <w:spacing w:line="360" w:lineRule="exact"/>
        <w:jc w:val="both"/>
        <w:rPr>
          <w:rFonts w:ascii="宋体" w:hAnsi="宋体" w:cs="宋体"/>
          <w:kern w:val="2"/>
          <w:sz w:val="21"/>
          <w:szCs w:val="21"/>
        </w:rPr>
      </w:pPr>
      <w:r w:rsidRPr="00136E2A">
        <w:rPr>
          <w:rFonts w:ascii="宋体" w:hAnsi="宋体" w:cs="宋体" w:hint="eastAsia"/>
          <w:kern w:val="2"/>
          <w:sz w:val="21"/>
          <w:szCs w:val="21"/>
        </w:rPr>
        <w:t>[</w:t>
      </w:r>
      <w:proofErr w:type="gramStart"/>
      <w:r w:rsidRPr="00136E2A">
        <w:rPr>
          <w:rFonts w:ascii="宋体" w:hAnsi="宋体" w:cs="宋体" w:hint="eastAsia"/>
          <w:kern w:val="2"/>
          <w:sz w:val="21"/>
          <w:szCs w:val="21"/>
        </w:rPr>
        <w:t>14</w:t>
      </w:r>
      <w:r w:rsidR="00D50499" w:rsidRPr="00136E2A">
        <w:rPr>
          <w:rFonts w:ascii="宋体" w:hAnsi="宋体" w:cs="宋体"/>
          <w:kern w:val="2"/>
          <w:sz w:val="21"/>
          <w:szCs w:val="21"/>
        </w:rPr>
        <w:t>]Mark</w:t>
      </w:r>
      <w:proofErr w:type="gramEnd"/>
      <w:r w:rsidR="00D50499" w:rsidRPr="00136E2A">
        <w:rPr>
          <w:rFonts w:ascii="宋体" w:hAnsi="宋体" w:cs="宋体"/>
          <w:kern w:val="2"/>
          <w:sz w:val="21"/>
          <w:szCs w:val="21"/>
        </w:rPr>
        <w:t xml:space="preserve"> J. </w:t>
      </w:r>
      <w:proofErr w:type="spellStart"/>
      <w:r w:rsidR="00D50499" w:rsidRPr="00136E2A">
        <w:rPr>
          <w:rFonts w:ascii="宋体" w:hAnsi="宋体" w:cs="宋体"/>
          <w:kern w:val="2"/>
          <w:sz w:val="21"/>
          <w:szCs w:val="21"/>
        </w:rPr>
        <w:t>Barrenechea</w:t>
      </w:r>
      <w:proofErr w:type="spellEnd"/>
      <w:r w:rsidR="00D50499" w:rsidRPr="00136E2A">
        <w:rPr>
          <w:rFonts w:ascii="宋体" w:hAnsi="宋体" w:cs="宋体"/>
          <w:kern w:val="2"/>
          <w:sz w:val="21"/>
          <w:szCs w:val="21"/>
        </w:rPr>
        <w:t>, Tom Jenkins,</w:t>
      </w:r>
      <w:r w:rsidR="004B2AE4" w:rsidRPr="00136E2A">
        <w:rPr>
          <w:rFonts w:ascii="宋体" w:hAnsi="宋体" w:cs="宋体"/>
          <w:kern w:val="2"/>
          <w:sz w:val="21"/>
          <w:szCs w:val="21"/>
        </w:rPr>
        <w:t xml:space="preserve"> 2013,</w:t>
      </w:r>
      <w:r w:rsidR="00D50499" w:rsidRPr="00136E2A">
        <w:rPr>
          <w:rFonts w:ascii="宋体" w:hAnsi="宋体" w:cs="宋体"/>
          <w:kern w:val="2"/>
          <w:sz w:val="21"/>
          <w:szCs w:val="21"/>
        </w:rPr>
        <w:t xml:space="preserve"> "Enterprise Information Management: The Next Generation of Enterprise Software", </w:t>
      </w:r>
      <w:proofErr w:type="spellStart"/>
      <w:r w:rsidR="00D50499" w:rsidRPr="00136E2A">
        <w:rPr>
          <w:rFonts w:ascii="宋体" w:hAnsi="宋体" w:cs="宋体"/>
          <w:kern w:val="2"/>
          <w:sz w:val="21"/>
          <w:szCs w:val="21"/>
        </w:rPr>
        <w:t>OpenText</w:t>
      </w:r>
      <w:proofErr w:type="spellEnd"/>
      <w:r w:rsidR="00D50499" w:rsidRPr="00136E2A">
        <w:rPr>
          <w:rFonts w:ascii="宋体" w:hAnsi="宋体" w:cs="宋体"/>
          <w:kern w:val="2"/>
          <w:sz w:val="21"/>
          <w:szCs w:val="21"/>
        </w:rPr>
        <w:t>, Waterloo (Canada)</w:t>
      </w:r>
      <w:r w:rsidRPr="00136E2A">
        <w:rPr>
          <w:rFonts w:ascii="宋体" w:hAnsi="宋体" w:cs="宋体"/>
          <w:kern w:val="2"/>
          <w:sz w:val="21"/>
          <w:szCs w:val="21"/>
        </w:rPr>
        <w:t>，</w:t>
      </w:r>
      <w:r w:rsidRPr="00136E2A">
        <w:rPr>
          <w:rFonts w:ascii="宋体" w:hAnsi="宋体" w:cs="宋体" w:hint="eastAsia"/>
          <w:kern w:val="2"/>
          <w:sz w:val="21"/>
          <w:szCs w:val="21"/>
        </w:rPr>
        <w:t>P12</w:t>
      </w:r>
      <w:r w:rsidR="00D50499" w:rsidRPr="00136E2A">
        <w:rPr>
          <w:rFonts w:ascii="宋体" w:hAnsi="宋体" w:cs="宋体"/>
          <w:kern w:val="2"/>
          <w:sz w:val="21"/>
          <w:szCs w:val="21"/>
        </w:rPr>
        <w:t>.</w:t>
      </w:r>
    </w:p>
    <w:p w14:paraId="55228774" w14:textId="1688197F" w:rsidR="00D50499" w:rsidRPr="00136E2A" w:rsidRDefault="00300FB1" w:rsidP="00136E2A">
      <w:pPr>
        <w:widowControl w:val="0"/>
        <w:spacing w:line="360" w:lineRule="exact"/>
        <w:jc w:val="both"/>
        <w:rPr>
          <w:rFonts w:ascii="宋体" w:hAnsi="宋体" w:cs="宋体"/>
          <w:kern w:val="2"/>
          <w:sz w:val="21"/>
          <w:szCs w:val="21"/>
        </w:rPr>
      </w:pPr>
      <w:r w:rsidRPr="00136E2A">
        <w:rPr>
          <w:rFonts w:ascii="宋体" w:hAnsi="宋体" w:cs="宋体"/>
          <w:kern w:val="2"/>
          <w:sz w:val="21"/>
          <w:szCs w:val="21"/>
        </w:rPr>
        <w:t>[15</w:t>
      </w:r>
      <w:r w:rsidR="00230F52">
        <w:rPr>
          <w:rFonts w:ascii="宋体" w:hAnsi="宋体" w:cs="宋体"/>
          <w:kern w:val="2"/>
          <w:sz w:val="21"/>
          <w:szCs w:val="21"/>
        </w:rPr>
        <w:t>]</w:t>
      </w:r>
      <w:proofErr w:type="spellStart"/>
      <w:r w:rsidR="00230F52">
        <w:rPr>
          <w:rFonts w:ascii="宋体" w:hAnsi="宋体" w:cs="宋体"/>
          <w:kern w:val="2"/>
          <w:sz w:val="21"/>
          <w:szCs w:val="21"/>
        </w:rPr>
        <w:t>Ghemawat.</w:t>
      </w:r>
      <w:r w:rsidR="00D50499" w:rsidRPr="00136E2A">
        <w:rPr>
          <w:rFonts w:ascii="宋体" w:hAnsi="宋体" w:cs="宋体"/>
          <w:kern w:val="2"/>
          <w:sz w:val="21"/>
          <w:szCs w:val="21"/>
        </w:rPr>
        <w:t>P</w:t>
      </w:r>
      <w:proofErr w:type="spellEnd"/>
      <w:r w:rsidR="00D50499" w:rsidRPr="00136E2A">
        <w:rPr>
          <w:rFonts w:ascii="宋体" w:hAnsi="宋体" w:cs="宋体"/>
          <w:kern w:val="2"/>
          <w:sz w:val="21"/>
          <w:szCs w:val="21"/>
        </w:rPr>
        <w:t>，</w:t>
      </w:r>
      <w:proofErr w:type="spellStart"/>
      <w:r w:rsidR="00D50499" w:rsidRPr="00136E2A">
        <w:rPr>
          <w:rFonts w:ascii="宋体" w:hAnsi="宋体" w:cs="宋体"/>
          <w:kern w:val="2"/>
          <w:sz w:val="21"/>
          <w:szCs w:val="21"/>
        </w:rPr>
        <w:t>Khanna.T</w:t>
      </w:r>
      <w:proofErr w:type="spellEnd"/>
      <w:r w:rsidR="00D50499" w:rsidRPr="00136E2A">
        <w:rPr>
          <w:rFonts w:ascii="宋体" w:hAnsi="宋体" w:cs="宋体"/>
          <w:kern w:val="2"/>
          <w:sz w:val="21"/>
          <w:szCs w:val="21"/>
        </w:rPr>
        <w:t xml:space="preserve">.，1998，“The nature of diversified business groups: A research design and two case </w:t>
      </w:r>
      <w:proofErr w:type="spellStart"/>
      <w:r w:rsidR="00D50499" w:rsidRPr="00136E2A">
        <w:rPr>
          <w:rFonts w:ascii="宋体" w:hAnsi="宋体" w:cs="宋体"/>
          <w:kern w:val="2"/>
          <w:sz w:val="21"/>
          <w:szCs w:val="21"/>
        </w:rPr>
        <w:t>studies.”Journal</w:t>
      </w:r>
      <w:proofErr w:type="spellEnd"/>
      <w:r w:rsidR="00D50499" w:rsidRPr="00136E2A">
        <w:rPr>
          <w:rFonts w:ascii="宋体" w:hAnsi="宋体" w:cs="宋体"/>
          <w:kern w:val="2"/>
          <w:sz w:val="21"/>
          <w:szCs w:val="21"/>
        </w:rPr>
        <w:t xml:space="preserve"> of Industrial Economics，P35～61.</w:t>
      </w:r>
    </w:p>
    <w:p w14:paraId="6902DBC2" w14:textId="51059EDC" w:rsidR="00230F52" w:rsidRPr="00230F52" w:rsidRDefault="00230F52" w:rsidP="00230F52">
      <w:pPr>
        <w:widowControl w:val="0"/>
        <w:spacing w:line="360" w:lineRule="exact"/>
        <w:jc w:val="both"/>
        <w:rPr>
          <w:rFonts w:ascii="宋体" w:hAnsi="宋体" w:cs="宋体"/>
          <w:kern w:val="2"/>
          <w:sz w:val="21"/>
          <w:szCs w:val="21"/>
        </w:rPr>
      </w:pPr>
      <w:r>
        <w:rPr>
          <w:rFonts w:ascii="宋体" w:hAnsi="宋体" w:cs="宋体"/>
          <w:kern w:val="2"/>
          <w:sz w:val="21"/>
          <w:szCs w:val="21"/>
        </w:rPr>
        <w:t>[16]</w:t>
      </w:r>
      <w:r w:rsidRPr="00230F52">
        <w:rPr>
          <w:rFonts w:ascii="宋体" w:hAnsi="宋体" w:cs="宋体"/>
          <w:kern w:val="2"/>
          <w:sz w:val="21"/>
          <w:szCs w:val="21"/>
        </w:rPr>
        <w:t xml:space="preserve">Gilberto </w:t>
      </w:r>
      <w:proofErr w:type="spellStart"/>
      <w:r w:rsidRPr="00230F52">
        <w:rPr>
          <w:rFonts w:ascii="宋体" w:hAnsi="宋体" w:cs="宋体"/>
          <w:kern w:val="2"/>
          <w:sz w:val="21"/>
          <w:szCs w:val="21"/>
        </w:rPr>
        <w:t>Montibellera,Valerie</w:t>
      </w:r>
      <w:proofErr w:type="spellEnd"/>
      <w:r w:rsidRPr="00230F52">
        <w:rPr>
          <w:rFonts w:ascii="宋体" w:hAnsi="宋体" w:cs="宋体"/>
          <w:kern w:val="2"/>
          <w:sz w:val="21"/>
          <w:szCs w:val="21"/>
        </w:rPr>
        <w:t xml:space="preserve"> </w:t>
      </w:r>
      <w:proofErr w:type="spellStart"/>
      <w:r w:rsidRPr="00230F52">
        <w:rPr>
          <w:rFonts w:ascii="宋体" w:hAnsi="宋体" w:cs="宋体"/>
          <w:kern w:val="2"/>
          <w:sz w:val="21"/>
          <w:szCs w:val="21"/>
        </w:rPr>
        <w:t>Beltonb,Marcus</w:t>
      </w:r>
      <w:proofErr w:type="spellEnd"/>
      <w:r w:rsidRPr="00230F52">
        <w:rPr>
          <w:rFonts w:ascii="宋体" w:hAnsi="宋体" w:cs="宋体"/>
          <w:kern w:val="2"/>
          <w:sz w:val="21"/>
          <w:szCs w:val="21"/>
        </w:rPr>
        <w:t xml:space="preserve"> </w:t>
      </w:r>
      <w:proofErr w:type="spellStart"/>
      <w:r w:rsidRPr="00230F52">
        <w:rPr>
          <w:rFonts w:ascii="宋体" w:hAnsi="宋体" w:cs="宋体"/>
          <w:kern w:val="2"/>
          <w:sz w:val="21"/>
          <w:szCs w:val="21"/>
        </w:rPr>
        <w:t>Vinicius</w:t>
      </w:r>
      <w:proofErr w:type="spellEnd"/>
      <w:r>
        <w:rPr>
          <w:rFonts w:ascii="宋体" w:hAnsi="宋体" w:cs="宋体" w:hint="eastAsia"/>
          <w:kern w:val="2"/>
          <w:sz w:val="21"/>
          <w:szCs w:val="21"/>
        </w:rPr>
        <w:t>，</w:t>
      </w:r>
      <w:r>
        <w:rPr>
          <w:rFonts w:ascii="宋体" w:hAnsi="宋体" w:cs="宋体"/>
          <w:kern w:val="2"/>
          <w:sz w:val="21"/>
          <w:szCs w:val="21"/>
        </w:rPr>
        <w:t>2005</w:t>
      </w:r>
      <w:r>
        <w:rPr>
          <w:rFonts w:ascii="宋体" w:hAnsi="宋体" w:cs="宋体" w:hint="eastAsia"/>
          <w:kern w:val="2"/>
          <w:sz w:val="21"/>
          <w:szCs w:val="21"/>
        </w:rPr>
        <w:t>，</w:t>
      </w:r>
      <w:proofErr w:type="spellStart"/>
      <w:r w:rsidRPr="00230F52">
        <w:rPr>
          <w:rFonts w:ascii="宋体" w:hAnsi="宋体" w:cs="宋体"/>
          <w:kern w:val="2"/>
          <w:sz w:val="21"/>
          <w:szCs w:val="21"/>
        </w:rPr>
        <w:t>A.Limac</w:t>
      </w:r>
      <w:proofErr w:type="spellEnd"/>
      <w:r w:rsidRPr="00230F52">
        <w:rPr>
          <w:rFonts w:ascii="宋体" w:hAnsi="宋体" w:cs="宋体"/>
          <w:kern w:val="2"/>
          <w:sz w:val="21"/>
          <w:szCs w:val="21"/>
        </w:rPr>
        <w:t xml:space="preserve"> Supporting factoring transactions in Brazil using reasoning maps: a language-based DSS for ev</w:t>
      </w:r>
      <w:r>
        <w:rPr>
          <w:rFonts w:ascii="宋体" w:hAnsi="宋体" w:cs="宋体"/>
          <w:kern w:val="2"/>
          <w:sz w:val="21"/>
          <w:szCs w:val="21"/>
        </w:rPr>
        <w:t>aluating Accounts Receivable，</w:t>
      </w:r>
      <w:r w:rsidRPr="00230F52">
        <w:rPr>
          <w:rFonts w:ascii="宋体" w:hAnsi="宋体" w:cs="宋体"/>
          <w:kern w:val="2"/>
          <w:sz w:val="21"/>
          <w:szCs w:val="21"/>
        </w:rPr>
        <w:t>January</w:t>
      </w:r>
      <w:r w:rsidRPr="004B2BDE">
        <w:rPr>
          <w:rFonts w:hAnsi="宋体"/>
          <w:sz w:val="21"/>
          <w:szCs w:val="21"/>
        </w:rPr>
        <w:t>，</w:t>
      </w:r>
      <w:r>
        <w:rPr>
          <w:rFonts w:ascii="宋体" w:hAnsi="宋体" w:cs="宋体" w:hint="eastAsia"/>
          <w:kern w:val="2"/>
          <w:sz w:val="21"/>
          <w:szCs w:val="21"/>
        </w:rPr>
        <w:t>P</w:t>
      </w:r>
      <w:r>
        <w:rPr>
          <w:rFonts w:ascii="宋体" w:hAnsi="宋体" w:cs="宋体"/>
          <w:kern w:val="2"/>
          <w:sz w:val="21"/>
          <w:szCs w:val="21"/>
        </w:rPr>
        <w:t>40.</w:t>
      </w:r>
    </w:p>
    <w:p w14:paraId="335CC577" w14:textId="77777777" w:rsidR="009B55DD" w:rsidRDefault="00230F52" w:rsidP="009B55DD">
      <w:pPr>
        <w:widowControl w:val="0"/>
        <w:spacing w:line="360" w:lineRule="exact"/>
        <w:rPr>
          <w:rFonts w:ascii="宋体" w:hAnsi="宋体" w:cs="宋体"/>
          <w:kern w:val="2"/>
          <w:sz w:val="21"/>
          <w:szCs w:val="21"/>
        </w:rPr>
      </w:pPr>
      <w:r>
        <w:rPr>
          <w:rFonts w:ascii="宋体" w:hAnsi="宋体" w:cs="宋体"/>
          <w:kern w:val="2"/>
          <w:sz w:val="21"/>
          <w:szCs w:val="21"/>
        </w:rPr>
        <w:t>[17]</w:t>
      </w:r>
      <w:r w:rsidR="00901212">
        <w:rPr>
          <w:rFonts w:ascii="宋体" w:hAnsi="宋体" w:cs="宋体"/>
          <w:kern w:val="2"/>
          <w:sz w:val="21"/>
          <w:szCs w:val="21"/>
        </w:rPr>
        <w:t xml:space="preserve">Ben </w:t>
      </w:r>
      <w:proofErr w:type="spellStart"/>
      <w:r w:rsidR="00901212">
        <w:rPr>
          <w:rFonts w:ascii="宋体" w:hAnsi="宋体" w:cs="宋体"/>
          <w:kern w:val="2"/>
          <w:sz w:val="21"/>
          <w:szCs w:val="21"/>
        </w:rPr>
        <w:t>J,</w:t>
      </w:r>
      <w:r>
        <w:rPr>
          <w:rFonts w:ascii="宋体" w:hAnsi="宋体" w:cs="宋体"/>
          <w:kern w:val="2"/>
          <w:sz w:val="21"/>
          <w:szCs w:val="21"/>
        </w:rPr>
        <w:t>Sopranzetti</w:t>
      </w:r>
      <w:proofErr w:type="spellEnd"/>
      <w:r>
        <w:rPr>
          <w:rFonts w:ascii="宋体" w:hAnsi="宋体" w:cs="宋体"/>
          <w:kern w:val="2"/>
          <w:sz w:val="21"/>
          <w:szCs w:val="21"/>
        </w:rPr>
        <w:t>，2011，</w:t>
      </w:r>
      <w:r w:rsidRPr="00230F52">
        <w:rPr>
          <w:rFonts w:ascii="宋体" w:hAnsi="宋体" w:cs="宋体"/>
          <w:kern w:val="2"/>
          <w:sz w:val="21"/>
          <w:szCs w:val="21"/>
        </w:rPr>
        <w:t>The Economics of Factoring Accounts Receivable</w:t>
      </w:r>
      <w:r>
        <w:rPr>
          <w:rFonts w:ascii="宋体" w:hAnsi="宋体" w:cs="宋体"/>
          <w:kern w:val="2"/>
          <w:sz w:val="21"/>
          <w:szCs w:val="21"/>
        </w:rPr>
        <w:t>，</w:t>
      </w:r>
      <w:r>
        <w:rPr>
          <w:rFonts w:ascii="宋体" w:hAnsi="宋体" w:cs="宋体" w:hint="eastAsia"/>
          <w:kern w:val="2"/>
          <w:sz w:val="21"/>
          <w:szCs w:val="21"/>
        </w:rPr>
        <w:t>P32</w:t>
      </w:r>
      <w:r>
        <w:rPr>
          <w:rFonts w:ascii="宋体" w:hAnsi="宋体" w:cs="宋体"/>
          <w:kern w:val="2"/>
          <w:sz w:val="21"/>
          <w:szCs w:val="21"/>
        </w:rPr>
        <w:t>.</w:t>
      </w:r>
      <w:r w:rsidRPr="00230F52">
        <w:rPr>
          <w:rFonts w:ascii="宋体" w:hAnsi="宋体" w:cs="宋体"/>
          <w:kern w:val="2"/>
          <w:sz w:val="21"/>
          <w:szCs w:val="21"/>
        </w:rPr>
        <w:t xml:space="preserve"> </w:t>
      </w:r>
    </w:p>
    <w:p w14:paraId="4E90CE8E" w14:textId="77777777" w:rsidR="009B55DD" w:rsidRDefault="009B55DD">
      <w:pPr>
        <w:rPr>
          <w:rFonts w:ascii="宋体" w:hAnsi="宋体" w:cs="宋体"/>
          <w:kern w:val="2"/>
          <w:sz w:val="21"/>
          <w:szCs w:val="21"/>
        </w:rPr>
      </w:pPr>
      <w:r>
        <w:rPr>
          <w:rFonts w:ascii="宋体" w:hAnsi="宋体" w:cs="宋体"/>
          <w:kern w:val="2"/>
          <w:sz w:val="21"/>
          <w:szCs w:val="21"/>
        </w:rPr>
        <w:br w:type="page"/>
      </w:r>
    </w:p>
    <w:p w14:paraId="2EFAFD46" w14:textId="1224F30A" w:rsidR="00D50499" w:rsidRPr="009B55DD" w:rsidRDefault="00D50499" w:rsidP="009B55DD">
      <w:pPr>
        <w:pStyle w:val="1"/>
        <w:jc w:val="center"/>
        <w:rPr>
          <w:sz w:val="30"/>
          <w:szCs w:val="30"/>
          <w:shd w:val="clear" w:color="auto" w:fill="FFFFFF"/>
        </w:rPr>
      </w:pPr>
      <w:bookmarkStart w:id="83" w:name="_Toc408773818"/>
      <w:bookmarkStart w:id="84" w:name="_Toc416352235"/>
      <w:bookmarkStart w:id="85" w:name="_Toc431040985"/>
      <w:bookmarkStart w:id="86" w:name="_Toc480276993"/>
      <w:r w:rsidRPr="009B55DD">
        <w:rPr>
          <w:rFonts w:hint="eastAsia"/>
          <w:sz w:val="30"/>
          <w:szCs w:val="30"/>
          <w:shd w:val="clear" w:color="auto" w:fill="FFFFFF"/>
        </w:rPr>
        <w:lastRenderedPageBreak/>
        <w:t>致</w:t>
      </w:r>
      <w:r w:rsidRPr="009B55DD">
        <w:rPr>
          <w:rFonts w:hint="eastAsia"/>
          <w:sz w:val="30"/>
          <w:szCs w:val="30"/>
          <w:shd w:val="clear" w:color="auto" w:fill="FFFFFF"/>
        </w:rPr>
        <w:t xml:space="preserve"> </w:t>
      </w:r>
      <w:r w:rsidRPr="009B55DD">
        <w:rPr>
          <w:rFonts w:hint="eastAsia"/>
          <w:sz w:val="30"/>
          <w:szCs w:val="30"/>
          <w:shd w:val="clear" w:color="auto" w:fill="FFFFFF"/>
        </w:rPr>
        <w:t>谢</w:t>
      </w:r>
      <w:bookmarkEnd w:id="83"/>
      <w:bookmarkEnd w:id="84"/>
      <w:bookmarkEnd w:id="85"/>
      <w:bookmarkEnd w:id="86"/>
    </w:p>
    <w:p w14:paraId="6DD334F4" w14:textId="5FDCFB83" w:rsidR="00D50499" w:rsidRPr="009B55DD" w:rsidRDefault="00D50499" w:rsidP="009B55DD">
      <w:pPr>
        <w:widowControl w:val="0"/>
        <w:spacing w:line="440" w:lineRule="exact"/>
        <w:ind w:firstLineChars="200" w:firstLine="480"/>
        <w:jc w:val="both"/>
        <w:rPr>
          <w:rFonts w:ascii="宋体" w:hAnsi="宋体" w:cs="宋体"/>
          <w:color w:val="000000"/>
          <w:kern w:val="2"/>
        </w:rPr>
      </w:pPr>
      <w:r w:rsidRPr="009B55DD">
        <w:rPr>
          <w:rFonts w:ascii="宋体" w:hAnsi="宋体" w:cs="宋体" w:hint="eastAsia"/>
          <w:color w:val="000000"/>
          <w:kern w:val="2"/>
        </w:rPr>
        <w:t>行文至此，</w:t>
      </w:r>
      <w:r w:rsidR="009B55DD">
        <w:rPr>
          <w:rFonts w:ascii="宋体" w:hAnsi="宋体" w:cs="宋体" w:hint="eastAsia"/>
          <w:color w:val="000000"/>
          <w:kern w:val="2"/>
        </w:rPr>
        <w:t>我美好的注会二专即将结束</w:t>
      </w:r>
      <w:r w:rsidRPr="009B55DD">
        <w:rPr>
          <w:rFonts w:ascii="宋体" w:hAnsi="宋体" w:cs="宋体" w:hint="eastAsia"/>
          <w:color w:val="000000"/>
          <w:kern w:val="2"/>
        </w:rPr>
        <w:t>。</w:t>
      </w:r>
      <w:r w:rsidR="009B55DD">
        <w:rPr>
          <w:rFonts w:ascii="宋体" w:hAnsi="宋体" w:cs="宋体" w:hint="eastAsia"/>
          <w:color w:val="000000"/>
          <w:kern w:val="2"/>
        </w:rPr>
        <w:t>我真诚的向三年来周末为我们上课的老师表示感谢。一个个充实的周末印证了我会计学业生涯的历程</w:t>
      </w:r>
      <w:r w:rsidRPr="009B55DD">
        <w:rPr>
          <w:rFonts w:ascii="宋体" w:hAnsi="宋体" w:cs="宋体" w:hint="eastAsia"/>
          <w:color w:val="000000"/>
          <w:kern w:val="2"/>
        </w:rPr>
        <w:t>。</w:t>
      </w:r>
    </w:p>
    <w:p w14:paraId="5AA35C44" w14:textId="71A10BEC" w:rsidR="00D50499" w:rsidRPr="009B55DD" w:rsidRDefault="00D50499" w:rsidP="009B55DD">
      <w:pPr>
        <w:widowControl w:val="0"/>
        <w:spacing w:line="440" w:lineRule="exact"/>
        <w:ind w:firstLineChars="200" w:firstLine="480"/>
        <w:jc w:val="both"/>
        <w:rPr>
          <w:rFonts w:ascii="宋体" w:hAnsi="宋体" w:cs="宋体"/>
          <w:color w:val="000000"/>
          <w:kern w:val="2"/>
        </w:rPr>
      </w:pPr>
      <w:r w:rsidRPr="009B55DD">
        <w:rPr>
          <w:rFonts w:ascii="宋体" w:hAnsi="宋体" w:cs="宋体" w:hint="eastAsia"/>
          <w:color w:val="000000"/>
          <w:kern w:val="2"/>
        </w:rPr>
        <w:t>首先，</w:t>
      </w:r>
      <w:r w:rsidRPr="009B55DD">
        <w:rPr>
          <w:rFonts w:ascii="宋体" w:hAnsi="宋体" w:cs="宋体"/>
          <w:color w:val="000000"/>
          <w:kern w:val="2"/>
        </w:rPr>
        <w:t>我要</w:t>
      </w:r>
      <w:r w:rsidRPr="009B55DD">
        <w:rPr>
          <w:rFonts w:ascii="宋体" w:hAnsi="宋体" w:cs="宋体" w:hint="eastAsia"/>
          <w:color w:val="000000"/>
          <w:kern w:val="2"/>
        </w:rPr>
        <w:t>感谢我的导师</w:t>
      </w:r>
      <w:r w:rsidR="007B0047" w:rsidRPr="009B55DD">
        <w:rPr>
          <w:rFonts w:ascii="宋体" w:hAnsi="宋体" w:cs="宋体" w:hint="eastAsia"/>
          <w:color w:val="000000"/>
          <w:kern w:val="2"/>
        </w:rPr>
        <w:t>江泓</w:t>
      </w:r>
      <w:r w:rsidRPr="009B55DD">
        <w:rPr>
          <w:rFonts w:ascii="宋体" w:hAnsi="宋体" w:cs="宋体" w:hint="eastAsia"/>
          <w:color w:val="000000"/>
          <w:kern w:val="2"/>
        </w:rPr>
        <w:t>老师，从论文的选题到思路的梳理以及其他诸多论文细节张老师都给予了细心的指导，</w:t>
      </w:r>
      <w:r w:rsidRPr="009B55DD">
        <w:rPr>
          <w:rFonts w:ascii="宋体" w:hAnsi="宋体" w:cs="宋体"/>
          <w:color w:val="000000"/>
          <w:kern w:val="2"/>
        </w:rPr>
        <w:t>老师</w:t>
      </w:r>
      <w:r w:rsidRPr="009B55DD">
        <w:rPr>
          <w:rFonts w:ascii="宋体" w:hAnsi="宋体" w:cs="宋体" w:hint="eastAsia"/>
          <w:color w:val="000000"/>
          <w:kern w:val="2"/>
        </w:rPr>
        <w:t>严谨的治学态度和渊博的专业知识使我受益匪浅。</w:t>
      </w:r>
    </w:p>
    <w:p w14:paraId="4861F633" w14:textId="1A8EC65C" w:rsidR="00D50499" w:rsidRPr="009B55DD" w:rsidRDefault="009B55DD" w:rsidP="009B55DD">
      <w:pPr>
        <w:widowControl w:val="0"/>
        <w:spacing w:line="440" w:lineRule="exact"/>
        <w:ind w:firstLineChars="200" w:firstLine="480"/>
        <w:jc w:val="both"/>
        <w:rPr>
          <w:rFonts w:ascii="宋体" w:hAnsi="宋体" w:cs="宋体"/>
          <w:color w:val="000000"/>
          <w:kern w:val="2"/>
        </w:rPr>
      </w:pPr>
      <w:r>
        <w:rPr>
          <w:rFonts w:ascii="宋体" w:hAnsi="宋体" w:cs="宋体" w:hint="eastAsia"/>
          <w:color w:val="000000"/>
          <w:kern w:val="2"/>
        </w:rPr>
        <w:t>感谢这三</w:t>
      </w:r>
      <w:r w:rsidR="00D50499" w:rsidRPr="009B55DD">
        <w:rPr>
          <w:rFonts w:ascii="宋体" w:hAnsi="宋体" w:cs="宋体" w:hint="eastAsia"/>
          <w:color w:val="000000"/>
          <w:kern w:val="2"/>
        </w:rPr>
        <w:t>年里与我朝夕相伴的朋友和同学，</w:t>
      </w:r>
      <w:r w:rsidR="002A7DCC" w:rsidRPr="00615C7A">
        <w:t>还有在我论文写作过程中，帮我寻找资料，整理格式，探讨问题的朋友们，正是在他们的无私帮助下，我的论文才能得以顺利完成。</w:t>
      </w:r>
    </w:p>
    <w:p w14:paraId="36A2F751" w14:textId="3D31DE10" w:rsidR="00CD0EAF" w:rsidRPr="002A7DCC" w:rsidRDefault="00D50499" w:rsidP="002A7DCC">
      <w:pPr>
        <w:spacing w:beforeLines="50" w:before="156" w:afterLines="50" w:after="156" w:line="360" w:lineRule="auto"/>
        <w:ind w:firstLineChars="200" w:firstLine="480"/>
        <w:rPr>
          <w:rFonts w:hint="eastAsia"/>
        </w:rPr>
      </w:pPr>
      <w:r w:rsidRPr="009B55DD">
        <w:rPr>
          <w:rFonts w:ascii="宋体" w:hAnsi="宋体" w:cs="宋体" w:hint="eastAsia"/>
          <w:color w:val="000000"/>
          <w:kern w:val="2"/>
        </w:rPr>
        <w:t>最后，</w:t>
      </w:r>
      <w:r w:rsidRPr="009B55DD">
        <w:rPr>
          <w:rFonts w:ascii="宋体" w:hAnsi="宋体" w:cs="宋体"/>
          <w:color w:val="000000"/>
          <w:kern w:val="2"/>
        </w:rPr>
        <w:t>千言万语</w:t>
      </w:r>
      <w:r w:rsidRPr="009B55DD">
        <w:rPr>
          <w:rFonts w:ascii="宋体" w:hAnsi="宋体" w:cs="宋体" w:hint="eastAsia"/>
          <w:color w:val="000000"/>
          <w:kern w:val="2"/>
        </w:rPr>
        <w:t>也无法表达我对父母和家人的感激之情，</w:t>
      </w:r>
      <w:r w:rsidR="002A7DCC" w:rsidRPr="00615C7A">
        <w:t>他们的关怀、理解和支持使我能够在学校专心完成我的学业。</w:t>
      </w:r>
    </w:p>
    <w:sectPr w:rsidR="00CD0EAF" w:rsidRPr="002A7DCC" w:rsidSect="00FE2147">
      <w:headerReference w:type="default" r:id="rId16"/>
      <w:pgSz w:w="11906" w:h="16838"/>
      <w:pgMar w:top="1701" w:right="1701" w:bottom="1531" w:left="1701"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A03C3" w14:textId="77777777" w:rsidR="005335BE" w:rsidRDefault="005335BE">
      <w:r>
        <w:separator/>
      </w:r>
    </w:p>
  </w:endnote>
  <w:endnote w:type="continuationSeparator" w:id="0">
    <w:p w14:paraId="12BCBD6A" w14:textId="77777777" w:rsidR="005335BE" w:rsidRDefault="00533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方正黑体简体">
    <w:altName w:val="微软雅黑"/>
    <w:charset w:val="86"/>
    <w:family w:val="auto"/>
    <w:pitch w:val="default"/>
    <w:sig w:usb0="00000000" w:usb1="00000000" w:usb2="00000010" w:usb3="00000000" w:csb0="00040000" w:csb1="00000000"/>
  </w:font>
  <w:font w:name="楷体_GB2312">
    <w:altName w:val="Arial Unicode MS"/>
    <w:charset w:val="86"/>
    <w:family w:val="modern"/>
    <w:pitch w:val="default"/>
    <w:sig w:usb0="00000000" w:usb1="080E0000" w:usb2="00000000" w:usb3="00000000" w:csb0="00040000" w:csb1="00000000"/>
  </w:font>
  <w:font w:name="SimHei">
    <w:panose1 w:val="02010609060101010101"/>
    <w:charset w:val="86"/>
    <w:family w:val="auto"/>
    <w:pitch w:val="variable"/>
    <w:sig w:usb0="800002BF" w:usb1="38CF7CFA" w:usb2="00000016" w:usb3="00000000" w:csb0="00040001" w:csb1="00000000"/>
  </w:font>
  <w:font w:name="Arial Black">
    <w:panose1 w:val="020B0A04020102020204"/>
    <w:charset w:val="00"/>
    <w:family w:val="auto"/>
    <w:pitch w:val="variable"/>
    <w:sig w:usb0="A00002AF" w:usb1="400078F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445DC" w14:textId="77777777" w:rsidR="001B50F4" w:rsidRDefault="001B50F4" w:rsidP="001B50F4">
    <w:pPr>
      <w:pStyle w:val="a3"/>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5F06C61" w14:textId="77777777" w:rsidR="001B50F4" w:rsidRDefault="001B50F4">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EA406" w14:textId="77777777" w:rsidR="00C77984" w:rsidRDefault="00C77984" w:rsidP="009D0BEB">
    <w:pPr>
      <w:pStyle w:val="a3"/>
      <w:framePr w:wrap="none" w:vAnchor="text" w:hAnchor="page" w:x="5902" w:y="22"/>
      <w:rPr>
        <w:rStyle w:val="ab"/>
      </w:rPr>
    </w:pPr>
    <w:r>
      <w:rPr>
        <w:rStyle w:val="ab"/>
      </w:rPr>
      <w:fldChar w:fldCharType="begin"/>
    </w:r>
    <w:r>
      <w:rPr>
        <w:rStyle w:val="ab"/>
      </w:rPr>
      <w:instrText xml:space="preserve">PAGE  </w:instrText>
    </w:r>
    <w:r>
      <w:rPr>
        <w:rStyle w:val="ab"/>
      </w:rPr>
      <w:fldChar w:fldCharType="separate"/>
    </w:r>
    <w:r w:rsidR="00897EBE">
      <w:rPr>
        <w:rStyle w:val="ab"/>
        <w:noProof/>
      </w:rPr>
      <w:t>II</w:t>
    </w:r>
    <w:r>
      <w:rPr>
        <w:rStyle w:val="ab"/>
      </w:rPr>
      <w:fldChar w:fldCharType="end"/>
    </w:r>
  </w:p>
  <w:p w14:paraId="1F573634" w14:textId="77777777" w:rsidR="00C77984" w:rsidRDefault="00C77984">
    <w:pPr>
      <w:pStyle w:val="a3"/>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7522" w14:textId="77777777" w:rsidR="006620B0" w:rsidRDefault="006620B0" w:rsidP="00C51EF9">
    <w:pPr>
      <w:pStyle w:val="a3"/>
      <w:framePr w:wrap="none"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897EBE">
      <w:rPr>
        <w:rStyle w:val="ab"/>
        <w:noProof/>
      </w:rPr>
      <w:t>I</w:t>
    </w:r>
    <w:r>
      <w:rPr>
        <w:rStyle w:val="ab"/>
      </w:rPr>
      <w:fldChar w:fldCharType="end"/>
    </w:r>
  </w:p>
  <w:p w14:paraId="432E785F" w14:textId="77777777" w:rsidR="006620B0" w:rsidRDefault="006620B0">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8FF84" w14:textId="77777777" w:rsidR="005335BE" w:rsidRDefault="005335BE">
      <w:r>
        <w:separator/>
      </w:r>
    </w:p>
  </w:footnote>
  <w:footnote w:type="continuationSeparator" w:id="0">
    <w:p w14:paraId="35BAAB24" w14:textId="77777777" w:rsidR="005335BE" w:rsidRDefault="005335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C1946" w14:textId="77777777" w:rsidR="001B50F4" w:rsidRPr="002B350F" w:rsidRDefault="001B50F4">
    <w:pPr>
      <w:pStyle w:val="a4"/>
      <w:pBdr>
        <w:bottom w:val="none" w:sz="0" w:space="1"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8E0BC" w14:textId="77777777" w:rsidR="001B50F4" w:rsidRPr="00CB5AE6" w:rsidRDefault="001B50F4">
    <w:pPr>
      <w:pStyle w:val="a4"/>
      <w:pBdr>
        <w:bottom w:val="none" w:sz="0" w:space="1"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9943C" w14:textId="77777777" w:rsidR="00CB5AE6" w:rsidRDefault="00CB5AE6" w:rsidP="00CB5AE6">
    <w:pPr>
      <w:pStyle w:val="a4"/>
      <w:pBdr>
        <w:bottom w:val="single" w:sz="4" w:space="1" w:color="auto"/>
      </w:pBdr>
      <w:ind w:firstLine="480"/>
    </w:pPr>
    <w:r>
      <w:rPr>
        <w:rFonts w:hint="eastAsia"/>
      </w:rPr>
      <w:t>江西财经大学普通本科毕业论文</w:t>
    </w:r>
  </w:p>
  <w:p w14:paraId="55BB5BB2" w14:textId="77777777" w:rsidR="00CB5AE6" w:rsidRPr="00CB5AE6" w:rsidRDefault="00CB5AE6" w:rsidP="00CB5AE6">
    <w:pPr>
      <w:pStyle w:val="a4"/>
      <w:pBdr>
        <w:bottom w:val="none" w:sz="0"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7EB7"/>
    <w:multiLevelType w:val="hybridMultilevel"/>
    <w:tmpl w:val="F07C4FFA"/>
    <w:lvl w:ilvl="0" w:tplc="0492B16A">
      <w:start w:val="1"/>
      <w:numFmt w:val="decimal"/>
      <w:lvlText w:val="3.%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E673B6E"/>
    <w:multiLevelType w:val="multilevel"/>
    <w:tmpl w:val="43A0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AF026E"/>
    <w:multiLevelType w:val="multilevel"/>
    <w:tmpl w:val="D37C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8604E3"/>
    <w:multiLevelType w:val="multilevel"/>
    <w:tmpl w:val="5F98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63B35"/>
    <w:multiLevelType w:val="multilevel"/>
    <w:tmpl w:val="29E8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7431EC"/>
    <w:multiLevelType w:val="multilevel"/>
    <w:tmpl w:val="AF92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E47446"/>
    <w:multiLevelType w:val="multilevel"/>
    <w:tmpl w:val="C658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316923"/>
    <w:multiLevelType w:val="hybridMultilevel"/>
    <w:tmpl w:val="10C0034A"/>
    <w:lvl w:ilvl="0" w:tplc="0492B16A">
      <w:start w:val="1"/>
      <w:numFmt w:val="decimal"/>
      <w:lvlText w:val="3.%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2DE2813"/>
    <w:multiLevelType w:val="multilevel"/>
    <w:tmpl w:val="387E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F94162"/>
    <w:multiLevelType w:val="multilevel"/>
    <w:tmpl w:val="06B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266A7F"/>
    <w:multiLevelType w:val="hybridMultilevel"/>
    <w:tmpl w:val="2D1C13F4"/>
    <w:lvl w:ilvl="0" w:tplc="B1AED900">
      <w:start w:val="1"/>
      <w:numFmt w:val="decimal"/>
      <w:lvlText w:val="4.1.%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83F1264"/>
    <w:multiLevelType w:val="hybridMultilevel"/>
    <w:tmpl w:val="65DC1B64"/>
    <w:lvl w:ilvl="0" w:tplc="C1A0BB88">
      <w:start w:val="1"/>
      <w:numFmt w:val="decimal"/>
      <w:lvlText w:val="4.%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B26696F"/>
    <w:multiLevelType w:val="hybridMultilevel"/>
    <w:tmpl w:val="4896074C"/>
    <w:lvl w:ilvl="0" w:tplc="C1A0BB88">
      <w:start w:val="1"/>
      <w:numFmt w:val="decimal"/>
      <w:lvlText w:val="4.%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4F43799F"/>
    <w:multiLevelType w:val="multilevel"/>
    <w:tmpl w:val="2B18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6C0BA4"/>
    <w:multiLevelType w:val="multilevel"/>
    <w:tmpl w:val="9AAA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C3D042"/>
    <w:multiLevelType w:val="singleLevel"/>
    <w:tmpl w:val="58C3D042"/>
    <w:lvl w:ilvl="0">
      <w:start w:val="1"/>
      <w:numFmt w:val="decimal"/>
      <w:suff w:val="nothing"/>
      <w:lvlText w:val="%1."/>
      <w:lvlJc w:val="left"/>
    </w:lvl>
  </w:abstractNum>
  <w:abstractNum w:abstractNumId="16">
    <w:nsid w:val="58C50181"/>
    <w:multiLevelType w:val="singleLevel"/>
    <w:tmpl w:val="58C50181"/>
    <w:lvl w:ilvl="0">
      <w:start w:val="1"/>
      <w:numFmt w:val="decimal"/>
      <w:lvlText w:val="%1)"/>
      <w:lvlJc w:val="left"/>
      <w:pPr>
        <w:ind w:left="425" w:hanging="425"/>
      </w:pPr>
      <w:rPr>
        <w:rFonts w:hint="default"/>
      </w:rPr>
    </w:lvl>
  </w:abstractNum>
  <w:abstractNum w:abstractNumId="17">
    <w:nsid w:val="58C51EF6"/>
    <w:multiLevelType w:val="singleLevel"/>
    <w:tmpl w:val="58C51EF6"/>
    <w:lvl w:ilvl="0">
      <w:start w:val="1"/>
      <w:numFmt w:val="decimal"/>
      <w:lvlText w:val="%1)"/>
      <w:lvlJc w:val="left"/>
      <w:pPr>
        <w:ind w:left="425" w:hanging="425"/>
      </w:pPr>
      <w:rPr>
        <w:rFonts w:hint="default"/>
      </w:rPr>
    </w:lvl>
  </w:abstractNum>
  <w:abstractNum w:abstractNumId="18">
    <w:nsid w:val="58C67DAF"/>
    <w:multiLevelType w:val="singleLevel"/>
    <w:tmpl w:val="58C67DAF"/>
    <w:lvl w:ilvl="0">
      <w:start w:val="1"/>
      <w:numFmt w:val="decimal"/>
      <w:suff w:val="nothing"/>
      <w:lvlText w:val="%1."/>
      <w:lvlJc w:val="left"/>
    </w:lvl>
  </w:abstractNum>
  <w:abstractNum w:abstractNumId="19">
    <w:nsid w:val="58C8A74E"/>
    <w:multiLevelType w:val="singleLevel"/>
    <w:tmpl w:val="58C8A74E"/>
    <w:lvl w:ilvl="0">
      <w:start w:val="1"/>
      <w:numFmt w:val="decimal"/>
      <w:suff w:val="nothing"/>
      <w:lvlText w:val="%1)"/>
      <w:lvlJc w:val="left"/>
    </w:lvl>
  </w:abstractNum>
  <w:abstractNum w:abstractNumId="20">
    <w:nsid w:val="58C8F006"/>
    <w:multiLevelType w:val="singleLevel"/>
    <w:tmpl w:val="58C8F006"/>
    <w:lvl w:ilvl="0">
      <w:start w:val="1"/>
      <w:numFmt w:val="decimal"/>
      <w:suff w:val="nothing"/>
      <w:lvlText w:val="%1)"/>
      <w:lvlJc w:val="left"/>
    </w:lvl>
  </w:abstractNum>
  <w:abstractNum w:abstractNumId="21">
    <w:nsid w:val="58CE13DC"/>
    <w:multiLevelType w:val="singleLevel"/>
    <w:tmpl w:val="58CE13DC"/>
    <w:lvl w:ilvl="0">
      <w:start w:val="1"/>
      <w:numFmt w:val="decimal"/>
      <w:lvlText w:val="%1)"/>
      <w:lvlJc w:val="left"/>
      <w:pPr>
        <w:ind w:left="425" w:hanging="425"/>
      </w:pPr>
      <w:rPr>
        <w:rFonts w:hint="default"/>
      </w:rPr>
    </w:lvl>
  </w:abstractNum>
  <w:abstractNum w:abstractNumId="22">
    <w:nsid w:val="58D60648"/>
    <w:multiLevelType w:val="singleLevel"/>
    <w:tmpl w:val="58D60648"/>
    <w:lvl w:ilvl="0">
      <w:start w:val="5"/>
      <w:numFmt w:val="decimal"/>
      <w:suff w:val="nothing"/>
      <w:lvlText w:val="%1."/>
      <w:lvlJc w:val="left"/>
    </w:lvl>
  </w:abstractNum>
  <w:abstractNum w:abstractNumId="23">
    <w:nsid w:val="58D64883"/>
    <w:multiLevelType w:val="singleLevel"/>
    <w:tmpl w:val="58D64883"/>
    <w:lvl w:ilvl="0">
      <w:start w:val="1"/>
      <w:numFmt w:val="decimal"/>
      <w:suff w:val="nothing"/>
      <w:lvlText w:val="(%1)"/>
      <w:lvlJc w:val="left"/>
    </w:lvl>
  </w:abstractNum>
  <w:abstractNum w:abstractNumId="24">
    <w:nsid w:val="58D90E14"/>
    <w:multiLevelType w:val="singleLevel"/>
    <w:tmpl w:val="58D90E14"/>
    <w:lvl w:ilvl="0">
      <w:start w:val="1"/>
      <w:numFmt w:val="decimal"/>
      <w:suff w:val="nothing"/>
      <w:lvlText w:val="(%1)"/>
      <w:lvlJc w:val="left"/>
    </w:lvl>
  </w:abstractNum>
  <w:abstractNum w:abstractNumId="25">
    <w:nsid w:val="58D922C5"/>
    <w:multiLevelType w:val="singleLevel"/>
    <w:tmpl w:val="58D922C5"/>
    <w:lvl w:ilvl="0">
      <w:start w:val="6"/>
      <w:numFmt w:val="decimal"/>
      <w:suff w:val="nothing"/>
      <w:lvlText w:val="%1."/>
      <w:lvlJc w:val="left"/>
    </w:lvl>
  </w:abstractNum>
  <w:abstractNum w:abstractNumId="26">
    <w:nsid w:val="59903CC1"/>
    <w:multiLevelType w:val="hybridMultilevel"/>
    <w:tmpl w:val="05E6CAF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61BD64BD"/>
    <w:multiLevelType w:val="multilevel"/>
    <w:tmpl w:val="EC40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967C85"/>
    <w:multiLevelType w:val="multilevel"/>
    <w:tmpl w:val="8724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3B312C"/>
    <w:multiLevelType w:val="hybridMultilevel"/>
    <w:tmpl w:val="97120C5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nsid w:val="6CB228CC"/>
    <w:multiLevelType w:val="hybridMultilevel"/>
    <w:tmpl w:val="BABE7F0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nsid w:val="7D28398D"/>
    <w:multiLevelType w:val="multilevel"/>
    <w:tmpl w:val="3DFA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16"/>
  </w:num>
  <w:num w:numId="4">
    <w:abstractNumId w:val="17"/>
  </w:num>
  <w:num w:numId="5">
    <w:abstractNumId w:val="19"/>
  </w:num>
  <w:num w:numId="6">
    <w:abstractNumId w:val="21"/>
  </w:num>
  <w:num w:numId="7">
    <w:abstractNumId w:val="20"/>
  </w:num>
  <w:num w:numId="8">
    <w:abstractNumId w:val="22"/>
  </w:num>
  <w:num w:numId="9">
    <w:abstractNumId w:val="23"/>
  </w:num>
  <w:num w:numId="10">
    <w:abstractNumId w:val="24"/>
  </w:num>
  <w:num w:numId="11">
    <w:abstractNumId w:val="25"/>
  </w:num>
  <w:num w:numId="12">
    <w:abstractNumId w:val="0"/>
  </w:num>
  <w:num w:numId="13">
    <w:abstractNumId w:val="7"/>
  </w:num>
  <w:num w:numId="14">
    <w:abstractNumId w:val="11"/>
  </w:num>
  <w:num w:numId="15">
    <w:abstractNumId w:val="12"/>
  </w:num>
  <w:num w:numId="16">
    <w:abstractNumId w:val="10"/>
  </w:num>
  <w:num w:numId="17">
    <w:abstractNumId w:val="30"/>
  </w:num>
  <w:num w:numId="18">
    <w:abstractNumId w:val="29"/>
  </w:num>
  <w:num w:numId="19">
    <w:abstractNumId w:val="26"/>
  </w:num>
  <w:num w:numId="20">
    <w:abstractNumId w:val="6"/>
  </w:num>
  <w:num w:numId="21">
    <w:abstractNumId w:val="13"/>
  </w:num>
  <w:num w:numId="22">
    <w:abstractNumId w:val="9"/>
  </w:num>
  <w:num w:numId="23">
    <w:abstractNumId w:val="4"/>
  </w:num>
  <w:num w:numId="24">
    <w:abstractNumId w:val="1"/>
  </w:num>
  <w:num w:numId="25">
    <w:abstractNumId w:val="31"/>
  </w:num>
  <w:num w:numId="26">
    <w:abstractNumId w:val="3"/>
  </w:num>
  <w:num w:numId="27">
    <w:abstractNumId w:val="27"/>
  </w:num>
  <w:num w:numId="28">
    <w:abstractNumId w:val="14"/>
  </w:num>
  <w:num w:numId="29">
    <w:abstractNumId w:val="8"/>
  </w:num>
  <w:num w:numId="30">
    <w:abstractNumId w:val="28"/>
  </w:num>
  <w:num w:numId="31">
    <w:abstractNumId w:val="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footnotePr>
    <w:numRestart w:val="eachPage"/>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30535"/>
    <w:rsid w:val="000068B8"/>
    <w:rsid w:val="0002015E"/>
    <w:rsid w:val="00021C32"/>
    <w:rsid w:val="0002435E"/>
    <w:rsid w:val="00025295"/>
    <w:rsid w:val="0003206B"/>
    <w:rsid w:val="0003447B"/>
    <w:rsid w:val="00042CCF"/>
    <w:rsid w:val="00053994"/>
    <w:rsid w:val="00054743"/>
    <w:rsid w:val="000750FD"/>
    <w:rsid w:val="0009083D"/>
    <w:rsid w:val="000A7109"/>
    <w:rsid w:val="000A7745"/>
    <w:rsid w:val="000B014D"/>
    <w:rsid w:val="000B4E59"/>
    <w:rsid w:val="000D4483"/>
    <w:rsid w:val="000D5FA4"/>
    <w:rsid w:val="000E4E3B"/>
    <w:rsid w:val="000F4606"/>
    <w:rsid w:val="000F594B"/>
    <w:rsid w:val="00106CA9"/>
    <w:rsid w:val="001076F6"/>
    <w:rsid w:val="001228C7"/>
    <w:rsid w:val="00136E2A"/>
    <w:rsid w:val="00151F81"/>
    <w:rsid w:val="001743D6"/>
    <w:rsid w:val="001B50F4"/>
    <w:rsid w:val="001E7627"/>
    <w:rsid w:val="001F42DA"/>
    <w:rsid w:val="00213B08"/>
    <w:rsid w:val="00230F52"/>
    <w:rsid w:val="00242AD4"/>
    <w:rsid w:val="00244663"/>
    <w:rsid w:val="00245C9E"/>
    <w:rsid w:val="00263865"/>
    <w:rsid w:val="002944F5"/>
    <w:rsid w:val="00296D9F"/>
    <w:rsid w:val="002A109C"/>
    <w:rsid w:val="002A5CE6"/>
    <w:rsid w:val="002A6F6E"/>
    <w:rsid w:val="002A7DCC"/>
    <w:rsid w:val="002B350F"/>
    <w:rsid w:val="002D1897"/>
    <w:rsid w:val="002D6E32"/>
    <w:rsid w:val="002E15B7"/>
    <w:rsid w:val="002E2667"/>
    <w:rsid w:val="002E5CE2"/>
    <w:rsid w:val="002F0CE3"/>
    <w:rsid w:val="00300FB1"/>
    <w:rsid w:val="00307F12"/>
    <w:rsid w:val="003128FA"/>
    <w:rsid w:val="003205C7"/>
    <w:rsid w:val="00324D19"/>
    <w:rsid w:val="0035390B"/>
    <w:rsid w:val="003632DB"/>
    <w:rsid w:val="00364C90"/>
    <w:rsid w:val="00371A1D"/>
    <w:rsid w:val="00386412"/>
    <w:rsid w:val="00386FE9"/>
    <w:rsid w:val="0039437E"/>
    <w:rsid w:val="003A13DD"/>
    <w:rsid w:val="003A1E01"/>
    <w:rsid w:val="003B3C9F"/>
    <w:rsid w:val="003B6261"/>
    <w:rsid w:val="003C059E"/>
    <w:rsid w:val="003E57B7"/>
    <w:rsid w:val="00415E2D"/>
    <w:rsid w:val="004457A7"/>
    <w:rsid w:val="00456C05"/>
    <w:rsid w:val="00481F62"/>
    <w:rsid w:val="004B2AE4"/>
    <w:rsid w:val="004B6B53"/>
    <w:rsid w:val="004D0EB2"/>
    <w:rsid w:val="004D7C07"/>
    <w:rsid w:val="004F0DF4"/>
    <w:rsid w:val="00522907"/>
    <w:rsid w:val="0053155F"/>
    <w:rsid w:val="005335BE"/>
    <w:rsid w:val="00540FDD"/>
    <w:rsid w:val="00546971"/>
    <w:rsid w:val="00555E92"/>
    <w:rsid w:val="00571CEC"/>
    <w:rsid w:val="0057634A"/>
    <w:rsid w:val="00584308"/>
    <w:rsid w:val="005930FF"/>
    <w:rsid w:val="005A5EFD"/>
    <w:rsid w:val="005B2C7A"/>
    <w:rsid w:val="005D3E30"/>
    <w:rsid w:val="005E1D5A"/>
    <w:rsid w:val="005F02BC"/>
    <w:rsid w:val="005F5FF7"/>
    <w:rsid w:val="00601AA8"/>
    <w:rsid w:val="006323A7"/>
    <w:rsid w:val="00640FF9"/>
    <w:rsid w:val="006620B0"/>
    <w:rsid w:val="0068319C"/>
    <w:rsid w:val="006A303F"/>
    <w:rsid w:val="006A58C7"/>
    <w:rsid w:val="006C2B95"/>
    <w:rsid w:val="006E6B29"/>
    <w:rsid w:val="00727E6D"/>
    <w:rsid w:val="007375A2"/>
    <w:rsid w:val="00747909"/>
    <w:rsid w:val="00752AF0"/>
    <w:rsid w:val="00766DAE"/>
    <w:rsid w:val="00774FC7"/>
    <w:rsid w:val="007A2686"/>
    <w:rsid w:val="007A6951"/>
    <w:rsid w:val="007B0047"/>
    <w:rsid w:val="007B2D0A"/>
    <w:rsid w:val="007C0CCA"/>
    <w:rsid w:val="007C0DB8"/>
    <w:rsid w:val="007C511B"/>
    <w:rsid w:val="007C7B85"/>
    <w:rsid w:val="007F5CA0"/>
    <w:rsid w:val="00821CBB"/>
    <w:rsid w:val="00822153"/>
    <w:rsid w:val="008249E8"/>
    <w:rsid w:val="008468F0"/>
    <w:rsid w:val="00861E6F"/>
    <w:rsid w:val="00871EE9"/>
    <w:rsid w:val="00872218"/>
    <w:rsid w:val="00897EBE"/>
    <w:rsid w:val="008B065F"/>
    <w:rsid w:val="008B1B34"/>
    <w:rsid w:val="008B45EE"/>
    <w:rsid w:val="008B7BE5"/>
    <w:rsid w:val="008C07AD"/>
    <w:rsid w:val="008C4F8C"/>
    <w:rsid w:val="008D2224"/>
    <w:rsid w:val="008F19FE"/>
    <w:rsid w:val="00901212"/>
    <w:rsid w:val="00915D7E"/>
    <w:rsid w:val="00927134"/>
    <w:rsid w:val="00933934"/>
    <w:rsid w:val="00953050"/>
    <w:rsid w:val="0095594B"/>
    <w:rsid w:val="00955DE7"/>
    <w:rsid w:val="0096765E"/>
    <w:rsid w:val="009812BA"/>
    <w:rsid w:val="009B032C"/>
    <w:rsid w:val="009B55DD"/>
    <w:rsid w:val="009C575F"/>
    <w:rsid w:val="009D0BEB"/>
    <w:rsid w:val="00A05058"/>
    <w:rsid w:val="00A11ADD"/>
    <w:rsid w:val="00A30260"/>
    <w:rsid w:val="00A54288"/>
    <w:rsid w:val="00A56474"/>
    <w:rsid w:val="00A73950"/>
    <w:rsid w:val="00A75536"/>
    <w:rsid w:val="00A85010"/>
    <w:rsid w:val="00A94A6D"/>
    <w:rsid w:val="00A97DDD"/>
    <w:rsid w:val="00AB1553"/>
    <w:rsid w:val="00AB3484"/>
    <w:rsid w:val="00AB5156"/>
    <w:rsid w:val="00AC6A5F"/>
    <w:rsid w:val="00AD219E"/>
    <w:rsid w:val="00AE6534"/>
    <w:rsid w:val="00AF59E9"/>
    <w:rsid w:val="00AF61A7"/>
    <w:rsid w:val="00B01FA8"/>
    <w:rsid w:val="00B04400"/>
    <w:rsid w:val="00B17ABF"/>
    <w:rsid w:val="00B34F98"/>
    <w:rsid w:val="00B3591C"/>
    <w:rsid w:val="00B66250"/>
    <w:rsid w:val="00B73C45"/>
    <w:rsid w:val="00B82C26"/>
    <w:rsid w:val="00BB1406"/>
    <w:rsid w:val="00BB3DD2"/>
    <w:rsid w:val="00BB616C"/>
    <w:rsid w:val="00BE1848"/>
    <w:rsid w:val="00BF3CF8"/>
    <w:rsid w:val="00C02D27"/>
    <w:rsid w:val="00C252E5"/>
    <w:rsid w:val="00C331C3"/>
    <w:rsid w:val="00C34EF2"/>
    <w:rsid w:val="00C451A6"/>
    <w:rsid w:val="00C5264C"/>
    <w:rsid w:val="00C5395F"/>
    <w:rsid w:val="00C677B4"/>
    <w:rsid w:val="00C70D46"/>
    <w:rsid w:val="00C70E0D"/>
    <w:rsid w:val="00C727D8"/>
    <w:rsid w:val="00C77984"/>
    <w:rsid w:val="00C84353"/>
    <w:rsid w:val="00CA29DB"/>
    <w:rsid w:val="00CB5AE6"/>
    <w:rsid w:val="00CC05AE"/>
    <w:rsid w:val="00CC4C10"/>
    <w:rsid w:val="00CD0EAF"/>
    <w:rsid w:val="00D03619"/>
    <w:rsid w:val="00D03B45"/>
    <w:rsid w:val="00D4678D"/>
    <w:rsid w:val="00D50499"/>
    <w:rsid w:val="00D52F5E"/>
    <w:rsid w:val="00D53127"/>
    <w:rsid w:val="00D53DB4"/>
    <w:rsid w:val="00D57105"/>
    <w:rsid w:val="00D57DAC"/>
    <w:rsid w:val="00D82F0C"/>
    <w:rsid w:val="00D95DFA"/>
    <w:rsid w:val="00DA222A"/>
    <w:rsid w:val="00E0754A"/>
    <w:rsid w:val="00E15A75"/>
    <w:rsid w:val="00E20D4E"/>
    <w:rsid w:val="00E24FE4"/>
    <w:rsid w:val="00E35625"/>
    <w:rsid w:val="00E8267F"/>
    <w:rsid w:val="00E9065E"/>
    <w:rsid w:val="00E9380E"/>
    <w:rsid w:val="00E968AD"/>
    <w:rsid w:val="00E97CB7"/>
    <w:rsid w:val="00EB0E07"/>
    <w:rsid w:val="00EC0A50"/>
    <w:rsid w:val="00EF2053"/>
    <w:rsid w:val="00F15E0F"/>
    <w:rsid w:val="00F3264A"/>
    <w:rsid w:val="00F440B1"/>
    <w:rsid w:val="00F53FC2"/>
    <w:rsid w:val="00F7158C"/>
    <w:rsid w:val="00F7761D"/>
    <w:rsid w:val="00F94693"/>
    <w:rsid w:val="00FB6B26"/>
    <w:rsid w:val="00FC0E3A"/>
    <w:rsid w:val="00FE2147"/>
    <w:rsid w:val="00FE3813"/>
    <w:rsid w:val="00FE73ED"/>
    <w:rsid w:val="01156B39"/>
    <w:rsid w:val="0143148C"/>
    <w:rsid w:val="01737AE0"/>
    <w:rsid w:val="01891AE9"/>
    <w:rsid w:val="018B606F"/>
    <w:rsid w:val="019A4B76"/>
    <w:rsid w:val="01AB4DD6"/>
    <w:rsid w:val="01AC0C1B"/>
    <w:rsid w:val="01CA2A5E"/>
    <w:rsid w:val="01ED4056"/>
    <w:rsid w:val="02073A33"/>
    <w:rsid w:val="02387E5A"/>
    <w:rsid w:val="023F5584"/>
    <w:rsid w:val="02534DE3"/>
    <w:rsid w:val="02875C31"/>
    <w:rsid w:val="02D53B7D"/>
    <w:rsid w:val="031F0567"/>
    <w:rsid w:val="0399476C"/>
    <w:rsid w:val="04002C6C"/>
    <w:rsid w:val="04134664"/>
    <w:rsid w:val="041424B6"/>
    <w:rsid w:val="04362D12"/>
    <w:rsid w:val="04685AAE"/>
    <w:rsid w:val="04C00555"/>
    <w:rsid w:val="053C333F"/>
    <w:rsid w:val="054300DC"/>
    <w:rsid w:val="0546139B"/>
    <w:rsid w:val="055F6590"/>
    <w:rsid w:val="057132CF"/>
    <w:rsid w:val="05951F27"/>
    <w:rsid w:val="064F1D00"/>
    <w:rsid w:val="06E25956"/>
    <w:rsid w:val="06EC3262"/>
    <w:rsid w:val="070E2254"/>
    <w:rsid w:val="07247B80"/>
    <w:rsid w:val="07554E55"/>
    <w:rsid w:val="076270A1"/>
    <w:rsid w:val="077B160E"/>
    <w:rsid w:val="07960B9D"/>
    <w:rsid w:val="07C17761"/>
    <w:rsid w:val="07F56572"/>
    <w:rsid w:val="080A2198"/>
    <w:rsid w:val="080F065E"/>
    <w:rsid w:val="0832366A"/>
    <w:rsid w:val="085B4145"/>
    <w:rsid w:val="086B4870"/>
    <w:rsid w:val="0893675D"/>
    <w:rsid w:val="08BC7609"/>
    <w:rsid w:val="09050D87"/>
    <w:rsid w:val="095077C7"/>
    <w:rsid w:val="097B5618"/>
    <w:rsid w:val="09E609B6"/>
    <w:rsid w:val="0A14477B"/>
    <w:rsid w:val="0A653D80"/>
    <w:rsid w:val="0AC44BDC"/>
    <w:rsid w:val="0ACA5D31"/>
    <w:rsid w:val="0AE10E0A"/>
    <w:rsid w:val="0AE164DC"/>
    <w:rsid w:val="0B207C7C"/>
    <w:rsid w:val="0B30117D"/>
    <w:rsid w:val="0B3F6D67"/>
    <w:rsid w:val="0B9337E9"/>
    <w:rsid w:val="0BC30143"/>
    <w:rsid w:val="0BF764BA"/>
    <w:rsid w:val="0C09114B"/>
    <w:rsid w:val="0C4063E5"/>
    <w:rsid w:val="0C4D0A85"/>
    <w:rsid w:val="0CA543CC"/>
    <w:rsid w:val="0CEA445E"/>
    <w:rsid w:val="0CEE11B0"/>
    <w:rsid w:val="0D2F2963"/>
    <w:rsid w:val="0D7F271A"/>
    <w:rsid w:val="0D865B84"/>
    <w:rsid w:val="0DD758E6"/>
    <w:rsid w:val="0E1E572E"/>
    <w:rsid w:val="0E6F7B20"/>
    <w:rsid w:val="0EBA685F"/>
    <w:rsid w:val="0EDC4BE9"/>
    <w:rsid w:val="0EE54259"/>
    <w:rsid w:val="0EEE2509"/>
    <w:rsid w:val="0F044172"/>
    <w:rsid w:val="0F2566C6"/>
    <w:rsid w:val="0F7F0CB7"/>
    <w:rsid w:val="0F993A7A"/>
    <w:rsid w:val="0F9F3A6F"/>
    <w:rsid w:val="0FB752A4"/>
    <w:rsid w:val="0FC84D3C"/>
    <w:rsid w:val="100E2674"/>
    <w:rsid w:val="101116DC"/>
    <w:rsid w:val="102E5BD7"/>
    <w:rsid w:val="107B0F8A"/>
    <w:rsid w:val="10B01CB8"/>
    <w:rsid w:val="10B247E7"/>
    <w:rsid w:val="10F93A39"/>
    <w:rsid w:val="11A30F4F"/>
    <w:rsid w:val="11A61151"/>
    <w:rsid w:val="11E32B38"/>
    <w:rsid w:val="1267712E"/>
    <w:rsid w:val="126E3E6A"/>
    <w:rsid w:val="1280028F"/>
    <w:rsid w:val="12A64421"/>
    <w:rsid w:val="12AD1D96"/>
    <w:rsid w:val="12CC4E77"/>
    <w:rsid w:val="12FF58B6"/>
    <w:rsid w:val="1323314A"/>
    <w:rsid w:val="135555BE"/>
    <w:rsid w:val="13656831"/>
    <w:rsid w:val="136E3501"/>
    <w:rsid w:val="13C37605"/>
    <w:rsid w:val="13DE156F"/>
    <w:rsid w:val="140F40AA"/>
    <w:rsid w:val="14B0223B"/>
    <w:rsid w:val="15012E33"/>
    <w:rsid w:val="1549455A"/>
    <w:rsid w:val="15B16C01"/>
    <w:rsid w:val="15DD18C4"/>
    <w:rsid w:val="161D5A91"/>
    <w:rsid w:val="163824F4"/>
    <w:rsid w:val="16412055"/>
    <w:rsid w:val="16444950"/>
    <w:rsid w:val="164B0EA2"/>
    <w:rsid w:val="165C1FB9"/>
    <w:rsid w:val="16605522"/>
    <w:rsid w:val="167031C7"/>
    <w:rsid w:val="16904F0F"/>
    <w:rsid w:val="169F4F6C"/>
    <w:rsid w:val="16A82C94"/>
    <w:rsid w:val="16AD4BDF"/>
    <w:rsid w:val="16C17A8B"/>
    <w:rsid w:val="16DC256E"/>
    <w:rsid w:val="171D3059"/>
    <w:rsid w:val="17506FD1"/>
    <w:rsid w:val="1753199B"/>
    <w:rsid w:val="176E6968"/>
    <w:rsid w:val="17783147"/>
    <w:rsid w:val="177B53AF"/>
    <w:rsid w:val="177E4CDC"/>
    <w:rsid w:val="183B675D"/>
    <w:rsid w:val="183E56BC"/>
    <w:rsid w:val="184A4869"/>
    <w:rsid w:val="184F0FE2"/>
    <w:rsid w:val="18565E9B"/>
    <w:rsid w:val="1878666A"/>
    <w:rsid w:val="189B2EFC"/>
    <w:rsid w:val="18B93E93"/>
    <w:rsid w:val="18E7520D"/>
    <w:rsid w:val="190653D1"/>
    <w:rsid w:val="196C4C4B"/>
    <w:rsid w:val="19DD01BA"/>
    <w:rsid w:val="19EB7B2D"/>
    <w:rsid w:val="1A3635FF"/>
    <w:rsid w:val="1A445174"/>
    <w:rsid w:val="1A9C6AFE"/>
    <w:rsid w:val="1AD56E77"/>
    <w:rsid w:val="1AF21838"/>
    <w:rsid w:val="1B163E51"/>
    <w:rsid w:val="1B3E3269"/>
    <w:rsid w:val="1B6F0EB9"/>
    <w:rsid w:val="1B6F28C3"/>
    <w:rsid w:val="1B874028"/>
    <w:rsid w:val="1BFD004D"/>
    <w:rsid w:val="1C1B14F5"/>
    <w:rsid w:val="1C51708F"/>
    <w:rsid w:val="1C796B30"/>
    <w:rsid w:val="1CB8723C"/>
    <w:rsid w:val="1CBA0B28"/>
    <w:rsid w:val="1D22242A"/>
    <w:rsid w:val="1D755526"/>
    <w:rsid w:val="1DA639AC"/>
    <w:rsid w:val="1DA75C96"/>
    <w:rsid w:val="1DAB46DE"/>
    <w:rsid w:val="1DB77DE4"/>
    <w:rsid w:val="1DBC14FF"/>
    <w:rsid w:val="1DBF7A45"/>
    <w:rsid w:val="1E1F3033"/>
    <w:rsid w:val="1E1F6F97"/>
    <w:rsid w:val="1E493E07"/>
    <w:rsid w:val="1E5C6D8D"/>
    <w:rsid w:val="1EA27374"/>
    <w:rsid w:val="1EE910B9"/>
    <w:rsid w:val="1F0A4A9A"/>
    <w:rsid w:val="1F143E75"/>
    <w:rsid w:val="1F8E6D58"/>
    <w:rsid w:val="1F965FAD"/>
    <w:rsid w:val="1FAB01BD"/>
    <w:rsid w:val="20072AFA"/>
    <w:rsid w:val="20210217"/>
    <w:rsid w:val="20386F85"/>
    <w:rsid w:val="20541349"/>
    <w:rsid w:val="206F5DCF"/>
    <w:rsid w:val="20EC1710"/>
    <w:rsid w:val="210E2FF8"/>
    <w:rsid w:val="210F16C8"/>
    <w:rsid w:val="213C0979"/>
    <w:rsid w:val="21666D74"/>
    <w:rsid w:val="2170281F"/>
    <w:rsid w:val="217756E2"/>
    <w:rsid w:val="21A87F29"/>
    <w:rsid w:val="221F1801"/>
    <w:rsid w:val="225D4A68"/>
    <w:rsid w:val="229C7F97"/>
    <w:rsid w:val="22BB6B2D"/>
    <w:rsid w:val="22E42C6D"/>
    <w:rsid w:val="22E90683"/>
    <w:rsid w:val="2332149F"/>
    <w:rsid w:val="23710F95"/>
    <w:rsid w:val="2394759C"/>
    <w:rsid w:val="23952B6E"/>
    <w:rsid w:val="23E13080"/>
    <w:rsid w:val="24007A51"/>
    <w:rsid w:val="241B03E2"/>
    <w:rsid w:val="245769EE"/>
    <w:rsid w:val="246B35A7"/>
    <w:rsid w:val="24876B70"/>
    <w:rsid w:val="24CF450E"/>
    <w:rsid w:val="24E15C38"/>
    <w:rsid w:val="25155F07"/>
    <w:rsid w:val="25595AD4"/>
    <w:rsid w:val="25B81C89"/>
    <w:rsid w:val="25BB3E80"/>
    <w:rsid w:val="25C05EFC"/>
    <w:rsid w:val="25EC2859"/>
    <w:rsid w:val="25F17B4C"/>
    <w:rsid w:val="25F20C23"/>
    <w:rsid w:val="26271AB9"/>
    <w:rsid w:val="264D5E9D"/>
    <w:rsid w:val="26966F7D"/>
    <w:rsid w:val="26EF5153"/>
    <w:rsid w:val="26F7413C"/>
    <w:rsid w:val="27552469"/>
    <w:rsid w:val="27F256D0"/>
    <w:rsid w:val="28030908"/>
    <w:rsid w:val="28281C40"/>
    <w:rsid w:val="28663595"/>
    <w:rsid w:val="287503AD"/>
    <w:rsid w:val="288E1C4E"/>
    <w:rsid w:val="28AB4045"/>
    <w:rsid w:val="28FB0A05"/>
    <w:rsid w:val="2914558A"/>
    <w:rsid w:val="294E19EC"/>
    <w:rsid w:val="29677DE0"/>
    <w:rsid w:val="29CA7ED8"/>
    <w:rsid w:val="2A28465C"/>
    <w:rsid w:val="2A4479EE"/>
    <w:rsid w:val="2A714FC1"/>
    <w:rsid w:val="2A803393"/>
    <w:rsid w:val="2A8427CA"/>
    <w:rsid w:val="2A870FB7"/>
    <w:rsid w:val="2ADE0E24"/>
    <w:rsid w:val="2B2D67B1"/>
    <w:rsid w:val="2B427628"/>
    <w:rsid w:val="2B491FF4"/>
    <w:rsid w:val="2B686530"/>
    <w:rsid w:val="2B690B8D"/>
    <w:rsid w:val="2BA1203A"/>
    <w:rsid w:val="2BE47223"/>
    <w:rsid w:val="2BED1006"/>
    <w:rsid w:val="2C1B3E74"/>
    <w:rsid w:val="2C5B23B0"/>
    <w:rsid w:val="2C91183F"/>
    <w:rsid w:val="2C9753E0"/>
    <w:rsid w:val="2CE21AD4"/>
    <w:rsid w:val="2D6A1054"/>
    <w:rsid w:val="2DAB68E4"/>
    <w:rsid w:val="2DB309C5"/>
    <w:rsid w:val="2DD37EB6"/>
    <w:rsid w:val="2E030535"/>
    <w:rsid w:val="2E2E24E6"/>
    <w:rsid w:val="2E8F774C"/>
    <w:rsid w:val="2EE80066"/>
    <w:rsid w:val="2EE97F2D"/>
    <w:rsid w:val="2F574F9C"/>
    <w:rsid w:val="2F6363EC"/>
    <w:rsid w:val="2F89156F"/>
    <w:rsid w:val="2FE65E53"/>
    <w:rsid w:val="2FF02129"/>
    <w:rsid w:val="30007C3B"/>
    <w:rsid w:val="300E6DF8"/>
    <w:rsid w:val="301B2D15"/>
    <w:rsid w:val="30332848"/>
    <w:rsid w:val="305E6FF6"/>
    <w:rsid w:val="309064F6"/>
    <w:rsid w:val="30BF3E7F"/>
    <w:rsid w:val="31136336"/>
    <w:rsid w:val="31371E8B"/>
    <w:rsid w:val="31576F72"/>
    <w:rsid w:val="315B762C"/>
    <w:rsid w:val="316758A4"/>
    <w:rsid w:val="31A21738"/>
    <w:rsid w:val="31F25186"/>
    <w:rsid w:val="31FD6FEA"/>
    <w:rsid w:val="320A5FBE"/>
    <w:rsid w:val="324B6A0B"/>
    <w:rsid w:val="3250785D"/>
    <w:rsid w:val="33110ACC"/>
    <w:rsid w:val="332747A2"/>
    <w:rsid w:val="332D524F"/>
    <w:rsid w:val="332E3CD0"/>
    <w:rsid w:val="335D2B5E"/>
    <w:rsid w:val="3382582B"/>
    <w:rsid w:val="33B97E34"/>
    <w:rsid w:val="340A704D"/>
    <w:rsid w:val="34383ABF"/>
    <w:rsid w:val="34585BF9"/>
    <w:rsid w:val="34886CAA"/>
    <w:rsid w:val="34B57258"/>
    <w:rsid w:val="34C94512"/>
    <w:rsid w:val="34D916B2"/>
    <w:rsid w:val="34EA3A78"/>
    <w:rsid w:val="34F17552"/>
    <w:rsid w:val="35A04102"/>
    <w:rsid w:val="35AB409F"/>
    <w:rsid w:val="35EF1BD8"/>
    <w:rsid w:val="364D0344"/>
    <w:rsid w:val="36C11713"/>
    <w:rsid w:val="36C77564"/>
    <w:rsid w:val="36D06CB8"/>
    <w:rsid w:val="3795069C"/>
    <w:rsid w:val="379F40F2"/>
    <w:rsid w:val="37A35641"/>
    <w:rsid w:val="381A5533"/>
    <w:rsid w:val="38AC19C4"/>
    <w:rsid w:val="38DA2184"/>
    <w:rsid w:val="38EE1191"/>
    <w:rsid w:val="3A1514DB"/>
    <w:rsid w:val="3A9A3E20"/>
    <w:rsid w:val="3B595021"/>
    <w:rsid w:val="3B5A576D"/>
    <w:rsid w:val="3B9C756F"/>
    <w:rsid w:val="3C3A3CC2"/>
    <w:rsid w:val="3C4F6D3F"/>
    <w:rsid w:val="3C947484"/>
    <w:rsid w:val="3D2958D0"/>
    <w:rsid w:val="3D566BA0"/>
    <w:rsid w:val="3D577F5D"/>
    <w:rsid w:val="3D631B64"/>
    <w:rsid w:val="3D767C25"/>
    <w:rsid w:val="3D8A61C5"/>
    <w:rsid w:val="3DBF1305"/>
    <w:rsid w:val="3E035FB9"/>
    <w:rsid w:val="3E075188"/>
    <w:rsid w:val="3E441549"/>
    <w:rsid w:val="3E5419B8"/>
    <w:rsid w:val="3E791BFB"/>
    <w:rsid w:val="3EAA7C42"/>
    <w:rsid w:val="3EEB3AA2"/>
    <w:rsid w:val="3F1631AE"/>
    <w:rsid w:val="3F316B5A"/>
    <w:rsid w:val="3FD62E10"/>
    <w:rsid w:val="400D354F"/>
    <w:rsid w:val="40436F81"/>
    <w:rsid w:val="407714C7"/>
    <w:rsid w:val="40A25CEE"/>
    <w:rsid w:val="40AA3031"/>
    <w:rsid w:val="41023DE8"/>
    <w:rsid w:val="410754D8"/>
    <w:rsid w:val="41272461"/>
    <w:rsid w:val="415D4BA1"/>
    <w:rsid w:val="418C3E60"/>
    <w:rsid w:val="41C3569F"/>
    <w:rsid w:val="41E02915"/>
    <w:rsid w:val="41F51013"/>
    <w:rsid w:val="42295A6B"/>
    <w:rsid w:val="423900B1"/>
    <w:rsid w:val="4253000F"/>
    <w:rsid w:val="425414DA"/>
    <w:rsid w:val="426228DC"/>
    <w:rsid w:val="429557C4"/>
    <w:rsid w:val="42982BE0"/>
    <w:rsid w:val="42A96E36"/>
    <w:rsid w:val="42AE5711"/>
    <w:rsid w:val="42E86A5C"/>
    <w:rsid w:val="437B0FF3"/>
    <w:rsid w:val="4393782B"/>
    <w:rsid w:val="43A80F6A"/>
    <w:rsid w:val="43D86AB4"/>
    <w:rsid w:val="43E24642"/>
    <w:rsid w:val="44CE1AC0"/>
    <w:rsid w:val="44D61FBA"/>
    <w:rsid w:val="44E521C4"/>
    <w:rsid w:val="45172BA8"/>
    <w:rsid w:val="451B385C"/>
    <w:rsid w:val="459B534A"/>
    <w:rsid w:val="45C9655A"/>
    <w:rsid w:val="45CD57C2"/>
    <w:rsid w:val="45E7765E"/>
    <w:rsid w:val="460E33CA"/>
    <w:rsid w:val="464F6485"/>
    <w:rsid w:val="46E46D9C"/>
    <w:rsid w:val="46FA33DD"/>
    <w:rsid w:val="46FD28E5"/>
    <w:rsid w:val="47310C32"/>
    <w:rsid w:val="473E31B2"/>
    <w:rsid w:val="476221ED"/>
    <w:rsid w:val="47A75E6A"/>
    <w:rsid w:val="47A92A81"/>
    <w:rsid w:val="47C54758"/>
    <w:rsid w:val="48013844"/>
    <w:rsid w:val="48052691"/>
    <w:rsid w:val="480873FC"/>
    <w:rsid w:val="484C1AE8"/>
    <w:rsid w:val="484C24EE"/>
    <w:rsid w:val="485A4221"/>
    <w:rsid w:val="486920EB"/>
    <w:rsid w:val="48704C64"/>
    <w:rsid w:val="48AD5EDE"/>
    <w:rsid w:val="48CE3F2C"/>
    <w:rsid w:val="49161F7E"/>
    <w:rsid w:val="49310596"/>
    <w:rsid w:val="493F23DA"/>
    <w:rsid w:val="4956317D"/>
    <w:rsid w:val="49C00D09"/>
    <w:rsid w:val="49C16170"/>
    <w:rsid w:val="4AA04F1A"/>
    <w:rsid w:val="4AB10CFB"/>
    <w:rsid w:val="4AD04856"/>
    <w:rsid w:val="4AEC5BB1"/>
    <w:rsid w:val="4AF1610B"/>
    <w:rsid w:val="4AF40170"/>
    <w:rsid w:val="4B1270D1"/>
    <w:rsid w:val="4B4D2354"/>
    <w:rsid w:val="4B593AEC"/>
    <w:rsid w:val="4BB512C7"/>
    <w:rsid w:val="4BD03273"/>
    <w:rsid w:val="4BEE3B59"/>
    <w:rsid w:val="4BF20EF2"/>
    <w:rsid w:val="4BFE6C30"/>
    <w:rsid w:val="4C231B1F"/>
    <w:rsid w:val="4C9139E7"/>
    <w:rsid w:val="4C997086"/>
    <w:rsid w:val="4CF93AE5"/>
    <w:rsid w:val="4D4274EB"/>
    <w:rsid w:val="4DCA6999"/>
    <w:rsid w:val="4DDD4637"/>
    <w:rsid w:val="4DDF30AE"/>
    <w:rsid w:val="4DDF59EE"/>
    <w:rsid w:val="4E6F6DB2"/>
    <w:rsid w:val="4E7F3875"/>
    <w:rsid w:val="4EA04DFA"/>
    <w:rsid w:val="4EDB7D29"/>
    <w:rsid w:val="4EF75A36"/>
    <w:rsid w:val="4F002328"/>
    <w:rsid w:val="4F610BA3"/>
    <w:rsid w:val="4F6954E4"/>
    <w:rsid w:val="4F842569"/>
    <w:rsid w:val="4F9B435B"/>
    <w:rsid w:val="4FD64EF5"/>
    <w:rsid w:val="50025CF5"/>
    <w:rsid w:val="50060CEB"/>
    <w:rsid w:val="501228C0"/>
    <w:rsid w:val="50164CA4"/>
    <w:rsid w:val="50385AB4"/>
    <w:rsid w:val="50DC0375"/>
    <w:rsid w:val="510317B6"/>
    <w:rsid w:val="51644F78"/>
    <w:rsid w:val="51A02A7E"/>
    <w:rsid w:val="51A31817"/>
    <w:rsid w:val="5204547D"/>
    <w:rsid w:val="52061A87"/>
    <w:rsid w:val="520B1D82"/>
    <w:rsid w:val="521972A7"/>
    <w:rsid w:val="52457AD0"/>
    <w:rsid w:val="52A725E5"/>
    <w:rsid w:val="52B170D0"/>
    <w:rsid w:val="52BF2C84"/>
    <w:rsid w:val="52DA629A"/>
    <w:rsid w:val="52E35FB5"/>
    <w:rsid w:val="53212FB7"/>
    <w:rsid w:val="53B53A7B"/>
    <w:rsid w:val="53FF3527"/>
    <w:rsid w:val="540A6DAC"/>
    <w:rsid w:val="541A6C09"/>
    <w:rsid w:val="541A7AAB"/>
    <w:rsid w:val="543808C5"/>
    <w:rsid w:val="54390A6F"/>
    <w:rsid w:val="549B720A"/>
    <w:rsid w:val="54B4664A"/>
    <w:rsid w:val="554B11D1"/>
    <w:rsid w:val="559E5C82"/>
    <w:rsid w:val="55E16A19"/>
    <w:rsid w:val="55E37D32"/>
    <w:rsid w:val="55E826ED"/>
    <w:rsid w:val="56084645"/>
    <w:rsid w:val="562E1A45"/>
    <w:rsid w:val="574B5C31"/>
    <w:rsid w:val="5789623E"/>
    <w:rsid w:val="57BD6799"/>
    <w:rsid w:val="57C040BC"/>
    <w:rsid w:val="57EE467E"/>
    <w:rsid w:val="583C53E5"/>
    <w:rsid w:val="58BB55C1"/>
    <w:rsid w:val="58C11F79"/>
    <w:rsid w:val="595944C8"/>
    <w:rsid w:val="595D4C6F"/>
    <w:rsid w:val="59B2455C"/>
    <w:rsid w:val="59DC5A6E"/>
    <w:rsid w:val="59EC150F"/>
    <w:rsid w:val="59FC0E4D"/>
    <w:rsid w:val="5A21665E"/>
    <w:rsid w:val="5A49168E"/>
    <w:rsid w:val="5AC859CC"/>
    <w:rsid w:val="5ADD046A"/>
    <w:rsid w:val="5ADE2B0E"/>
    <w:rsid w:val="5AF74F01"/>
    <w:rsid w:val="5B241139"/>
    <w:rsid w:val="5B24215A"/>
    <w:rsid w:val="5B7764B7"/>
    <w:rsid w:val="5B7D4803"/>
    <w:rsid w:val="5B875C31"/>
    <w:rsid w:val="5BE66BD8"/>
    <w:rsid w:val="5BE71709"/>
    <w:rsid w:val="5BF43156"/>
    <w:rsid w:val="5C023400"/>
    <w:rsid w:val="5C2B0E37"/>
    <w:rsid w:val="5C510528"/>
    <w:rsid w:val="5C5B2403"/>
    <w:rsid w:val="5C5D2EB8"/>
    <w:rsid w:val="5CB0479D"/>
    <w:rsid w:val="5CBE4752"/>
    <w:rsid w:val="5CC41DF2"/>
    <w:rsid w:val="5D180C1F"/>
    <w:rsid w:val="5D306E51"/>
    <w:rsid w:val="5D3D2EEF"/>
    <w:rsid w:val="5D5D0E37"/>
    <w:rsid w:val="5D6208D8"/>
    <w:rsid w:val="5D816468"/>
    <w:rsid w:val="5DB47AFA"/>
    <w:rsid w:val="5DD05FA5"/>
    <w:rsid w:val="5DD139A9"/>
    <w:rsid w:val="5E007058"/>
    <w:rsid w:val="5E1E700A"/>
    <w:rsid w:val="5ED27A10"/>
    <w:rsid w:val="5EE87612"/>
    <w:rsid w:val="5F0368FB"/>
    <w:rsid w:val="5F0A2DE5"/>
    <w:rsid w:val="5F335BA8"/>
    <w:rsid w:val="5F707FAC"/>
    <w:rsid w:val="5F743300"/>
    <w:rsid w:val="5F7B7C43"/>
    <w:rsid w:val="5FAB5BF0"/>
    <w:rsid w:val="5FB227AB"/>
    <w:rsid w:val="5FC12761"/>
    <w:rsid w:val="5FC410C8"/>
    <w:rsid w:val="5FC7156B"/>
    <w:rsid w:val="5FCD0AF4"/>
    <w:rsid w:val="5FD609F8"/>
    <w:rsid w:val="60717EA8"/>
    <w:rsid w:val="60B243A7"/>
    <w:rsid w:val="60DB5A85"/>
    <w:rsid w:val="611C08AD"/>
    <w:rsid w:val="61392F5C"/>
    <w:rsid w:val="613D2208"/>
    <w:rsid w:val="61945D7F"/>
    <w:rsid w:val="61B41AFA"/>
    <w:rsid w:val="61E14DB0"/>
    <w:rsid w:val="61EC510A"/>
    <w:rsid w:val="626B17D5"/>
    <w:rsid w:val="626F7685"/>
    <w:rsid w:val="62E35AE7"/>
    <w:rsid w:val="63153743"/>
    <w:rsid w:val="635A6EE9"/>
    <w:rsid w:val="636232E7"/>
    <w:rsid w:val="63E60D51"/>
    <w:rsid w:val="642E38B1"/>
    <w:rsid w:val="642F4770"/>
    <w:rsid w:val="64370200"/>
    <w:rsid w:val="643A3AE4"/>
    <w:rsid w:val="644A3449"/>
    <w:rsid w:val="64B90C3A"/>
    <w:rsid w:val="64BA0909"/>
    <w:rsid w:val="64D47784"/>
    <w:rsid w:val="64F85923"/>
    <w:rsid w:val="654A1C70"/>
    <w:rsid w:val="65A37546"/>
    <w:rsid w:val="65F6694D"/>
    <w:rsid w:val="66005C44"/>
    <w:rsid w:val="660D0486"/>
    <w:rsid w:val="66216F59"/>
    <w:rsid w:val="664607F9"/>
    <w:rsid w:val="66541EB8"/>
    <w:rsid w:val="66A10019"/>
    <w:rsid w:val="66A41DFF"/>
    <w:rsid w:val="671F0658"/>
    <w:rsid w:val="67687906"/>
    <w:rsid w:val="67C063F6"/>
    <w:rsid w:val="680E6391"/>
    <w:rsid w:val="681A4151"/>
    <w:rsid w:val="68A1344E"/>
    <w:rsid w:val="68D150C6"/>
    <w:rsid w:val="690F5EC6"/>
    <w:rsid w:val="695F0410"/>
    <w:rsid w:val="69904071"/>
    <w:rsid w:val="69C94F9F"/>
    <w:rsid w:val="69CB4CD2"/>
    <w:rsid w:val="69FA6C55"/>
    <w:rsid w:val="6A105459"/>
    <w:rsid w:val="6A5F668B"/>
    <w:rsid w:val="6ADB10C1"/>
    <w:rsid w:val="6B2C255E"/>
    <w:rsid w:val="6B49642D"/>
    <w:rsid w:val="6B8A78CC"/>
    <w:rsid w:val="6BC13076"/>
    <w:rsid w:val="6C2E4895"/>
    <w:rsid w:val="6C356B91"/>
    <w:rsid w:val="6C7C3BDE"/>
    <w:rsid w:val="6CCD6D95"/>
    <w:rsid w:val="6D146E6B"/>
    <w:rsid w:val="6D2116A6"/>
    <w:rsid w:val="6D2514FE"/>
    <w:rsid w:val="6D2C7707"/>
    <w:rsid w:val="6D673304"/>
    <w:rsid w:val="6D963DBB"/>
    <w:rsid w:val="6DB5042C"/>
    <w:rsid w:val="6DBA2188"/>
    <w:rsid w:val="6E47104D"/>
    <w:rsid w:val="6E70404F"/>
    <w:rsid w:val="6E880F89"/>
    <w:rsid w:val="6E925FDF"/>
    <w:rsid w:val="6EC64BF2"/>
    <w:rsid w:val="6EEC13D6"/>
    <w:rsid w:val="6F0047BD"/>
    <w:rsid w:val="6F370668"/>
    <w:rsid w:val="6F54387C"/>
    <w:rsid w:val="6F68597F"/>
    <w:rsid w:val="6F8563FC"/>
    <w:rsid w:val="6FA46E0B"/>
    <w:rsid w:val="6FB50B37"/>
    <w:rsid w:val="6FC91890"/>
    <w:rsid w:val="70787231"/>
    <w:rsid w:val="70F646C1"/>
    <w:rsid w:val="713106D0"/>
    <w:rsid w:val="71465ACC"/>
    <w:rsid w:val="717B7423"/>
    <w:rsid w:val="71C12DCE"/>
    <w:rsid w:val="726D2C37"/>
    <w:rsid w:val="7277268A"/>
    <w:rsid w:val="728926D5"/>
    <w:rsid w:val="7294639C"/>
    <w:rsid w:val="7315617D"/>
    <w:rsid w:val="739A7364"/>
    <w:rsid w:val="73AD04D2"/>
    <w:rsid w:val="73BF15B3"/>
    <w:rsid w:val="73E14C26"/>
    <w:rsid w:val="73E508F9"/>
    <w:rsid w:val="7409588E"/>
    <w:rsid w:val="74900DF1"/>
    <w:rsid w:val="74A807FD"/>
    <w:rsid w:val="74BA18E0"/>
    <w:rsid w:val="75511A9E"/>
    <w:rsid w:val="7556457B"/>
    <w:rsid w:val="75683AD8"/>
    <w:rsid w:val="759D0D69"/>
    <w:rsid w:val="759D63BD"/>
    <w:rsid w:val="75CD18C8"/>
    <w:rsid w:val="76383F42"/>
    <w:rsid w:val="764E1346"/>
    <w:rsid w:val="76511CEE"/>
    <w:rsid w:val="766178BD"/>
    <w:rsid w:val="76E83283"/>
    <w:rsid w:val="77322399"/>
    <w:rsid w:val="776F1633"/>
    <w:rsid w:val="778A2DA5"/>
    <w:rsid w:val="77B85B72"/>
    <w:rsid w:val="77D41126"/>
    <w:rsid w:val="782A1986"/>
    <w:rsid w:val="783A6B67"/>
    <w:rsid w:val="788B2CE2"/>
    <w:rsid w:val="789841C4"/>
    <w:rsid w:val="78E66E82"/>
    <w:rsid w:val="78FF34CC"/>
    <w:rsid w:val="7939561C"/>
    <w:rsid w:val="79742587"/>
    <w:rsid w:val="79E44D12"/>
    <w:rsid w:val="79E76D5F"/>
    <w:rsid w:val="7A534F2C"/>
    <w:rsid w:val="7A967104"/>
    <w:rsid w:val="7AA56BBE"/>
    <w:rsid w:val="7AFB053C"/>
    <w:rsid w:val="7B0B7C1D"/>
    <w:rsid w:val="7B226037"/>
    <w:rsid w:val="7B320F10"/>
    <w:rsid w:val="7B6E3034"/>
    <w:rsid w:val="7B707D3F"/>
    <w:rsid w:val="7B71110A"/>
    <w:rsid w:val="7B7F6495"/>
    <w:rsid w:val="7B8A35EC"/>
    <w:rsid w:val="7B904F18"/>
    <w:rsid w:val="7BB06CD0"/>
    <w:rsid w:val="7BF65858"/>
    <w:rsid w:val="7C530C27"/>
    <w:rsid w:val="7C715B40"/>
    <w:rsid w:val="7C7F0140"/>
    <w:rsid w:val="7CBF5E54"/>
    <w:rsid w:val="7CC928B7"/>
    <w:rsid w:val="7CD46512"/>
    <w:rsid w:val="7CF06C0E"/>
    <w:rsid w:val="7D0046BA"/>
    <w:rsid w:val="7D0D1842"/>
    <w:rsid w:val="7D390A24"/>
    <w:rsid w:val="7D5E5586"/>
    <w:rsid w:val="7DC00038"/>
    <w:rsid w:val="7DD90405"/>
    <w:rsid w:val="7DF34BE3"/>
    <w:rsid w:val="7E071C0B"/>
    <w:rsid w:val="7E6A62A5"/>
    <w:rsid w:val="7E9E0769"/>
    <w:rsid w:val="7EA6013C"/>
    <w:rsid w:val="7F063195"/>
    <w:rsid w:val="7F3B5E6B"/>
    <w:rsid w:val="7F996D0F"/>
    <w:rsid w:val="7F9C5A72"/>
    <w:rsid w:val="7FFF3C1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5B1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Typewriter"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8F19FE"/>
    <w:rPr>
      <w:sz w:val="24"/>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480"/>
    </w:pPr>
    <w:rPr>
      <w:rFonts w:asciiTheme="minorHAnsi" w:hAnsiTheme="minorHAnsi"/>
      <w:sz w:val="22"/>
      <w:szCs w:val="22"/>
    </w:rPr>
  </w:style>
  <w:style w:type="paragraph" w:styleId="a3">
    <w:name w:val="footer"/>
    <w:basedOn w:val="a"/>
    <w:qFormat/>
    <w:pPr>
      <w:tabs>
        <w:tab w:val="center" w:pos="4153"/>
        <w:tab w:val="right" w:pos="8306"/>
      </w:tabs>
      <w:snapToGrid w:val="0"/>
    </w:pPr>
    <w:rPr>
      <w:sz w:val="18"/>
      <w:szCs w:val="18"/>
    </w:rPr>
  </w:style>
  <w:style w:type="paragraph" w:styleId="a4">
    <w:name w:val="header"/>
    <w:basedOn w:val="a"/>
    <w:link w:val="a5"/>
    <w:uiPriority w:val="99"/>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120"/>
    </w:pPr>
    <w:rPr>
      <w:rFonts w:asciiTheme="minorHAnsi" w:hAnsiTheme="minorHAnsi"/>
      <w:b/>
      <w:bCs/>
    </w:rPr>
  </w:style>
  <w:style w:type="paragraph" w:styleId="20">
    <w:name w:val="toc 2"/>
    <w:basedOn w:val="a"/>
    <w:next w:val="a"/>
    <w:uiPriority w:val="39"/>
    <w:qFormat/>
    <w:pPr>
      <w:ind w:left="240"/>
    </w:pPr>
    <w:rPr>
      <w:rFonts w:asciiTheme="minorHAnsi" w:hAnsiTheme="minorHAnsi"/>
      <w:b/>
      <w:bCs/>
      <w:sz w:val="22"/>
      <w:szCs w:val="22"/>
    </w:rPr>
  </w:style>
  <w:style w:type="character" w:styleId="a6">
    <w:name w:val="Hyperlink"/>
    <w:basedOn w:val="a0"/>
    <w:uiPriority w:val="99"/>
    <w:qFormat/>
    <w:rPr>
      <w:color w:val="0000FF"/>
      <w:u w:val="single"/>
    </w:rPr>
  </w:style>
  <w:style w:type="paragraph" w:styleId="a7">
    <w:name w:val="Document Map"/>
    <w:basedOn w:val="a"/>
    <w:link w:val="a8"/>
    <w:rsid w:val="00AB5156"/>
  </w:style>
  <w:style w:type="character" w:customStyle="1" w:styleId="a8">
    <w:name w:val="文档结构图字符"/>
    <w:basedOn w:val="a0"/>
    <w:link w:val="a7"/>
    <w:rsid w:val="00AB5156"/>
    <w:rPr>
      <w:rFonts w:eastAsiaTheme="minorEastAsia"/>
      <w:kern w:val="2"/>
      <w:sz w:val="24"/>
      <w:szCs w:val="24"/>
    </w:rPr>
  </w:style>
  <w:style w:type="paragraph" w:styleId="a9">
    <w:name w:val="List Paragraph"/>
    <w:basedOn w:val="a"/>
    <w:uiPriority w:val="99"/>
    <w:rsid w:val="00AB5156"/>
    <w:pPr>
      <w:ind w:firstLineChars="200" w:firstLine="420"/>
    </w:pPr>
  </w:style>
  <w:style w:type="character" w:customStyle="1" w:styleId="10">
    <w:name w:val="标题 1字符"/>
    <w:link w:val="1"/>
    <w:uiPriority w:val="9"/>
    <w:rsid w:val="00933934"/>
    <w:rPr>
      <w:rFonts w:asciiTheme="minorHAnsi" w:eastAsiaTheme="minorEastAsia" w:hAnsiTheme="minorHAnsi" w:cstheme="minorBidi"/>
      <w:b/>
      <w:kern w:val="44"/>
      <w:sz w:val="44"/>
      <w:szCs w:val="24"/>
    </w:rPr>
  </w:style>
  <w:style w:type="character" w:styleId="aa">
    <w:name w:val="Strong"/>
    <w:basedOn w:val="a0"/>
    <w:uiPriority w:val="22"/>
    <w:qFormat/>
    <w:rsid w:val="00C727D8"/>
    <w:rPr>
      <w:b/>
      <w:bCs/>
    </w:rPr>
  </w:style>
  <w:style w:type="character" w:customStyle="1" w:styleId="apple-converted-space">
    <w:name w:val="apple-converted-space"/>
    <w:basedOn w:val="a0"/>
    <w:rsid w:val="008F19FE"/>
  </w:style>
  <w:style w:type="character" w:customStyle="1" w:styleId="a5">
    <w:name w:val="页眉字符"/>
    <w:link w:val="a4"/>
    <w:uiPriority w:val="99"/>
    <w:rsid w:val="002B350F"/>
    <w:rPr>
      <w:sz w:val="18"/>
      <w:szCs w:val="18"/>
    </w:rPr>
  </w:style>
  <w:style w:type="character" w:styleId="ab">
    <w:name w:val="page number"/>
    <w:basedOn w:val="a0"/>
    <w:rsid w:val="00872218"/>
  </w:style>
  <w:style w:type="paragraph" w:styleId="ac">
    <w:name w:val="TOC Heading"/>
    <w:basedOn w:val="1"/>
    <w:next w:val="a"/>
    <w:uiPriority w:val="39"/>
    <w:unhideWhenUsed/>
    <w:qFormat/>
    <w:rsid w:val="001B50F4"/>
    <w:pPr>
      <w:spacing w:before="480" w:after="0" w:line="276" w:lineRule="auto"/>
      <w:outlineLvl w:val="9"/>
    </w:pPr>
    <w:rPr>
      <w:rFonts w:asciiTheme="majorHAnsi" w:eastAsiaTheme="majorEastAsia" w:hAnsiTheme="majorHAnsi" w:cstheme="majorBidi"/>
      <w:bCs/>
      <w:color w:val="2E74B5" w:themeColor="accent1" w:themeShade="BF"/>
      <w:kern w:val="0"/>
      <w:sz w:val="28"/>
      <w:szCs w:val="28"/>
    </w:rPr>
  </w:style>
  <w:style w:type="paragraph" w:styleId="4">
    <w:name w:val="toc 4"/>
    <w:basedOn w:val="a"/>
    <w:next w:val="a"/>
    <w:autoRedefine/>
    <w:rsid w:val="001B50F4"/>
    <w:pPr>
      <w:ind w:left="720"/>
    </w:pPr>
    <w:rPr>
      <w:rFonts w:asciiTheme="minorHAnsi" w:hAnsiTheme="minorHAnsi"/>
      <w:sz w:val="20"/>
      <w:szCs w:val="20"/>
    </w:rPr>
  </w:style>
  <w:style w:type="paragraph" w:styleId="5">
    <w:name w:val="toc 5"/>
    <w:basedOn w:val="a"/>
    <w:next w:val="a"/>
    <w:autoRedefine/>
    <w:rsid w:val="001B50F4"/>
    <w:pPr>
      <w:ind w:left="960"/>
    </w:pPr>
    <w:rPr>
      <w:rFonts w:asciiTheme="minorHAnsi" w:hAnsiTheme="minorHAnsi"/>
      <w:sz w:val="20"/>
      <w:szCs w:val="20"/>
    </w:rPr>
  </w:style>
  <w:style w:type="paragraph" w:styleId="6">
    <w:name w:val="toc 6"/>
    <w:basedOn w:val="a"/>
    <w:next w:val="a"/>
    <w:autoRedefine/>
    <w:rsid w:val="001B50F4"/>
    <w:pPr>
      <w:ind w:left="1200"/>
    </w:pPr>
    <w:rPr>
      <w:rFonts w:asciiTheme="minorHAnsi" w:hAnsiTheme="minorHAnsi"/>
      <w:sz w:val="20"/>
      <w:szCs w:val="20"/>
    </w:rPr>
  </w:style>
  <w:style w:type="paragraph" w:styleId="7">
    <w:name w:val="toc 7"/>
    <w:basedOn w:val="a"/>
    <w:next w:val="a"/>
    <w:autoRedefine/>
    <w:rsid w:val="001B50F4"/>
    <w:pPr>
      <w:ind w:left="1440"/>
    </w:pPr>
    <w:rPr>
      <w:rFonts w:asciiTheme="minorHAnsi" w:hAnsiTheme="minorHAnsi"/>
      <w:sz w:val="20"/>
      <w:szCs w:val="20"/>
    </w:rPr>
  </w:style>
  <w:style w:type="paragraph" w:styleId="8">
    <w:name w:val="toc 8"/>
    <w:basedOn w:val="a"/>
    <w:next w:val="a"/>
    <w:autoRedefine/>
    <w:rsid w:val="001B50F4"/>
    <w:pPr>
      <w:ind w:left="1680"/>
    </w:pPr>
    <w:rPr>
      <w:rFonts w:asciiTheme="minorHAnsi" w:hAnsiTheme="minorHAnsi"/>
      <w:sz w:val="20"/>
      <w:szCs w:val="20"/>
    </w:rPr>
  </w:style>
  <w:style w:type="paragraph" w:styleId="9">
    <w:name w:val="toc 9"/>
    <w:basedOn w:val="a"/>
    <w:next w:val="a"/>
    <w:autoRedefine/>
    <w:rsid w:val="001B50F4"/>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41630">
      <w:bodyDiv w:val="1"/>
      <w:marLeft w:val="0"/>
      <w:marRight w:val="0"/>
      <w:marTop w:val="0"/>
      <w:marBottom w:val="0"/>
      <w:divBdr>
        <w:top w:val="none" w:sz="0" w:space="0" w:color="auto"/>
        <w:left w:val="none" w:sz="0" w:space="0" w:color="auto"/>
        <w:bottom w:val="none" w:sz="0" w:space="0" w:color="auto"/>
        <w:right w:val="none" w:sz="0" w:space="0" w:color="auto"/>
      </w:divBdr>
    </w:div>
    <w:div w:id="151524905">
      <w:bodyDiv w:val="1"/>
      <w:marLeft w:val="0"/>
      <w:marRight w:val="0"/>
      <w:marTop w:val="0"/>
      <w:marBottom w:val="0"/>
      <w:divBdr>
        <w:top w:val="none" w:sz="0" w:space="0" w:color="auto"/>
        <w:left w:val="none" w:sz="0" w:space="0" w:color="auto"/>
        <w:bottom w:val="none" w:sz="0" w:space="0" w:color="auto"/>
        <w:right w:val="none" w:sz="0" w:space="0" w:color="auto"/>
      </w:divBdr>
    </w:div>
    <w:div w:id="184756286">
      <w:bodyDiv w:val="1"/>
      <w:marLeft w:val="0"/>
      <w:marRight w:val="0"/>
      <w:marTop w:val="0"/>
      <w:marBottom w:val="0"/>
      <w:divBdr>
        <w:top w:val="none" w:sz="0" w:space="0" w:color="auto"/>
        <w:left w:val="none" w:sz="0" w:space="0" w:color="auto"/>
        <w:bottom w:val="none" w:sz="0" w:space="0" w:color="auto"/>
        <w:right w:val="none" w:sz="0" w:space="0" w:color="auto"/>
      </w:divBdr>
    </w:div>
    <w:div w:id="186724269">
      <w:bodyDiv w:val="1"/>
      <w:marLeft w:val="0"/>
      <w:marRight w:val="0"/>
      <w:marTop w:val="0"/>
      <w:marBottom w:val="0"/>
      <w:divBdr>
        <w:top w:val="none" w:sz="0" w:space="0" w:color="auto"/>
        <w:left w:val="none" w:sz="0" w:space="0" w:color="auto"/>
        <w:bottom w:val="none" w:sz="0" w:space="0" w:color="auto"/>
        <w:right w:val="none" w:sz="0" w:space="0" w:color="auto"/>
      </w:divBdr>
    </w:div>
    <w:div w:id="216473298">
      <w:bodyDiv w:val="1"/>
      <w:marLeft w:val="0"/>
      <w:marRight w:val="0"/>
      <w:marTop w:val="0"/>
      <w:marBottom w:val="0"/>
      <w:divBdr>
        <w:top w:val="none" w:sz="0" w:space="0" w:color="auto"/>
        <w:left w:val="none" w:sz="0" w:space="0" w:color="auto"/>
        <w:bottom w:val="none" w:sz="0" w:space="0" w:color="auto"/>
        <w:right w:val="none" w:sz="0" w:space="0" w:color="auto"/>
      </w:divBdr>
    </w:div>
    <w:div w:id="258608160">
      <w:bodyDiv w:val="1"/>
      <w:marLeft w:val="0"/>
      <w:marRight w:val="0"/>
      <w:marTop w:val="0"/>
      <w:marBottom w:val="0"/>
      <w:divBdr>
        <w:top w:val="none" w:sz="0" w:space="0" w:color="auto"/>
        <w:left w:val="none" w:sz="0" w:space="0" w:color="auto"/>
        <w:bottom w:val="none" w:sz="0" w:space="0" w:color="auto"/>
        <w:right w:val="none" w:sz="0" w:space="0" w:color="auto"/>
      </w:divBdr>
    </w:div>
    <w:div w:id="301815621">
      <w:bodyDiv w:val="1"/>
      <w:marLeft w:val="0"/>
      <w:marRight w:val="0"/>
      <w:marTop w:val="0"/>
      <w:marBottom w:val="0"/>
      <w:divBdr>
        <w:top w:val="none" w:sz="0" w:space="0" w:color="auto"/>
        <w:left w:val="none" w:sz="0" w:space="0" w:color="auto"/>
        <w:bottom w:val="none" w:sz="0" w:space="0" w:color="auto"/>
        <w:right w:val="none" w:sz="0" w:space="0" w:color="auto"/>
      </w:divBdr>
    </w:div>
    <w:div w:id="330565955">
      <w:bodyDiv w:val="1"/>
      <w:marLeft w:val="0"/>
      <w:marRight w:val="0"/>
      <w:marTop w:val="0"/>
      <w:marBottom w:val="0"/>
      <w:divBdr>
        <w:top w:val="none" w:sz="0" w:space="0" w:color="auto"/>
        <w:left w:val="none" w:sz="0" w:space="0" w:color="auto"/>
        <w:bottom w:val="none" w:sz="0" w:space="0" w:color="auto"/>
        <w:right w:val="none" w:sz="0" w:space="0" w:color="auto"/>
      </w:divBdr>
    </w:div>
    <w:div w:id="441150344">
      <w:bodyDiv w:val="1"/>
      <w:marLeft w:val="0"/>
      <w:marRight w:val="0"/>
      <w:marTop w:val="0"/>
      <w:marBottom w:val="0"/>
      <w:divBdr>
        <w:top w:val="none" w:sz="0" w:space="0" w:color="auto"/>
        <w:left w:val="none" w:sz="0" w:space="0" w:color="auto"/>
        <w:bottom w:val="none" w:sz="0" w:space="0" w:color="auto"/>
        <w:right w:val="none" w:sz="0" w:space="0" w:color="auto"/>
      </w:divBdr>
    </w:div>
    <w:div w:id="599339873">
      <w:bodyDiv w:val="1"/>
      <w:marLeft w:val="0"/>
      <w:marRight w:val="0"/>
      <w:marTop w:val="0"/>
      <w:marBottom w:val="0"/>
      <w:divBdr>
        <w:top w:val="none" w:sz="0" w:space="0" w:color="auto"/>
        <w:left w:val="none" w:sz="0" w:space="0" w:color="auto"/>
        <w:bottom w:val="none" w:sz="0" w:space="0" w:color="auto"/>
        <w:right w:val="none" w:sz="0" w:space="0" w:color="auto"/>
      </w:divBdr>
    </w:div>
    <w:div w:id="710692266">
      <w:bodyDiv w:val="1"/>
      <w:marLeft w:val="0"/>
      <w:marRight w:val="0"/>
      <w:marTop w:val="0"/>
      <w:marBottom w:val="0"/>
      <w:divBdr>
        <w:top w:val="none" w:sz="0" w:space="0" w:color="auto"/>
        <w:left w:val="none" w:sz="0" w:space="0" w:color="auto"/>
        <w:bottom w:val="none" w:sz="0" w:space="0" w:color="auto"/>
        <w:right w:val="none" w:sz="0" w:space="0" w:color="auto"/>
      </w:divBdr>
    </w:div>
    <w:div w:id="728921131">
      <w:bodyDiv w:val="1"/>
      <w:marLeft w:val="0"/>
      <w:marRight w:val="0"/>
      <w:marTop w:val="0"/>
      <w:marBottom w:val="0"/>
      <w:divBdr>
        <w:top w:val="none" w:sz="0" w:space="0" w:color="auto"/>
        <w:left w:val="none" w:sz="0" w:space="0" w:color="auto"/>
        <w:bottom w:val="none" w:sz="0" w:space="0" w:color="auto"/>
        <w:right w:val="none" w:sz="0" w:space="0" w:color="auto"/>
      </w:divBdr>
    </w:div>
    <w:div w:id="729156801">
      <w:bodyDiv w:val="1"/>
      <w:marLeft w:val="0"/>
      <w:marRight w:val="0"/>
      <w:marTop w:val="0"/>
      <w:marBottom w:val="0"/>
      <w:divBdr>
        <w:top w:val="none" w:sz="0" w:space="0" w:color="auto"/>
        <w:left w:val="none" w:sz="0" w:space="0" w:color="auto"/>
        <w:bottom w:val="none" w:sz="0" w:space="0" w:color="auto"/>
        <w:right w:val="none" w:sz="0" w:space="0" w:color="auto"/>
      </w:divBdr>
    </w:div>
    <w:div w:id="742021030">
      <w:bodyDiv w:val="1"/>
      <w:marLeft w:val="0"/>
      <w:marRight w:val="0"/>
      <w:marTop w:val="0"/>
      <w:marBottom w:val="0"/>
      <w:divBdr>
        <w:top w:val="none" w:sz="0" w:space="0" w:color="auto"/>
        <w:left w:val="none" w:sz="0" w:space="0" w:color="auto"/>
        <w:bottom w:val="none" w:sz="0" w:space="0" w:color="auto"/>
        <w:right w:val="none" w:sz="0" w:space="0" w:color="auto"/>
      </w:divBdr>
    </w:div>
    <w:div w:id="819424103">
      <w:bodyDiv w:val="1"/>
      <w:marLeft w:val="0"/>
      <w:marRight w:val="0"/>
      <w:marTop w:val="0"/>
      <w:marBottom w:val="0"/>
      <w:divBdr>
        <w:top w:val="none" w:sz="0" w:space="0" w:color="auto"/>
        <w:left w:val="none" w:sz="0" w:space="0" w:color="auto"/>
        <w:bottom w:val="none" w:sz="0" w:space="0" w:color="auto"/>
        <w:right w:val="none" w:sz="0" w:space="0" w:color="auto"/>
      </w:divBdr>
    </w:div>
    <w:div w:id="830755115">
      <w:bodyDiv w:val="1"/>
      <w:marLeft w:val="0"/>
      <w:marRight w:val="0"/>
      <w:marTop w:val="0"/>
      <w:marBottom w:val="0"/>
      <w:divBdr>
        <w:top w:val="none" w:sz="0" w:space="0" w:color="auto"/>
        <w:left w:val="none" w:sz="0" w:space="0" w:color="auto"/>
        <w:bottom w:val="none" w:sz="0" w:space="0" w:color="auto"/>
        <w:right w:val="none" w:sz="0" w:space="0" w:color="auto"/>
      </w:divBdr>
    </w:div>
    <w:div w:id="840581778">
      <w:bodyDiv w:val="1"/>
      <w:marLeft w:val="0"/>
      <w:marRight w:val="0"/>
      <w:marTop w:val="0"/>
      <w:marBottom w:val="0"/>
      <w:divBdr>
        <w:top w:val="none" w:sz="0" w:space="0" w:color="auto"/>
        <w:left w:val="none" w:sz="0" w:space="0" w:color="auto"/>
        <w:bottom w:val="none" w:sz="0" w:space="0" w:color="auto"/>
        <w:right w:val="none" w:sz="0" w:space="0" w:color="auto"/>
      </w:divBdr>
    </w:div>
    <w:div w:id="875772496">
      <w:bodyDiv w:val="1"/>
      <w:marLeft w:val="0"/>
      <w:marRight w:val="0"/>
      <w:marTop w:val="0"/>
      <w:marBottom w:val="0"/>
      <w:divBdr>
        <w:top w:val="none" w:sz="0" w:space="0" w:color="auto"/>
        <w:left w:val="none" w:sz="0" w:space="0" w:color="auto"/>
        <w:bottom w:val="none" w:sz="0" w:space="0" w:color="auto"/>
        <w:right w:val="none" w:sz="0" w:space="0" w:color="auto"/>
      </w:divBdr>
    </w:div>
    <w:div w:id="887492761">
      <w:bodyDiv w:val="1"/>
      <w:marLeft w:val="0"/>
      <w:marRight w:val="0"/>
      <w:marTop w:val="0"/>
      <w:marBottom w:val="0"/>
      <w:divBdr>
        <w:top w:val="none" w:sz="0" w:space="0" w:color="auto"/>
        <w:left w:val="none" w:sz="0" w:space="0" w:color="auto"/>
        <w:bottom w:val="none" w:sz="0" w:space="0" w:color="auto"/>
        <w:right w:val="none" w:sz="0" w:space="0" w:color="auto"/>
      </w:divBdr>
    </w:div>
    <w:div w:id="906185519">
      <w:bodyDiv w:val="1"/>
      <w:marLeft w:val="0"/>
      <w:marRight w:val="0"/>
      <w:marTop w:val="0"/>
      <w:marBottom w:val="0"/>
      <w:divBdr>
        <w:top w:val="none" w:sz="0" w:space="0" w:color="auto"/>
        <w:left w:val="none" w:sz="0" w:space="0" w:color="auto"/>
        <w:bottom w:val="none" w:sz="0" w:space="0" w:color="auto"/>
        <w:right w:val="none" w:sz="0" w:space="0" w:color="auto"/>
      </w:divBdr>
    </w:div>
    <w:div w:id="999121255">
      <w:bodyDiv w:val="1"/>
      <w:marLeft w:val="0"/>
      <w:marRight w:val="0"/>
      <w:marTop w:val="0"/>
      <w:marBottom w:val="0"/>
      <w:divBdr>
        <w:top w:val="none" w:sz="0" w:space="0" w:color="auto"/>
        <w:left w:val="none" w:sz="0" w:space="0" w:color="auto"/>
        <w:bottom w:val="none" w:sz="0" w:space="0" w:color="auto"/>
        <w:right w:val="none" w:sz="0" w:space="0" w:color="auto"/>
      </w:divBdr>
    </w:div>
    <w:div w:id="1007102043">
      <w:bodyDiv w:val="1"/>
      <w:marLeft w:val="0"/>
      <w:marRight w:val="0"/>
      <w:marTop w:val="0"/>
      <w:marBottom w:val="0"/>
      <w:divBdr>
        <w:top w:val="none" w:sz="0" w:space="0" w:color="auto"/>
        <w:left w:val="none" w:sz="0" w:space="0" w:color="auto"/>
        <w:bottom w:val="none" w:sz="0" w:space="0" w:color="auto"/>
        <w:right w:val="none" w:sz="0" w:space="0" w:color="auto"/>
      </w:divBdr>
    </w:div>
    <w:div w:id="1017804105">
      <w:bodyDiv w:val="1"/>
      <w:marLeft w:val="0"/>
      <w:marRight w:val="0"/>
      <w:marTop w:val="0"/>
      <w:marBottom w:val="0"/>
      <w:divBdr>
        <w:top w:val="none" w:sz="0" w:space="0" w:color="auto"/>
        <w:left w:val="none" w:sz="0" w:space="0" w:color="auto"/>
        <w:bottom w:val="none" w:sz="0" w:space="0" w:color="auto"/>
        <w:right w:val="none" w:sz="0" w:space="0" w:color="auto"/>
      </w:divBdr>
    </w:div>
    <w:div w:id="1076898272">
      <w:bodyDiv w:val="1"/>
      <w:marLeft w:val="0"/>
      <w:marRight w:val="0"/>
      <w:marTop w:val="0"/>
      <w:marBottom w:val="0"/>
      <w:divBdr>
        <w:top w:val="none" w:sz="0" w:space="0" w:color="auto"/>
        <w:left w:val="none" w:sz="0" w:space="0" w:color="auto"/>
        <w:bottom w:val="none" w:sz="0" w:space="0" w:color="auto"/>
        <w:right w:val="none" w:sz="0" w:space="0" w:color="auto"/>
      </w:divBdr>
    </w:div>
    <w:div w:id="1261529745">
      <w:bodyDiv w:val="1"/>
      <w:marLeft w:val="0"/>
      <w:marRight w:val="0"/>
      <w:marTop w:val="0"/>
      <w:marBottom w:val="0"/>
      <w:divBdr>
        <w:top w:val="none" w:sz="0" w:space="0" w:color="auto"/>
        <w:left w:val="none" w:sz="0" w:space="0" w:color="auto"/>
        <w:bottom w:val="none" w:sz="0" w:space="0" w:color="auto"/>
        <w:right w:val="none" w:sz="0" w:space="0" w:color="auto"/>
      </w:divBdr>
    </w:div>
    <w:div w:id="1339505278">
      <w:bodyDiv w:val="1"/>
      <w:marLeft w:val="0"/>
      <w:marRight w:val="0"/>
      <w:marTop w:val="0"/>
      <w:marBottom w:val="0"/>
      <w:divBdr>
        <w:top w:val="none" w:sz="0" w:space="0" w:color="auto"/>
        <w:left w:val="none" w:sz="0" w:space="0" w:color="auto"/>
        <w:bottom w:val="none" w:sz="0" w:space="0" w:color="auto"/>
        <w:right w:val="none" w:sz="0" w:space="0" w:color="auto"/>
      </w:divBdr>
    </w:div>
    <w:div w:id="1356347869">
      <w:bodyDiv w:val="1"/>
      <w:marLeft w:val="0"/>
      <w:marRight w:val="0"/>
      <w:marTop w:val="0"/>
      <w:marBottom w:val="0"/>
      <w:divBdr>
        <w:top w:val="none" w:sz="0" w:space="0" w:color="auto"/>
        <w:left w:val="none" w:sz="0" w:space="0" w:color="auto"/>
        <w:bottom w:val="none" w:sz="0" w:space="0" w:color="auto"/>
        <w:right w:val="none" w:sz="0" w:space="0" w:color="auto"/>
      </w:divBdr>
    </w:div>
    <w:div w:id="1486359815">
      <w:bodyDiv w:val="1"/>
      <w:marLeft w:val="0"/>
      <w:marRight w:val="0"/>
      <w:marTop w:val="0"/>
      <w:marBottom w:val="0"/>
      <w:divBdr>
        <w:top w:val="none" w:sz="0" w:space="0" w:color="auto"/>
        <w:left w:val="none" w:sz="0" w:space="0" w:color="auto"/>
        <w:bottom w:val="none" w:sz="0" w:space="0" w:color="auto"/>
        <w:right w:val="none" w:sz="0" w:space="0" w:color="auto"/>
      </w:divBdr>
    </w:div>
    <w:div w:id="1517036565">
      <w:bodyDiv w:val="1"/>
      <w:marLeft w:val="0"/>
      <w:marRight w:val="0"/>
      <w:marTop w:val="0"/>
      <w:marBottom w:val="0"/>
      <w:divBdr>
        <w:top w:val="none" w:sz="0" w:space="0" w:color="auto"/>
        <w:left w:val="none" w:sz="0" w:space="0" w:color="auto"/>
        <w:bottom w:val="none" w:sz="0" w:space="0" w:color="auto"/>
        <w:right w:val="none" w:sz="0" w:space="0" w:color="auto"/>
      </w:divBdr>
    </w:div>
    <w:div w:id="1641350383">
      <w:bodyDiv w:val="1"/>
      <w:marLeft w:val="0"/>
      <w:marRight w:val="0"/>
      <w:marTop w:val="0"/>
      <w:marBottom w:val="0"/>
      <w:divBdr>
        <w:top w:val="none" w:sz="0" w:space="0" w:color="auto"/>
        <w:left w:val="none" w:sz="0" w:space="0" w:color="auto"/>
        <w:bottom w:val="none" w:sz="0" w:space="0" w:color="auto"/>
        <w:right w:val="none" w:sz="0" w:space="0" w:color="auto"/>
      </w:divBdr>
    </w:div>
    <w:div w:id="1665474729">
      <w:bodyDiv w:val="1"/>
      <w:marLeft w:val="0"/>
      <w:marRight w:val="0"/>
      <w:marTop w:val="0"/>
      <w:marBottom w:val="0"/>
      <w:divBdr>
        <w:top w:val="none" w:sz="0" w:space="0" w:color="auto"/>
        <w:left w:val="none" w:sz="0" w:space="0" w:color="auto"/>
        <w:bottom w:val="none" w:sz="0" w:space="0" w:color="auto"/>
        <w:right w:val="none" w:sz="0" w:space="0" w:color="auto"/>
      </w:divBdr>
    </w:div>
    <w:div w:id="1670715119">
      <w:bodyDiv w:val="1"/>
      <w:marLeft w:val="0"/>
      <w:marRight w:val="0"/>
      <w:marTop w:val="0"/>
      <w:marBottom w:val="0"/>
      <w:divBdr>
        <w:top w:val="none" w:sz="0" w:space="0" w:color="auto"/>
        <w:left w:val="none" w:sz="0" w:space="0" w:color="auto"/>
        <w:bottom w:val="none" w:sz="0" w:space="0" w:color="auto"/>
        <w:right w:val="none" w:sz="0" w:space="0" w:color="auto"/>
      </w:divBdr>
    </w:div>
    <w:div w:id="1743478169">
      <w:bodyDiv w:val="1"/>
      <w:marLeft w:val="0"/>
      <w:marRight w:val="0"/>
      <w:marTop w:val="0"/>
      <w:marBottom w:val="0"/>
      <w:divBdr>
        <w:top w:val="none" w:sz="0" w:space="0" w:color="auto"/>
        <w:left w:val="none" w:sz="0" w:space="0" w:color="auto"/>
        <w:bottom w:val="none" w:sz="0" w:space="0" w:color="auto"/>
        <w:right w:val="none" w:sz="0" w:space="0" w:color="auto"/>
      </w:divBdr>
    </w:div>
    <w:div w:id="1767119459">
      <w:bodyDiv w:val="1"/>
      <w:marLeft w:val="0"/>
      <w:marRight w:val="0"/>
      <w:marTop w:val="0"/>
      <w:marBottom w:val="0"/>
      <w:divBdr>
        <w:top w:val="none" w:sz="0" w:space="0" w:color="auto"/>
        <w:left w:val="none" w:sz="0" w:space="0" w:color="auto"/>
        <w:bottom w:val="none" w:sz="0" w:space="0" w:color="auto"/>
        <w:right w:val="none" w:sz="0" w:space="0" w:color="auto"/>
      </w:divBdr>
    </w:div>
    <w:div w:id="1798915225">
      <w:bodyDiv w:val="1"/>
      <w:marLeft w:val="0"/>
      <w:marRight w:val="0"/>
      <w:marTop w:val="0"/>
      <w:marBottom w:val="0"/>
      <w:divBdr>
        <w:top w:val="none" w:sz="0" w:space="0" w:color="auto"/>
        <w:left w:val="none" w:sz="0" w:space="0" w:color="auto"/>
        <w:bottom w:val="none" w:sz="0" w:space="0" w:color="auto"/>
        <w:right w:val="none" w:sz="0" w:space="0" w:color="auto"/>
      </w:divBdr>
    </w:div>
    <w:div w:id="1899439589">
      <w:bodyDiv w:val="1"/>
      <w:marLeft w:val="0"/>
      <w:marRight w:val="0"/>
      <w:marTop w:val="0"/>
      <w:marBottom w:val="0"/>
      <w:divBdr>
        <w:top w:val="none" w:sz="0" w:space="0" w:color="auto"/>
        <w:left w:val="none" w:sz="0" w:space="0" w:color="auto"/>
        <w:bottom w:val="none" w:sz="0" w:space="0" w:color="auto"/>
        <w:right w:val="none" w:sz="0" w:space="0" w:color="auto"/>
      </w:divBdr>
    </w:div>
    <w:div w:id="1899513787">
      <w:bodyDiv w:val="1"/>
      <w:marLeft w:val="0"/>
      <w:marRight w:val="0"/>
      <w:marTop w:val="0"/>
      <w:marBottom w:val="0"/>
      <w:divBdr>
        <w:top w:val="none" w:sz="0" w:space="0" w:color="auto"/>
        <w:left w:val="none" w:sz="0" w:space="0" w:color="auto"/>
        <w:bottom w:val="none" w:sz="0" w:space="0" w:color="auto"/>
        <w:right w:val="none" w:sz="0" w:space="0" w:color="auto"/>
      </w:divBdr>
    </w:div>
    <w:div w:id="1921792995">
      <w:bodyDiv w:val="1"/>
      <w:marLeft w:val="0"/>
      <w:marRight w:val="0"/>
      <w:marTop w:val="0"/>
      <w:marBottom w:val="0"/>
      <w:divBdr>
        <w:top w:val="none" w:sz="0" w:space="0" w:color="auto"/>
        <w:left w:val="none" w:sz="0" w:space="0" w:color="auto"/>
        <w:bottom w:val="none" w:sz="0" w:space="0" w:color="auto"/>
        <w:right w:val="none" w:sz="0" w:space="0" w:color="auto"/>
      </w:divBdr>
    </w:div>
    <w:div w:id="1955399091">
      <w:bodyDiv w:val="1"/>
      <w:marLeft w:val="0"/>
      <w:marRight w:val="0"/>
      <w:marTop w:val="0"/>
      <w:marBottom w:val="0"/>
      <w:divBdr>
        <w:top w:val="none" w:sz="0" w:space="0" w:color="auto"/>
        <w:left w:val="none" w:sz="0" w:space="0" w:color="auto"/>
        <w:bottom w:val="none" w:sz="0" w:space="0" w:color="auto"/>
        <w:right w:val="none" w:sz="0" w:space="0" w:color="auto"/>
      </w:divBdr>
    </w:div>
    <w:div w:id="1969163274">
      <w:bodyDiv w:val="1"/>
      <w:marLeft w:val="0"/>
      <w:marRight w:val="0"/>
      <w:marTop w:val="0"/>
      <w:marBottom w:val="0"/>
      <w:divBdr>
        <w:top w:val="none" w:sz="0" w:space="0" w:color="auto"/>
        <w:left w:val="none" w:sz="0" w:space="0" w:color="auto"/>
        <w:bottom w:val="none" w:sz="0" w:space="0" w:color="auto"/>
        <w:right w:val="none" w:sz="0" w:space="0" w:color="auto"/>
      </w:divBdr>
    </w:div>
    <w:div w:id="1980760919">
      <w:bodyDiv w:val="1"/>
      <w:marLeft w:val="0"/>
      <w:marRight w:val="0"/>
      <w:marTop w:val="0"/>
      <w:marBottom w:val="0"/>
      <w:divBdr>
        <w:top w:val="none" w:sz="0" w:space="0" w:color="auto"/>
        <w:left w:val="none" w:sz="0" w:space="0" w:color="auto"/>
        <w:bottom w:val="none" w:sz="0" w:space="0" w:color="auto"/>
        <w:right w:val="none" w:sz="0" w:space="0" w:color="auto"/>
      </w:divBdr>
    </w:div>
    <w:div w:id="20677271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http://www.jxufe.edu.cn/Files/2013626/273217691996.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A5280B-A330-FD44-9A92-D5767C989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25</Pages>
  <Words>8998</Words>
  <Characters>10169</Characters>
  <Application>Microsoft Macintosh Word</Application>
  <DocSecurity>0</DocSecurity>
  <Lines>363</Lines>
  <Paragraphs>212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liyuan</dc:creator>
  <cp:lastModifiedBy>Microsoft Office 用户</cp:lastModifiedBy>
  <cp:revision>163</cp:revision>
  <dcterms:created xsi:type="dcterms:W3CDTF">2017-03-11T10:20:00Z</dcterms:created>
  <dcterms:modified xsi:type="dcterms:W3CDTF">2017-04-18T03:34:00Z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