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F746" w14:textId="77777777" w:rsidR="00CD09F6" w:rsidRPr="00CD09F6" w:rsidRDefault="00CD09F6" w:rsidP="00CD09F6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CD09F6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Higher-Order Functions</w:t>
      </w:r>
    </w:p>
    <w:p w14:paraId="4E41FD1A" w14:textId="77777777" w:rsidR="00CD09F6" w:rsidRPr="00CD09F6" w:rsidRDefault="00CD09F6" w:rsidP="00CD09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Setelah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mempelajari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modul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sebelumnya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Anda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mungkin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bertanya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dilakukan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D09F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lambda</w:t>
      </w:r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D09F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anonymous function</w:t>
      </w:r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?</w:t>
      </w:r>
    </w:p>
    <w:p w14:paraId="5497A74F" w14:textId="77777777" w:rsidR="00CD09F6" w:rsidRPr="00CD09F6" w:rsidRDefault="00CD09F6" w:rsidP="00CD09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Kita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memanfaatkan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D09F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lambda</w:t>
      </w:r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D09F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higher-order function</w:t>
      </w:r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  <w:r w:rsidRPr="00CD09F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Higher order function</w:t>
      </w:r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lainnya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parameter,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kembalian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keduanya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8FA6BDF" w14:textId="77777777" w:rsidR="00CD09F6" w:rsidRPr="00CD09F6" w:rsidRDefault="00CD09F6" w:rsidP="00CD09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Coba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perhatikan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1A09329D" w14:textId="77777777" w:rsidR="00CD09F6" w:rsidRPr="00CD09F6" w:rsidRDefault="00CD09F6" w:rsidP="00CD09F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D09F6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CD09F6">
        <w:rPr>
          <w:rFonts w:ascii="Consolas" w:eastAsia="Times New Roman" w:hAnsi="Consolas" w:cs="Courier New"/>
          <w:color w:val="000000"/>
          <w:lang w:eastAsia="en-ID"/>
        </w:rPr>
        <w:t>myHigherOrderFunction</w:t>
      </w:r>
      <w:proofErr w:type="spellEnd"/>
      <w:r w:rsidRPr="00CD09F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CD09F6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message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,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D09F6">
        <w:rPr>
          <w:rFonts w:ascii="Consolas" w:eastAsia="Times New Roman" w:hAnsi="Consolas" w:cs="Courier New"/>
          <w:color w:val="660066"/>
          <w:lang w:eastAsia="en-ID"/>
        </w:rPr>
        <w:t>Function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CD09F6">
        <w:rPr>
          <w:rFonts w:ascii="Consolas" w:eastAsia="Times New Roman" w:hAnsi="Consolas" w:cs="Courier New"/>
          <w:color w:val="000000"/>
          <w:lang w:eastAsia="en-ID"/>
        </w:rPr>
        <w:t>myFunction</w:t>
      </w:r>
      <w:proofErr w:type="spellEnd"/>
      <w:r w:rsidRPr="00CD09F6">
        <w:rPr>
          <w:rFonts w:ascii="Consolas" w:eastAsia="Times New Roman" w:hAnsi="Consolas" w:cs="Courier New"/>
          <w:color w:val="666600"/>
          <w:lang w:eastAsia="en-ID"/>
        </w:rPr>
        <w:t>)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6DE77A63" w14:textId="77777777" w:rsidR="00CD09F6" w:rsidRPr="00CD09F6" w:rsidRDefault="00CD09F6" w:rsidP="00CD09F6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CD09F6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(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>message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644F217F" w14:textId="77777777" w:rsidR="00CD09F6" w:rsidRPr="00CD09F6" w:rsidRDefault="00CD09F6" w:rsidP="00CD09F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CD09F6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proofErr w:type="gramEnd"/>
      <w:r w:rsidRPr="00CD09F6">
        <w:rPr>
          <w:rFonts w:ascii="Consolas" w:eastAsia="Times New Roman" w:hAnsi="Consolas" w:cs="Courier New"/>
          <w:color w:val="000000"/>
          <w:lang w:eastAsia="en-ID"/>
        </w:rPr>
        <w:t>myFunction</w:t>
      </w:r>
      <w:proofErr w:type="spellEnd"/>
      <w:r w:rsidRPr="00CD09F6">
        <w:rPr>
          <w:rFonts w:ascii="Consolas" w:eastAsia="Times New Roman" w:hAnsi="Consolas" w:cs="Courier New"/>
          <w:color w:val="666600"/>
          <w:lang w:eastAsia="en-ID"/>
        </w:rPr>
        <w:t>(</w:t>
      </w:r>
      <w:r w:rsidRPr="00CD09F6">
        <w:rPr>
          <w:rFonts w:ascii="Consolas" w:eastAsia="Times New Roman" w:hAnsi="Consolas" w:cs="Courier New"/>
          <w:color w:val="006666"/>
          <w:lang w:eastAsia="en-ID"/>
        </w:rPr>
        <w:t>3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,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D09F6">
        <w:rPr>
          <w:rFonts w:ascii="Consolas" w:eastAsia="Times New Roman" w:hAnsi="Consolas" w:cs="Courier New"/>
          <w:color w:val="006666"/>
          <w:lang w:eastAsia="en-ID"/>
        </w:rPr>
        <w:t>4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));</w:t>
      </w:r>
    </w:p>
    <w:p w14:paraId="4AC4F6F4" w14:textId="77777777" w:rsidR="00CD09F6" w:rsidRPr="00CD09F6" w:rsidRDefault="00CD09F6" w:rsidP="00CD09F6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D09F6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0142C51D" w14:textId="77777777" w:rsidR="00CD09F6" w:rsidRPr="00CD09F6" w:rsidRDefault="00CD09F6" w:rsidP="00CD09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merupakan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D09F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higher order function</w:t>
      </w:r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menerima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berupa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lain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memanggil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langsung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memasukkan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D09F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lambda</w:t>
      </w:r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maupun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berisi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berupa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79908E2C" w14:textId="77777777" w:rsidR="00CD09F6" w:rsidRPr="00CD09F6" w:rsidRDefault="00CD09F6" w:rsidP="00CD09F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D09F6">
        <w:rPr>
          <w:rFonts w:ascii="Consolas" w:eastAsia="Times New Roman" w:hAnsi="Consolas" w:cs="Courier New"/>
          <w:color w:val="880000"/>
          <w:lang w:eastAsia="en-ID"/>
        </w:rPr>
        <w:t xml:space="preserve">// </w:t>
      </w:r>
      <w:proofErr w:type="spellStart"/>
      <w:r w:rsidRPr="00CD09F6">
        <w:rPr>
          <w:rFonts w:ascii="Consolas" w:eastAsia="Times New Roman" w:hAnsi="Consolas" w:cs="Courier New"/>
          <w:color w:val="880000"/>
          <w:lang w:eastAsia="en-ID"/>
        </w:rPr>
        <w:t>Opsi</w:t>
      </w:r>
      <w:proofErr w:type="spellEnd"/>
      <w:r w:rsidRPr="00CD09F6">
        <w:rPr>
          <w:rFonts w:ascii="Consolas" w:eastAsia="Times New Roman" w:hAnsi="Consolas" w:cs="Courier New"/>
          <w:color w:val="880000"/>
          <w:lang w:eastAsia="en-ID"/>
        </w:rPr>
        <w:t xml:space="preserve"> 1</w:t>
      </w:r>
    </w:p>
    <w:p w14:paraId="39AB275F" w14:textId="77777777" w:rsidR="00CD09F6" w:rsidRPr="00CD09F6" w:rsidRDefault="00CD09F6" w:rsidP="00CD09F6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D09F6">
        <w:rPr>
          <w:rFonts w:ascii="Consolas" w:eastAsia="Times New Roman" w:hAnsi="Consolas" w:cs="Courier New"/>
          <w:color w:val="660066"/>
          <w:lang w:eastAsia="en-ID"/>
        </w:rPr>
        <w:t>Function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sum 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=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(</w:t>
      </w:r>
      <w:r w:rsidRPr="00CD09F6">
        <w:rPr>
          <w:rFonts w:ascii="Consolas" w:eastAsia="Times New Roman" w:hAnsi="Consolas" w:cs="Courier New"/>
          <w:color w:val="000088"/>
          <w:lang w:eastAsia="en-ID"/>
        </w:rPr>
        <w:t>int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num1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,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D09F6">
        <w:rPr>
          <w:rFonts w:ascii="Consolas" w:eastAsia="Times New Roman" w:hAnsi="Consolas" w:cs="Courier New"/>
          <w:color w:val="000088"/>
          <w:lang w:eastAsia="en-ID"/>
        </w:rPr>
        <w:t>int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num2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)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=&gt;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num1 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+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num2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7612306A" w14:textId="77777777" w:rsidR="00CD09F6" w:rsidRPr="00CD09F6" w:rsidRDefault="00CD09F6" w:rsidP="00CD09F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proofErr w:type="gramStart"/>
      <w:r w:rsidRPr="00CD09F6">
        <w:rPr>
          <w:rFonts w:ascii="Consolas" w:eastAsia="Times New Roman" w:hAnsi="Consolas" w:cs="Courier New"/>
          <w:color w:val="000000"/>
          <w:lang w:eastAsia="en-ID"/>
        </w:rPr>
        <w:t>myHigherOrderFunction</w:t>
      </w:r>
      <w:proofErr w:type="spellEnd"/>
      <w:r w:rsidRPr="00CD09F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CD09F6">
        <w:rPr>
          <w:rFonts w:ascii="Consolas" w:eastAsia="Times New Roman" w:hAnsi="Consolas" w:cs="Courier New"/>
          <w:color w:val="008800"/>
          <w:lang w:eastAsia="en-ID"/>
        </w:rPr>
        <w:t>'Hello'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,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sum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32D84899" w14:textId="77777777" w:rsidR="00CD09F6" w:rsidRPr="00CD09F6" w:rsidRDefault="00CD09F6" w:rsidP="00CD09F6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D09F6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2E65D340" w14:textId="77777777" w:rsidR="00CD09F6" w:rsidRPr="00CD09F6" w:rsidRDefault="00CD09F6" w:rsidP="00CD09F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D09F6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13660489" w14:textId="77777777" w:rsidR="00CD09F6" w:rsidRPr="00CD09F6" w:rsidRDefault="00CD09F6" w:rsidP="00CD09F6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D09F6">
        <w:rPr>
          <w:rFonts w:ascii="Consolas" w:eastAsia="Times New Roman" w:hAnsi="Consolas" w:cs="Courier New"/>
          <w:color w:val="880000"/>
          <w:lang w:eastAsia="en-ID"/>
        </w:rPr>
        <w:t xml:space="preserve">// </w:t>
      </w:r>
      <w:proofErr w:type="spellStart"/>
      <w:r w:rsidRPr="00CD09F6">
        <w:rPr>
          <w:rFonts w:ascii="Consolas" w:eastAsia="Times New Roman" w:hAnsi="Consolas" w:cs="Courier New"/>
          <w:color w:val="880000"/>
          <w:lang w:eastAsia="en-ID"/>
        </w:rPr>
        <w:t>Opsi</w:t>
      </w:r>
      <w:proofErr w:type="spellEnd"/>
      <w:r w:rsidRPr="00CD09F6">
        <w:rPr>
          <w:rFonts w:ascii="Consolas" w:eastAsia="Times New Roman" w:hAnsi="Consolas" w:cs="Courier New"/>
          <w:color w:val="880000"/>
          <w:lang w:eastAsia="en-ID"/>
        </w:rPr>
        <w:t xml:space="preserve"> 2</w:t>
      </w:r>
    </w:p>
    <w:p w14:paraId="4BC8BDC8" w14:textId="77777777" w:rsidR="00CD09F6" w:rsidRPr="00CD09F6" w:rsidRDefault="00CD09F6" w:rsidP="00CD09F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proofErr w:type="gramStart"/>
      <w:r w:rsidRPr="00CD09F6">
        <w:rPr>
          <w:rFonts w:ascii="Consolas" w:eastAsia="Times New Roman" w:hAnsi="Consolas" w:cs="Courier New"/>
          <w:color w:val="000000"/>
          <w:lang w:eastAsia="en-ID"/>
        </w:rPr>
        <w:t>myHigherOrderFunction</w:t>
      </w:r>
      <w:proofErr w:type="spellEnd"/>
      <w:r w:rsidRPr="00CD09F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CD09F6">
        <w:rPr>
          <w:rFonts w:ascii="Consolas" w:eastAsia="Times New Roman" w:hAnsi="Consolas" w:cs="Courier New"/>
          <w:color w:val="008800"/>
          <w:lang w:eastAsia="en-ID"/>
        </w:rPr>
        <w:t>'Hello'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,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(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>num1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,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num2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)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=&gt;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num1 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+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num2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6F257C77" w14:textId="77777777" w:rsidR="00CD09F6" w:rsidRPr="00CD09F6" w:rsidRDefault="00CD09F6" w:rsidP="00CD09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Jika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disimulasikan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D09F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myHigherOrderFunction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memanggil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D09F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sum</w:t>
      </w:r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dijadikan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parameter.</w:t>
      </w:r>
    </w:p>
    <w:p w14:paraId="0C24E721" w14:textId="77777777" w:rsidR="00CD09F6" w:rsidRPr="00CD09F6" w:rsidRDefault="00CD09F6" w:rsidP="00CD09F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D09F6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CD09F6">
        <w:rPr>
          <w:rFonts w:ascii="Consolas" w:eastAsia="Times New Roman" w:hAnsi="Consolas" w:cs="Courier New"/>
          <w:color w:val="000000"/>
          <w:lang w:eastAsia="en-ID"/>
        </w:rPr>
        <w:t>myHigherOrderFunction</w:t>
      </w:r>
      <w:proofErr w:type="spellEnd"/>
      <w:r w:rsidRPr="00CD09F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CD09F6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message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,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D09F6">
        <w:rPr>
          <w:rFonts w:ascii="Consolas" w:eastAsia="Times New Roman" w:hAnsi="Consolas" w:cs="Courier New"/>
          <w:color w:val="660066"/>
          <w:lang w:eastAsia="en-ID"/>
        </w:rPr>
        <w:t>Function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CD09F6">
        <w:rPr>
          <w:rFonts w:ascii="Consolas" w:eastAsia="Times New Roman" w:hAnsi="Consolas" w:cs="Courier New"/>
          <w:color w:val="000000"/>
          <w:lang w:eastAsia="en-ID"/>
        </w:rPr>
        <w:t>myFunction</w:t>
      </w:r>
      <w:proofErr w:type="spellEnd"/>
      <w:r w:rsidRPr="00CD09F6">
        <w:rPr>
          <w:rFonts w:ascii="Consolas" w:eastAsia="Times New Roman" w:hAnsi="Consolas" w:cs="Courier New"/>
          <w:color w:val="666600"/>
          <w:lang w:eastAsia="en-ID"/>
        </w:rPr>
        <w:t>)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7EC3A73D" w14:textId="77777777" w:rsidR="00CD09F6" w:rsidRPr="00CD09F6" w:rsidRDefault="00CD09F6" w:rsidP="00CD09F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CD09F6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(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>message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32F3CF97" w14:textId="77777777" w:rsidR="00CD09F6" w:rsidRPr="00CD09F6" w:rsidRDefault="00CD09F6" w:rsidP="00CD09F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CD09F6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proofErr w:type="gramEnd"/>
      <w:r w:rsidRPr="00CD09F6">
        <w:rPr>
          <w:rFonts w:ascii="Consolas" w:eastAsia="Times New Roman" w:hAnsi="Consolas" w:cs="Courier New"/>
          <w:color w:val="000000"/>
          <w:lang w:eastAsia="en-ID"/>
        </w:rPr>
        <w:t>myFunction</w:t>
      </w:r>
      <w:proofErr w:type="spellEnd"/>
      <w:r w:rsidRPr="00CD09F6">
        <w:rPr>
          <w:rFonts w:ascii="Consolas" w:eastAsia="Times New Roman" w:hAnsi="Consolas" w:cs="Courier New"/>
          <w:color w:val="666600"/>
          <w:lang w:eastAsia="en-ID"/>
        </w:rPr>
        <w:t>(</w:t>
      </w:r>
      <w:r w:rsidRPr="00CD09F6">
        <w:rPr>
          <w:rFonts w:ascii="Consolas" w:eastAsia="Times New Roman" w:hAnsi="Consolas" w:cs="Courier New"/>
          <w:color w:val="006666"/>
          <w:lang w:eastAsia="en-ID"/>
        </w:rPr>
        <w:t>3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,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D09F6">
        <w:rPr>
          <w:rFonts w:ascii="Consolas" w:eastAsia="Times New Roman" w:hAnsi="Consolas" w:cs="Courier New"/>
          <w:color w:val="006666"/>
          <w:lang w:eastAsia="en-ID"/>
        </w:rPr>
        <w:t>4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));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 </w:t>
      </w:r>
      <w:r w:rsidRPr="00CD09F6">
        <w:rPr>
          <w:rFonts w:ascii="Consolas" w:eastAsia="Times New Roman" w:hAnsi="Consolas" w:cs="Courier New"/>
          <w:color w:val="880000"/>
          <w:lang w:eastAsia="en-ID"/>
        </w:rPr>
        <w:t>// sum(3, 4)    // return 3 + 4</w:t>
      </w:r>
    </w:p>
    <w:p w14:paraId="4E6F9438" w14:textId="77777777" w:rsidR="00CD09F6" w:rsidRPr="00CD09F6" w:rsidRDefault="00CD09F6" w:rsidP="00CD09F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D09F6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2996034F" w14:textId="77777777" w:rsidR="00CD09F6" w:rsidRPr="00CD09F6" w:rsidRDefault="00CD09F6" w:rsidP="00CD09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deklarasi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D09F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higher order function</w:t>
      </w:r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sedikit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D09F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tricky</w:t>
      </w:r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Misalnya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bawah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terdeteksi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eror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mengalami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D09F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crash</w:t>
      </w:r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Tahukah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kenapa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?</w:t>
      </w:r>
    </w:p>
    <w:p w14:paraId="7B09B4CE" w14:textId="77777777" w:rsidR="00CD09F6" w:rsidRPr="00CD09F6" w:rsidRDefault="00CD09F6" w:rsidP="00CD09F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D09F6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CD09F6">
        <w:rPr>
          <w:rFonts w:ascii="Consolas" w:eastAsia="Times New Roman" w:hAnsi="Consolas" w:cs="Courier New"/>
          <w:color w:val="000000"/>
          <w:lang w:eastAsia="en-ID"/>
        </w:rPr>
        <w:t>myHigherOrderFunction</w:t>
      </w:r>
      <w:proofErr w:type="spellEnd"/>
      <w:r w:rsidRPr="00CD09F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CD09F6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message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,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D09F6">
        <w:rPr>
          <w:rFonts w:ascii="Consolas" w:eastAsia="Times New Roman" w:hAnsi="Consolas" w:cs="Courier New"/>
          <w:color w:val="660066"/>
          <w:lang w:eastAsia="en-ID"/>
        </w:rPr>
        <w:t>Function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CD09F6">
        <w:rPr>
          <w:rFonts w:ascii="Consolas" w:eastAsia="Times New Roman" w:hAnsi="Consolas" w:cs="Courier New"/>
          <w:color w:val="000000"/>
          <w:lang w:eastAsia="en-ID"/>
        </w:rPr>
        <w:t>myFunction</w:t>
      </w:r>
      <w:proofErr w:type="spellEnd"/>
      <w:r w:rsidRPr="00CD09F6">
        <w:rPr>
          <w:rFonts w:ascii="Consolas" w:eastAsia="Times New Roman" w:hAnsi="Consolas" w:cs="Courier New"/>
          <w:color w:val="666600"/>
          <w:lang w:eastAsia="en-ID"/>
        </w:rPr>
        <w:t>)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3E6A2B23" w14:textId="77777777" w:rsidR="00CD09F6" w:rsidRPr="00CD09F6" w:rsidRDefault="00CD09F6" w:rsidP="00CD09F6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CD09F6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(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>message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A05B190" w14:textId="77777777" w:rsidR="00CD09F6" w:rsidRPr="00CD09F6" w:rsidRDefault="00CD09F6" w:rsidP="00CD09F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CD09F6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proofErr w:type="gramStart"/>
      <w:r w:rsidRPr="00CD09F6">
        <w:rPr>
          <w:rFonts w:ascii="Consolas" w:eastAsia="Times New Roman" w:hAnsi="Consolas" w:cs="Courier New"/>
          <w:color w:val="000000"/>
          <w:lang w:eastAsia="en-ID"/>
        </w:rPr>
        <w:t>myFunction</w:t>
      </w:r>
      <w:proofErr w:type="spellEnd"/>
      <w:r w:rsidRPr="00CD09F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CD09F6">
        <w:rPr>
          <w:rFonts w:ascii="Consolas" w:eastAsia="Times New Roman" w:hAnsi="Consolas" w:cs="Courier New"/>
          <w:color w:val="006666"/>
          <w:lang w:eastAsia="en-ID"/>
        </w:rPr>
        <w:t>4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));</w:t>
      </w:r>
    </w:p>
    <w:p w14:paraId="17799E9B" w14:textId="77777777" w:rsidR="00CD09F6" w:rsidRPr="00CD09F6" w:rsidRDefault="00CD09F6" w:rsidP="00CD09F6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D09F6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2FC66A1D" w14:textId="77777777" w:rsidR="00CD09F6" w:rsidRPr="00CD09F6" w:rsidRDefault="00CD09F6" w:rsidP="00CD09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lastRenderedPageBreak/>
        <w:t xml:space="preserve">Karena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menentukan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spesifikasi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jumlah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kembaliannya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semua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jenis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termasuk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pemanggilan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myFunction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mengatasinya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spesifik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menentukan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 </w:t>
      </w:r>
      <w:r w:rsidRPr="00CD09F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valid</w:t>
      </w:r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parameter.</w:t>
      </w:r>
    </w:p>
    <w:p w14:paraId="69E1B126" w14:textId="77777777" w:rsidR="00CD09F6" w:rsidRPr="00CD09F6" w:rsidRDefault="00CD09F6" w:rsidP="00CD09F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D09F6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CD09F6">
        <w:rPr>
          <w:rFonts w:ascii="Consolas" w:eastAsia="Times New Roman" w:hAnsi="Consolas" w:cs="Courier New"/>
          <w:color w:val="000000"/>
          <w:lang w:eastAsia="en-ID"/>
        </w:rPr>
        <w:t>myHigherOrderFunction</w:t>
      </w:r>
      <w:proofErr w:type="spellEnd"/>
      <w:r w:rsidRPr="00CD09F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CD09F6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message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,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D09F6">
        <w:rPr>
          <w:rFonts w:ascii="Consolas" w:eastAsia="Times New Roman" w:hAnsi="Consolas" w:cs="Courier New"/>
          <w:color w:val="000088"/>
          <w:lang w:eastAsia="en-ID"/>
        </w:rPr>
        <w:t>int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D09F6">
        <w:rPr>
          <w:rFonts w:ascii="Consolas" w:eastAsia="Times New Roman" w:hAnsi="Consolas" w:cs="Courier New"/>
          <w:color w:val="660066"/>
          <w:lang w:eastAsia="en-ID"/>
        </w:rPr>
        <w:t>Function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(</w:t>
      </w:r>
      <w:r w:rsidRPr="00CD09F6">
        <w:rPr>
          <w:rFonts w:ascii="Consolas" w:eastAsia="Times New Roman" w:hAnsi="Consolas" w:cs="Courier New"/>
          <w:color w:val="000088"/>
          <w:lang w:eastAsia="en-ID"/>
        </w:rPr>
        <w:t>int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num1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,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D09F6">
        <w:rPr>
          <w:rFonts w:ascii="Consolas" w:eastAsia="Times New Roman" w:hAnsi="Consolas" w:cs="Courier New"/>
          <w:color w:val="000088"/>
          <w:lang w:eastAsia="en-ID"/>
        </w:rPr>
        <w:t>int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num2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)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CD09F6">
        <w:rPr>
          <w:rFonts w:ascii="Consolas" w:eastAsia="Times New Roman" w:hAnsi="Consolas" w:cs="Courier New"/>
          <w:color w:val="000000"/>
          <w:lang w:eastAsia="en-ID"/>
        </w:rPr>
        <w:t>myFunction</w:t>
      </w:r>
      <w:proofErr w:type="spellEnd"/>
      <w:r w:rsidRPr="00CD09F6">
        <w:rPr>
          <w:rFonts w:ascii="Consolas" w:eastAsia="Times New Roman" w:hAnsi="Consolas" w:cs="Courier New"/>
          <w:color w:val="666600"/>
          <w:lang w:eastAsia="en-ID"/>
        </w:rPr>
        <w:t>)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{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1255FE1C" w14:textId="77777777" w:rsidR="00CD09F6" w:rsidRPr="00CD09F6" w:rsidRDefault="00CD09F6" w:rsidP="00CD09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Pada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memasukkan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dua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 dan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kembali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berupa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int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parameter.</w:t>
      </w:r>
    </w:p>
    <w:p w14:paraId="080242F4" w14:textId="77777777" w:rsidR="00CD09F6" w:rsidRPr="00CD09F6" w:rsidRDefault="00CD09F6" w:rsidP="00CD09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Pada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materi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D09F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collection</w:t>
      </w:r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sebenarnya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merupakan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D09F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higher order function</w:t>
      </w:r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yaitu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proofErr w:type="gramStart"/>
      <w:r w:rsidRPr="00CD09F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forEach</w:t>
      </w:r>
      <w:proofErr w:type="spellEnd"/>
      <w:r w:rsidRPr="00CD09F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(</w:t>
      </w:r>
      <w:proofErr w:type="gramEnd"/>
      <w:r w:rsidRPr="00CD09F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punya daftar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bilangan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D09F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fibonacci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disimpan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9CF48C1" w14:textId="77777777" w:rsidR="00CD09F6" w:rsidRPr="00CD09F6" w:rsidRDefault="00CD09F6" w:rsidP="00CD09F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D09F6">
        <w:rPr>
          <w:rFonts w:ascii="Consolas" w:eastAsia="Times New Roman" w:hAnsi="Consolas" w:cs="Courier New"/>
          <w:color w:val="000088"/>
          <w:lang w:eastAsia="en-ID"/>
        </w:rPr>
        <w:t>var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CD09F6">
        <w:rPr>
          <w:rFonts w:ascii="Consolas" w:eastAsia="Times New Roman" w:hAnsi="Consolas" w:cs="Courier New"/>
          <w:color w:val="000000"/>
          <w:lang w:eastAsia="en-ID"/>
        </w:rPr>
        <w:t>fibonacci</w:t>
      </w:r>
      <w:proofErr w:type="spellEnd"/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=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[</w:t>
      </w:r>
      <w:r w:rsidRPr="00CD09F6">
        <w:rPr>
          <w:rFonts w:ascii="Consolas" w:eastAsia="Times New Roman" w:hAnsi="Consolas" w:cs="Courier New"/>
          <w:color w:val="006666"/>
          <w:lang w:eastAsia="en-ID"/>
        </w:rPr>
        <w:t>0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,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D09F6">
        <w:rPr>
          <w:rFonts w:ascii="Consolas" w:eastAsia="Times New Roman" w:hAnsi="Consolas" w:cs="Courier New"/>
          <w:color w:val="006666"/>
          <w:lang w:eastAsia="en-ID"/>
        </w:rPr>
        <w:t>1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,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D09F6">
        <w:rPr>
          <w:rFonts w:ascii="Consolas" w:eastAsia="Times New Roman" w:hAnsi="Consolas" w:cs="Courier New"/>
          <w:color w:val="006666"/>
          <w:lang w:eastAsia="en-ID"/>
        </w:rPr>
        <w:t>1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,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D09F6">
        <w:rPr>
          <w:rFonts w:ascii="Consolas" w:eastAsia="Times New Roman" w:hAnsi="Consolas" w:cs="Courier New"/>
          <w:color w:val="006666"/>
          <w:lang w:eastAsia="en-ID"/>
        </w:rPr>
        <w:t>2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,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D09F6">
        <w:rPr>
          <w:rFonts w:ascii="Consolas" w:eastAsia="Times New Roman" w:hAnsi="Consolas" w:cs="Courier New"/>
          <w:color w:val="006666"/>
          <w:lang w:eastAsia="en-ID"/>
        </w:rPr>
        <w:t>3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,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D09F6">
        <w:rPr>
          <w:rFonts w:ascii="Consolas" w:eastAsia="Times New Roman" w:hAnsi="Consolas" w:cs="Courier New"/>
          <w:color w:val="006666"/>
          <w:lang w:eastAsia="en-ID"/>
        </w:rPr>
        <w:t>5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,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D09F6">
        <w:rPr>
          <w:rFonts w:ascii="Consolas" w:eastAsia="Times New Roman" w:hAnsi="Consolas" w:cs="Courier New"/>
          <w:color w:val="006666"/>
          <w:lang w:eastAsia="en-ID"/>
        </w:rPr>
        <w:t>8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,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D09F6">
        <w:rPr>
          <w:rFonts w:ascii="Consolas" w:eastAsia="Times New Roman" w:hAnsi="Consolas" w:cs="Courier New"/>
          <w:color w:val="006666"/>
          <w:lang w:eastAsia="en-ID"/>
        </w:rPr>
        <w:t>13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];</w:t>
      </w:r>
    </w:p>
    <w:p w14:paraId="00270436" w14:textId="77777777" w:rsidR="00CD09F6" w:rsidRPr="00CD09F6" w:rsidRDefault="00CD09F6" w:rsidP="00CD09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IntelliJ IDEA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menunjukkan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D09F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suggestion</w:t>
      </w:r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saja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parameter. Kita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melihat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bahwa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D09F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forEach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membutuhkan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berupa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73D934E6" w14:textId="5A144412" w:rsidR="00CD09F6" w:rsidRPr="00CD09F6" w:rsidRDefault="00CD09F6" w:rsidP="00CD09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D09F6">
        <w:rPr>
          <w:rFonts w:ascii="Open Sans" w:eastAsia="Times New Roman" w:hAnsi="Open Sans" w:cs="Open Sans"/>
          <w:noProof/>
          <w:color w:val="FF5483"/>
          <w:sz w:val="27"/>
          <w:szCs w:val="27"/>
          <w:lang w:eastAsia="en-ID"/>
        </w:rPr>
        <w:drawing>
          <wp:inline distT="0" distB="0" distL="0" distR="0" wp14:anchorId="061A3445" wp14:editId="0322689F">
            <wp:extent cx="5731510" cy="670560"/>
            <wp:effectExtent l="0" t="0" r="2540" b="0"/>
            <wp:docPr id="1" name="Picture 1">
              <a:hlinkClick xmlns:a="http://schemas.openxmlformats.org/drawingml/2006/main" r:id="rId5" tooltip="&quot;20200330162628fd872a187e6995e583b65dffedf811b1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ooltip="&quot;20200330162628fd872a187e6995e583b65dffedf811b1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5EFA" w14:textId="77777777" w:rsidR="00CD09F6" w:rsidRPr="00CD09F6" w:rsidRDefault="00CD09F6" w:rsidP="00CD09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memanggil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operasi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masing-masing item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misalnya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mencetak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konsol</w:t>
      </w:r>
      <w:proofErr w:type="spellEnd"/>
      <w:r w:rsidRPr="00CD09F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247B9BFA" w14:textId="77777777" w:rsidR="00CD09F6" w:rsidRPr="00CD09F6" w:rsidRDefault="00CD09F6" w:rsidP="00CD09F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proofErr w:type="gramStart"/>
      <w:r w:rsidRPr="00CD09F6">
        <w:rPr>
          <w:rFonts w:ascii="Consolas" w:eastAsia="Times New Roman" w:hAnsi="Consolas" w:cs="Courier New"/>
          <w:color w:val="000000"/>
          <w:lang w:eastAsia="en-ID"/>
        </w:rPr>
        <w:t>fibonacci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.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>forEach</w:t>
      </w:r>
      <w:proofErr w:type="spellEnd"/>
      <w:proofErr w:type="gramEnd"/>
      <w:r w:rsidRPr="00CD09F6">
        <w:rPr>
          <w:rFonts w:ascii="Consolas" w:eastAsia="Times New Roman" w:hAnsi="Consolas" w:cs="Courier New"/>
          <w:color w:val="666600"/>
          <w:lang w:eastAsia="en-ID"/>
        </w:rPr>
        <w:t>((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>item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)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351B82BD" w14:textId="77777777" w:rsidR="00CD09F6" w:rsidRPr="00CD09F6" w:rsidRDefault="00CD09F6" w:rsidP="00CD09F6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D09F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CD09F6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(</w:t>
      </w:r>
      <w:r w:rsidRPr="00CD09F6">
        <w:rPr>
          <w:rFonts w:ascii="Consolas" w:eastAsia="Times New Roman" w:hAnsi="Consolas" w:cs="Courier New"/>
          <w:color w:val="000000"/>
          <w:lang w:eastAsia="en-ID"/>
        </w:rPr>
        <w:t>item</w:t>
      </w:r>
      <w:r w:rsidRPr="00CD09F6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7B7359FC" w14:textId="77777777" w:rsidR="00CD09F6" w:rsidRPr="00CD09F6" w:rsidRDefault="00CD09F6" w:rsidP="00CD09F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D09F6">
        <w:rPr>
          <w:rFonts w:ascii="Consolas" w:eastAsia="Times New Roman" w:hAnsi="Consolas" w:cs="Courier New"/>
          <w:color w:val="666600"/>
          <w:lang w:eastAsia="en-ID"/>
        </w:rPr>
        <w:t>});</w:t>
      </w:r>
    </w:p>
    <w:p w14:paraId="0A9095AC" w14:textId="77777777" w:rsidR="00CD09F6" w:rsidRDefault="00CD09F6"/>
    <w:sectPr w:rsidR="00CD0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695F"/>
    <w:multiLevelType w:val="multilevel"/>
    <w:tmpl w:val="4DC8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341034"/>
    <w:multiLevelType w:val="multilevel"/>
    <w:tmpl w:val="AC76D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7B741B"/>
    <w:multiLevelType w:val="multilevel"/>
    <w:tmpl w:val="FA38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1B2FA3"/>
    <w:multiLevelType w:val="multilevel"/>
    <w:tmpl w:val="9ECC9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242554"/>
    <w:multiLevelType w:val="multilevel"/>
    <w:tmpl w:val="8350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5361DC"/>
    <w:multiLevelType w:val="multilevel"/>
    <w:tmpl w:val="FFACF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8E7894"/>
    <w:multiLevelType w:val="multilevel"/>
    <w:tmpl w:val="4156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F6"/>
    <w:rsid w:val="00CD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FCEAC"/>
  <w15:chartTrackingRefBased/>
  <w15:docId w15:val="{215277D8-752E-4887-97C9-D0C6E9FA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09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09F6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CD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CD09F6"/>
    <w:rPr>
      <w:i/>
      <w:iCs/>
    </w:rPr>
  </w:style>
  <w:style w:type="paragraph" w:customStyle="1" w:styleId="l0">
    <w:name w:val="l0"/>
    <w:basedOn w:val="Normal"/>
    <w:rsid w:val="00CD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CD09F6"/>
  </w:style>
  <w:style w:type="character" w:customStyle="1" w:styleId="pln">
    <w:name w:val="pln"/>
    <w:basedOn w:val="DefaultParagraphFont"/>
    <w:rsid w:val="00CD09F6"/>
  </w:style>
  <w:style w:type="character" w:customStyle="1" w:styleId="pun">
    <w:name w:val="pun"/>
    <w:basedOn w:val="DefaultParagraphFont"/>
    <w:rsid w:val="00CD09F6"/>
  </w:style>
  <w:style w:type="character" w:customStyle="1" w:styleId="typ">
    <w:name w:val="typ"/>
    <w:basedOn w:val="DefaultParagraphFont"/>
    <w:rsid w:val="00CD09F6"/>
  </w:style>
  <w:style w:type="paragraph" w:customStyle="1" w:styleId="l1">
    <w:name w:val="l1"/>
    <w:basedOn w:val="Normal"/>
    <w:rsid w:val="00CD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2">
    <w:name w:val="l2"/>
    <w:basedOn w:val="Normal"/>
    <w:rsid w:val="00CD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lit">
    <w:name w:val="lit"/>
    <w:basedOn w:val="DefaultParagraphFont"/>
    <w:rsid w:val="00CD09F6"/>
  </w:style>
  <w:style w:type="paragraph" w:customStyle="1" w:styleId="l3">
    <w:name w:val="l3"/>
    <w:basedOn w:val="Normal"/>
    <w:rsid w:val="00CD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om">
    <w:name w:val="com"/>
    <w:basedOn w:val="DefaultParagraphFont"/>
    <w:rsid w:val="00CD09F6"/>
  </w:style>
  <w:style w:type="character" w:customStyle="1" w:styleId="str">
    <w:name w:val="str"/>
    <w:basedOn w:val="DefaultParagraphFont"/>
    <w:rsid w:val="00CD09F6"/>
  </w:style>
  <w:style w:type="paragraph" w:customStyle="1" w:styleId="l4">
    <w:name w:val="l4"/>
    <w:basedOn w:val="Normal"/>
    <w:rsid w:val="00CD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CD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6">
    <w:name w:val="l6"/>
    <w:basedOn w:val="Normal"/>
    <w:rsid w:val="00CD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7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303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0348607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0025299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433533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7733287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9069730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7161573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dicoding.com/academies/191/tutorials/7650?from=76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2021-05-24T11:51:00Z</dcterms:created>
  <dcterms:modified xsi:type="dcterms:W3CDTF">2021-05-24T11:52:00Z</dcterms:modified>
</cp:coreProperties>
</file>