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FAEB0" w14:textId="77777777" w:rsidR="00A5269E" w:rsidRPr="00A5269E" w:rsidRDefault="00A5269E" w:rsidP="00A5269E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3F3F46"/>
          <w:kern w:val="36"/>
          <w:sz w:val="48"/>
          <w:szCs w:val="48"/>
          <w:lang w:eastAsia="en-ID"/>
        </w:rPr>
      </w:pPr>
      <w:proofErr w:type="spellStart"/>
      <w:r w:rsidRPr="00A5269E">
        <w:rPr>
          <w:rFonts w:ascii="Open Sans" w:eastAsia="Times New Roman" w:hAnsi="Open Sans" w:cs="Open Sans"/>
          <w:b/>
          <w:bCs/>
          <w:color w:val="3F3F46"/>
          <w:kern w:val="36"/>
          <w:sz w:val="48"/>
          <w:szCs w:val="48"/>
          <w:lang w:eastAsia="en-ID"/>
        </w:rPr>
        <w:t>Paradigma</w:t>
      </w:r>
      <w:proofErr w:type="spellEnd"/>
      <w:r w:rsidRPr="00A5269E">
        <w:rPr>
          <w:rFonts w:ascii="Open Sans" w:eastAsia="Times New Roman" w:hAnsi="Open Sans" w:cs="Open Sans"/>
          <w:b/>
          <w:bCs/>
          <w:color w:val="3F3F46"/>
          <w:kern w:val="36"/>
          <w:sz w:val="48"/>
          <w:szCs w:val="48"/>
          <w:lang w:eastAsia="en-ID"/>
        </w:rPr>
        <w:t xml:space="preserve"> Object Oriented Programming</w:t>
      </w:r>
    </w:p>
    <w:p w14:paraId="32AD8BE0" w14:textId="77777777" w:rsidR="00A5269E" w:rsidRPr="00A5269E" w:rsidRDefault="00A5269E" w:rsidP="00A5269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Pada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modul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awal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sudah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mengetahui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bahwa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bahasa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mendukung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pemrograman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berorientasi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OOP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paradigma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pemrograman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banyak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saat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mengembangkan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 </w:t>
      </w:r>
    </w:p>
    <w:p w14:paraId="46DBE678" w14:textId="77777777" w:rsidR="00A5269E" w:rsidRPr="00A5269E" w:rsidRDefault="00A5269E" w:rsidP="00A5269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Paradigma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OOP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berdasarkan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konsep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atribut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serta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melakukan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operasi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prosedur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tertentu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OOP,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mudah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memvisualisasikan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dunia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nyata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program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komputer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bayangkan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kucing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kucing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karakteristik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warna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bulu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usia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kucing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dan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berat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badan.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Ciri-ciri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disebut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5269E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attributes</w:t>
      </w:r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5269E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properties</w:t>
      </w:r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Selain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itu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kucing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juga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melakukan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hal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makan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tidur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dan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bermain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Perilaku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kucing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5269E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method</w:t>
      </w:r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7D25581D" w14:textId="77777777" w:rsidR="00A5269E" w:rsidRPr="00A5269E" w:rsidRDefault="00A5269E" w:rsidP="00A5269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Terdapat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4 (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empat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) pilar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pemrograman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berorientasi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antara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lain: </w:t>
      </w:r>
      <w:r w:rsidRPr="00A5269E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encapsulation</w:t>
      </w:r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 </w:t>
      </w:r>
      <w:r w:rsidRPr="00A5269E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abstraction</w:t>
      </w:r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 </w:t>
      </w:r>
      <w:r w:rsidRPr="00A5269E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inheritance</w:t>
      </w:r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 dan </w:t>
      </w:r>
      <w:r w:rsidRPr="00A5269E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polymorphism</w:t>
      </w:r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1CB25E87" w14:textId="77777777" w:rsidR="00A5269E" w:rsidRPr="00A5269E" w:rsidRDefault="00A5269E" w:rsidP="00A5269E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</w:pPr>
      <w:r w:rsidRPr="00A5269E"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  <w:t>Encapsulation</w:t>
      </w:r>
    </w:p>
    <w:p w14:paraId="01E11C9D" w14:textId="77777777" w:rsidR="00A5269E" w:rsidRPr="00A5269E" w:rsidRDefault="00A5269E" w:rsidP="00A5269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Enkapsulasi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kondisi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mana status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kondisi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5269E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class</w:t>
      </w:r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dibungkus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bersifat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privat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Artinya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lain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mengakses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mengubah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5269E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property</w:t>
      </w:r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langsung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Pada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kasus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kucing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langsung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mengubah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berat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badan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kucing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menambahkannya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melalui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5269E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method</w:t>
      </w:r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makan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34137606" w14:textId="77777777" w:rsidR="00A5269E" w:rsidRPr="00A5269E" w:rsidRDefault="00A5269E" w:rsidP="00A5269E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</w:pPr>
      <w:r w:rsidRPr="00A5269E"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  <w:t>Abstraction</w:t>
      </w:r>
    </w:p>
    <w:p w14:paraId="69A3867E" w14:textId="77777777" w:rsidR="00A5269E" w:rsidRPr="00A5269E" w:rsidRDefault="00A5269E" w:rsidP="00A5269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Abstraksi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dibilang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merupakan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penerapan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alami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enkapsulasi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Abstraksi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berarti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hanya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menunjukkan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operasinya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5269E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high-level</w:t>
      </w:r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Misalnya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cukup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tahu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bagaimana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seekor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kucing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makan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tahu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metabolisme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biologis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tubuh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kucing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berat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badannya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bertambah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416B771A" w14:textId="77777777" w:rsidR="00A5269E" w:rsidRPr="00A5269E" w:rsidRDefault="00A5269E" w:rsidP="00A5269E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</w:pPr>
      <w:r w:rsidRPr="00A5269E"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  <w:t>Inheritance</w:t>
      </w:r>
    </w:p>
    <w:p w14:paraId="52C4E66D" w14:textId="77777777" w:rsidR="00A5269E" w:rsidRPr="00A5269E" w:rsidRDefault="00A5269E" w:rsidP="00A5269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lastRenderedPageBreak/>
        <w:t>Beberapa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karakteristik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perilaku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mereka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bukanlah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Di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sinilah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5269E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inheritance</w:t>
      </w:r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pewarisan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berperan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Kucing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sifat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perilaku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umum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hewan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lain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warna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berat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dsb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itu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kucing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turunan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(</w:t>
      </w:r>
      <w:r w:rsidRPr="00A5269E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subclass</w:t>
      </w:r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)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mewarisi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semua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sifat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perilaku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induknya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(</w:t>
      </w:r>
      <w:r w:rsidRPr="00A5269E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superclass</w:t>
      </w:r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).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Begitu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juga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ikan juga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mewarisi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sifat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perilaku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ikan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berenang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sementara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kucing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66C8D676" w14:textId="77777777" w:rsidR="00A5269E" w:rsidRPr="00A5269E" w:rsidRDefault="00A5269E" w:rsidP="00A5269E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</w:pPr>
      <w:r w:rsidRPr="00A5269E"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  <w:t>Polymorphism</w:t>
      </w:r>
    </w:p>
    <w:p w14:paraId="41D8582A" w14:textId="77777777" w:rsidR="00A5269E" w:rsidRPr="00A5269E" w:rsidRDefault="00A5269E" w:rsidP="00A5269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A5269E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Polymorphism</w:t>
      </w:r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bahasa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Yunani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berarti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“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banyak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bentuk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.”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Sederhananya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bentuk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implementasi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berbeda-beda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satu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metode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Semua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hewan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bernafas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tentu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kucing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ikan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cara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bernafas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berbeda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Perbedaan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bentuk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cara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pernafasan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merupakan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5269E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polymorphism</w:t>
      </w:r>
      <w:r w:rsidRPr="00A5269E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481F660" w14:textId="77777777" w:rsidR="00A5269E" w:rsidRDefault="00A5269E"/>
    <w:sectPr w:rsidR="00A52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9E"/>
    <w:rsid w:val="00A5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71964"/>
  <w15:chartTrackingRefBased/>
  <w15:docId w15:val="{0374332F-C69D-455E-8C36-89ABEBC9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6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A526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69E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A5269E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A52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A526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6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2021-05-24T04:26:00Z</dcterms:created>
  <dcterms:modified xsi:type="dcterms:W3CDTF">2021-05-24T04:27:00Z</dcterms:modified>
</cp:coreProperties>
</file>