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Operational Network Manifest</w:t>
      </w:r>
    </w:p>
    <w:p>
      <w:pPr>
        <w:jc w:val="center"/>
      </w:pPr>
      <w:r>
        <w:rPr>
          <w:rFonts w:ascii="Aptos" w:hAnsi="Aptos"/>
          <w:i/>
          <w:sz w:val="20"/>
        </w:rPr>
        <w:t>Ceremony Step 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Chain 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338639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Network ID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338639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Protocol name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Synergy Network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Environment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testbeta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Prepared by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Approved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Bootstrap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Service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Hostname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IP or host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Port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Role owner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bootnode1.synergynode.xyz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bootnode2.synergynode.xyz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73.79.66.255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bootnode3.synergynode.xyz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157.245.226.24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seed1.synergynode.xyz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seed2.synergynode.xyz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73.79.66.255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seed3.synergynode.xyz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157.245.226.24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Validator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Validator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Address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 assignment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Listener port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Peer ID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Reward address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5625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Public Service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Service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Canonical endpoint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Owner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manifest host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RPC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https://testbeta-core-rpc.synergy-network.io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WebSocket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wss://testbeta-core-ws.synergy-network.io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Beta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https://testbeta-api.synergy-network.io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Explorer UI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https://testbeta-explorer.synergy-network.io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https://testbeta-atlas-api.synergy-network.io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https://testbeta-wallet-api.synergy-network.io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Faucet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https://testbeta-faucet.synergy-network.io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https://testbeta-sxcp-api.synergy-network.io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WebSocket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wss://testbeta-sxcp-ws.synergy-network.io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Prepared by: ________________________    Date/Time: ________________________</w:t>
      </w:r>
    </w:p>
    <w:p>
      <w:r>
        <w:t>Operations lead: ________________________    Date/Time: ________________________</w:t>
      </w:r>
    </w:p>
    <w:p>
      <w:r>
        <w:t>Ceremony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