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E3F26" w14:textId="77777777" w:rsidR="00984472" w:rsidRDefault="00000000">
      <w:pPr>
        <w:pStyle w:val="Heading1"/>
      </w:pPr>
      <w:bookmarkStart w:id="0" w:name="header"/>
      <w:bookmarkStart w:id="1" w:name="X9e364eeef788d3f2ba84850a57b48a3b4f133ae"/>
      <w:bookmarkStart w:id="2" w:name="content"/>
      <w:bookmarkEnd w:id="0"/>
      <w:r>
        <w:t>Beta Testnet Launch Runbook and Cross-Chain Identity Layer Blueprint</w:t>
      </w:r>
    </w:p>
    <w:p w14:paraId="30698F04" w14:textId="77777777" w:rsidR="00984472" w:rsidRDefault="00000000">
      <w:pPr>
        <w:pStyle w:val="Heading2"/>
      </w:pPr>
      <w:bookmarkStart w:id="3" w:name="executive-summary"/>
      <w:r>
        <w:t>Executive summary</w:t>
      </w:r>
    </w:p>
    <w:p w14:paraId="5CA049D1" w14:textId="77777777" w:rsidR="00984472" w:rsidRDefault="00000000">
      <w:pPr>
        <w:pStyle w:val="FirstParagraph"/>
      </w:pPr>
      <w:r>
        <w:t xml:space="preserve">A beta testnet that is “correctly and properly” launched is not just “nodes come online.” It is a controlled production rehearsal with (a) a repeatable genesis ceremony, (b) deterministic configuration artifacts, (c) operational services that make the network usable by outsiders (RPC, faucet, explorer, docs), and (d) real security guardrails even though it’s “just a testnet.” The single most common testnet failure mode is </w:t>
      </w:r>
      <w:r>
        <w:rPr>
          <w:b/>
          <w:bCs/>
        </w:rPr>
        <w:t>treating genesis as a file instead of a process</w:t>
      </w:r>
      <w:r>
        <w:t xml:space="preserve">—misaligned consensus parameters, inconsistent genesis artifacts, missing validator onboarding steps, or incomplete infra around peer discovery and observability. </w:t>
      </w:r>
      <w:hyperlink r:id="rId5">
        <w:r>
          <w:rPr>
            <w:rStyle w:val="Hyperlink"/>
          </w:rPr>
          <w:t>[1]</w:t>
        </w:r>
      </w:hyperlink>
    </w:p>
    <w:p w14:paraId="0C3CCE11" w14:textId="77777777" w:rsidR="00984472" w:rsidRDefault="00000000">
      <w:pPr>
        <w:pStyle w:val="BodyText"/>
      </w:pPr>
      <w:r>
        <w:t xml:space="preserve">Separately, a legitimate cross-chain identity layer is achievable today, but only if you accept an uncomfortable truth: </w:t>
      </w:r>
      <w:r>
        <w:rPr>
          <w:b/>
          <w:bCs/>
        </w:rPr>
        <w:t>cross-chain identity is mostly an authorization and proof problem, not a naming problem</w:t>
      </w:r>
      <w:r>
        <w:t xml:space="preserve">. Naming (ENS, CAIP identifiers, DIDs) helps humans and software refer to “who,” but the missing piece is a trust-minimized way to prove (1) control over accounts across heterogeneous chains, (2) delegation/session permissions, (3) key rotation/recovery, and (4) selective disclosure of claims and compliance attributes—without turning the “identity layer” into a centralized identity provider. </w:t>
      </w:r>
      <w:hyperlink r:id="rId6">
        <w:r>
          <w:rPr>
            <w:rStyle w:val="Hyperlink"/>
          </w:rPr>
          <w:t>[2]</w:t>
        </w:r>
      </w:hyperlink>
    </w:p>
    <w:p w14:paraId="13BA0E50" w14:textId="77777777" w:rsidR="00984472" w:rsidRDefault="00000000">
      <w:pPr>
        <w:pStyle w:val="BodyText"/>
      </w:pPr>
      <w:r>
        <w:t xml:space="preserve">Because no Synergy documents were available inside this chat environment (no connected sources / uploads were accessible), I could not inventory or quote internal Synergy artifacts directly. I still provide a rigorous external blueprint plus an explicit, step-by-step “Synergy artifact extraction procedure” you can run on your internal docs to map them into the architecture and roadmap herein. (This is handled as an assumption/constraint, not a blocker.) </w:t>
      </w:r>
      <w:hyperlink r:id="rId7">
        <w:r>
          <w:rPr>
            <w:rStyle w:val="Hyperlink"/>
          </w:rPr>
          <w:t>[3]</w:t>
        </w:r>
      </w:hyperlink>
    </w:p>
    <w:p w14:paraId="63C3C603" w14:textId="77777777" w:rsidR="00984472" w:rsidRDefault="00000000">
      <w:pPr>
        <w:pStyle w:val="BodyText"/>
      </w:pPr>
      <w:r>
        <w:t xml:space="preserve">Assumptions (explicit): target jurisdiction(s) not specified; the design below assumes a US + EU exposure risk posture (privacy + AML optionality), a public beta testnet, and a target scale of 10–200 validators + public RPC usage by external developers. Budget and SLAs are not specified; cost ranges are given as engineering effort + infra order-of-magnitude, not a vendor quote. </w:t>
      </w:r>
      <w:hyperlink r:id="rId8">
        <w:r>
          <w:rPr>
            <w:rStyle w:val="Hyperlink"/>
          </w:rPr>
          <w:t>[4]</w:t>
        </w:r>
      </w:hyperlink>
    </w:p>
    <w:p w14:paraId="68904EB5" w14:textId="77777777" w:rsidR="00984472" w:rsidRDefault="00000000">
      <w:pPr>
        <w:pStyle w:val="Heading2"/>
      </w:pPr>
      <w:bookmarkStart w:id="4" w:name="beta-testnet-setup-overview"/>
      <w:bookmarkEnd w:id="3"/>
      <w:r>
        <w:t>Beta testnet setup overview</w:t>
      </w:r>
    </w:p>
    <w:p w14:paraId="03286BFF" w14:textId="77777777" w:rsidR="00984472" w:rsidRDefault="00000000">
      <w:pPr>
        <w:pStyle w:val="Heading3"/>
      </w:pPr>
      <w:bookmarkStart w:id="5" w:name="what-beta-testnet-means-operationally"/>
      <w:r>
        <w:t>What “beta testnet” means operationally</w:t>
      </w:r>
    </w:p>
    <w:p w14:paraId="40C3BAE0" w14:textId="77777777" w:rsidR="00984472" w:rsidRDefault="00000000">
      <w:pPr>
        <w:pStyle w:val="FirstParagraph"/>
      </w:pPr>
      <w:r>
        <w:t xml:space="preserve">A beta testnet is best framed as: </w:t>
      </w:r>
      <w:r>
        <w:rPr>
          <w:b/>
          <w:bCs/>
        </w:rPr>
        <w:t>a public, externally consumable environment</w:t>
      </w:r>
      <w:r>
        <w:t xml:space="preserve"> with stable chain ID, public endpoints, structured change control, and a governance process that can safely test upgrades and parameter changes. Put bluntly: if external teams can’t reproducibly join, query state, get test tokens, and debug issues, you don’t have a beta testnet—you have an internal devnet. </w:t>
      </w:r>
      <w:hyperlink r:id="rId9">
        <w:r>
          <w:rPr>
            <w:rStyle w:val="Hyperlink"/>
          </w:rPr>
          <w:t>[5]</w:t>
        </w:r>
      </w:hyperlink>
    </w:p>
    <w:p w14:paraId="2FE507C8" w14:textId="77777777" w:rsidR="00984472" w:rsidRDefault="00000000">
      <w:pPr>
        <w:pStyle w:val="Heading3"/>
      </w:pPr>
      <w:bookmarkStart w:id="6" w:name="Xb3e590a52630263d1a2a65e7929e83bb2a72172"/>
      <w:bookmarkEnd w:id="5"/>
      <w:r>
        <w:lastRenderedPageBreak/>
        <w:t>The universal step-by-step launch process</w:t>
      </w:r>
    </w:p>
    <w:p w14:paraId="00685D6D" w14:textId="77777777" w:rsidR="00984472" w:rsidRDefault="00000000">
      <w:pPr>
        <w:pStyle w:val="FirstParagraph"/>
      </w:pPr>
      <w:r>
        <w:t>The steps below are stack-agnostic, then I give stack-specific “how to” sequences (Cosmos/CometBFT, Ethereum post-merge PoS, Substrate/Polkadot-SDK).</w:t>
      </w:r>
    </w:p>
    <w:p w14:paraId="3ED4C2F0" w14:textId="77777777" w:rsidR="00984472" w:rsidRDefault="00000000">
      <w:pPr>
        <w:numPr>
          <w:ilvl w:val="0"/>
          <w:numId w:val="2"/>
        </w:numPr>
      </w:pPr>
      <w:r>
        <w:rPr>
          <w:b/>
          <w:bCs/>
        </w:rPr>
        <w:t>Freeze the release candidate (RC) build</w:t>
      </w:r>
      <w:r>
        <w:t xml:space="preserve"> Establish a single, immutable binary build for the testnet launch (commit hash, compiler versions, reproducible build instructions). This matters because genesis state is only meaningful relative to the exact application logic that interprets it (e.g., application </w:t>
      </w:r>
      <w:r>
        <w:rPr>
          <w:rStyle w:val="VerbatimChar"/>
        </w:rPr>
        <w:t>app_state</w:t>
      </w:r>
      <w:r>
        <w:t xml:space="preserve"> in CometBFT-based chains). </w:t>
      </w:r>
      <w:hyperlink r:id="rId10">
        <w:r>
          <w:rPr>
            <w:rStyle w:val="Hyperlink"/>
          </w:rPr>
          <w:t>[6]</w:t>
        </w:r>
      </w:hyperlink>
    </w:p>
    <w:p w14:paraId="03474EB4" w14:textId="77777777" w:rsidR="00984472" w:rsidRDefault="00000000">
      <w:pPr>
        <w:numPr>
          <w:ilvl w:val="0"/>
          <w:numId w:val="2"/>
        </w:numPr>
      </w:pPr>
      <w:r>
        <w:rPr>
          <w:b/>
          <w:bCs/>
        </w:rPr>
        <w:t>Choose your network identity and lifecycle policy</w:t>
      </w:r>
      <w:r>
        <w:t xml:space="preserve"> Define chain ID + a “reset policy” (whether you’ll ever hard-reset the testnet, and if so how often). CometBFT’s genesis docs make the operational impact clear: nodes read </w:t>
      </w:r>
      <w:r>
        <w:rPr>
          <w:rStyle w:val="VerbatimChar"/>
        </w:rPr>
        <w:t>genesis.json</w:t>
      </w:r>
      <w:r>
        <w:t xml:space="preserve"> at first start; on subsequent starts it’s ignored—so </w:t>
      </w:r>
      <w:r>
        <w:rPr>
          <w:b/>
          <w:bCs/>
        </w:rPr>
        <w:t>a change in genesis is a new network</w:t>
      </w:r>
      <w:r>
        <w:t xml:space="preserve"> from the node’s perspective. </w:t>
      </w:r>
      <w:hyperlink r:id="rId11">
        <w:r>
          <w:rPr>
            <w:rStyle w:val="Hyperlink"/>
          </w:rPr>
          <w:t>[7]</w:t>
        </w:r>
      </w:hyperlink>
    </w:p>
    <w:p w14:paraId="61A30543" w14:textId="77777777" w:rsidR="00984472" w:rsidRDefault="00000000">
      <w:pPr>
        <w:numPr>
          <w:ilvl w:val="0"/>
          <w:numId w:val="2"/>
        </w:numPr>
      </w:pPr>
      <w:r>
        <w:rPr>
          <w:b/>
          <w:bCs/>
        </w:rPr>
        <w:t>Define the target topology and roles</w:t>
      </w:r>
      <w:r>
        <w:t xml:space="preserve"> At minimum: genesis validators, seed nodes (peer discovery), persistent peers / sentries, public RPC nodes, archive/indexer nodes, and “utility” services (faucet, explorer, snapshot/state-sync). CometBFT peer discovery explicitly distinguishes seed mode and persistent peers; if you skip these roles, most join failures look like “can’t find peers / stuck at height 0.” </w:t>
      </w:r>
      <w:hyperlink r:id="rId12">
        <w:r>
          <w:rPr>
            <w:rStyle w:val="Hyperlink"/>
          </w:rPr>
          <w:t>[8]</w:t>
        </w:r>
      </w:hyperlink>
    </w:p>
    <w:p w14:paraId="460DCC2F" w14:textId="77777777" w:rsidR="00984472" w:rsidRDefault="00000000">
      <w:pPr>
        <w:numPr>
          <w:ilvl w:val="0"/>
          <w:numId w:val="2"/>
        </w:numPr>
      </w:pPr>
      <w:r>
        <w:rPr>
          <w:b/>
          <w:bCs/>
        </w:rPr>
        <w:t>Define consensus parameters and safety rails</w:t>
      </w:r>
      <w:r>
        <w:t xml:space="preserve"> Set block size, gas limits (if relevant), evidence parameters, validator pubkey types, etc. In CometBFT, these live in </w:t>
      </w:r>
      <w:r>
        <w:rPr>
          <w:rStyle w:val="VerbatimChar"/>
        </w:rPr>
        <w:t>consensus_params</w:t>
      </w:r>
      <w:r>
        <w:t xml:space="preserve"> and are global. Treat consensus params changes as high-risk, requiring a controlled governance cadence. </w:t>
      </w:r>
      <w:hyperlink r:id="rId13">
        <w:r>
          <w:rPr>
            <w:rStyle w:val="Hyperlink"/>
          </w:rPr>
          <w:t>[9]</w:t>
        </w:r>
      </w:hyperlink>
    </w:p>
    <w:p w14:paraId="1A5F06AF" w14:textId="77777777" w:rsidR="00984472" w:rsidRDefault="00000000">
      <w:pPr>
        <w:numPr>
          <w:ilvl w:val="0"/>
          <w:numId w:val="2"/>
        </w:numPr>
      </w:pPr>
      <w:r>
        <w:rPr>
          <w:b/>
          <w:bCs/>
        </w:rPr>
        <w:t>Define tokenomics and initial allocations</w:t>
      </w:r>
      <w:r>
        <w:t xml:space="preserve"> You need initial balances for (a) validator self-delegations / staking, (b) faucet reserves, (c) test accounts for core teams, (d) ecosystem partners, and (e) operational accounts (e.g., “relayer sponsorship wallets” if you plan gas abstraction experiments). Cosmos-based networks commonly encode these allocations in genesis and then validators review/sign them through the gentx ceremony. </w:t>
      </w:r>
      <w:hyperlink r:id="rId14">
        <w:r>
          <w:rPr>
            <w:rStyle w:val="Hyperlink"/>
          </w:rPr>
          <w:t>[10]</w:t>
        </w:r>
      </w:hyperlink>
    </w:p>
    <w:p w14:paraId="4A9038B9" w14:textId="77777777" w:rsidR="00984472" w:rsidRDefault="00000000">
      <w:pPr>
        <w:numPr>
          <w:ilvl w:val="0"/>
          <w:numId w:val="2"/>
        </w:numPr>
      </w:pPr>
      <w:r>
        <w:rPr>
          <w:b/>
          <w:bCs/>
        </w:rPr>
        <w:t>Generate keys and node identities</w:t>
      </w:r>
      <w:r>
        <w:t xml:space="preserve"> Generate:</w:t>
      </w:r>
    </w:p>
    <w:p w14:paraId="19DCE02F" w14:textId="77777777" w:rsidR="00984472" w:rsidRDefault="00000000">
      <w:pPr>
        <w:pStyle w:val="Compact"/>
        <w:numPr>
          <w:ilvl w:val="0"/>
          <w:numId w:val="2"/>
        </w:numPr>
      </w:pPr>
      <w:r>
        <w:t>node P2P keys (peer IDs),</w:t>
      </w:r>
    </w:p>
    <w:p w14:paraId="49912FC9" w14:textId="77777777" w:rsidR="00984472" w:rsidRDefault="00000000">
      <w:pPr>
        <w:pStyle w:val="Compact"/>
        <w:numPr>
          <w:ilvl w:val="0"/>
          <w:numId w:val="2"/>
        </w:numPr>
      </w:pPr>
      <w:r>
        <w:t>validator consensus keys (for block signing / consensus identity),</w:t>
      </w:r>
    </w:p>
    <w:p w14:paraId="61E2FB26" w14:textId="77777777" w:rsidR="00984472" w:rsidRDefault="00000000">
      <w:pPr>
        <w:pStyle w:val="Compact"/>
        <w:numPr>
          <w:ilvl w:val="0"/>
          <w:numId w:val="2"/>
        </w:numPr>
      </w:pPr>
      <w:r>
        <w:t>operator keys (to submit genesis txs / governance proposals),</w:t>
      </w:r>
    </w:p>
    <w:p w14:paraId="5BC9C56F" w14:textId="77777777" w:rsidR="00984472" w:rsidRDefault="00000000">
      <w:pPr>
        <w:pStyle w:val="Compact"/>
        <w:numPr>
          <w:ilvl w:val="0"/>
          <w:numId w:val="2"/>
        </w:numPr>
      </w:pPr>
      <w:r>
        <w:t>and any “module authority” or privileged keys your app uses at genesis.</w:t>
      </w:r>
    </w:p>
    <w:p w14:paraId="66A80AFD" w14:textId="77777777" w:rsidR="00984472" w:rsidRDefault="00000000">
      <w:pPr>
        <w:pStyle w:val="FirstParagraph"/>
      </w:pPr>
      <w:r>
        <w:t xml:space="preserve">In CometBFT networks, validators are represented in genesis with pubkeys and power, and CometBFT includes tooling to generate validator keys. </w:t>
      </w:r>
      <w:hyperlink r:id="rId15">
        <w:r>
          <w:rPr>
            <w:rStyle w:val="Hyperlink"/>
          </w:rPr>
          <w:t>[11]</w:t>
        </w:r>
      </w:hyperlink>
    </w:p>
    <w:p w14:paraId="57BA79AE" w14:textId="77777777" w:rsidR="00984472" w:rsidRDefault="00000000">
      <w:pPr>
        <w:pStyle w:val="Compact"/>
        <w:numPr>
          <w:ilvl w:val="0"/>
          <w:numId w:val="3"/>
        </w:numPr>
      </w:pPr>
      <w:r>
        <w:rPr>
          <w:b/>
          <w:bCs/>
        </w:rPr>
        <w:t>Run the “genesis ceremony”</w:t>
      </w:r>
      <w:r>
        <w:t xml:space="preserve"> This is the structured process that produces the final genesis artifact (and its hash) from:</w:t>
      </w:r>
    </w:p>
    <w:p w14:paraId="27DAE606" w14:textId="77777777" w:rsidR="00984472" w:rsidRDefault="00000000">
      <w:pPr>
        <w:pStyle w:val="Compact"/>
        <w:numPr>
          <w:ilvl w:val="0"/>
          <w:numId w:val="3"/>
        </w:numPr>
      </w:pPr>
      <w:r>
        <w:t>a parameter/template genesis,</w:t>
      </w:r>
    </w:p>
    <w:p w14:paraId="13B7378B" w14:textId="77777777" w:rsidR="00984472" w:rsidRDefault="00000000">
      <w:pPr>
        <w:pStyle w:val="Compact"/>
        <w:numPr>
          <w:ilvl w:val="0"/>
          <w:numId w:val="3"/>
        </w:numPr>
      </w:pPr>
      <w:r>
        <w:t>validator registrations (“genesis transactions” / gentxs or equivalent),</w:t>
      </w:r>
    </w:p>
    <w:p w14:paraId="76DA8E48" w14:textId="77777777" w:rsidR="00984472" w:rsidRDefault="00000000">
      <w:pPr>
        <w:pStyle w:val="Compact"/>
        <w:numPr>
          <w:ilvl w:val="0"/>
          <w:numId w:val="3"/>
        </w:numPr>
      </w:pPr>
      <w:r>
        <w:lastRenderedPageBreak/>
        <w:t>final validator set formation,</w:t>
      </w:r>
    </w:p>
    <w:p w14:paraId="3991689A" w14:textId="77777777" w:rsidR="00984472" w:rsidRDefault="00000000">
      <w:pPr>
        <w:pStyle w:val="Compact"/>
        <w:numPr>
          <w:ilvl w:val="0"/>
          <w:numId w:val="3"/>
        </w:numPr>
      </w:pPr>
      <w:r>
        <w:t>and deterministic packaging.</w:t>
      </w:r>
    </w:p>
    <w:p w14:paraId="1A66ACF2" w14:textId="77777777" w:rsidR="00984472" w:rsidRDefault="00000000">
      <w:pPr>
        <w:pStyle w:val="FirstParagraph"/>
      </w:pPr>
      <w:r>
        <w:t xml:space="preserve">On Cosmos SDK networks, genesis transactions register validators and are collected into the final </w:t>
      </w:r>
      <w:r>
        <w:rPr>
          <w:rStyle w:val="VerbatimChar"/>
        </w:rPr>
        <w:t>genesis.json</w:t>
      </w:r>
      <w:r>
        <w:t xml:space="preserve">. </w:t>
      </w:r>
      <w:hyperlink r:id="rId16">
        <w:r>
          <w:rPr>
            <w:rStyle w:val="Hyperlink"/>
          </w:rPr>
          <w:t>[12]</w:t>
        </w:r>
      </w:hyperlink>
    </w:p>
    <w:p w14:paraId="700580F3" w14:textId="77777777" w:rsidR="00984472" w:rsidRDefault="00000000">
      <w:pPr>
        <w:pStyle w:val="Compact"/>
        <w:numPr>
          <w:ilvl w:val="0"/>
          <w:numId w:val="4"/>
        </w:numPr>
      </w:pPr>
      <w:r>
        <w:rPr>
          <w:b/>
          <w:bCs/>
        </w:rPr>
        <w:t>Validate genesis deterministically</w:t>
      </w:r>
      <w:r>
        <w:t xml:space="preserve"> Perform a multi-party validation:</w:t>
      </w:r>
    </w:p>
    <w:p w14:paraId="1E30DD98" w14:textId="77777777" w:rsidR="00984472" w:rsidRDefault="00000000">
      <w:pPr>
        <w:pStyle w:val="Compact"/>
        <w:numPr>
          <w:ilvl w:val="0"/>
          <w:numId w:val="4"/>
        </w:numPr>
      </w:pPr>
      <w:r>
        <w:t>every genesis validator independently runs genesis validation tooling (where available),</w:t>
      </w:r>
    </w:p>
    <w:p w14:paraId="53B1D8AC" w14:textId="77777777" w:rsidR="00984472" w:rsidRDefault="00000000">
      <w:pPr>
        <w:pStyle w:val="Compact"/>
        <w:numPr>
          <w:ilvl w:val="0"/>
          <w:numId w:val="4"/>
        </w:numPr>
      </w:pPr>
      <w:r>
        <w:t>compares genesis hash,</w:t>
      </w:r>
    </w:p>
    <w:p w14:paraId="68D2311F" w14:textId="77777777" w:rsidR="00984472" w:rsidRDefault="00000000">
      <w:pPr>
        <w:pStyle w:val="Compact"/>
        <w:numPr>
          <w:ilvl w:val="0"/>
          <w:numId w:val="4"/>
        </w:numPr>
      </w:pPr>
      <w:r>
        <w:t>and signs off (human + cryptographic, depending on your process).</w:t>
      </w:r>
    </w:p>
    <w:p w14:paraId="62B36F04" w14:textId="77777777" w:rsidR="00984472" w:rsidRDefault="00000000">
      <w:pPr>
        <w:pStyle w:val="FirstParagraph"/>
      </w:pPr>
      <w:r>
        <w:t xml:space="preserve">The key operational invariant in CometBFT: every node must have </w:t>
      </w:r>
      <w:r>
        <w:rPr>
          <w:b/>
          <w:bCs/>
        </w:rPr>
        <w:t>exactly the same</w:t>
      </w:r>
      <w:r>
        <w:t xml:space="preserve"> </w:t>
      </w:r>
      <w:r>
        <w:rPr>
          <w:rStyle w:val="VerbatimChar"/>
        </w:rPr>
        <w:t>genesis.json</w:t>
      </w:r>
      <w:r>
        <w:t xml:space="preserve">. </w:t>
      </w:r>
      <w:hyperlink r:id="rId17">
        <w:r>
          <w:rPr>
            <w:rStyle w:val="Hyperlink"/>
          </w:rPr>
          <w:t>[13]</w:t>
        </w:r>
      </w:hyperlink>
    </w:p>
    <w:p w14:paraId="18B6D6DB" w14:textId="77777777" w:rsidR="00984472" w:rsidRDefault="00000000">
      <w:pPr>
        <w:pStyle w:val="Compact"/>
        <w:numPr>
          <w:ilvl w:val="0"/>
          <w:numId w:val="5"/>
        </w:numPr>
      </w:pPr>
      <w:r>
        <w:rPr>
          <w:b/>
          <w:bCs/>
        </w:rPr>
        <w:t>Publish canonical artifacts and integrity proofs</w:t>
      </w:r>
      <w:r>
        <w:t xml:space="preserve"> Publish:</w:t>
      </w:r>
    </w:p>
    <w:p w14:paraId="395D4056" w14:textId="77777777" w:rsidR="00984472" w:rsidRDefault="00000000">
      <w:pPr>
        <w:pStyle w:val="Compact"/>
        <w:numPr>
          <w:ilvl w:val="0"/>
          <w:numId w:val="5"/>
        </w:numPr>
      </w:pPr>
      <w:r>
        <w:t>genesis file(s),</w:t>
      </w:r>
    </w:p>
    <w:p w14:paraId="497A0699" w14:textId="77777777" w:rsidR="00984472" w:rsidRDefault="00000000">
      <w:pPr>
        <w:pStyle w:val="Compact"/>
        <w:numPr>
          <w:ilvl w:val="0"/>
          <w:numId w:val="5"/>
        </w:numPr>
      </w:pPr>
      <w:r>
        <w:t>checksums (SHA256),</w:t>
      </w:r>
    </w:p>
    <w:p w14:paraId="695BEFE0" w14:textId="77777777" w:rsidR="00984472" w:rsidRDefault="00000000">
      <w:pPr>
        <w:pStyle w:val="Compact"/>
        <w:numPr>
          <w:ilvl w:val="0"/>
          <w:numId w:val="5"/>
        </w:numPr>
      </w:pPr>
      <w:r>
        <w:t>the exact binary release(s),</w:t>
      </w:r>
    </w:p>
    <w:p w14:paraId="070E4B7B" w14:textId="77777777" w:rsidR="00984472" w:rsidRDefault="00000000">
      <w:pPr>
        <w:pStyle w:val="Compact"/>
        <w:numPr>
          <w:ilvl w:val="0"/>
          <w:numId w:val="5"/>
        </w:numPr>
      </w:pPr>
      <w:r>
        <w:t>seeds/persistent peers lists,</w:t>
      </w:r>
    </w:p>
    <w:p w14:paraId="4A725EC3" w14:textId="77777777" w:rsidR="00984472" w:rsidRDefault="00000000">
      <w:pPr>
        <w:pStyle w:val="Compact"/>
        <w:numPr>
          <w:ilvl w:val="0"/>
          <w:numId w:val="5"/>
        </w:numPr>
      </w:pPr>
      <w:r>
        <w:t>and onboarding instructions.</w:t>
      </w:r>
    </w:p>
    <w:p w14:paraId="20AA37B5" w14:textId="77777777" w:rsidR="00984472" w:rsidRDefault="00000000">
      <w:pPr>
        <w:pStyle w:val="FirstParagraph"/>
      </w:pPr>
      <w:r>
        <w:t xml:space="preserve">For larger genesis documents, CometBFT even supports retrieving genesis in chunks via RPC, which becomes relevant if third-party infra needs to bootstrap. </w:t>
      </w:r>
      <w:hyperlink r:id="rId18">
        <w:r>
          <w:rPr>
            <w:rStyle w:val="Hyperlink"/>
          </w:rPr>
          <w:t>[14]</w:t>
        </w:r>
      </w:hyperlink>
    </w:p>
    <w:p w14:paraId="3D27DE91" w14:textId="77777777" w:rsidR="00984472" w:rsidRDefault="00000000">
      <w:pPr>
        <w:pStyle w:val="Compact"/>
        <w:numPr>
          <w:ilvl w:val="0"/>
          <w:numId w:val="6"/>
        </w:numPr>
      </w:pPr>
      <w:r>
        <w:rPr>
          <w:b/>
          <w:bCs/>
        </w:rPr>
        <w:t>Provision and configure networking</w:t>
      </w:r>
      <w:r>
        <w:t xml:space="preserve"> This is where “beta testnet correctness” usually dies:</w:t>
      </w:r>
    </w:p>
    <w:p w14:paraId="3D9222EA" w14:textId="77777777" w:rsidR="00984472" w:rsidRDefault="00000000">
      <w:pPr>
        <w:pStyle w:val="Compact"/>
        <w:numPr>
          <w:ilvl w:val="0"/>
          <w:numId w:val="6"/>
        </w:numPr>
      </w:pPr>
      <w:r>
        <w:t>open P2P ports,</w:t>
      </w:r>
    </w:p>
    <w:p w14:paraId="2A52345D" w14:textId="77777777" w:rsidR="00984472" w:rsidRDefault="00000000">
      <w:pPr>
        <w:pStyle w:val="Compact"/>
        <w:numPr>
          <w:ilvl w:val="0"/>
          <w:numId w:val="6"/>
        </w:numPr>
      </w:pPr>
      <w:r>
        <w:t>pin seeds/persistent peers,</w:t>
      </w:r>
    </w:p>
    <w:p w14:paraId="2EAFA6F5" w14:textId="77777777" w:rsidR="00984472" w:rsidRDefault="00000000">
      <w:pPr>
        <w:pStyle w:val="Compact"/>
        <w:numPr>
          <w:ilvl w:val="0"/>
          <w:numId w:val="6"/>
        </w:numPr>
      </w:pPr>
      <w:r>
        <w:t>configure rate limits and DDoS controls,</w:t>
      </w:r>
    </w:p>
    <w:p w14:paraId="23A4D04F" w14:textId="77777777" w:rsidR="00984472" w:rsidRDefault="00000000">
      <w:pPr>
        <w:pStyle w:val="Compact"/>
        <w:numPr>
          <w:ilvl w:val="0"/>
          <w:numId w:val="6"/>
        </w:numPr>
      </w:pPr>
      <w:r>
        <w:t>and confirm NAT/firewall behavior.</w:t>
      </w:r>
    </w:p>
    <w:p w14:paraId="04D82F3C" w14:textId="77777777" w:rsidR="00984472" w:rsidRDefault="00000000">
      <w:pPr>
        <w:pStyle w:val="FirstParagraph"/>
      </w:pPr>
      <w:r>
        <w:t xml:space="preserve">CometBFT explicitly documents seed mode and how peers connect via seeds/persistent peers, and provides CLI examples for specifying seeds. </w:t>
      </w:r>
      <w:hyperlink r:id="rId19">
        <w:r>
          <w:rPr>
            <w:rStyle w:val="Hyperlink"/>
          </w:rPr>
          <w:t>[15]</w:t>
        </w:r>
      </w:hyperlink>
    </w:p>
    <w:p w14:paraId="7498BDAD" w14:textId="77777777" w:rsidR="00984472" w:rsidRDefault="00000000">
      <w:pPr>
        <w:pStyle w:val="Compact"/>
        <w:numPr>
          <w:ilvl w:val="0"/>
          <w:numId w:val="7"/>
        </w:numPr>
      </w:pPr>
      <w:r>
        <w:rPr>
          <w:b/>
          <w:bCs/>
        </w:rPr>
        <w:t>Deploy baseline public endpoints</w:t>
      </w:r>
      <w:r>
        <w:t xml:space="preserve"> Minimum viability:</w:t>
      </w:r>
    </w:p>
    <w:p w14:paraId="22B18E7C" w14:textId="77777777" w:rsidR="00984472" w:rsidRDefault="00000000">
      <w:pPr>
        <w:pStyle w:val="Compact"/>
        <w:numPr>
          <w:ilvl w:val="0"/>
          <w:numId w:val="7"/>
        </w:numPr>
      </w:pPr>
      <w:r>
        <w:t>public RPC (with quotas),</w:t>
      </w:r>
    </w:p>
    <w:p w14:paraId="10B3EF76" w14:textId="77777777" w:rsidR="00984472" w:rsidRDefault="00000000">
      <w:pPr>
        <w:pStyle w:val="Compact"/>
        <w:numPr>
          <w:ilvl w:val="0"/>
          <w:numId w:val="7"/>
        </w:numPr>
      </w:pPr>
      <w:r>
        <w:t>public REST if your ecosystem expects it,</w:t>
      </w:r>
    </w:p>
    <w:p w14:paraId="61F62F1F" w14:textId="77777777" w:rsidR="00984472" w:rsidRDefault="00000000">
      <w:pPr>
        <w:pStyle w:val="Compact"/>
        <w:numPr>
          <w:ilvl w:val="0"/>
          <w:numId w:val="7"/>
        </w:numPr>
      </w:pPr>
      <w:r>
        <w:t>WebSocket if needed,</w:t>
      </w:r>
    </w:p>
    <w:p w14:paraId="3C7AAD60" w14:textId="77777777" w:rsidR="00984472" w:rsidRDefault="00000000">
      <w:pPr>
        <w:pStyle w:val="Compact"/>
        <w:numPr>
          <w:ilvl w:val="0"/>
          <w:numId w:val="7"/>
        </w:numPr>
      </w:pPr>
      <w:r>
        <w:t>and at least one “archive-ish” endpoint for indexers.</w:t>
      </w:r>
    </w:p>
    <w:p w14:paraId="495A120B" w14:textId="77777777" w:rsidR="00984472" w:rsidRDefault="00000000">
      <w:pPr>
        <w:pStyle w:val="FirstParagraph"/>
      </w:pPr>
      <w:r>
        <w:t xml:space="preserve">If you do not control quotas and abuse controls here, a beta testnet becomes a free public DDoS sandbox. (This is not theoretical; it’s routine.) </w:t>
      </w:r>
      <w:hyperlink r:id="rId20">
        <w:r>
          <w:rPr>
            <w:rStyle w:val="Hyperlink"/>
          </w:rPr>
          <w:t>[16]</w:t>
        </w:r>
      </w:hyperlink>
    </w:p>
    <w:p w14:paraId="1F73057E" w14:textId="77777777" w:rsidR="00984472" w:rsidRDefault="00000000">
      <w:pPr>
        <w:numPr>
          <w:ilvl w:val="0"/>
          <w:numId w:val="8"/>
        </w:numPr>
      </w:pPr>
      <w:r>
        <w:rPr>
          <w:b/>
          <w:bCs/>
        </w:rPr>
        <w:t>Stand up a faucet + explorer + docs</w:t>
      </w:r>
      <w:r>
        <w:t xml:space="preserve"> A beta testnet without a faucet is not a beta testnet; it’s a private club. A beta testnet without an explorer is not debuggable by outsiders. This is standard practice across ecosystems and is also how you shorten your own support cycle time. </w:t>
      </w:r>
      <w:hyperlink r:id="rId21">
        <w:r>
          <w:rPr>
            <w:rStyle w:val="Hyperlink"/>
          </w:rPr>
          <w:t>[17]</w:t>
        </w:r>
      </w:hyperlink>
    </w:p>
    <w:p w14:paraId="1AA66FEB" w14:textId="77777777" w:rsidR="00984472" w:rsidRDefault="00000000">
      <w:pPr>
        <w:numPr>
          <w:ilvl w:val="0"/>
          <w:numId w:val="8"/>
        </w:numPr>
      </w:pPr>
      <w:r>
        <w:rPr>
          <w:b/>
          <w:bCs/>
        </w:rPr>
        <w:lastRenderedPageBreak/>
        <w:t>Run launch smoke tests</w:t>
      </w:r>
      <w:r>
        <w:t xml:space="preserve"> Before announcing:</w:t>
      </w:r>
    </w:p>
    <w:p w14:paraId="7E20463C" w14:textId="77777777" w:rsidR="00984472" w:rsidRDefault="00000000">
      <w:pPr>
        <w:pStyle w:val="Compact"/>
        <w:numPr>
          <w:ilvl w:val="0"/>
          <w:numId w:val="8"/>
        </w:numPr>
      </w:pPr>
      <w:r>
        <w:t>validate block production (&gt;2/3 of voting power online for BFT chains),</w:t>
      </w:r>
    </w:p>
    <w:p w14:paraId="37337105" w14:textId="77777777" w:rsidR="00984472" w:rsidRDefault="00000000">
      <w:pPr>
        <w:pStyle w:val="Compact"/>
        <w:numPr>
          <w:ilvl w:val="0"/>
          <w:numId w:val="8"/>
        </w:numPr>
      </w:pPr>
      <w:r>
        <w:t>send basic transactions,</w:t>
      </w:r>
    </w:p>
    <w:p w14:paraId="4B83A502" w14:textId="77777777" w:rsidR="00984472" w:rsidRDefault="00000000">
      <w:pPr>
        <w:pStyle w:val="Compact"/>
        <w:numPr>
          <w:ilvl w:val="0"/>
          <w:numId w:val="8"/>
        </w:numPr>
      </w:pPr>
      <w:r>
        <w:t>create a validator,</w:t>
      </w:r>
    </w:p>
    <w:p w14:paraId="145E0F8D" w14:textId="77777777" w:rsidR="00984472" w:rsidRDefault="00000000">
      <w:pPr>
        <w:pStyle w:val="Compact"/>
        <w:numPr>
          <w:ilvl w:val="0"/>
          <w:numId w:val="8"/>
        </w:numPr>
      </w:pPr>
      <w:r>
        <w:t>test unbonding/slashing paths if applicable,</w:t>
      </w:r>
    </w:p>
    <w:p w14:paraId="7787552F" w14:textId="77777777" w:rsidR="00984472" w:rsidRDefault="00000000">
      <w:pPr>
        <w:pStyle w:val="Compact"/>
        <w:numPr>
          <w:ilvl w:val="0"/>
          <w:numId w:val="8"/>
        </w:numPr>
      </w:pPr>
      <w:r>
        <w:t>and test any “critical path” dApp flows you care about.</w:t>
      </w:r>
    </w:p>
    <w:p w14:paraId="1DDBD86C" w14:textId="77777777" w:rsidR="00984472" w:rsidRDefault="00000000">
      <w:pPr>
        <w:pStyle w:val="FirstParagraph"/>
      </w:pPr>
      <w:r>
        <w:t xml:space="preserve">CometBFT’s quick-start notes that blocks begin streaming once &gt;2/3 of validators defined in genesis are online, which is the exact liveness gate you must verify at launch. </w:t>
      </w:r>
      <w:hyperlink r:id="rId22">
        <w:r>
          <w:rPr>
            <w:rStyle w:val="Hyperlink"/>
          </w:rPr>
          <w:t>[18]</w:t>
        </w:r>
      </w:hyperlink>
    </w:p>
    <w:p w14:paraId="160A73BD" w14:textId="77777777" w:rsidR="00984472" w:rsidRDefault="00000000">
      <w:pPr>
        <w:pStyle w:val="Compact"/>
        <w:numPr>
          <w:ilvl w:val="0"/>
          <w:numId w:val="9"/>
        </w:numPr>
      </w:pPr>
      <w:r>
        <w:rPr>
          <w:b/>
          <w:bCs/>
        </w:rPr>
        <w:t>Operationalize upgrade testing</w:t>
      </w:r>
      <w:r>
        <w:t xml:space="preserve"> Beta testnets exist partly to test upgrades. Ensure you have:</w:t>
      </w:r>
    </w:p>
    <w:p w14:paraId="2A06DE99" w14:textId="77777777" w:rsidR="00984472" w:rsidRDefault="00000000">
      <w:pPr>
        <w:pStyle w:val="Compact"/>
        <w:numPr>
          <w:ilvl w:val="0"/>
          <w:numId w:val="9"/>
        </w:numPr>
      </w:pPr>
      <w:r>
        <w:t>an upgrade procedure (automated or manual),</w:t>
      </w:r>
    </w:p>
    <w:p w14:paraId="64964B40" w14:textId="77777777" w:rsidR="00984472" w:rsidRDefault="00000000">
      <w:pPr>
        <w:pStyle w:val="Compact"/>
        <w:numPr>
          <w:ilvl w:val="0"/>
          <w:numId w:val="9"/>
        </w:numPr>
      </w:pPr>
      <w:r>
        <w:t>a rollback/abort plan,</w:t>
      </w:r>
    </w:p>
    <w:p w14:paraId="74D1D4E0" w14:textId="77777777" w:rsidR="00984472" w:rsidRDefault="00000000">
      <w:pPr>
        <w:pStyle w:val="Compact"/>
        <w:numPr>
          <w:ilvl w:val="0"/>
          <w:numId w:val="9"/>
        </w:numPr>
      </w:pPr>
      <w:r>
        <w:t>and a governance model for parameter changes.</w:t>
      </w:r>
    </w:p>
    <w:p w14:paraId="30E09488" w14:textId="77777777" w:rsidR="00984472" w:rsidRDefault="00000000">
      <w:pPr>
        <w:pStyle w:val="FirstParagraph"/>
      </w:pPr>
      <w:r>
        <w:t xml:space="preserve">Cosmos ecosystems explicitly treat parameter-change proposals as a governance action with risk. </w:t>
      </w:r>
      <w:hyperlink r:id="rId23">
        <w:r>
          <w:rPr>
            <w:rStyle w:val="Hyperlink"/>
          </w:rPr>
          <w:t>[19]</w:t>
        </w:r>
      </w:hyperlink>
    </w:p>
    <w:p w14:paraId="32AEE253" w14:textId="77777777" w:rsidR="00984472" w:rsidRDefault="00000000">
      <w:pPr>
        <w:pStyle w:val="Compact"/>
        <w:numPr>
          <w:ilvl w:val="0"/>
          <w:numId w:val="10"/>
        </w:numPr>
      </w:pPr>
      <w:r>
        <w:rPr>
          <w:b/>
          <w:bCs/>
        </w:rPr>
        <w:t>Announce and run: support + incident response</w:t>
      </w:r>
      <w:r>
        <w:t xml:space="preserve"> Establish:</w:t>
      </w:r>
    </w:p>
    <w:p w14:paraId="7A2D577A" w14:textId="77777777" w:rsidR="00984472" w:rsidRDefault="00000000">
      <w:pPr>
        <w:pStyle w:val="Compact"/>
        <w:numPr>
          <w:ilvl w:val="0"/>
          <w:numId w:val="10"/>
        </w:numPr>
      </w:pPr>
      <w:r>
        <w:t>an escalation path,</w:t>
      </w:r>
    </w:p>
    <w:p w14:paraId="3881CE8B" w14:textId="77777777" w:rsidR="00984472" w:rsidRDefault="00000000">
      <w:pPr>
        <w:pStyle w:val="Compact"/>
        <w:numPr>
          <w:ilvl w:val="0"/>
          <w:numId w:val="10"/>
        </w:numPr>
      </w:pPr>
      <w:r>
        <w:t>“known issues,”</w:t>
      </w:r>
    </w:p>
    <w:p w14:paraId="66DD81A3" w14:textId="77777777" w:rsidR="00984472" w:rsidRDefault="00000000">
      <w:pPr>
        <w:pStyle w:val="Compact"/>
        <w:numPr>
          <w:ilvl w:val="0"/>
          <w:numId w:val="10"/>
        </w:numPr>
      </w:pPr>
      <w:r>
        <w:t>and a cadence for snapshots and releases.</w:t>
      </w:r>
    </w:p>
    <w:p w14:paraId="5AC32D92" w14:textId="77777777" w:rsidR="00984472" w:rsidRDefault="00000000">
      <w:pPr>
        <w:pStyle w:val="FirstParagraph"/>
      </w:pPr>
      <w:r>
        <w:t>That is the universal runbook. The next section is the “genesis file / genesis block” deep dive with concrete, stack-specific templates.</w:t>
      </w:r>
    </w:p>
    <w:p w14:paraId="0CB80E56" w14:textId="77777777" w:rsidR="00984472" w:rsidRDefault="00000000">
      <w:pPr>
        <w:pStyle w:val="Heading2"/>
      </w:pPr>
      <w:bookmarkStart w:id="7" w:name="Xb645aabdae0d4406374ad1c84071c087e09bd37"/>
      <w:bookmarkEnd w:id="4"/>
      <w:bookmarkEnd w:id="6"/>
      <w:r>
        <w:t>Genesis block and genesis file required contents</w:t>
      </w:r>
    </w:p>
    <w:p w14:paraId="0C0AB9FC" w14:textId="77777777" w:rsidR="00984472" w:rsidRDefault="00000000">
      <w:pPr>
        <w:pStyle w:val="Heading3"/>
      </w:pPr>
      <w:bookmarkStart w:id="8" w:name="genesis-is-a-process-not-a-json"/>
      <w:r>
        <w:t>Genesis is a process, not a JSON</w:t>
      </w:r>
    </w:p>
    <w:p w14:paraId="128DA9A1" w14:textId="77777777" w:rsidR="00984472" w:rsidRDefault="00000000">
      <w:pPr>
        <w:pStyle w:val="FirstParagraph"/>
      </w:pPr>
      <w:r>
        <w:t xml:space="preserve">In CometBFT-based networks, the genesis file is “the starting point of a chain,” and the application populates </w:t>
      </w:r>
      <w:r>
        <w:rPr>
          <w:rStyle w:val="VerbatimChar"/>
        </w:rPr>
        <w:t>app_state</w:t>
      </w:r>
      <w:r>
        <w:t xml:space="preserve"> with chain-specific state; CometBFT cannot validate </w:t>
      </w:r>
      <w:r>
        <w:rPr>
          <w:rStyle w:val="VerbatimChar"/>
        </w:rPr>
        <w:t>app_state</w:t>
      </w:r>
      <w:r>
        <w:t xml:space="preserve"> because it doesn’t know the application semantics. This separation is why you must freeze the app binary and treat genesis assembly as a formal ceremony. </w:t>
      </w:r>
      <w:hyperlink r:id="rId24">
        <w:r>
          <w:rPr>
            <w:rStyle w:val="Hyperlink"/>
          </w:rPr>
          <w:t>[6]</w:t>
        </w:r>
      </w:hyperlink>
    </w:p>
    <w:p w14:paraId="5FB137FD" w14:textId="77777777" w:rsidR="00984472" w:rsidRDefault="00000000">
      <w:pPr>
        <w:pStyle w:val="Heading3"/>
      </w:pPr>
      <w:bookmarkStart w:id="9" w:name="Xcd0b808ac643ab6512ea91b0a126205b536c44f"/>
      <w:bookmarkEnd w:id="8"/>
      <w:r>
        <w:t xml:space="preserve">CometBFT </w:t>
      </w:r>
      <w:r>
        <w:rPr>
          <w:rStyle w:val="VerbatimChar"/>
        </w:rPr>
        <w:t>genesis.json</w:t>
      </w:r>
      <w:r>
        <w:t>—required fields and what they mean</w:t>
      </w:r>
    </w:p>
    <w:p w14:paraId="2CBDCF16" w14:textId="77777777" w:rsidR="00984472" w:rsidRDefault="00000000">
      <w:pPr>
        <w:pStyle w:val="FirstParagraph"/>
      </w:pPr>
      <w:r>
        <w:t xml:space="preserve">CometBFT’s </w:t>
      </w:r>
      <w:r>
        <w:rPr>
          <w:rStyle w:val="VerbatimChar"/>
        </w:rPr>
        <w:t>genesis.json</w:t>
      </w:r>
      <w:r>
        <w:t xml:space="preserve"> reference and spec are explicit about what must be present and what it controls. A minimal “proper” genesis includes:</w:t>
      </w:r>
    </w:p>
    <w:p w14:paraId="08BE413C" w14:textId="77777777" w:rsidR="00984472" w:rsidRDefault="00000000">
      <w:pPr>
        <w:pStyle w:val="Compact"/>
        <w:numPr>
          <w:ilvl w:val="0"/>
          <w:numId w:val="11"/>
        </w:numPr>
      </w:pPr>
      <w:r>
        <w:rPr>
          <w:rStyle w:val="VerbatimChar"/>
        </w:rPr>
        <w:t>genesis_time</w:t>
      </w:r>
      <w:r>
        <w:t xml:space="preserve"> (network start reference time)</w:t>
      </w:r>
    </w:p>
    <w:p w14:paraId="05D93DCB" w14:textId="77777777" w:rsidR="00984472" w:rsidRDefault="00000000">
      <w:pPr>
        <w:pStyle w:val="Compact"/>
        <w:numPr>
          <w:ilvl w:val="0"/>
          <w:numId w:val="11"/>
        </w:numPr>
      </w:pPr>
      <w:r>
        <w:rPr>
          <w:rStyle w:val="VerbatimChar"/>
        </w:rPr>
        <w:t>chain_id</w:t>
      </w:r>
      <w:r>
        <w:t xml:space="preserve"> (string; non-empty; max length; commonly “name-number”)</w:t>
      </w:r>
    </w:p>
    <w:p w14:paraId="7A24418D" w14:textId="77777777" w:rsidR="00984472" w:rsidRDefault="00000000">
      <w:pPr>
        <w:pStyle w:val="Compact"/>
        <w:numPr>
          <w:ilvl w:val="0"/>
          <w:numId w:val="11"/>
        </w:numPr>
      </w:pPr>
      <w:r>
        <w:rPr>
          <w:rStyle w:val="VerbatimChar"/>
        </w:rPr>
        <w:t>initial_height</w:t>
      </w:r>
      <w:r>
        <w:t xml:space="preserve"> (supports forks/restarts; CometBFT may normalize height 0 to 1)</w:t>
      </w:r>
    </w:p>
    <w:p w14:paraId="5BF3AFE3" w14:textId="77777777" w:rsidR="00984472" w:rsidRDefault="00000000">
      <w:pPr>
        <w:pStyle w:val="Compact"/>
        <w:numPr>
          <w:ilvl w:val="0"/>
          <w:numId w:val="11"/>
        </w:numPr>
      </w:pPr>
      <w:r>
        <w:rPr>
          <w:rStyle w:val="VerbatimChar"/>
        </w:rPr>
        <w:t>consensus_params</w:t>
      </w:r>
      <w:r>
        <w:t xml:space="preserve"> (global consensus constraints)</w:t>
      </w:r>
    </w:p>
    <w:p w14:paraId="2EAF866F" w14:textId="77777777" w:rsidR="00984472" w:rsidRDefault="00000000">
      <w:pPr>
        <w:pStyle w:val="Compact"/>
        <w:numPr>
          <w:ilvl w:val="0"/>
          <w:numId w:val="11"/>
        </w:numPr>
      </w:pPr>
      <w:r>
        <w:rPr>
          <w:rStyle w:val="VerbatimChar"/>
        </w:rPr>
        <w:t>validators</w:t>
      </w:r>
      <w:r>
        <w:t xml:space="preserve"> (initial validator set: address, pub_key, power, name)</w:t>
      </w:r>
    </w:p>
    <w:p w14:paraId="1EC52A8A" w14:textId="77777777" w:rsidR="00984472" w:rsidRDefault="00000000">
      <w:pPr>
        <w:pStyle w:val="Compact"/>
        <w:numPr>
          <w:ilvl w:val="0"/>
          <w:numId w:val="11"/>
        </w:numPr>
      </w:pPr>
      <w:r>
        <w:rPr>
          <w:rStyle w:val="VerbatimChar"/>
        </w:rPr>
        <w:t>app_hash</w:t>
      </w:r>
      <w:r>
        <w:t xml:space="preserve"> and </w:t>
      </w:r>
      <w:r>
        <w:rPr>
          <w:rStyle w:val="VerbatimChar"/>
        </w:rPr>
        <w:t>app_state</w:t>
      </w:r>
      <w:r>
        <w:t xml:space="preserve"> (application-defined initial state) </w:t>
      </w:r>
      <w:hyperlink r:id="rId25">
        <w:r>
          <w:rPr>
            <w:rStyle w:val="Hyperlink"/>
          </w:rPr>
          <w:t>[7]</w:t>
        </w:r>
      </w:hyperlink>
    </w:p>
    <w:p w14:paraId="0CFDBE49" w14:textId="77777777" w:rsidR="00984472" w:rsidRDefault="00000000">
      <w:pPr>
        <w:pStyle w:val="FirstParagraph"/>
      </w:pPr>
      <w:r>
        <w:lastRenderedPageBreak/>
        <w:t>CometBFT also emphasizes two operational realities that matter for a correct beta testnet: 1) every node must have exactly the same genesis, and</w:t>
      </w:r>
      <w:r>
        <w:br/>
        <w:t xml:space="preserve">2) genesis is read only on first start; later restarts ignore it. </w:t>
      </w:r>
      <w:hyperlink r:id="rId26">
        <w:r>
          <w:rPr>
            <w:rStyle w:val="Hyperlink"/>
          </w:rPr>
          <w:t>[7]</w:t>
        </w:r>
      </w:hyperlink>
    </w:p>
    <w:p w14:paraId="7D79BB4D" w14:textId="77777777" w:rsidR="00984472" w:rsidRDefault="00000000">
      <w:pPr>
        <w:pStyle w:val="BodyText"/>
      </w:pPr>
      <w:r>
        <w:t>A practical annotated template (structure only):</w:t>
      </w:r>
    </w:p>
    <w:p w14:paraId="42136F6F" w14:textId="77777777" w:rsidR="00984472" w:rsidRDefault="00000000">
      <w:pPr>
        <w:pStyle w:val="SourceCode"/>
      </w:pPr>
      <w:r>
        <w:rPr>
          <w:rStyle w:val="VerbatimChar"/>
        </w:rPr>
        <w:t>{</w:t>
      </w:r>
      <w:r>
        <w:br/>
      </w:r>
      <w:r>
        <w:rPr>
          <w:rStyle w:val="VerbatimChar"/>
        </w:rPr>
        <w:t xml:space="preserve">  "genesis_time": "YYYY-MM-DDTHH:MM:SSZ",</w:t>
      </w:r>
      <w:r>
        <w:br/>
      </w:r>
      <w:r>
        <w:rPr>
          <w:rStyle w:val="VerbatimChar"/>
        </w:rPr>
        <w:t xml:space="preserve">  "chain_id": "yourchain-1",</w:t>
      </w:r>
      <w:r>
        <w:br/>
      </w:r>
      <w:r>
        <w:rPr>
          <w:rStyle w:val="VerbatimChar"/>
        </w:rPr>
        <w:t xml:space="preserve">  "initial_height": "1",</w:t>
      </w:r>
      <w:r>
        <w:br/>
      </w:r>
      <w:r>
        <w:rPr>
          <w:rStyle w:val="VerbatimChar"/>
        </w:rPr>
        <w:t xml:space="preserve">  "consensus_params": {</w:t>
      </w:r>
      <w:r>
        <w:br/>
      </w:r>
      <w:r>
        <w:rPr>
          <w:rStyle w:val="VerbatimChar"/>
        </w:rPr>
        <w:t xml:space="preserve">    "block": { "max_bytes": "...", "max_gas": "..." },</w:t>
      </w:r>
      <w:r>
        <w:br/>
      </w:r>
      <w:r>
        <w:rPr>
          <w:rStyle w:val="VerbatimChar"/>
        </w:rPr>
        <w:t xml:space="preserve">    "evidence": { "max_age_num_blocks": "...", "max_age_duration": "...", "max_bytes": "..." },</w:t>
      </w:r>
      <w:r>
        <w:br/>
      </w:r>
      <w:r>
        <w:rPr>
          <w:rStyle w:val="VerbatimChar"/>
        </w:rPr>
        <w:t xml:space="preserve">    "validator": { "pub_key_types": ["ed25519"] },</w:t>
      </w:r>
      <w:r>
        <w:br/>
      </w:r>
      <w:r>
        <w:rPr>
          <w:rStyle w:val="VerbatimChar"/>
        </w:rPr>
        <w:t xml:space="preserve">    "version": { "app": "0" }</w:t>
      </w:r>
      <w:r>
        <w:br/>
      </w:r>
      <w:r>
        <w:rPr>
          <w:rStyle w:val="VerbatimChar"/>
        </w:rPr>
        <w:t xml:space="preserve">  },</w:t>
      </w:r>
      <w:r>
        <w:br/>
      </w:r>
      <w:r>
        <w:rPr>
          <w:rStyle w:val="VerbatimChar"/>
        </w:rPr>
        <w:t xml:space="preserve">  "validators": [</w:t>
      </w:r>
      <w:r>
        <w:br/>
      </w:r>
      <w:r>
        <w:rPr>
          <w:rStyle w:val="VerbatimChar"/>
        </w:rPr>
        <w:t xml:space="preserve">    {</w:t>
      </w:r>
      <w:r>
        <w:br/>
      </w:r>
      <w:r>
        <w:rPr>
          <w:rStyle w:val="VerbatimChar"/>
        </w:rPr>
        <w:t xml:space="preserve">      "address": "&lt;validator-address&gt;",</w:t>
      </w:r>
      <w:r>
        <w:br/>
      </w:r>
      <w:r>
        <w:rPr>
          <w:rStyle w:val="VerbatimChar"/>
        </w:rPr>
        <w:t xml:space="preserve">      "pub_key": { "type": "...", "value": "..." },</w:t>
      </w:r>
      <w:r>
        <w:br/>
      </w:r>
      <w:r>
        <w:rPr>
          <w:rStyle w:val="VerbatimChar"/>
        </w:rPr>
        <w:t xml:space="preserve">      "power": "1",</w:t>
      </w:r>
      <w:r>
        <w:br/>
      </w:r>
      <w:r>
        <w:rPr>
          <w:rStyle w:val="VerbatimChar"/>
        </w:rPr>
        <w:t xml:space="preserve">      "name": "validator-1"</w:t>
      </w:r>
      <w:r>
        <w:br/>
      </w:r>
      <w:r>
        <w:rPr>
          <w:rStyle w:val="VerbatimChar"/>
        </w:rPr>
        <w:t xml:space="preserve">    }</w:t>
      </w:r>
      <w:r>
        <w:br/>
      </w:r>
      <w:r>
        <w:rPr>
          <w:rStyle w:val="VerbatimChar"/>
        </w:rPr>
        <w:t xml:space="preserve">  ],</w:t>
      </w:r>
      <w:r>
        <w:br/>
      </w:r>
      <w:r>
        <w:rPr>
          <w:rStyle w:val="VerbatimChar"/>
        </w:rPr>
        <w:t xml:space="preserve">  "app_hash": "",</w:t>
      </w:r>
      <w:r>
        <w:br/>
      </w:r>
      <w:r>
        <w:rPr>
          <w:rStyle w:val="VerbatimChar"/>
        </w:rPr>
        <w:t xml:space="preserve">  "app_state": { }</w:t>
      </w:r>
      <w:r>
        <w:br/>
      </w:r>
      <w:r>
        <w:rPr>
          <w:rStyle w:val="VerbatimChar"/>
        </w:rPr>
        <w:t>}</w:t>
      </w:r>
    </w:p>
    <w:p w14:paraId="7EA6D5E7" w14:textId="77777777" w:rsidR="00984472" w:rsidRDefault="00000000">
      <w:pPr>
        <w:pStyle w:val="FirstParagraph"/>
      </w:pPr>
      <w:r>
        <w:t xml:space="preserve">The structure and semantics are grounded in CometBFT’s own reference docs. </w:t>
      </w:r>
      <w:hyperlink r:id="rId27">
        <w:r>
          <w:rPr>
            <w:rStyle w:val="Hyperlink"/>
          </w:rPr>
          <w:t>[13]</w:t>
        </w:r>
      </w:hyperlink>
    </w:p>
    <w:p w14:paraId="6169044A" w14:textId="77777777" w:rsidR="00984472" w:rsidRDefault="00000000">
      <w:pPr>
        <w:pStyle w:val="Heading3"/>
      </w:pPr>
      <w:bookmarkStart w:id="10" w:name="X97ad505861043902f54f2a5280825108b112544"/>
      <w:bookmarkEnd w:id="9"/>
      <w:r>
        <w:t>Cosmos SDK-style genesis assembly (gentx ceremony)</w:t>
      </w:r>
    </w:p>
    <w:p w14:paraId="14D67103" w14:textId="77777777" w:rsidR="00984472" w:rsidRDefault="00000000">
      <w:pPr>
        <w:pStyle w:val="FirstParagraph"/>
      </w:pPr>
      <w:r>
        <w:t xml:space="preserve">On Cosmos SDK chains, a “proper” genesis ceremony usually includes: * initialization of node directories, * creation of genesis accounts/balances, * creation of per-validator genesis transactions (gentxs), * and collection of those gentxs into the final </w:t>
      </w:r>
      <w:r>
        <w:rPr>
          <w:rStyle w:val="VerbatimChar"/>
        </w:rPr>
        <w:t>genesis.json</w:t>
      </w:r>
      <w:r>
        <w:t xml:space="preserve">. </w:t>
      </w:r>
      <w:hyperlink r:id="rId28">
        <w:r>
          <w:rPr>
            <w:rStyle w:val="Hyperlink"/>
          </w:rPr>
          <w:t>[20]</w:t>
        </w:r>
      </w:hyperlink>
    </w:p>
    <w:p w14:paraId="01BA49AC" w14:textId="77777777" w:rsidR="00984472" w:rsidRDefault="00000000">
      <w:pPr>
        <w:pStyle w:val="BodyText"/>
      </w:pPr>
      <w:r>
        <w:t xml:space="preserve">Cosmos SDK documentation describes testnet tooling that (for local testnets) initializes multiple node directories and collects genesis transactions into the per-node </w:t>
      </w:r>
      <w:r>
        <w:rPr>
          <w:rStyle w:val="VerbatimChar"/>
        </w:rPr>
        <w:t>genesis.json</w:t>
      </w:r>
      <w:r>
        <w:t xml:space="preserve">. The same artifact pipeline maps to distributed testnets; you just coordinate collection across real validator operators rather than one machine. </w:t>
      </w:r>
      <w:hyperlink r:id="rId29">
        <w:r>
          <w:rPr>
            <w:rStyle w:val="Hyperlink"/>
          </w:rPr>
          <w:t>[21]</w:t>
        </w:r>
      </w:hyperlink>
    </w:p>
    <w:p w14:paraId="62A90D32" w14:textId="77777777" w:rsidR="00984472" w:rsidRDefault="00000000">
      <w:pPr>
        <w:pStyle w:val="BodyText"/>
      </w:pPr>
      <w:r>
        <w:t xml:space="preserve">Concretely, Cosmos Hub CLI surfaces the “genesis toolchain” you must operationalize: </w:t>
      </w:r>
      <w:r>
        <w:rPr>
          <w:rStyle w:val="VerbatimChar"/>
        </w:rPr>
        <w:t>init</w:t>
      </w:r>
      <w:r>
        <w:t xml:space="preserve">, </w:t>
      </w:r>
      <w:r>
        <w:rPr>
          <w:rStyle w:val="VerbatimChar"/>
        </w:rPr>
        <w:t>add-genesis-account</w:t>
      </w:r>
      <w:r>
        <w:t xml:space="preserve">, </w:t>
      </w:r>
      <w:r>
        <w:rPr>
          <w:rStyle w:val="VerbatimChar"/>
        </w:rPr>
        <w:t>gentx</w:t>
      </w:r>
      <w:r>
        <w:t xml:space="preserve">, and </w:t>
      </w:r>
      <w:r>
        <w:rPr>
          <w:rStyle w:val="VerbatimChar"/>
        </w:rPr>
        <w:t>collect-gentxs</w:t>
      </w:r>
      <w:r>
        <w:t xml:space="preserve">, plus genesis validation utilities. </w:t>
      </w:r>
      <w:hyperlink r:id="rId30">
        <w:r>
          <w:rPr>
            <w:rStyle w:val="Hyperlink"/>
          </w:rPr>
          <w:t>[22]</w:t>
        </w:r>
      </w:hyperlink>
    </w:p>
    <w:p w14:paraId="0A6C1C79" w14:textId="77777777" w:rsidR="00984472" w:rsidRDefault="00000000">
      <w:pPr>
        <w:pStyle w:val="BodyText"/>
      </w:pPr>
      <w:r>
        <w:t xml:space="preserve">A canonical gentx lifecycle is also explained in Interchain educational materials: after creating a genesis transaction file, you run </w:t>
      </w:r>
      <w:r>
        <w:rPr>
          <w:rStyle w:val="VerbatimChar"/>
        </w:rPr>
        <w:t>collect-gentxs</w:t>
      </w:r>
      <w:r>
        <w:t xml:space="preserve"> to incorporate it into the genesis. </w:t>
      </w:r>
      <w:hyperlink r:id="rId31">
        <w:r>
          <w:rPr>
            <w:rStyle w:val="Hyperlink"/>
          </w:rPr>
          <w:t>[23]</w:t>
        </w:r>
      </w:hyperlink>
    </w:p>
    <w:p w14:paraId="708D0840" w14:textId="77777777" w:rsidR="00984472" w:rsidRDefault="00000000">
      <w:pPr>
        <w:pStyle w:val="Heading3"/>
      </w:pPr>
      <w:bookmarkStart w:id="11" w:name="Xbd6d5679d3de76c5a8303e21ccbaad575d32fae"/>
      <w:bookmarkEnd w:id="10"/>
      <w:r>
        <w:lastRenderedPageBreak/>
        <w:t>Ethereum-style testnets in 2026: post-merge reality (EL + CL genesis)</w:t>
      </w:r>
    </w:p>
    <w:p w14:paraId="6D82653A" w14:textId="77777777" w:rsidR="00984472" w:rsidRDefault="00000000">
      <w:pPr>
        <w:pStyle w:val="FirstParagraph"/>
      </w:pPr>
      <w:r>
        <w:t xml:space="preserve">If you are building an Ethereum-like network today, here is the critical “tell it like it is” point: many older guides assume Geth can seal Ethash/Clique blocks alone. Modern Geth docs explicitly warn this is outdated; post-merge devnets require an execution client plus a consensus client, and it recommends using Kurtosis-based tooling for a full PoS private network. </w:t>
      </w:r>
      <w:hyperlink r:id="rId32">
        <w:r>
          <w:rPr>
            <w:rStyle w:val="Hyperlink"/>
          </w:rPr>
          <w:t>[24]</w:t>
        </w:r>
      </w:hyperlink>
    </w:p>
    <w:p w14:paraId="3E724427" w14:textId="77777777" w:rsidR="00984472" w:rsidRDefault="00000000">
      <w:pPr>
        <w:pStyle w:val="BodyText"/>
      </w:pPr>
      <w:r>
        <w:t xml:space="preserve">The recommended modern approach is: * generate </w:t>
      </w:r>
      <w:r>
        <w:rPr>
          <w:b/>
          <w:bCs/>
        </w:rPr>
        <w:t>execution layer (EL)</w:t>
      </w:r>
      <w:r>
        <w:t xml:space="preserve"> genesis and </w:t>
      </w:r>
      <w:r>
        <w:rPr>
          <w:b/>
          <w:bCs/>
        </w:rPr>
        <w:t>consensus layer (CL)</w:t>
      </w:r>
      <w:r>
        <w:t xml:space="preserve"> genesis, * include a deposit contract configuration for validators, * then bootstrap EL + CL clients in lockstep from those genesis artifacts. </w:t>
      </w:r>
      <w:hyperlink r:id="rId33">
        <w:r>
          <w:rPr>
            <w:rStyle w:val="Hyperlink"/>
          </w:rPr>
          <w:t>[25]</w:t>
        </w:r>
      </w:hyperlink>
    </w:p>
    <w:p w14:paraId="40AD5D2A" w14:textId="77777777" w:rsidR="00984472" w:rsidRDefault="00000000">
      <w:pPr>
        <w:pStyle w:val="BodyText"/>
      </w:pPr>
      <w:r>
        <w:t xml:space="preserve">In other words, “correct genesis” is not one file—it’s a coordinated bundle. Kurtosis docs and the ethereum-package repo describe generating EL/CL genesis, bootstrapping n nodes, and optionally including observability tooling (Prometheus/Grafana) and transaction spammers—exactly the types of services you want in a serious beta environment. </w:t>
      </w:r>
      <w:hyperlink r:id="rId34">
        <w:r>
          <w:rPr>
            <w:rStyle w:val="Hyperlink"/>
          </w:rPr>
          <w:t>[26]</w:t>
        </w:r>
      </w:hyperlink>
    </w:p>
    <w:p w14:paraId="55DBFBA8" w14:textId="77777777" w:rsidR="00984472" w:rsidRDefault="00000000">
      <w:pPr>
        <w:pStyle w:val="Heading3"/>
      </w:pPr>
      <w:bookmarkStart w:id="12" w:name="X32befc5113e80918f68001c637d9bf4c7f9dc7a"/>
      <w:bookmarkEnd w:id="11"/>
      <w:r>
        <w:t>Substrate / Polkadot-SDK chain specification as “genesis configuration”</w:t>
      </w:r>
    </w:p>
    <w:p w14:paraId="73524F58" w14:textId="77777777" w:rsidR="00984472" w:rsidRDefault="00000000">
      <w:pPr>
        <w:pStyle w:val="FirstParagraph"/>
      </w:pPr>
      <w:r>
        <w:t xml:space="preserve">In Substrate-based networks, the chain specification (chainspec) plays the role of genesis configuration: it defines initial state and network configuration used at creation. The Polkadot SDK describes this as the “chain specification” used during initial chain creation (genesis). </w:t>
      </w:r>
      <w:hyperlink r:id="rId35">
        <w:r>
          <w:rPr>
            <w:rStyle w:val="Hyperlink"/>
          </w:rPr>
          <w:t>[27]</w:t>
        </w:r>
      </w:hyperlink>
    </w:p>
    <w:p w14:paraId="37BAD1B7" w14:textId="77777777" w:rsidR="00984472" w:rsidRDefault="00000000">
      <w:pPr>
        <w:pStyle w:val="BodyText"/>
      </w:pPr>
      <w:r>
        <w:t xml:space="preserve">Practical tooling shows up in developer guides: generate a plain chainspec, edit its identifying fields, then generate a raw chainspec for distribution and node startup (example commands are documented). </w:t>
      </w:r>
      <w:hyperlink r:id="rId36">
        <w:r>
          <w:rPr>
            <w:rStyle w:val="Hyperlink"/>
          </w:rPr>
          <w:t>[28]</w:t>
        </w:r>
      </w:hyperlink>
    </w:p>
    <w:p w14:paraId="150C1ECB" w14:textId="77777777" w:rsidR="00984472" w:rsidRDefault="00000000">
      <w:pPr>
        <w:pStyle w:val="BodyText"/>
      </w:pPr>
      <w:r>
        <w:t xml:space="preserve">Chain-spec “properties” commonly encode token symbol/decimals and address formatting (SS58), which is part of a proper testnet UX because wallets and explorers rely on it. </w:t>
      </w:r>
      <w:hyperlink r:id="rId37">
        <w:r>
          <w:rPr>
            <w:rStyle w:val="Hyperlink"/>
          </w:rPr>
          <w:t>[29]</w:t>
        </w:r>
      </w:hyperlink>
    </w:p>
    <w:p w14:paraId="0D0605E6" w14:textId="77777777" w:rsidR="00984472" w:rsidRDefault="00000000">
      <w:pPr>
        <w:pStyle w:val="Heading3"/>
      </w:pPr>
      <w:bookmarkStart w:id="13" w:name="genesis-creation-data-flow-diagram"/>
      <w:bookmarkEnd w:id="12"/>
      <w:r>
        <w:t>Genesis creation data flow diagram</w:t>
      </w:r>
    </w:p>
    <w:p w14:paraId="3B1D0C37" w14:textId="77777777" w:rsidR="00984472" w:rsidRDefault="00000000">
      <w:pPr>
        <w:pStyle w:val="SourceCode"/>
      </w:pPr>
      <w:r>
        <w:rPr>
          <w:rStyle w:val="VerbatimChar"/>
        </w:rPr>
        <w:t>flowchart TD</w:t>
      </w:r>
      <w:r>
        <w:br/>
      </w:r>
      <w:r>
        <w:rPr>
          <w:rStyle w:val="VerbatimChar"/>
        </w:rPr>
        <w:t xml:space="preserve">  A[Freeze RC binary + versioned config] --&gt; B[Draft genesis template]</w:t>
      </w:r>
      <w:r>
        <w:br/>
      </w:r>
      <w:r>
        <w:rPr>
          <w:rStyle w:val="VerbatimChar"/>
        </w:rPr>
        <w:t xml:space="preserve">  B --&gt; C[Key generation: node + validator + module authorities]</w:t>
      </w:r>
      <w:r>
        <w:br/>
      </w:r>
      <w:r>
        <w:rPr>
          <w:rStyle w:val="VerbatimChar"/>
        </w:rPr>
        <w:t xml:space="preserve">  C --&gt; D[Validator onboarding artifacts\n(gentx / authority keys / stake)]</w:t>
      </w:r>
      <w:r>
        <w:br/>
      </w:r>
      <w:r>
        <w:rPr>
          <w:rStyle w:val="VerbatimChar"/>
        </w:rPr>
        <w:t xml:space="preserve">  D --&gt; E[Assemble final genesis bundle]</w:t>
      </w:r>
      <w:r>
        <w:br/>
      </w:r>
      <w:r>
        <w:rPr>
          <w:rStyle w:val="VerbatimChar"/>
        </w:rPr>
        <w:t xml:space="preserve">  E --&gt; F[Deterministic validation\n(hash + semantic checks)]</w:t>
      </w:r>
      <w:r>
        <w:br/>
      </w:r>
      <w:r>
        <w:rPr>
          <w:rStyle w:val="VerbatimChar"/>
        </w:rPr>
        <w:t xml:space="preserve">  F --&gt; G[Publish artifacts\n(genesis + checksums + seeds)]</w:t>
      </w:r>
      <w:r>
        <w:br/>
      </w:r>
      <w:r>
        <w:rPr>
          <w:rStyle w:val="VerbatimChar"/>
        </w:rPr>
        <w:t xml:space="preserve">  G --&gt; H[Launch at genesis_time]</w:t>
      </w:r>
      <w:r>
        <w:br/>
      </w:r>
      <w:r>
        <w:rPr>
          <w:rStyle w:val="VerbatimChar"/>
        </w:rPr>
        <w:t xml:space="preserve">  H --&gt; I[Smoke tests + monitoring + announce]</w:t>
      </w:r>
    </w:p>
    <w:p w14:paraId="646A74A4" w14:textId="77777777" w:rsidR="00984472" w:rsidRDefault="00000000">
      <w:pPr>
        <w:pStyle w:val="FirstParagraph"/>
      </w:pPr>
      <w:r>
        <w:t xml:space="preserve">This flow mirrors the separation of consensus-layer genesis fields vs application-layer </w:t>
      </w:r>
      <w:r>
        <w:rPr>
          <w:rStyle w:val="VerbatimChar"/>
        </w:rPr>
        <w:t>app_state</w:t>
      </w:r>
      <w:r>
        <w:t xml:space="preserve"> in CometBFT-based chains, and the explicit multi-artifact genesis requirement in post-merge Ethereum devnets. </w:t>
      </w:r>
      <w:hyperlink r:id="rId38">
        <w:r>
          <w:rPr>
            <w:rStyle w:val="Hyperlink"/>
          </w:rPr>
          <w:t>[30]</w:t>
        </w:r>
      </w:hyperlink>
    </w:p>
    <w:p w14:paraId="6309AF89" w14:textId="77777777" w:rsidR="00984472" w:rsidRDefault="00000000">
      <w:pPr>
        <w:pStyle w:val="Heading2"/>
      </w:pPr>
      <w:bookmarkStart w:id="14" w:name="Xc3d2d01a8b38e7b78e02b6b5650fa1bdaef9d8d"/>
      <w:bookmarkEnd w:id="7"/>
      <w:bookmarkEnd w:id="13"/>
      <w:r>
        <w:lastRenderedPageBreak/>
        <w:t>Testnet infrastructure, operations, and security controls</w:t>
      </w:r>
    </w:p>
    <w:p w14:paraId="05A0138F" w14:textId="77777777" w:rsidR="00984472" w:rsidRDefault="00000000">
      <w:pPr>
        <w:pStyle w:val="Heading3"/>
      </w:pPr>
      <w:bookmarkStart w:id="15" w:name="X4c7ce379dfd468bb38598c1ea8b3e6210df7404"/>
      <w:r>
        <w:t>Services you need to stand up (minimum viable beta)</w:t>
      </w:r>
    </w:p>
    <w:p w14:paraId="691B00EE" w14:textId="77777777" w:rsidR="00984472" w:rsidRDefault="00000000">
      <w:pPr>
        <w:pStyle w:val="FirstParagraph"/>
      </w:pPr>
      <w:r>
        <w:t>A “real” beta testnet should include, at minimum, these operator-grade services:</w:t>
      </w:r>
    </w:p>
    <w:p w14:paraId="4BFF9C34" w14:textId="77777777" w:rsidR="00984472" w:rsidRDefault="00000000">
      <w:pPr>
        <w:pStyle w:val="BodyText"/>
      </w:pPr>
      <w:r>
        <w:rPr>
          <w:b/>
          <w:bCs/>
        </w:rPr>
        <w:t>Peer discovery and network ingress</w:t>
      </w:r>
      <w:r>
        <w:t xml:space="preserve"> * Seed nodes (for peer exchange) and/or bootnodes, with static IPs and hardened firewall rules. CometBFT explicitly documents seed mode and how nodes use seeds/persistent peers during startup connectivity. </w:t>
      </w:r>
      <w:hyperlink r:id="rId39">
        <w:r>
          <w:rPr>
            <w:rStyle w:val="Hyperlink"/>
          </w:rPr>
          <w:t>[31]</w:t>
        </w:r>
      </w:hyperlink>
      <w:r>
        <w:t xml:space="preserve"> * At least two independently operated seeds for redundancy (avoid single point of failure). * A persistent peers list for validators (validators should not rely only on dynamic discovery).</w:t>
      </w:r>
    </w:p>
    <w:p w14:paraId="28184664" w14:textId="77777777" w:rsidR="00984472" w:rsidRDefault="00000000">
      <w:pPr>
        <w:pStyle w:val="BodyText"/>
      </w:pPr>
      <w:r>
        <w:rPr>
          <w:b/>
          <w:bCs/>
        </w:rPr>
        <w:t>Public RPC and developer access</w:t>
      </w:r>
      <w:r>
        <w:t xml:space="preserve"> * Public RPC endpoints with enforced quotas, plus a private RPC tier for validators/operators. * WebSocket endpoints if your ecosystem requires event streaming and subscriptions. * A status page with chain health and endpoint health checks (CometBFT RPC supports node status/health queries; expose them safely behind rate limits). </w:t>
      </w:r>
      <w:hyperlink r:id="rId40">
        <w:r>
          <w:rPr>
            <w:rStyle w:val="Hyperlink"/>
          </w:rPr>
          <w:t>[16]</w:t>
        </w:r>
      </w:hyperlink>
    </w:p>
    <w:p w14:paraId="46513974" w14:textId="77777777" w:rsidR="00984472" w:rsidRDefault="00000000">
      <w:pPr>
        <w:pStyle w:val="BodyText"/>
      </w:pPr>
      <w:r>
        <w:rPr>
          <w:b/>
          <w:bCs/>
        </w:rPr>
        <w:t>Observability</w:t>
      </w:r>
      <w:r>
        <w:t xml:space="preserve"> * Metrics (Prometheus), dashboards (Grafana), and log aggregation. * Alerting on: block production stalls, memory/disk pressure, peer count collapse, mempool backlog, and RPC rate-limit triggers. * For Ethereum-like PoS devnets, Kurtosis-based setups commonly bundle observability components, which is a good default for a proper beta. </w:t>
      </w:r>
      <w:hyperlink r:id="rId41">
        <w:r>
          <w:rPr>
            <w:rStyle w:val="Hyperlink"/>
          </w:rPr>
          <w:t>[32]</w:t>
        </w:r>
      </w:hyperlink>
    </w:p>
    <w:p w14:paraId="3515E9CA" w14:textId="77777777" w:rsidR="00984472" w:rsidRDefault="00000000">
      <w:pPr>
        <w:pStyle w:val="BodyText"/>
      </w:pPr>
      <w:r>
        <w:rPr>
          <w:b/>
          <w:bCs/>
        </w:rPr>
        <w:t>Explorer + indexing</w:t>
      </w:r>
      <w:r>
        <w:t xml:space="preserve"> * A block explorer (even a minimal one) and/or a canonical indexer. * Archive/snapshot strategy so indexers can catch up without reprocessing from genesis each time.</w:t>
      </w:r>
    </w:p>
    <w:p w14:paraId="24B6AB46" w14:textId="77777777" w:rsidR="00984472" w:rsidRDefault="00000000">
      <w:pPr>
        <w:pStyle w:val="BodyText"/>
      </w:pPr>
      <w:r>
        <w:rPr>
          <w:b/>
          <w:bCs/>
        </w:rPr>
        <w:t>Faucet</w:t>
      </w:r>
      <w:r>
        <w:t xml:space="preserve"> * A faucet with anti-abuse controls (captcha, per-IP limits, per-address limits, allowlist for ecosystem partners). * Cold storage for faucet reserves (or rate-limited hot wallet patterns).</w:t>
      </w:r>
    </w:p>
    <w:p w14:paraId="0ED55B73" w14:textId="77777777" w:rsidR="00984472" w:rsidRDefault="00000000">
      <w:pPr>
        <w:pStyle w:val="BodyText"/>
      </w:pPr>
      <w:r>
        <w:rPr>
          <w:b/>
          <w:bCs/>
        </w:rPr>
        <w:t>Artifact distribution</w:t>
      </w:r>
      <w:r>
        <w:t xml:space="preserve"> * A canonical “testnet repo” that contains genesis, checksums, seeds, versions, and verified build instructions.</w:t>
      </w:r>
    </w:p>
    <w:p w14:paraId="2A21F50A" w14:textId="77777777" w:rsidR="00984472" w:rsidRDefault="00000000">
      <w:pPr>
        <w:pStyle w:val="Heading3"/>
      </w:pPr>
      <w:bookmarkStart w:id="16" w:name="security-threat-model-for-a-beta-testnet"/>
      <w:bookmarkEnd w:id="15"/>
      <w:r>
        <w:t>Security threat model for a beta testnet</w:t>
      </w:r>
    </w:p>
    <w:p w14:paraId="73C24530" w14:textId="77777777" w:rsidR="00984472" w:rsidRDefault="00000000">
      <w:pPr>
        <w:pStyle w:val="FirstParagraph"/>
      </w:pPr>
      <w:r>
        <w:t xml:space="preserve">Even on a testnet, you must assume: * RPC endpoints will be scraped and attacked (rate limit everything). * Seed nodes will be targeted (DDoS and poisoning attempts). * Users will do dumb things with key material (publish mnemonics, reuse keys). * Attackers will attempt consensus destabilization (eclipse attacks, peer flooding). CometBFT’s peer identity model and P2P configuration control surfaces are relevant here. </w:t>
      </w:r>
      <w:hyperlink r:id="rId42">
        <w:r>
          <w:rPr>
            <w:rStyle w:val="Hyperlink"/>
          </w:rPr>
          <w:t>[33]</w:t>
        </w:r>
      </w:hyperlink>
    </w:p>
    <w:p w14:paraId="7EE54A5B" w14:textId="77777777" w:rsidR="00984472" w:rsidRDefault="00000000">
      <w:pPr>
        <w:pStyle w:val="BodyText"/>
      </w:pPr>
      <w:r>
        <w:t xml:space="preserve">Pragmatic mitigations: * Use sentry architecture or at least “validator behind private network; public nodes as gateways.” * Restrict validator peer sets to known-good sentries/persistent peers. * Enforce conservative P2P limits and monitor peer churn. </w:t>
      </w:r>
      <w:hyperlink r:id="rId43">
        <w:r>
          <w:rPr>
            <w:rStyle w:val="Hyperlink"/>
          </w:rPr>
          <w:t>[34]</w:t>
        </w:r>
      </w:hyperlink>
    </w:p>
    <w:p w14:paraId="3D6271EE" w14:textId="77777777" w:rsidR="00984472" w:rsidRDefault="00000000">
      <w:pPr>
        <w:pStyle w:val="Heading3"/>
      </w:pPr>
      <w:bookmarkStart w:id="17" w:name="beta-testnet-architecture-diagram"/>
      <w:bookmarkEnd w:id="16"/>
      <w:r>
        <w:t>Beta testnet architecture diagram</w:t>
      </w:r>
    </w:p>
    <w:p w14:paraId="04B98E75" w14:textId="77777777" w:rsidR="00984472" w:rsidRDefault="00000000">
      <w:pPr>
        <w:pStyle w:val="SourceCode"/>
      </w:pPr>
      <w:r>
        <w:rPr>
          <w:rStyle w:val="VerbatimChar"/>
        </w:rPr>
        <w:t>flowchart LR</w:t>
      </w:r>
      <w:r>
        <w:br/>
      </w:r>
      <w:r>
        <w:rPr>
          <w:rStyle w:val="VerbatimChar"/>
        </w:rPr>
        <w:t xml:space="preserve">  subgraph Public</w:t>
      </w:r>
      <w:r>
        <w:br/>
      </w:r>
      <w:r>
        <w:rPr>
          <w:rStyle w:val="VerbatimChar"/>
        </w:rPr>
        <w:t xml:space="preserve">    U[External dApps &amp; users]</w:t>
      </w:r>
      <w:r>
        <w:br/>
      </w:r>
      <w:r>
        <w:rPr>
          <w:rStyle w:val="VerbatimChar"/>
        </w:rPr>
        <w:lastRenderedPageBreak/>
        <w:t xml:space="preserve">    EX[Explorer + Indexer]</w:t>
      </w:r>
      <w:r>
        <w:br/>
      </w:r>
      <w:r>
        <w:rPr>
          <w:rStyle w:val="VerbatimChar"/>
        </w:rPr>
        <w:t xml:space="preserve">    F[Faucet]</w:t>
      </w:r>
      <w:r>
        <w:br/>
      </w:r>
      <w:r>
        <w:rPr>
          <w:rStyle w:val="VerbatimChar"/>
        </w:rPr>
        <w:t xml:space="preserve">  end</w:t>
      </w:r>
      <w:r>
        <w:br/>
      </w:r>
      <w:r>
        <w:br/>
      </w:r>
      <w:r>
        <w:rPr>
          <w:rStyle w:val="VerbatimChar"/>
        </w:rPr>
        <w:t xml:space="preserve">  subgraph Access</w:t>
      </w:r>
      <w:r>
        <w:br/>
      </w:r>
      <w:r>
        <w:rPr>
          <w:rStyle w:val="VerbatimChar"/>
        </w:rPr>
        <w:t xml:space="preserve">    RPC1[Public RPC node 1]</w:t>
      </w:r>
      <w:r>
        <w:br/>
      </w:r>
      <w:r>
        <w:rPr>
          <w:rStyle w:val="VerbatimChar"/>
        </w:rPr>
        <w:t xml:space="preserve">    RPC2[Public RPC node 2]</w:t>
      </w:r>
      <w:r>
        <w:br/>
      </w:r>
      <w:r>
        <w:rPr>
          <w:rStyle w:val="VerbatimChar"/>
        </w:rPr>
        <w:t xml:space="preserve">    S1[Seed node 1]</w:t>
      </w:r>
      <w:r>
        <w:br/>
      </w:r>
      <w:r>
        <w:rPr>
          <w:rStyle w:val="VerbatimChar"/>
        </w:rPr>
        <w:t xml:space="preserve">    S2[Seed node 2]</w:t>
      </w:r>
      <w:r>
        <w:br/>
      </w:r>
      <w:r>
        <w:rPr>
          <w:rStyle w:val="VerbatimChar"/>
        </w:rPr>
        <w:t xml:space="preserve">  end</w:t>
      </w:r>
      <w:r>
        <w:br/>
      </w:r>
      <w:r>
        <w:br/>
      </w:r>
      <w:r>
        <w:rPr>
          <w:rStyle w:val="VerbatimChar"/>
        </w:rPr>
        <w:t xml:space="preserve">  subgraph Consensus</w:t>
      </w:r>
      <w:r>
        <w:br/>
      </w:r>
      <w:r>
        <w:rPr>
          <w:rStyle w:val="VerbatimChar"/>
        </w:rPr>
        <w:t xml:space="preserve">    V1[Validator 1]</w:t>
      </w:r>
      <w:r>
        <w:br/>
      </w:r>
      <w:r>
        <w:rPr>
          <w:rStyle w:val="VerbatimChar"/>
        </w:rPr>
        <w:t xml:space="preserve">    V2[Validator 2]</w:t>
      </w:r>
      <w:r>
        <w:br/>
      </w:r>
      <w:r>
        <w:rPr>
          <w:rStyle w:val="VerbatimChar"/>
        </w:rPr>
        <w:t xml:space="preserve">    Vn[Validator N]</w:t>
      </w:r>
      <w:r>
        <w:br/>
      </w:r>
      <w:r>
        <w:rPr>
          <w:rStyle w:val="VerbatimChar"/>
        </w:rPr>
        <w:t xml:space="preserve">  end</w:t>
      </w:r>
      <w:r>
        <w:br/>
      </w:r>
      <w:r>
        <w:br/>
      </w:r>
      <w:r>
        <w:rPr>
          <w:rStyle w:val="VerbatimChar"/>
        </w:rPr>
        <w:t xml:space="preserve">  U --&gt; RPC1</w:t>
      </w:r>
      <w:r>
        <w:br/>
      </w:r>
      <w:r>
        <w:rPr>
          <w:rStyle w:val="VerbatimChar"/>
        </w:rPr>
        <w:t xml:space="preserve">  U --&gt; RPC2</w:t>
      </w:r>
      <w:r>
        <w:br/>
      </w:r>
      <w:r>
        <w:rPr>
          <w:rStyle w:val="VerbatimChar"/>
        </w:rPr>
        <w:t xml:space="preserve">  U --&gt; EX</w:t>
      </w:r>
      <w:r>
        <w:br/>
      </w:r>
      <w:r>
        <w:rPr>
          <w:rStyle w:val="VerbatimChar"/>
        </w:rPr>
        <w:t xml:space="preserve">  U --&gt; F</w:t>
      </w:r>
      <w:r>
        <w:br/>
      </w:r>
      <w:r>
        <w:br/>
      </w:r>
      <w:r>
        <w:rPr>
          <w:rStyle w:val="VerbatimChar"/>
        </w:rPr>
        <w:t xml:space="preserve">  RPC1 &lt;--&gt; S1</w:t>
      </w:r>
      <w:r>
        <w:br/>
      </w:r>
      <w:r>
        <w:rPr>
          <w:rStyle w:val="VerbatimChar"/>
        </w:rPr>
        <w:t xml:space="preserve">  RPC2 &lt;--&gt; S2</w:t>
      </w:r>
      <w:r>
        <w:br/>
      </w:r>
      <w:r>
        <w:rPr>
          <w:rStyle w:val="VerbatimChar"/>
        </w:rPr>
        <w:t xml:space="preserve">  V1 &lt;--&gt; S1</w:t>
      </w:r>
      <w:r>
        <w:br/>
      </w:r>
      <w:r>
        <w:rPr>
          <w:rStyle w:val="VerbatimChar"/>
        </w:rPr>
        <w:t xml:space="preserve">  V2 &lt;--&gt; S1</w:t>
      </w:r>
      <w:r>
        <w:br/>
      </w:r>
      <w:r>
        <w:rPr>
          <w:rStyle w:val="VerbatimChar"/>
        </w:rPr>
        <w:t xml:space="preserve">  Vn &lt;--&gt; S2</w:t>
      </w:r>
      <w:r>
        <w:br/>
      </w:r>
      <w:r>
        <w:br/>
      </w:r>
      <w:r>
        <w:rPr>
          <w:rStyle w:val="VerbatimChar"/>
        </w:rPr>
        <w:t xml:space="preserve">  EX --&gt; RPC1</w:t>
      </w:r>
      <w:r>
        <w:br/>
      </w:r>
      <w:r>
        <w:rPr>
          <w:rStyle w:val="VerbatimChar"/>
        </w:rPr>
        <w:t xml:space="preserve">  EX --&gt; RPC2</w:t>
      </w:r>
      <w:r>
        <w:br/>
      </w:r>
      <w:r>
        <w:rPr>
          <w:rStyle w:val="VerbatimChar"/>
        </w:rPr>
        <w:t xml:space="preserve">  F --&gt; RPC1</w:t>
      </w:r>
    </w:p>
    <w:p w14:paraId="5D9ACD8F" w14:textId="77777777" w:rsidR="00984472" w:rsidRDefault="00000000">
      <w:pPr>
        <w:pStyle w:val="FirstParagraph"/>
      </w:pPr>
      <w:r>
        <w:t xml:space="preserve">The explicit use of seed nodes and persistent peers reflects CometBFT’s P2P configuration model; the split between public RPC and validators is the baseline “sane ops” posture for public environments. </w:t>
      </w:r>
      <w:hyperlink r:id="rId44">
        <w:r>
          <w:rPr>
            <w:rStyle w:val="Hyperlink"/>
          </w:rPr>
          <w:t>[8]</w:t>
        </w:r>
      </w:hyperlink>
    </w:p>
    <w:p w14:paraId="16CCC37D" w14:textId="77777777" w:rsidR="00984472" w:rsidRDefault="00000000">
      <w:pPr>
        <w:pStyle w:val="Heading2"/>
      </w:pPr>
      <w:bookmarkStart w:id="18" w:name="X282da17fc546a1ef61115b0fa254b02c5451724"/>
      <w:bookmarkEnd w:id="14"/>
      <w:bookmarkEnd w:id="17"/>
      <w:r>
        <w:t>Cross-chain identity layer goals, threat model, and requirements</w:t>
      </w:r>
    </w:p>
    <w:p w14:paraId="48745266" w14:textId="77777777" w:rsidR="00984472" w:rsidRDefault="00000000">
      <w:pPr>
        <w:pStyle w:val="Heading3"/>
      </w:pPr>
      <w:bookmarkStart w:id="19" w:name="north-star-goals"/>
      <w:r>
        <w:t>North-star goals</w:t>
      </w:r>
    </w:p>
    <w:p w14:paraId="3189F18A" w14:textId="77777777" w:rsidR="00984472" w:rsidRDefault="00000000">
      <w:pPr>
        <w:pStyle w:val="FirstParagraph"/>
      </w:pPr>
      <w:r>
        <w:t>A legitimate cross-chain identity layer should deliver five business outcomes:</w:t>
      </w:r>
    </w:p>
    <w:p w14:paraId="140416D9" w14:textId="77777777" w:rsidR="00984472" w:rsidRDefault="00000000">
      <w:pPr>
        <w:pStyle w:val="BodyText"/>
      </w:pPr>
      <w:r>
        <w:t xml:space="preserve">1) </w:t>
      </w:r>
      <w:r>
        <w:rPr>
          <w:b/>
          <w:bCs/>
        </w:rPr>
        <w:t>One identity, many chains:</w:t>
      </w:r>
      <w:r>
        <w:t xml:space="preserve"> A user (or organization) maintains a stable identity anchor while controlling different accounts across EVM and non-EVM chains.</w:t>
      </w:r>
    </w:p>
    <w:p w14:paraId="7BED42E4" w14:textId="77777777" w:rsidR="00984472" w:rsidRDefault="00000000">
      <w:pPr>
        <w:pStyle w:val="BodyText"/>
      </w:pPr>
      <w:r>
        <w:t xml:space="preserve">2) </w:t>
      </w:r>
      <w:r>
        <w:rPr>
          <w:b/>
          <w:bCs/>
        </w:rPr>
        <w:t>Non-custodial by default:</w:t>
      </w:r>
      <w:r>
        <w:t xml:space="preserve"> The user controls the identity; the system supports recovery without turning into custody.</w:t>
      </w:r>
    </w:p>
    <w:p w14:paraId="582C30A5" w14:textId="77777777" w:rsidR="00984472" w:rsidRDefault="00000000">
      <w:pPr>
        <w:pStyle w:val="BodyText"/>
      </w:pPr>
      <w:r>
        <w:t xml:space="preserve">3) </w:t>
      </w:r>
      <w:r>
        <w:rPr>
          <w:b/>
          <w:bCs/>
        </w:rPr>
        <w:t>Composability:</w:t>
      </w:r>
      <w:r>
        <w:t xml:space="preserve"> dApps can consume proofs (control proofs, attestations, reputation) without bespoke integrations per chain.</w:t>
      </w:r>
    </w:p>
    <w:p w14:paraId="32530189" w14:textId="77777777" w:rsidR="00984472" w:rsidRDefault="00000000">
      <w:pPr>
        <w:pStyle w:val="BodyText"/>
      </w:pPr>
      <w:r>
        <w:lastRenderedPageBreak/>
        <w:t xml:space="preserve">4) </w:t>
      </w:r>
      <w:r>
        <w:rPr>
          <w:b/>
          <w:bCs/>
        </w:rPr>
        <w:t>Privacy-respecting:</w:t>
      </w:r>
      <w:r>
        <w:t xml:space="preserve"> The layer enables selective disclosure (prove “I’m eligible” without revealing PII).</w:t>
      </w:r>
    </w:p>
    <w:p w14:paraId="356EA535" w14:textId="77777777" w:rsidR="00984472" w:rsidRDefault="00000000">
      <w:pPr>
        <w:pStyle w:val="BodyText"/>
      </w:pPr>
      <w:r>
        <w:t xml:space="preserve">5) </w:t>
      </w:r>
      <w:r>
        <w:rPr>
          <w:b/>
          <w:bCs/>
        </w:rPr>
        <w:t>Operational realism:</w:t>
      </w:r>
      <w:r>
        <w:t xml:space="preserve"> It works with today’s wallets and standards, and can progressively harden over time. </w:t>
      </w:r>
      <w:hyperlink r:id="rId45">
        <w:r>
          <w:rPr>
            <w:rStyle w:val="Hyperlink"/>
          </w:rPr>
          <w:t>[35]</w:t>
        </w:r>
      </w:hyperlink>
    </w:p>
    <w:p w14:paraId="70C4C42F" w14:textId="77777777" w:rsidR="00984472" w:rsidRDefault="00000000">
      <w:pPr>
        <w:pStyle w:val="BodyText"/>
      </w:pPr>
      <w:r>
        <w:t xml:space="preserve">A crucial definition from DID Core: DIDs are designed to be decoupled from centralized registries/identity providers and enable verifiable, decentralized digital identity. That principle should constrain your architecture: centralized “identity databases” are a strategic dead end (compliance risk + user trust erosion). </w:t>
      </w:r>
      <w:hyperlink r:id="rId46">
        <w:r>
          <w:rPr>
            <w:rStyle w:val="Hyperlink"/>
          </w:rPr>
          <w:t>[36]</w:t>
        </w:r>
      </w:hyperlink>
    </w:p>
    <w:p w14:paraId="47A7286C" w14:textId="77777777" w:rsidR="00984472" w:rsidRDefault="00000000">
      <w:pPr>
        <w:pStyle w:val="Heading3"/>
      </w:pPr>
      <w:bookmarkStart w:id="20" w:name="X67970c73f127ca2e1b9fd9ea31cfe9db1af5174"/>
      <w:bookmarkEnd w:id="19"/>
      <w:r>
        <w:t>Threat model (what you must defend against)</w:t>
      </w:r>
    </w:p>
    <w:p w14:paraId="72C69FE8" w14:textId="77777777" w:rsidR="00984472" w:rsidRDefault="00000000">
      <w:pPr>
        <w:pStyle w:val="FirstParagraph"/>
      </w:pPr>
      <w:r>
        <w:rPr>
          <w:b/>
          <w:bCs/>
        </w:rPr>
        <w:t>Account takeover:</w:t>
      </w:r>
      <w:r>
        <w:t xml:space="preserve"> Phishing, malware, SIM swaps, stolen devices, compromised social accounts. Passkeys (WebAuthn/FIDO2) explicitly target phishing resistance by binding credentials to relying party origins and using public-key authentication. </w:t>
      </w:r>
      <w:hyperlink r:id="rId47">
        <w:r>
          <w:rPr>
            <w:rStyle w:val="Hyperlink"/>
          </w:rPr>
          <w:t>[37]</w:t>
        </w:r>
      </w:hyperlink>
    </w:p>
    <w:p w14:paraId="48F17DF8" w14:textId="77777777" w:rsidR="00984472" w:rsidRDefault="00000000">
      <w:pPr>
        <w:pStyle w:val="BodyText"/>
      </w:pPr>
      <w:r>
        <w:rPr>
          <w:b/>
          <w:bCs/>
        </w:rPr>
        <w:t>Key loss:</w:t>
      </w:r>
      <w:r>
        <w:t xml:space="preserve"> Lost seed phrases/devices; “user error” is the dominant loss category in self-custody. Social recovery wallets are a known mitigation, where guardians help rotate to a new key if the main key is lost. </w:t>
      </w:r>
      <w:hyperlink r:id="rId48">
        <w:r>
          <w:rPr>
            <w:rStyle w:val="Hyperlink"/>
          </w:rPr>
          <w:t>[38]</w:t>
        </w:r>
      </w:hyperlink>
    </w:p>
    <w:p w14:paraId="737A6224" w14:textId="77777777" w:rsidR="00984472" w:rsidRDefault="00000000">
      <w:pPr>
        <w:pStyle w:val="BodyText"/>
      </w:pPr>
      <w:r>
        <w:rPr>
          <w:b/>
          <w:bCs/>
        </w:rPr>
        <w:t>Bridge / relayer compromise:</w:t>
      </w:r>
      <w:r>
        <w:t xml:space="preserve"> Cross-chain systems introduce off-chain actors (validators/guardians/oracles/relayers). This is the single largest systemic risk domain in anything “cross-chain.” Wormhole explicitly uses a guardian set; Hyperlane uses validators that sign checkpoints; LayerZero uses an oracle+relayer model; Chainlink CCIP uses multiple oracle networks and explicitly includes rate limiting. </w:t>
      </w:r>
      <w:hyperlink r:id="rId49">
        <w:r>
          <w:rPr>
            <w:rStyle w:val="Hyperlink"/>
          </w:rPr>
          <w:t>[39]</w:t>
        </w:r>
      </w:hyperlink>
    </w:p>
    <w:p w14:paraId="3913F11F" w14:textId="77777777" w:rsidR="00984472" w:rsidRDefault="00000000">
      <w:pPr>
        <w:pStyle w:val="BodyText"/>
      </w:pPr>
      <w:r>
        <w:rPr>
          <w:b/>
          <w:bCs/>
        </w:rPr>
        <w:t>Sybil and reputation gaming:</w:t>
      </w:r>
      <w:r>
        <w:t xml:space="preserve"> Any reputation/attestation system gets farmed unless you design for it (costs, friction, stake, or proof systems).</w:t>
      </w:r>
    </w:p>
    <w:p w14:paraId="4D15F745" w14:textId="77777777" w:rsidR="00984472" w:rsidRDefault="00000000">
      <w:pPr>
        <w:pStyle w:val="BodyText"/>
      </w:pPr>
      <w:r>
        <w:rPr>
          <w:b/>
          <w:bCs/>
        </w:rPr>
        <w:t>Privacy and compliance failures:</w:t>
      </w:r>
      <w:r>
        <w:t xml:space="preserve"> Writing personal data on immutable ledgers is a governance and regulatory hazard. EU guidance on blockchain + personal data emphasizes data minimization and off-chain storage where appropriate. </w:t>
      </w:r>
      <w:hyperlink r:id="rId50">
        <w:r>
          <w:rPr>
            <w:rStyle w:val="Hyperlink"/>
          </w:rPr>
          <w:t>[40]</w:t>
        </w:r>
      </w:hyperlink>
    </w:p>
    <w:p w14:paraId="5EBBF711" w14:textId="77777777" w:rsidR="00984472" w:rsidRDefault="00000000">
      <w:pPr>
        <w:pStyle w:val="Heading3"/>
      </w:pPr>
      <w:bookmarkStart w:id="21" w:name="requirements-privacy-security-ux"/>
      <w:bookmarkEnd w:id="20"/>
      <w:r>
        <w:t>Requirements: privacy, security, UX</w:t>
      </w:r>
    </w:p>
    <w:p w14:paraId="6C0241AE" w14:textId="77777777" w:rsidR="00984472" w:rsidRDefault="00000000">
      <w:pPr>
        <w:pStyle w:val="FirstParagraph"/>
      </w:pPr>
      <w:r>
        <w:rPr>
          <w:b/>
          <w:bCs/>
        </w:rPr>
        <w:t>Privacy requirements</w:t>
      </w:r>
      <w:r>
        <w:t xml:space="preserve"> * Default to pseudonymous identifiers; do not store PII on-chain. * Support selective disclosure via verifiable credentials and/or ZK proofs. * Treat correlation resistance as a first-class goal: one identity should not automatically link all chain accounts publicly. (Sui’s zkLogin explicitly targets preventing linkage between OAuth identifier and on-chain address, which is a strong reference pattern.) </w:t>
      </w:r>
      <w:hyperlink r:id="rId51">
        <w:r>
          <w:rPr>
            <w:rStyle w:val="Hyperlink"/>
          </w:rPr>
          <w:t>[41]</w:t>
        </w:r>
      </w:hyperlink>
    </w:p>
    <w:p w14:paraId="2D9EAFBE" w14:textId="77777777" w:rsidR="00984472" w:rsidRDefault="00000000">
      <w:pPr>
        <w:pStyle w:val="BodyText"/>
      </w:pPr>
      <w:r>
        <w:rPr>
          <w:b/>
          <w:bCs/>
        </w:rPr>
        <w:t>Security requirements</w:t>
      </w:r>
      <w:r>
        <w:t xml:space="preserve"> * Multi-device authentication (passkeys, hardware keys) with recovery. * Key rotation without identity loss (Aptos key rotation is a concrete on-chain example: change auth key while preserving address/identity). </w:t>
      </w:r>
      <w:hyperlink r:id="rId52">
        <w:r>
          <w:rPr>
            <w:rStyle w:val="Hyperlink"/>
          </w:rPr>
          <w:t>[42]</w:t>
        </w:r>
      </w:hyperlink>
      <w:r>
        <w:t xml:space="preserve"> * Session keys / scoped delegation so apps don’t hold “god keys” (supported naturally by smart accounts + modular standards).</w:t>
      </w:r>
    </w:p>
    <w:p w14:paraId="3BC8C558" w14:textId="77777777" w:rsidR="00984472" w:rsidRDefault="00000000">
      <w:pPr>
        <w:pStyle w:val="BodyText"/>
      </w:pPr>
      <w:r>
        <w:rPr>
          <w:b/>
          <w:bCs/>
        </w:rPr>
        <w:t>UX requirements</w:t>
      </w:r>
      <w:r>
        <w:t xml:space="preserve"> * Gas abstraction for onboarding (paymasters/sponsored transactions) where possible. * One-click sign-in flows (SIWE, SIWS/SIWx). * Counterfactual / “sign before deploy” behavior for smart accounts so users can get an address and start </w:t>
      </w:r>
      <w:r>
        <w:lastRenderedPageBreak/>
        <w:t xml:space="preserve">authorizing flows immediately (EIP-6492 exists precisely to verify signatures for undeployed contracts). </w:t>
      </w:r>
      <w:hyperlink r:id="rId53">
        <w:r>
          <w:rPr>
            <w:rStyle w:val="Hyperlink"/>
          </w:rPr>
          <w:t>[43]</w:t>
        </w:r>
      </w:hyperlink>
    </w:p>
    <w:p w14:paraId="20479916" w14:textId="77777777" w:rsidR="00984472" w:rsidRDefault="00000000">
      <w:pPr>
        <w:pStyle w:val="Heading2"/>
      </w:pPr>
      <w:bookmarkStart w:id="22" w:name="X48d683194814427018a4c2a6efe20ee1144313c"/>
      <w:bookmarkEnd w:id="18"/>
      <w:bookmarkEnd w:id="21"/>
      <w:r>
        <w:t>Identity primitives, identifiers, and mapping strategies</w:t>
      </w:r>
    </w:p>
    <w:p w14:paraId="75C8ABD8" w14:textId="77777777" w:rsidR="00984472" w:rsidRDefault="00000000">
      <w:pPr>
        <w:pStyle w:val="Heading3"/>
      </w:pPr>
      <w:bookmarkStart w:id="23" w:name="X400bd50910d9f6b0db6b257aafe0af707b490c1"/>
      <w:r>
        <w:t>Identity primitives and key custody options</w:t>
      </w:r>
    </w:p>
    <w:p w14:paraId="2E7568EB" w14:textId="77777777" w:rsidR="00984472" w:rsidRDefault="00000000">
      <w:pPr>
        <w:pStyle w:val="FirstParagraph"/>
      </w:pPr>
      <w:r>
        <w:t>Below is the practical toolbox; the “ideal” system uses multiple primitives with a policy engine, not one silver bullet.</w:t>
      </w:r>
    </w:p>
    <w:p w14:paraId="6946C4FA" w14:textId="77777777" w:rsidR="00984472" w:rsidRDefault="00000000">
      <w:pPr>
        <w:pStyle w:val="BodyText"/>
      </w:pPr>
      <w:r>
        <w:rPr>
          <w:b/>
          <w:bCs/>
        </w:rPr>
        <w:t>Traditional keypairs (baseline)</w:t>
      </w:r>
      <w:r>
        <w:t xml:space="preserve"> * Lowest dependency footprint, highest user error rate. * Works everywhere, but rotation/recovery is hard on many chains.</w:t>
      </w:r>
    </w:p>
    <w:p w14:paraId="5AFFA135" w14:textId="77777777" w:rsidR="00984472" w:rsidRDefault="00000000">
      <w:pPr>
        <w:pStyle w:val="BodyText"/>
      </w:pPr>
      <w:r>
        <w:rPr>
          <w:b/>
          <w:bCs/>
        </w:rPr>
        <w:t>Passkeys / WebAuthn</w:t>
      </w:r>
      <w:r>
        <w:t xml:space="preserve"> Passkeys are FIDO credentials using cryptographic key pairs and are designed for phishing-resistant sign-in; WebAuthn is the W3C API for creating/using those credentials. They can be synced across devices or device-bound; biometrics/PIN unlocks the local key, and biometric data stays on-device per FIDO’s privacy model. </w:t>
      </w:r>
      <w:hyperlink r:id="rId54">
        <w:r>
          <w:rPr>
            <w:rStyle w:val="Hyperlink"/>
          </w:rPr>
          <w:t>[44]</w:t>
        </w:r>
      </w:hyperlink>
    </w:p>
    <w:p w14:paraId="1BD847CC" w14:textId="77777777" w:rsidR="00984472" w:rsidRDefault="00000000">
      <w:pPr>
        <w:pStyle w:val="BodyText"/>
      </w:pPr>
      <w:r>
        <w:rPr>
          <w:b/>
          <w:bCs/>
        </w:rPr>
        <w:t>Social recovery</w:t>
      </w:r>
      <w:r>
        <w:t xml:space="preserve"> A non-custodial recovery pattern where a set of guardians can authorize rotating the signing key if the main key is lost. This is strongly advocated as a usability breakthrough for self-custody. </w:t>
      </w:r>
      <w:hyperlink r:id="rId55">
        <w:r>
          <w:rPr>
            <w:rStyle w:val="Hyperlink"/>
          </w:rPr>
          <w:t>[38]</w:t>
        </w:r>
      </w:hyperlink>
    </w:p>
    <w:p w14:paraId="534712E8" w14:textId="77777777" w:rsidR="00984472" w:rsidRDefault="00000000">
      <w:pPr>
        <w:pStyle w:val="BodyText"/>
      </w:pPr>
      <w:r>
        <w:rPr>
          <w:b/>
          <w:bCs/>
        </w:rPr>
        <w:t>MPC / threshold signatures</w:t>
      </w:r>
      <w:r>
        <w:t xml:space="preserve"> Threshold ECDSA can reduce single-point key compromise risk, but it introduces implementation complexity and non-trivial historical vulnerabilities in some protocol families/implementations. GG18 is a canonical reference for threshold ECDSA; additional work documents attacks on threshold ECDSA implementations—so you must treat MPC as a serious cryptographic subsystem requiring audits and conservative design. </w:t>
      </w:r>
      <w:hyperlink r:id="rId56">
        <w:r>
          <w:rPr>
            <w:rStyle w:val="Hyperlink"/>
          </w:rPr>
          <w:t>[45]</w:t>
        </w:r>
      </w:hyperlink>
    </w:p>
    <w:p w14:paraId="68AD3827" w14:textId="77777777" w:rsidR="00984472" w:rsidRDefault="00000000">
      <w:pPr>
        <w:pStyle w:val="BodyText"/>
      </w:pPr>
      <w:r>
        <w:rPr>
          <w:b/>
          <w:bCs/>
        </w:rPr>
        <w:t>Hardware security (security keys / hardware wallets)</w:t>
      </w:r>
      <w:r>
        <w:t xml:space="preserve"> Hardware-backed authenticators (FIDO security keys) are the gold standard for protecting secret material from malware; WebAuthn explicitly supports roaming hardware authenticators. </w:t>
      </w:r>
      <w:hyperlink r:id="rId57">
        <w:r>
          <w:rPr>
            <w:rStyle w:val="Hyperlink"/>
          </w:rPr>
          <w:t>[46]</w:t>
        </w:r>
      </w:hyperlink>
    </w:p>
    <w:p w14:paraId="58502342" w14:textId="77777777" w:rsidR="00984472" w:rsidRDefault="00000000">
      <w:pPr>
        <w:pStyle w:val="BodyText"/>
      </w:pPr>
      <w:r>
        <w:rPr>
          <w:b/>
          <w:bCs/>
        </w:rPr>
        <w:t>Biometrics</w:t>
      </w:r>
      <w:r>
        <w:t xml:space="preserve"> In modern “passkey UX,” biometric is typically a local unlock for a cryptographic key—</w:t>
      </w:r>
      <w:r>
        <w:rPr>
          <w:i/>
          <w:iCs/>
        </w:rPr>
        <w:t>not</w:t>
      </w:r>
      <w:r>
        <w:t xml:space="preserve"> the authentication factor sent to servers. This distinction matters: biometrics should not leave the device (aligned with FIDO privacy posture). </w:t>
      </w:r>
      <w:hyperlink r:id="rId58">
        <w:r>
          <w:rPr>
            <w:rStyle w:val="Hyperlink"/>
          </w:rPr>
          <w:t>[47]</w:t>
        </w:r>
      </w:hyperlink>
    </w:p>
    <w:p w14:paraId="156574D2" w14:textId="77777777" w:rsidR="00984472" w:rsidRDefault="00000000">
      <w:pPr>
        <w:pStyle w:val="Heading3"/>
      </w:pPr>
      <w:bookmarkStart w:id="24" w:name="cross-chain-identifiers-and-naming"/>
      <w:bookmarkEnd w:id="23"/>
      <w:r>
        <w:t>Cross-chain identifiers and naming</w:t>
      </w:r>
    </w:p>
    <w:p w14:paraId="703F4798" w14:textId="77777777" w:rsidR="00984472" w:rsidRDefault="00000000">
      <w:pPr>
        <w:pStyle w:val="FirstParagraph"/>
      </w:pPr>
      <w:r>
        <w:rPr>
          <w:b/>
          <w:bCs/>
        </w:rPr>
        <w:t>CAIP (chain-agnostic identifiers)</w:t>
      </w:r>
      <w:r>
        <w:t xml:space="preserve"> CAIP-2 defines chain IDs as </w:t>
      </w:r>
      <w:r>
        <w:rPr>
          <w:rStyle w:val="VerbatimChar"/>
        </w:rPr>
        <w:t>namespace:reference</w:t>
      </w:r>
      <w:r>
        <w:t xml:space="preserve"> and CAIP-10 extends this to account identifiers. This gives you a canonical, cross-chain way to represent “account on chain,” which is foundational for mapping. </w:t>
      </w:r>
      <w:hyperlink r:id="rId59">
        <w:r>
          <w:rPr>
            <w:rStyle w:val="Hyperlink"/>
          </w:rPr>
          <w:t>[48]</w:t>
        </w:r>
      </w:hyperlink>
    </w:p>
    <w:p w14:paraId="46AA91F9" w14:textId="77777777" w:rsidR="00984472" w:rsidRDefault="00000000">
      <w:pPr>
        <w:pStyle w:val="BodyText"/>
      </w:pPr>
      <w:r>
        <w:t xml:space="preserve">CAIP-122 (“Sign in With X”) defines a chain-agnostic message model for authentication/authorization with off-chain services, and CAIP-74 records the result of that signing as a capability object (CACAO/OCAP). These standards are extremely relevant for a cross-chain identity layer because they create a uniform “proof of control” and “delegation receipt” format across ecosystems. </w:t>
      </w:r>
      <w:hyperlink r:id="rId60">
        <w:r>
          <w:rPr>
            <w:rStyle w:val="Hyperlink"/>
          </w:rPr>
          <w:t>[49]</w:t>
        </w:r>
      </w:hyperlink>
    </w:p>
    <w:p w14:paraId="18AECBC3" w14:textId="77777777" w:rsidR="00984472" w:rsidRDefault="00000000">
      <w:pPr>
        <w:pStyle w:val="BodyText"/>
      </w:pPr>
      <w:r>
        <w:rPr>
          <w:b/>
          <w:bCs/>
        </w:rPr>
        <w:t>DIDs + Verifiable Credentials</w:t>
      </w:r>
      <w:r>
        <w:t xml:space="preserve"> The DID Core spec defines DIDs as identifiers designed to be decoupled from centralized registries/identity providers. The Verifiable Credentials </w:t>
      </w:r>
      <w:r>
        <w:lastRenderedPageBreak/>
        <w:t xml:space="preserve">Data Model v2.0 defines how verifiers verify VCs and VPs and what properties are used. Together, they provide a mature off-chain identity/claims layer that can be bridged to on-chain contexts. </w:t>
      </w:r>
      <w:hyperlink r:id="rId61">
        <w:r>
          <w:rPr>
            <w:rStyle w:val="Hyperlink"/>
          </w:rPr>
          <w:t>[50]</w:t>
        </w:r>
      </w:hyperlink>
    </w:p>
    <w:p w14:paraId="04CBA434" w14:textId="77777777" w:rsidR="00984472" w:rsidRDefault="00000000">
      <w:pPr>
        <w:pStyle w:val="BodyText"/>
      </w:pPr>
      <w:r>
        <w:t xml:space="preserve">A practical DID approach for chain accounts is </w:t>
      </w:r>
      <w:r>
        <w:rPr>
          <w:rStyle w:val="VerbatimChar"/>
        </w:rPr>
        <w:t>did:pkh</w:t>
      </w:r>
      <w:r>
        <w:t xml:space="preserve">, which validates a blockchain account ID according to CAIP-10 and embeds it into a DID method identifier. This is a clean bridge between “wallet addresses” and DID-based ecosystems. </w:t>
      </w:r>
      <w:hyperlink r:id="rId62">
        <w:r>
          <w:rPr>
            <w:rStyle w:val="Hyperlink"/>
          </w:rPr>
          <w:t>[51]</w:t>
        </w:r>
      </w:hyperlink>
    </w:p>
    <w:p w14:paraId="13670063" w14:textId="77777777" w:rsidR="00984472" w:rsidRDefault="00000000">
      <w:pPr>
        <w:pStyle w:val="BodyText"/>
      </w:pPr>
      <w:r>
        <w:rPr>
          <w:b/>
          <w:bCs/>
        </w:rPr>
        <w:t>ENS and multichain naming</w:t>
      </w:r>
      <w:r>
        <w:t xml:space="preserve"> ENS reverse resolution (ENSIP-3) and multichain primary names (ENSIP-19 draft) show how naming can attach a human-readable identity handle to addresses, including cross-chain address resolution patterns. ENS docs also emphasize verifying reverse resolution with a forward lookup to avoid spoofing. </w:t>
      </w:r>
      <w:hyperlink r:id="rId63">
        <w:r>
          <w:rPr>
            <w:rStyle w:val="Hyperlink"/>
          </w:rPr>
          <w:t>[52]</w:t>
        </w:r>
      </w:hyperlink>
    </w:p>
    <w:p w14:paraId="718690DB" w14:textId="77777777" w:rsidR="00984472" w:rsidRDefault="00000000">
      <w:pPr>
        <w:pStyle w:val="BodyText"/>
      </w:pPr>
      <w:r>
        <w:rPr>
          <w:b/>
          <w:bCs/>
        </w:rPr>
        <w:t>ERC-6551 token-bound accounts</w:t>
      </w:r>
      <w:r>
        <w:t xml:space="preserve"> ERC-6551 assigns accounts to NFTs, enabling NFTs to own assets and interact like accounts. This is useful for “identity personas” (e.g., organization identity, agent identity), but it’s not a substitute for a human identity layer; it’s a composable building block. </w:t>
      </w:r>
      <w:hyperlink r:id="rId64">
        <w:r>
          <w:rPr>
            <w:rStyle w:val="Hyperlink"/>
          </w:rPr>
          <w:t>[53]</w:t>
        </w:r>
      </w:hyperlink>
    </w:p>
    <w:p w14:paraId="527018EB" w14:textId="77777777" w:rsidR="00984472" w:rsidRDefault="00000000">
      <w:pPr>
        <w:pStyle w:val="Heading3"/>
      </w:pPr>
      <w:bookmarkStart w:id="25" w:name="mapping-strategies-what-actually-works"/>
      <w:bookmarkEnd w:id="24"/>
      <w:r>
        <w:t>Mapping strategies (what actually works)</w:t>
      </w:r>
    </w:p>
    <w:p w14:paraId="3178D6D9" w14:textId="77777777" w:rsidR="00984472" w:rsidRDefault="00000000">
      <w:pPr>
        <w:pStyle w:val="FirstParagraph"/>
      </w:pPr>
      <w:r>
        <w:t>For a working cross-chain identity layer, there are three strategies worth taking seriously:</w:t>
      </w:r>
    </w:p>
    <w:p w14:paraId="03D716C1" w14:textId="77777777" w:rsidR="00984472" w:rsidRDefault="00000000">
      <w:pPr>
        <w:pStyle w:val="BodyText"/>
      </w:pPr>
      <w:r>
        <w:rPr>
          <w:b/>
          <w:bCs/>
        </w:rPr>
        <w:t>Strategy A: On-chain “identity registry” anchored on one home chain</w:t>
      </w:r>
      <w:r>
        <w:t xml:space="preserve"> You deploy an Identity Registry contract (or module) on a chosen “home chain” and store mappings: </w:t>
      </w:r>
      <w:r>
        <w:rPr>
          <w:rStyle w:val="VerbatimChar"/>
        </w:rPr>
        <w:t>identity_id -&gt; {CAIP-10 accounts} + policies + attestation pointers</w:t>
      </w:r>
      <w:r>
        <w:t>. This is highly deterministic, but costs gas and introduces home-chain dependency.</w:t>
      </w:r>
    </w:p>
    <w:p w14:paraId="6D90AE5F" w14:textId="77777777" w:rsidR="00984472" w:rsidRDefault="00000000">
      <w:pPr>
        <w:pStyle w:val="BodyText"/>
      </w:pPr>
      <w:r>
        <w:rPr>
          <w:b/>
          <w:bCs/>
        </w:rPr>
        <w:t>Strategy B: Off-chain VC-first with on-chain anchoring</w:t>
      </w:r>
      <w:r>
        <w:t xml:space="preserve"> You store mappings primarily as Verifiable Credentials (issuer-signed, holder-presented), and optionally anchor hashes on-chain when you need timestamping or global discovery guarantees. VC v2.0 gives you a standardized verifier model. </w:t>
      </w:r>
      <w:hyperlink r:id="rId65">
        <w:r>
          <w:rPr>
            <w:rStyle w:val="Hyperlink"/>
          </w:rPr>
          <w:t>[54]</w:t>
        </w:r>
      </w:hyperlink>
    </w:p>
    <w:p w14:paraId="627E5E8E" w14:textId="77777777" w:rsidR="00984472" w:rsidRDefault="00000000">
      <w:pPr>
        <w:pStyle w:val="BodyText"/>
      </w:pPr>
      <w:r>
        <w:rPr>
          <w:b/>
          <w:bCs/>
        </w:rPr>
        <w:t>Strategy C: Hybrid mapping via attestations</w:t>
      </w:r>
      <w:r>
        <w:t xml:space="preserve"> Use an attestation protocol to publish mappings or claims either on-chain or off-chain. Ethereum Attestation Service (EAS) explicitly supports on-chain and off-chain attestations via schemas. This can become a “universal claims bus” for identity attributes. </w:t>
      </w:r>
      <w:hyperlink r:id="rId66">
        <w:r>
          <w:rPr>
            <w:rStyle w:val="Hyperlink"/>
          </w:rPr>
          <w:t>[55]</w:t>
        </w:r>
      </w:hyperlink>
    </w:p>
    <w:p w14:paraId="24FE6AF1" w14:textId="77777777" w:rsidR="00984472" w:rsidRDefault="00000000">
      <w:pPr>
        <w:pStyle w:val="BodyText"/>
      </w:pPr>
      <w:r>
        <w:t xml:space="preserve">My strong opinion: </w:t>
      </w:r>
      <w:r>
        <w:rPr>
          <w:b/>
          <w:bCs/>
        </w:rPr>
        <w:t>B + C is the right long-term architecture; A is a bootstrapping tactic</w:t>
      </w:r>
      <w:r>
        <w:t xml:space="preserve"> for discovery and deterministic pointer resolution. A pure “registry on-chain” approach becomes expensive and politically contentious (governance + compliance). </w:t>
      </w:r>
      <w:hyperlink r:id="rId67">
        <w:r>
          <w:rPr>
            <w:rStyle w:val="Hyperlink"/>
          </w:rPr>
          <w:t>[56]</w:t>
        </w:r>
      </w:hyperlink>
    </w:p>
    <w:p w14:paraId="4F5974F8" w14:textId="77777777" w:rsidR="00984472" w:rsidRDefault="00000000">
      <w:pPr>
        <w:pStyle w:val="Heading2"/>
      </w:pPr>
      <w:bookmarkStart w:id="26" w:name="X07d7fc2dd5809c9fd8e8c4a7f1da3a855296b0d"/>
      <w:bookmarkEnd w:id="22"/>
      <w:bookmarkEnd w:id="25"/>
      <w:r>
        <w:t>Interoperability architecture across EVM and non-EVM chains</w:t>
      </w:r>
    </w:p>
    <w:p w14:paraId="35E92AA2" w14:textId="77777777" w:rsidR="00984472" w:rsidRDefault="00000000">
      <w:pPr>
        <w:pStyle w:val="Heading3"/>
      </w:pPr>
      <w:bookmarkStart w:id="27" w:name="X6379339bbeeaca5918239ef6f0fd36cf75a61ef"/>
      <w:r>
        <w:t>EVM interoperability core: account abstraction, signatures, and gas abstraction</w:t>
      </w:r>
    </w:p>
    <w:p w14:paraId="4D1548D7" w14:textId="77777777" w:rsidR="00984472" w:rsidRDefault="00000000">
      <w:pPr>
        <w:pStyle w:val="FirstParagraph"/>
      </w:pPr>
      <w:r>
        <w:t xml:space="preserve">Account abstraction via ERC-4337 introduces </w:t>
      </w:r>
      <w:r>
        <w:rPr>
          <w:rStyle w:val="VerbatimChar"/>
        </w:rPr>
        <w:t>UserOperation</w:t>
      </w:r>
      <w:r>
        <w:t xml:space="preserve">, an alt mempool, and an on-chain EntryPoint contract—enabling smart accounts, bundlers, and paymasters without protocol changes. This matters for identity because it enables: * custom signature schemes (passkeys, multisig), * batched calls for “one-click onboarding,” * gas sponsorship (paymasters), * and modular accounts with recovery. </w:t>
      </w:r>
      <w:hyperlink r:id="rId68">
        <w:r>
          <w:rPr>
            <w:rStyle w:val="Hyperlink"/>
          </w:rPr>
          <w:t>[57]</w:t>
        </w:r>
      </w:hyperlink>
    </w:p>
    <w:p w14:paraId="44983E97" w14:textId="77777777" w:rsidR="00984472" w:rsidRDefault="00000000">
      <w:pPr>
        <w:pStyle w:val="BodyText"/>
      </w:pPr>
      <w:r>
        <w:lastRenderedPageBreak/>
        <w:t xml:space="preserve">Signature compatibility is non-negotiable: * EIP-1271 provides a standard for contract accounts to validate signatures (critical for SIWE and general “sign this message” flows with smart accounts). </w:t>
      </w:r>
      <w:hyperlink r:id="rId69">
        <w:r>
          <w:rPr>
            <w:rStyle w:val="Hyperlink"/>
          </w:rPr>
          <w:t>[58]</w:t>
        </w:r>
      </w:hyperlink>
      <w:r>
        <w:t xml:space="preserve"> * EIP-6492 extends signature validation to pre-deploy (counterfactual) contracts, allowing signatures to be verified even before the smart account is deployed. This is a huge UX unlock for identity onboarding. </w:t>
      </w:r>
      <w:hyperlink r:id="rId70">
        <w:r>
          <w:rPr>
            <w:rStyle w:val="Hyperlink"/>
          </w:rPr>
          <w:t>[59]</w:t>
        </w:r>
      </w:hyperlink>
      <w:r>
        <w:t xml:space="preserve"> * EIP-7702 (in Pectra-era discussions and some networks) enables EOAs to delegate to smart contract code, allowing “smart account behaviors” without deploying a new wallet contract in the typical way (still requires careful security policy). </w:t>
      </w:r>
      <w:hyperlink r:id="rId71">
        <w:r>
          <w:rPr>
            <w:rStyle w:val="Hyperlink"/>
          </w:rPr>
          <w:t>[60]</w:t>
        </w:r>
      </w:hyperlink>
    </w:p>
    <w:p w14:paraId="1FA60292" w14:textId="77777777" w:rsidR="00984472" w:rsidRDefault="00000000">
      <w:pPr>
        <w:pStyle w:val="BodyText"/>
      </w:pPr>
      <w:r>
        <w:t xml:space="preserve">For modular smart accounts: * ERC-7579 defines minimal interfaces for modular smart accounts and modules to increase interoperability across implementations. </w:t>
      </w:r>
      <w:hyperlink r:id="rId72">
        <w:r>
          <w:rPr>
            <w:rStyle w:val="Hyperlink"/>
          </w:rPr>
          <w:t>[61]</w:t>
        </w:r>
      </w:hyperlink>
      <w:r>
        <w:t xml:space="preserve"> * ERC-6900 standardizes modular smart contract accounts and plugins, explicitly compatible with ERC-4337. </w:t>
      </w:r>
      <w:hyperlink r:id="rId73">
        <w:r>
          <w:rPr>
            <w:rStyle w:val="Hyperlink"/>
          </w:rPr>
          <w:t>[62]</w:t>
        </w:r>
      </w:hyperlink>
    </w:p>
    <w:p w14:paraId="3EBD5B1A" w14:textId="77777777" w:rsidR="00984472" w:rsidRDefault="00000000">
      <w:pPr>
        <w:pStyle w:val="Heading3"/>
      </w:pPr>
      <w:bookmarkStart w:id="28" w:name="X611d346833da336f7c34bd1a326ea83229dc346"/>
      <w:bookmarkEnd w:id="27"/>
      <w:r>
        <w:t>Non-EVM identity models you must integrate</w:t>
      </w:r>
    </w:p>
    <w:p w14:paraId="015CD9E7" w14:textId="77777777" w:rsidR="00984472" w:rsidRDefault="00000000">
      <w:pPr>
        <w:pStyle w:val="FirstParagraph"/>
      </w:pPr>
      <w:r>
        <w:rPr>
          <w:b/>
          <w:bCs/>
        </w:rPr>
        <w:t>Starknet</w:t>
      </w:r>
      <w:r>
        <w:t xml:space="preserve"> Starknet accounts are smart contracts; Starknet provides native account abstraction via its account structure and nonce management. This is identity-friendly: you can embed signature policy, recovery, and even ZK-friendly constraints directly into the account logic. </w:t>
      </w:r>
      <w:hyperlink r:id="rId74">
        <w:r>
          <w:rPr>
            <w:rStyle w:val="Hyperlink"/>
          </w:rPr>
          <w:t>[63]</w:t>
        </w:r>
      </w:hyperlink>
    </w:p>
    <w:p w14:paraId="62202425" w14:textId="77777777" w:rsidR="00984472" w:rsidRDefault="00000000">
      <w:pPr>
        <w:pStyle w:val="BodyText"/>
      </w:pPr>
      <w:r>
        <w:rPr>
          <w:b/>
          <w:bCs/>
        </w:rPr>
        <w:t>Solana</w:t>
      </w:r>
      <w:r>
        <w:t xml:space="preserve"> Solana transactions include signatures and a message; signatures are Ed25519 and are 64 bytes per signer. This affects cross-chain identity: proof-of-control must support Ed25519 message signing semantics and replay protection. </w:t>
      </w:r>
      <w:hyperlink r:id="rId75">
        <w:r>
          <w:rPr>
            <w:rStyle w:val="Hyperlink"/>
          </w:rPr>
          <w:t>[64]</w:t>
        </w:r>
      </w:hyperlink>
    </w:p>
    <w:p w14:paraId="06178640" w14:textId="77777777" w:rsidR="00984472" w:rsidRDefault="00000000">
      <w:pPr>
        <w:pStyle w:val="BodyText"/>
      </w:pPr>
      <w:r>
        <w:t xml:space="preserve">For sign-in UX, “Sign In With Solana” (SIWS) standardizes message formats to replace clunky connect+sign flows. This is relevant because you can translate SIWS into CAIP-122/CACAO patterns for chain-agnostic capability receipts. </w:t>
      </w:r>
      <w:hyperlink r:id="rId76">
        <w:r>
          <w:rPr>
            <w:rStyle w:val="Hyperlink"/>
          </w:rPr>
          <w:t>[65]</w:t>
        </w:r>
      </w:hyperlink>
    </w:p>
    <w:p w14:paraId="4F85E5EB" w14:textId="77777777" w:rsidR="00984472" w:rsidRDefault="00000000">
      <w:pPr>
        <w:pStyle w:val="BodyText"/>
      </w:pPr>
      <w:r>
        <w:rPr>
          <w:b/>
          <w:bCs/>
        </w:rPr>
        <w:t>Aptos</w:t>
      </w:r>
      <w:r>
        <w:t xml:space="preserve"> Aptos supports key rotation: authentication keys can be rotated while preserving the account address, which is exactly what an identity layer needs to support “same identity, new key.” </w:t>
      </w:r>
      <w:hyperlink r:id="rId77">
        <w:r>
          <w:rPr>
            <w:rStyle w:val="Hyperlink"/>
          </w:rPr>
          <w:t>[42]</w:t>
        </w:r>
      </w:hyperlink>
    </w:p>
    <w:p w14:paraId="5ED249B4" w14:textId="77777777" w:rsidR="00984472" w:rsidRDefault="00000000">
      <w:pPr>
        <w:pStyle w:val="BodyText"/>
      </w:pPr>
      <w:r>
        <w:t xml:space="preserve">Aptos Keyless introduces an OIDC-based account derivation scoped to an application domain and warns explicitly about dependencies on external services (pepper/prover) and recommends backup recovery options (e.g., adding a backup private key), which is the right kind of “tell it like it is” guidance for real-world UX resilience. </w:t>
      </w:r>
      <w:hyperlink r:id="rId78">
        <w:r>
          <w:rPr>
            <w:rStyle w:val="Hyperlink"/>
          </w:rPr>
          <w:t>[66]</w:t>
        </w:r>
      </w:hyperlink>
    </w:p>
    <w:p w14:paraId="4462565B" w14:textId="77777777" w:rsidR="00984472" w:rsidRDefault="00000000">
      <w:pPr>
        <w:pStyle w:val="BodyText"/>
      </w:pPr>
      <w:r>
        <w:rPr>
          <w:b/>
          <w:bCs/>
        </w:rPr>
        <w:t>Sui</w:t>
      </w:r>
      <w:r>
        <w:t xml:space="preserve"> Sui zkLogin enables sending transactions from a Sui address using an OAuth credential without publicly linking the two, using ZK proofs plus a salt; it positions itself as self-custody and privacy-preserving. This is a strong architectural reference for “Web2 login UX without Web2 identity centralization.” </w:t>
      </w:r>
      <w:hyperlink r:id="rId79">
        <w:r>
          <w:rPr>
            <w:rStyle w:val="Hyperlink"/>
          </w:rPr>
          <w:t>[67]</w:t>
        </w:r>
      </w:hyperlink>
    </w:p>
    <w:p w14:paraId="0B97C458" w14:textId="77777777" w:rsidR="00984472" w:rsidRDefault="00000000">
      <w:pPr>
        <w:pStyle w:val="Heading3"/>
      </w:pPr>
      <w:bookmarkStart w:id="29" w:name="bridging-relayers-and-verifiable-claims"/>
      <w:bookmarkEnd w:id="28"/>
      <w:r>
        <w:t>Bridging, relayers, and verifiable claims</w:t>
      </w:r>
    </w:p>
    <w:p w14:paraId="58540AEE" w14:textId="77777777" w:rsidR="00984472" w:rsidRDefault="00000000">
      <w:pPr>
        <w:pStyle w:val="FirstParagraph"/>
      </w:pPr>
      <w:r>
        <w:t xml:space="preserve">A cross-chain identity layer should treat bridges as </w:t>
      </w:r>
      <w:r>
        <w:rPr>
          <w:i/>
          <w:iCs/>
        </w:rPr>
        <w:t>message transport</w:t>
      </w:r>
      <w:r>
        <w:t>, not as the place where “truth” lives.</w:t>
      </w:r>
    </w:p>
    <w:p w14:paraId="2B3437AF" w14:textId="77777777" w:rsidR="00984472" w:rsidRDefault="00000000">
      <w:pPr>
        <w:pStyle w:val="BodyText"/>
      </w:pPr>
      <w:r>
        <w:t>You have a spectrum of interoperability providers with different trust models:</w:t>
      </w:r>
    </w:p>
    <w:p w14:paraId="0D490BA5" w14:textId="77777777" w:rsidR="00984472" w:rsidRDefault="00000000">
      <w:pPr>
        <w:pStyle w:val="Compact"/>
        <w:numPr>
          <w:ilvl w:val="0"/>
          <w:numId w:val="12"/>
        </w:numPr>
      </w:pPr>
      <w:r>
        <w:lastRenderedPageBreak/>
        <w:t xml:space="preserve">Wormhole uses a guardian network that observes events and signs cross-chain messages / proofs. </w:t>
      </w:r>
      <w:hyperlink r:id="rId80">
        <w:r>
          <w:rPr>
            <w:rStyle w:val="Hyperlink"/>
          </w:rPr>
          <w:t>[68]</w:t>
        </w:r>
      </w:hyperlink>
    </w:p>
    <w:p w14:paraId="46506EF7" w14:textId="77777777" w:rsidR="00984472" w:rsidRDefault="00000000">
      <w:pPr>
        <w:pStyle w:val="Compact"/>
        <w:numPr>
          <w:ilvl w:val="0"/>
          <w:numId w:val="12"/>
        </w:numPr>
      </w:pPr>
      <w:r>
        <w:t xml:space="preserve">Hyperlane uses validators that sign checkpoints (Merkle roots) and relayers submit proofs; it emphasizes permissionless deployment and configurable security. </w:t>
      </w:r>
      <w:hyperlink r:id="rId81">
        <w:r>
          <w:rPr>
            <w:rStyle w:val="Hyperlink"/>
          </w:rPr>
          <w:t>[69]</w:t>
        </w:r>
      </w:hyperlink>
    </w:p>
    <w:p w14:paraId="16BDD226" w14:textId="77777777" w:rsidR="00984472" w:rsidRDefault="00000000">
      <w:pPr>
        <w:pStyle w:val="Compact"/>
        <w:numPr>
          <w:ilvl w:val="0"/>
          <w:numId w:val="12"/>
        </w:numPr>
      </w:pPr>
      <w:r>
        <w:t xml:space="preserve">LayerZero uses an oracle + relayer model (and in v2 architectures, separates interface/verification/execution). </w:t>
      </w:r>
      <w:hyperlink r:id="rId82">
        <w:r>
          <w:rPr>
            <w:rStyle w:val="Hyperlink"/>
          </w:rPr>
          <w:t>[70]</w:t>
        </w:r>
      </w:hyperlink>
    </w:p>
    <w:p w14:paraId="0B33BC2C" w14:textId="77777777" w:rsidR="00984472" w:rsidRDefault="00000000">
      <w:pPr>
        <w:pStyle w:val="Compact"/>
        <w:numPr>
          <w:ilvl w:val="0"/>
          <w:numId w:val="12"/>
        </w:numPr>
      </w:pPr>
      <w:r>
        <w:t xml:space="preserve">Axelar provides General Message Passing for cross-chain function calls. </w:t>
      </w:r>
      <w:hyperlink r:id="rId83">
        <w:r>
          <w:rPr>
            <w:rStyle w:val="Hyperlink"/>
          </w:rPr>
          <w:t>[71]</w:t>
        </w:r>
      </w:hyperlink>
    </w:p>
    <w:p w14:paraId="5AC69895" w14:textId="77777777" w:rsidR="00984472" w:rsidRDefault="00000000">
      <w:pPr>
        <w:pStyle w:val="Compact"/>
        <w:numPr>
          <w:ilvl w:val="0"/>
          <w:numId w:val="12"/>
        </w:numPr>
      </w:pPr>
      <w:r>
        <w:t xml:space="preserve">Chainlink CCIP uses decentralized oracle networks and includes explicit risk controls like rate limiting. </w:t>
      </w:r>
      <w:hyperlink r:id="rId84">
        <w:r>
          <w:rPr>
            <w:rStyle w:val="Hyperlink"/>
          </w:rPr>
          <w:t>[72]</w:t>
        </w:r>
      </w:hyperlink>
    </w:p>
    <w:p w14:paraId="0FD8799A" w14:textId="77777777" w:rsidR="00984472" w:rsidRDefault="00000000">
      <w:pPr>
        <w:pStyle w:val="FirstParagraph"/>
      </w:pPr>
      <w:r>
        <w:t xml:space="preserve">Your identity layer should be able to “plug in” any transport, but </w:t>
      </w:r>
      <w:r>
        <w:rPr>
          <w:b/>
          <w:bCs/>
        </w:rPr>
        <w:t>should not require it</w:t>
      </w:r>
      <w:r>
        <w:t xml:space="preserve"> for core identity proofs. Where possible, prefer: * locally verifiable proofs (signatures, ZK proofs, VCs), * plus optional on-chain anchoring for discoverability, * and transport only for state synchronization that truly must be on multiple chains. </w:t>
      </w:r>
      <w:hyperlink r:id="rId85">
        <w:r>
          <w:rPr>
            <w:rStyle w:val="Hyperlink"/>
          </w:rPr>
          <w:t>[73]</w:t>
        </w:r>
      </w:hyperlink>
    </w:p>
    <w:p w14:paraId="7EBDCAE1" w14:textId="77777777" w:rsidR="00984472" w:rsidRDefault="00000000">
      <w:pPr>
        <w:pStyle w:val="Heading3"/>
      </w:pPr>
      <w:bookmarkStart w:id="30" w:name="Xae823d9828b0b576b92fd2d86f1bb7d1c9d049f"/>
      <w:bookmarkEnd w:id="29"/>
      <w:r>
        <w:t>Reference architecture: a legitimate cross-chain identity layer</w:t>
      </w:r>
    </w:p>
    <w:p w14:paraId="521D13F2" w14:textId="77777777" w:rsidR="00984472" w:rsidRDefault="00000000">
      <w:pPr>
        <w:pStyle w:val="FirstParagraph"/>
      </w:pPr>
      <w:r>
        <w:t>Here is the architecture that minimizes trust while operationalizing real UX:</w:t>
      </w:r>
    </w:p>
    <w:p w14:paraId="40930EA5" w14:textId="77777777" w:rsidR="00984472" w:rsidRDefault="00000000">
      <w:pPr>
        <w:pStyle w:val="Compact"/>
        <w:numPr>
          <w:ilvl w:val="0"/>
          <w:numId w:val="13"/>
        </w:numPr>
      </w:pPr>
      <w:r>
        <w:rPr>
          <w:b/>
          <w:bCs/>
        </w:rPr>
        <w:t>Identity Anchor (IA):</w:t>
      </w:r>
      <w:r>
        <w:t xml:space="preserve"> a DID (or DID-like identifier) representing the controller policy.</w:t>
      </w:r>
    </w:p>
    <w:p w14:paraId="64A5A0B6" w14:textId="77777777" w:rsidR="00984472" w:rsidRDefault="00000000">
      <w:pPr>
        <w:pStyle w:val="Compact"/>
        <w:numPr>
          <w:ilvl w:val="0"/>
          <w:numId w:val="13"/>
        </w:numPr>
      </w:pPr>
      <w:r>
        <w:rPr>
          <w:b/>
          <w:bCs/>
        </w:rPr>
        <w:t>Controller Policy Engine:</w:t>
      </w:r>
      <w:r>
        <w:t xml:space="preserve"> smart-account policy on EVM + native-AA policy on Starknet, with adapters for Solana/Aptos/Sui authorization proofs.</w:t>
      </w:r>
    </w:p>
    <w:p w14:paraId="41135EFA" w14:textId="77777777" w:rsidR="00984472" w:rsidRDefault="00000000">
      <w:pPr>
        <w:pStyle w:val="Compact"/>
        <w:numPr>
          <w:ilvl w:val="0"/>
          <w:numId w:val="13"/>
        </w:numPr>
      </w:pPr>
      <w:r>
        <w:rPr>
          <w:b/>
          <w:bCs/>
        </w:rPr>
        <w:t>Claims Plane:</w:t>
      </w:r>
      <w:r>
        <w:t xml:space="preserve"> verifiable credentials + attestations (EAS-like schemas) for reputation/compliance attributes.</w:t>
      </w:r>
    </w:p>
    <w:p w14:paraId="1F2F7623" w14:textId="77777777" w:rsidR="00984472" w:rsidRDefault="00000000">
      <w:pPr>
        <w:pStyle w:val="Compact"/>
        <w:numPr>
          <w:ilvl w:val="0"/>
          <w:numId w:val="13"/>
        </w:numPr>
      </w:pPr>
      <w:r>
        <w:rPr>
          <w:b/>
          <w:bCs/>
        </w:rPr>
        <w:t>Resolver SDK:</w:t>
      </w:r>
      <w:r>
        <w:t xml:space="preserve"> deterministic resolution from identity anchor → active accounts/policies/attestations.</w:t>
      </w:r>
    </w:p>
    <w:p w14:paraId="7AD3E3F8" w14:textId="77777777" w:rsidR="00984472" w:rsidRDefault="00000000">
      <w:pPr>
        <w:pStyle w:val="Compact"/>
        <w:numPr>
          <w:ilvl w:val="0"/>
          <w:numId w:val="13"/>
        </w:numPr>
      </w:pPr>
      <w:r>
        <w:rPr>
          <w:b/>
          <w:bCs/>
        </w:rPr>
        <w:t>Optional Replication:</w:t>
      </w:r>
      <w:r>
        <w:t xml:space="preserve"> publish “edge proofs” to target chains where local verification is needed without off-chain resolution.</w:t>
      </w:r>
    </w:p>
    <w:p w14:paraId="2DDD9755" w14:textId="77777777" w:rsidR="00984472" w:rsidRDefault="00000000">
      <w:pPr>
        <w:pStyle w:val="SourceCode"/>
      </w:pPr>
      <w:r>
        <w:rPr>
          <w:rStyle w:val="VerbatimChar"/>
        </w:rPr>
        <w:t>flowchart TB</w:t>
      </w:r>
      <w:r>
        <w:br/>
      </w:r>
      <w:r>
        <w:rPr>
          <w:rStyle w:val="VerbatimChar"/>
        </w:rPr>
        <w:t xml:space="preserve">  U[User] --&gt; W[Wallet / Embedded Auth]</w:t>
      </w:r>
      <w:r>
        <w:br/>
      </w:r>
      <w:r>
        <w:rPr>
          <w:rStyle w:val="VerbatimChar"/>
        </w:rPr>
        <w:t xml:space="preserve">  W --&gt; IA[Identity Anchor\n(DID or equivalent)]</w:t>
      </w:r>
      <w:r>
        <w:br/>
      </w:r>
      <w:r>
        <w:rPr>
          <w:rStyle w:val="VerbatimChar"/>
        </w:rPr>
        <w:t xml:space="preserve">  IA --&gt; PE[Policy Engine\n(keys, recovery, sessions)]</w:t>
      </w:r>
      <w:r>
        <w:br/>
      </w:r>
      <w:r>
        <w:rPr>
          <w:rStyle w:val="VerbatimChar"/>
        </w:rPr>
        <w:t xml:space="preserve">  PE --&gt; MAP[Account Mappings\nCAIP-10 list + status]</w:t>
      </w:r>
      <w:r>
        <w:br/>
      </w:r>
      <w:r>
        <w:rPr>
          <w:rStyle w:val="VerbatimChar"/>
        </w:rPr>
        <w:t xml:space="preserve">  MAP --&gt; CP[Claims Plane\nVCs + attestations]</w:t>
      </w:r>
      <w:r>
        <w:br/>
      </w:r>
      <w:r>
        <w:rPr>
          <w:rStyle w:val="VerbatimChar"/>
        </w:rPr>
        <w:t xml:space="preserve">  CP --&gt; V[Verifier dApps]</w:t>
      </w:r>
      <w:r>
        <w:br/>
      </w:r>
      <w:r>
        <w:rPr>
          <w:rStyle w:val="VerbatimChar"/>
        </w:rPr>
        <w:t xml:space="preserve">  subgraph Chains</w:t>
      </w:r>
      <w:r>
        <w:br/>
      </w:r>
      <w:r>
        <w:rPr>
          <w:rStyle w:val="VerbatimChar"/>
        </w:rPr>
        <w:t xml:space="preserve">    EVM[EVM smart accounts\n(ERC-4337/7702)]</w:t>
      </w:r>
      <w:r>
        <w:br/>
      </w:r>
      <w:r>
        <w:rPr>
          <w:rStyle w:val="VerbatimChar"/>
        </w:rPr>
        <w:t xml:space="preserve">    STK[Starknet accounts\n(native AA)]</w:t>
      </w:r>
      <w:r>
        <w:br/>
      </w:r>
      <w:r>
        <w:rPr>
          <w:rStyle w:val="VerbatimChar"/>
        </w:rPr>
        <w:t xml:space="preserve">    SOL[Solana accounts\n(Ed25519 + SIWS)]</w:t>
      </w:r>
      <w:r>
        <w:br/>
      </w:r>
      <w:r>
        <w:rPr>
          <w:rStyle w:val="VerbatimChar"/>
        </w:rPr>
        <w:t xml:space="preserve">    APT[Aptos accounts\n(key rotation/keyless)]</w:t>
      </w:r>
      <w:r>
        <w:br/>
      </w:r>
      <w:r>
        <w:rPr>
          <w:rStyle w:val="VerbatimChar"/>
        </w:rPr>
        <w:t xml:space="preserve">    SUI[Sui accounts\n(zkLogin/private keys)]</w:t>
      </w:r>
      <w:r>
        <w:br/>
      </w:r>
      <w:r>
        <w:rPr>
          <w:rStyle w:val="VerbatimChar"/>
        </w:rPr>
        <w:t xml:space="preserve">  end</w:t>
      </w:r>
      <w:r>
        <w:br/>
      </w:r>
      <w:r>
        <w:rPr>
          <w:rStyle w:val="VerbatimChar"/>
        </w:rPr>
        <w:t xml:space="preserve">  PE --&gt; EVM</w:t>
      </w:r>
      <w:r>
        <w:br/>
      </w:r>
      <w:r>
        <w:rPr>
          <w:rStyle w:val="VerbatimChar"/>
        </w:rPr>
        <w:t xml:space="preserve">  PE --&gt; STK</w:t>
      </w:r>
      <w:r>
        <w:br/>
      </w:r>
      <w:r>
        <w:rPr>
          <w:rStyle w:val="VerbatimChar"/>
        </w:rPr>
        <w:t xml:space="preserve">  PE --&gt; SOL</w:t>
      </w:r>
      <w:r>
        <w:br/>
      </w:r>
      <w:r>
        <w:rPr>
          <w:rStyle w:val="VerbatimChar"/>
        </w:rPr>
        <w:t xml:space="preserve">  PE --&gt; APT</w:t>
      </w:r>
      <w:r>
        <w:br/>
      </w:r>
      <w:r>
        <w:rPr>
          <w:rStyle w:val="VerbatimChar"/>
        </w:rPr>
        <w:t xml:space="preserve">  PE --&gt; SUI</w:t>
      </w:r>
    </w:p>
    <w:p w14:paraId="2903637C" w14:textId="77777777" w:rsidR="00984472" w:rsidRDefault="00000000">
      <w:pPr>
        <w:pStyle w:val="FirstParagraph"/>
      </w:pPr>
      <w:r>
        <w:lastRenderedPageBreak/>
        <w:t xml:space="preserve">This design is anchored in DID/VC standards, CAIP identifiers for account representation, and modern account abstraction for EVM plus native AA patterns on Starknet. </w:t>
      </w:r>
      <w:hyperlink r:id="rId86">
        <w:r>
          <w:rPr>
            <w:rStyle w:val="Hyperlink"/>
          </w:rPr>
          <w:t>[74]</w:t>
        </w:r>
      </w:hyperlink>
    </w:p>
    <w:p w14:paraId="020C4A17" w14:textId="77777777" w:rsidR="00984472" w:rsidRDefault="00000000">
      <w:pPr>
        <w:pStyle w:val="Heading3"/>
      </w:pPr>
      <w:bookmarkStart w:id="31" w:name="X9bc733e9f595fc968010e72a88483d4b710976c"/>
      <w:bookmarkEnd w:id="30"/>
      <w:r>
        <w:t>Trust relationship diagram (who must you trust)</w:t>
      </w:r>
    </w:p>
    <w:p w14:paraId="2C83171E" w14:textId="77777777" w:rsidR="00984472" w:rsidRDefault="00000000">
      <w:pPr>
        <w:pStyle w:val="SourceCode"/>
      </w:pPr>
      <w:r>
        <w:rPr>
          <w:rStyle w:val="VerbatimChar"/>
        </w:rPr>
        <w:t>graph LR</w:t>
      </w:r>
      <w:r>
        <w:br/>
      </w:r>
      <w:r>
        <w:rPr>
          <w:rStyle w:val="VerbatimChar"/>
        </w:rPr>
        <w:t xml:space="preserve">  User((User)) --&gt; Auth[Authenticator\n(passkey/hw/MPC)]</w:t>
      </w:r>
      <w:r>
        <w:br/>
      </w:r>
      <w:r>
        <w:rPr>
          <w:rStyle w:val="VerbatimChar"/>
        </w:rPr>
        <w:t xml:space="preserve">  Auth --&gt; Wallet[Wallet/Agent]</w:t>
      </w:r>
      <w:r>
        <w:br/>
      </w:r>
      <w:r>
        <w:rPr>
          <w:rStyle w:val="VerbatimChar"/>
        </w:rPr>
        <w:t xml:space="preserve">  Wallet --&gt; Chain[Chain full nodes / RPC]</w:t>
      </w:r>
      <w:r>
        <w:br/>
      </w:r>
      <w:r>
        <w:rPr>
          <w:rStyle w:val="VerbatimChar"/>
        </w:rPr>
        <w:t xml:space="preserve">  Wallet --&gt; Issuer[Credential Issuer\n(KYC, membership, rep)]</w:t>
      </w:r>
      <w:r>
        <w:br/>
      </w:r>
      <w:r>
        <w:rPr>
          <w:rStyle w:val="VerbatimChar"/>
        </w:rPr>
        <w:t xml:space="preserve">  Issuer --&gt; Claims[VC / Attestation]</w:t>
      </w:r>
      <w:r>
        <w:br/>
      </w:r>
      <w:r>
        <w:rPr>
          <w:rStyle w:val="VerbatimChar"/>
        </w:rPr>
        <w:t xml:space="preserve">  Wallet --&gt; Verifier[App / Verifier]</w:t>
      </w:r>
      <w:r>
        <w:br/>
      </w:r>
      <w:r>
        <w:rPr>
          <w:rStyle w:val="VerbatimChar"/>
        </w:rPr>
        <w:t xml:space="preserve">  Claims --&gt; Verifier</w:t>
      </w:r>
      <w:r>
        <w:br/>
      </w:r>
      <w:r>
        <w:rPr>
          <w:rStyle w:val="VerbatimChar"/>
        </w:rPr>
        <w:t xml:space="preserve">  Wallet --&gt; Bridge[Interop Provider\n(optional)]</w:t>
      </w:r>
      <w:r>
        <w:br/>
      </w:r>
      <w:r>
        <w:rPr>
          <w:rStyle w:val="VerbatimChar"/>
        </w:rPr>
        <w:t xml:space="preserve">  Bridge --&gt; Chain</w:t>
      </w:r>
    </w:p>
    <w:p w14:paraId="3C1AADAC" w14:textId="77777777" w:rsidR="00984472" w:rsidRDefault="00000000">
      <w:pPr>
        <w:pStyle w:val="FirstParagraph"/>
      </w:pPr>
      <w:r>
        <w:t xml:space="preserve">Key trust takeaway: issuers are optional; interoperability providers should be optional for identity proofs; authenticators should be replaceable (rotation) without losing identity. </w:t>
      </w:r>
      <w:hyperlink r:id="rId87">
        <w:r>
          <w:rPr>
            <w:rStyle w:val="Hyperlink"/>
          </w:rPr>
          <w:t>[75]</w:t>
        </w:r>
      </w:hyperlink>
    </w:p>
    <w:p w14:paraId="66856CCF" w14:textId="77777777" w:rsidR="00984472" w:rsidRDefault="00000000">
      <w:pPr>
        <w:pStyle w:val="Heading3"/>
      </w:pPr>
      <w:bookmarkStart w:id="32" w:name="X4cd4c564c1a866d88fa17807686870a917e3914"/>
      <w:bookmarkEnd w:id="31"/>
      <w:r>
        <w:t>Cost/latency tradeoff chart (illustrative, not USD)</w:t>
      </w:r>
    </w:p>
    <w:p w14:paraId="27AC2C6C" w14:textId="77777777" w:rsidR="00984472" w:rsidRDefault="00000000">
      <w:pPr>
        <w:pStyle w:val="FirstParagraph"/>
      </w:pPr>
      <w:r>
        <w:t>This chart uses relative scores (1 low, 5 high) for engineering discussion; actual costs depend on chain fees and proof sizes.</w:t>
      </w:r>
    </w:p>
    <w:p w14:paraId="1331024E" w14:textId="77777777" w:rsidR="00984472" w:rsidRDefault="00000000">
      <w:pPr>
        <w:pStyle w:val="SourceCode"/>
      </w:pPr>
      <w:r>
        <w:rPr>
          <w:rStyle w:val="VerbatimChar"/>
        </w:rPr>
        <w:t>xychart-beta</w:t>
      </w:r>
      <w:r>
        <w:br/>
      </w:r>
      <w:r>
        <w:rPr>
          <w:rStyle w:val="VerbatimChar"/>
        </w:rPr>
        <w:t xml:space="preserve">  title "Identity publishing options: relative latency vs cost"</w:t>
      </w:r>
      <w:r>
        <w:br/>
      </w:r>
      <w:r>
        <w:rPr>
          <w:rStyle w:val="VerbatimChar"/>
        </w:rPr>
        <w:t xml:space="preserve">  x-axis "Latency (relative)" 1 --&gt; 5</w:t>
      </w:r>
      <w:r>
        <w:br/>
      </w:r>
      <w:r>
        <w:rPr>
          <w:rStyle w:val="VerbatimChar"/>
        </w:rPr>
        <w:t xml:space="preserve">  y-axis "Cost (relative)" 1 --&gt; 5</w:t>
      </w:r>
      <w:r>
        <w:br/>
      </w:r>
      <w:r>
        <w:rPr>
          <w:rStyle w:val="VerbatimChar"/>
        </w:rPr>
        <w:t xml:space="preserve">  series "On-chain registry (L1)" [5,5]</w:t>
      </w:r>
      <w:r>
        <w:br/>
      </w:r>
      <w:r>
        <w:rPr>
          <w:rStyle w:val="VerbatimChar"/>
        </w:rPr>
        <w:t xml:space="preserve">  series "On-chain registry (L2)" [2,3]</w:t>
      </w:r>
      <w:r>
        <w:br/>
      </w:r>
      <w:r>
        <w:rPr>
          <w:rStyle w:val="VerbatimChar"/>
        </w:rPr>
        <w:t xml:space="preserve">  series "Off-chain VC + optional anchor" [1,1]</w:t>
      </w:r>
      <w:r>
        <w:br/>
      </w:r>
      <w:r>
        <w:rPr>
          <w:rStyle w:val="VerbatimChar"/>
        </w:rPr>
        <w:t xml:space="preserve">  series "Cross-chain replicated state via bridge" [4,4]</w:t>
      </w:r>
    </w:p>
    <w:p w14:paraId="5A32205C" w14:textId="77777777" w:rsidR="00984472" w:rsidRDefault="00000000">
      <w:pPr>
        <w:pStyle w:val="FirstParagraph"/>
      </w:pPr>
      <w:r>
        <w:t xml:space="preserve">Latency is constrained by underlying finality. Ethereum finality is commonly referenced as ~2 epochs (~12.8 minutes) in normal conditions; L2 finality depends on posting to L1 and L1 finality. </w:t>
      </w:r>
      <w:hyperlink r:id="rId88">
        <w:r>
          <w:rPr>
            <w:rStyle w:val="Hyperlink"/>
          </w:rPr>
          <w:t>[76]</w:t>
        </w:r>
      </w:hyperlink>
      <w:r>
        <w:br/>
        <w:t xml:space="preserve">For non-EVM chains, transaction certainty models differ (e.g., Solana commitment statuses; Sui finality can be sub-second depending on transaction type), so your resolver policy must make “commitment level” explicit rather than assume a single finality notion. </w:t>
      </w:r>
      <w:hyperlink r:id="rId89">
        <w:r>
          <w:rPr>
            <w:rStyle w:val="Hyperlink"/>
          </w:rPr>
          <w:t>[77]</w:t>
        </w:r>
      </w:hyperlink>
    </w:p>
    <w:p w14:paraId="501041D6" w14:textId="77777777" w:rsidR="00984472" w:rsidRDefault="00000000">
      <w:pPr>
        <w:pStyle w:val="Heading2"/>
      </w:pPr>
      <w:bookmarkStart w:id="33" w:name="X037b6b643ae4e527ee4a383ff4b38ff52efcfe0"/>
      <w:bookmarkEnd w:id="26"/>
      <w:bookmarkEnd w:id="32"/>
      <w:r>
        <w:t>Ecosystem landscape, Synergy artifact extraction, and deployment roadmap</w:t>
      </w:r>
    </w:p>
    <w:p w14:paraId="1ABA9579" w14:textId="77777777" w:rsidR="00984472" w:rsidRDefault="00000000">
      <w:pPr>
        <w:pStyle w:val="Heading3"/>
      </w:pPr>
      <w:bookmarkStart w:id="34" w:name="comparative-landscape-tables"/>
      <w:r>
        <w:t>Comparative landscape tables</w:t>
      </w:r>
    </w:p>
    <w:p w14:paraId="0304F790" w14:textId="77777777" w:rsidR="00984472" w:rsidRDefault="00000000">
      <w:pPr>
        <w:pStyle w:val="FirstParagraph"/>
      </w:pPr>
      <w:r>
        <w:t>Below are comparative tables focused on what matters for integration: chain coverage, feature surface, maturity, and integration complexity (my assessment). Sources emphasize official/primary docs where possible.</w:t>
      </w:r>
    </w:p>
    <w:p w14:paraId="7099F00E" w14:textId="77777777" w:rsidR="00984472" w:rsidRDefault="00000000">
      <w:pPr>
        <w:pStyle w:val="Heading4"/>
      </w:pPr>
      <w:bookmarkStart w:id="35" w:name="X75822b313428a0b15dc670a2f7ab04fd6bc14a6"/>
      <w:r>
        <w:lastRenderedPageBreak/>
        <w:t>Account abstraction wallets and infrastructure (EVM-centric)</w:t>
      </w:r>
    </w:p>
    <w:tbl>
      <w:tblPr>
        <w:tblStyle w:val="Table"/>
        <w:tblW w:w="0" w:type="auto"/>
        <w:tblLook w:val="0020" w:firstRow="1" w:lastRow="0" w:firstColumn="0" w:lastColumn="0" w:noHBand="0" w:noVBand="0"/>
      </w:tblPr>
      <w:tblGrid>
        <w:gridCol w:w="1485"/>
        <w:gridCol w:w="2180"/>
        <w:gridCol w:w="1476"/>
        <w:gridCol w:w="1692"/>
        <w:gridCol w:w="1293"/>
        <w:gridCol w:w="1450"/>
      </w:tblGrid>
      <w:tr w:rsidR="00984472" w14:paraId="07A24277" w14:textId="77777777" w:rsidTr="00984472">
        <w:trPr>
          <w:cnfStyle w:val="100000000000" w:firstRow="1" w:lastRow="0" w:firstColumn="0" w:lastColumn="0" w:oddVBand="0" w:evenVBand="0" w:oddHBand="0" w:evenHBand="0" w:firstRowFirstColumn="0" w:firstRowLastColumn="0" w:lastRowFirstColumn="0" w:lastRowLastColumn="0"/>
          <w:tblHeader/>
        </w:trPr>
        <w:tc>
          <w:tcPr>
            <w:tcW w:w="0" w:type="auto"/>
          </w:tcPr>
          <w:p w14:paraId="5C9B3163" w14:textId="77777777" w:rsidR="00984472" w:rsidRDefault="00000000">
            <w:pPr>
              <w:pStyle w:val="Compact"/>
            </w:pPr>
            <w:r>
              <w:t>Provider</w:t>
            </w:r>
          </w:p>
        </w:tc>
        <w:tc>
          <w:tcPr>
            <w:tcW w:w="0" w:type="auto"/>
          </w:tcPr>
          <w:p w14:paraId="48C28DBD" w14:textId="77777777" w:rsidR="00984472" w:rsidRDefault="00000000">
            <w:pPr>
              <w:pStyle w:val="Compact"/>
            </w:pPr>
            <w:r>
              <w:t>Type</w:t>
            </w:r>
          </w:p>
        </w:tc>
        <w:tc>
          <w:tcPr>
            <w:tcW w:w="0" w:type="auto"/>
          </w:tcPr>
          <w:p w14:paraId="6AC45F47" w14:textId="77777777" w:rsidR="00984472" w:rsidRDefault="00000000">
            <w:pPr>
              <w:pStyle w:val="Compact"/>
            </w:pPr>
            <w:r>
              <w:t>Chains supported (high level)</w:t>
            </w:r>
          </w:p>
        </w:tc>
        <w:tc>
          <w:tcPr>
            <w:tcW w:w="0" w:type="auto"/>
          </w:tcPr>
          <w:p w14:paraId="0A881BE9" w14:textId="77777777" w:rsidR="00984472" w:rsidRDefault="00000000">
            <w:pPr>
              <w:pStyle w:val="Compact"/>
            </w:pPr>
            <w:r>
              <w:t>Notable features</w:t>
            </w:r>
          </w:p>
        </w:tc>
        <w:tc>
          <w:tcPr>
            <w:tcW w:w="0" w:type="auto"/>
          </w:tcPr>
          <w:p w14:paraId="22A36987" w14:textId="77777777" w:rsidR="00984472" w:rsidRDefault="00000000">
            <w:pPr>
              <w:pStyle w:val="Compact"/>
            </w:pPr>
            <w:r>
              <w:t>Maturity signal</w:t>
            </w:r>
          </w:p>
        </w:tc>
        <w:tc>
          <w:tcPr>
            <w:tcW w:w="0" w:type="auto"/>
          </w:tcPr>
          <w:p w14:paraId="72141623" w14:textId="77777777" w:rsidR="00984472" w:rsidRDefault="00000000">
            <w:pPr>
              <w:pStyle w:val="Compact"/>
            </w:pPr>
            <w:r>
              <w:t>Integration complexity</w:t>
            </w:r>
          </w:p>
        </w:tc>
      </w:tr>
      <w:tr w:rsidR="00984472" w14:paraId="51286E26" w14:textId="77777777">
        <w:tc>
          <w:tcPr>
            <w:tcW w:w="0" w:type="auto"/>
          </w:tcPr>
          <w:p w14:paraId="76DC8B8B" w14:textId="77777777" w:rsidR="00984472" w:rsidRDefault="00000000">
            <w:pPr>
              <w:pStyle w:val="Compact"/>
            </w:pPr>
            <w:r>
              <w:t>Safe</w:t>
            </w:r>
            <w:hyperlink r:id="rId90">
              <w:r>
                <w:rPr>
                  <w:rStyle w:val="Hyperlink"/>
                </w:rPr>
                <w:t>[78]</w:t>
              </w:r>
            </w:hyperlink>
          </w:p>
        </w:tc>
        <w:tc>
          <w:tcPr>
            <w:tcW w:w="0" w:type="auto"/>
          </w:tcPr>
          <w:p w14:paraId="05E25C2B" w14:textId="77777777" w:rsidR="00984472" w:rsidRDefault="00000000">
            <w:pPr>
              <w:pStyle w:val="Compact"/>
            </w:pPr>
            <w:r>
              <w:t>Smart account stack</w:t>
            </w:r>
          </w:p>
        </w:tc>
        <w:tc>
          <w:tcPr>
            <w:tcW w:w="0" w:type="auto"/>
          </w:tcPr>
          <w:p w14:paraId="57F69D16" w14:textId="77777777" w:rsidR="00984472" w:rsidRDefault="00000000">
            <w:pPr>
              <w:pStyle w:val="Compact"/>
            </w:pPr>
            <w:r>
              <w:t xml:space="preserve">Many EVM networks (deployments across many chains; supported networks documented) </w:t>
            </w:r>
            <w:hyperlink r:id="rId91">
              <w:r>
                <w:rPr>
                  <w:rStyle w:val="Hyperlink"/>
                </w:rPr>
                <w:t>[79]</w:t>
              </w:r>
            </w:hyperlink>
          </w:p>
        </w:tc>
        <w:tc>
          <w:tcPr>
            <w:tcW w:w="0" w:type="auto"/>
          </w:tcPr>
          <w:p w14:paraId="2AF52910" w14:textId="77777777" w:rsidR="00984472" w:rsidRDefault="00000000">
            <w:pPr>
              <w:pStyle w:val="Compact"/>
            </w:pPr>
            <w:r>
              <w:t xml:space="preserve">Same address across networks via factory patterns; token gas payment via relay services </w:t>
            </w:r>
            <w:hyperlink r:id="rId92">
              <w:r>
                <w:rPr>
                  <w:rStyle w:val="Hyperlink"/>
                </w:rPr>
                <w:t>[80]</w:t>
              </w:r>
            </w:hyperlink>
          </w:p>
        </w:tc>
        <w:tc>
          <w:tcPr>
            <w:tcW w:w="0" w:type="auto"/>
          </w:tcPr>
          <w:p w14:paraId="1A351D03" w14:textId="77777777" w:rsidR="00984472" w:rsidRDefault="00000000">
            <w:pPr>
              <w:pStyle w:val="Compact"/>
            </w:pPr>
            <w:r>
              <w:t xml:space="preserve">Large installed base claims and long-lived infra </w:t>
            </w:r>
            <w:hyperlink r:id="rId93">
              <w:r>
                <w:rPr>
                  <w:rStyle w:val="Hyperlink"/>
                </w:rPr>
                <w:t>[81]</w:t>
              </w:r>
            </w:hyperlink>
          </w:p>
        </w:tc>
        <w:tc>
          <w:tcPr>
            <w:tcW w:w="0" w:type="auto"/>
          </w:tcPr>
          <w:p w14:paraId="02A6B989" w14:textId="77777777" w:rsidR="00984472" w:rsidRDefault="00000000">
            <w:pPr>
              <w:pStyle w:val="Compact"/>
            </w:pPr>
            <w:r>
              <w:t>Medium (well-documented; modular ecosystem)</w:t>
            </w:r>
          </w:p>
        </w:tc>
      </w:tr>
      <w:tr w:rsidR="00984472" w14:paraId="50502601" w14:textId="77777777">
        <w:tc>
          <w:tcPr>
            <w:tcW w:w="0" w:type="auto"/>
          </w:tcPr>
          <w:p w14:paraId="1716762F" w14:textId="77777777" w:rsidR="00984472" w:rsidRDefault="00000000">
            <w:pPr>
              <w:pStyle w:val="Compact"/>
            </w:pPr>
            <w:r>
              <w:t>Biconomy</w:t>
            </w:r>
            <w:hyperlink r:id="rId94">
              <w:r>
                <w:rPr>
                  <w:rStyle w:val="Hyperlink"/>
                </w:rPr>
                <w:t>[82]</w:t>
              </w:r>
            </w:hyperlink>
          </w:p>
        </w:tc>
        <w:tc>
          <w:tcPr>
            <w:tcW w:w="0" w:type="auto"/>
          </w:tcPr>
          <w:p w14:paraId="53C0B367" w14:textId="77777777" w:rsidR="00984472" w:rsidRDefault="00000000">
            <w:pPr>
              <w:pStyle w:val="Compact"/>
            </w:pPr>
            <w:r>
              <w:t>SDK + paymasters/bundlers</w:t>
            </w:r>
          </w:p>
        </w:tc>
        <w:tc>
          <w:tcPr>
            <w:tcW w:w="0" w:type="auto"/>
          </w:tcPr>
          <w:p w14:paraId="22AF5774" w14:textId="77777777" w:rsidR="00984472" w:rsidRDefault="00000000">
            <w:pPr>
              <w:pStyle w:val="Compact"/>
            </w:pPr>
            <w:r>
              <w:t xml:space="preserve">EVM (ERC-4337-based) </w:t>
            </w:r>
            <w:hyperlink r:id="rId95">
              <w:r>
                <w:rPr>
                  <w:rStyle w:val="Hyperlink"/>
                </w:rPr>
                <w:t>[83]</w:t>
              </w:r>
            </w:hyperlink>
          </w:p>
        </w:tc>
        <w:tc>
          <w:tcPr>
            <w:tcW w:w="0" w:type="auto"/>
          </w:tcPr>
          <w:p w14:paraId="3BBAB93C" w14:textId="77777777" w:rsidR="00984472" w:rsidRDefault="00000000">
            <w:pPr>
              <w:pStyle w:val="Compact"/>
            </w:pPr>
            <w:r>
              <w:t xml:space="preserve">Full-stack AA: smart accounts, paymasters, bundlers </w:t>
            </w:r>
            <w:hyperlink r:id="rId96">
              <w:r>
                <w:rPr>
                  <w:rStyle w:val="Hyperlink"/>
                </w:rPr>
                <w:t>[84]</w:t>
              </w:r>
            </w:hyperlink>
          </w:p>
        </w:tc>
        <w:tc>
          <w:tcPr>
            <w:tcW w:w="0" w:type="auto"/>
          </w:tcPr>
          <w:p w14:paraId="05610034" w14:textId="77777777" w:rsidR="00984472" w:rsidRDefault="00000000">
            <w:pPr>
              <w:pStyle w:val="Compact"/>
            </w:pPr>
            <w:r>
              <w:t xml:space="preserve">Established AA infra vendor positioning </w:t>
            </w:r>
            <w:hyperlink r:id="rId97">
              <w:r>
                <w:rPr>
                  <w:rStyle w:val="Hyperlink"/>
                </w:rPr>
                <w:t>[84]</w:t>
              </w:r>
            </w:hyperlink>
          </w:p>
        </w:tc>
        <w:tc>
          <w:tcPr>
            <w:tcW w:w="0" w:type="auto"/>
          </w:tcPr>
          <w:p w14:paraId="7551705A" w14:textId="77777777" w:rsidR="00984472" w:rsidRDefault="00000000">
            <w:pPr>
              <w:pStyle w:val="Compact"/>
            </w:pPr>
            <w:r>
              <w:t>Medium (you integrate their SDK + infra endpoints)</w:t>
            </w:r>
          </w:p>
        </w:tc>
      </w:tr>
      <w:tr w:rsidR="00984472" w14:paraId="7C1DC1B4" w14:textId="77777777">
        <w:tc>
          <w:tcPr>
            <w:tcW w:w="0" w:type="auto"/>
          </w:tcPr>
          <w:p w14:paraId="2DCED133" w14:textId="77777777" w:rsidR="00984472" w:rsidRDefault="00000000">
            <w:pPr>
              <w:pStyle w:val="Compact"/>
            </w:pPr>
            <w:r>
              <w:t>ZeroDev</w:t>
            </w:r>
            <w:hyperlink r:id="rId98">
              <w:r>
                <w:rPr>
                  <w:rStyle w:val="Hyperlink"/>
                </w:rPr>
                <w:t>[85]</w:t>
              </w:r>
            </w:hyperlink>
          </w:p>
        </w:tc>
        <w:tc>
          <w:tcPr>
            <w:tcW w:w="0" w:type="auto"/>
          </w:tcPr>
          <w:p w14:paraId="723C6D63" w14:textId="77777777" w:rsidR="00984472" w:rsidRDefault="00000000">
            <w:pPr>
              <w:pStyle w:val="Compact"/>
            </w:pPr>
            <w:r>
              <w:t>Smart account backend</w:t>
            </w:r>
          </w:p>
        </w:tc>
        <w:tc>
          <w:tcPr>
            <w:tcW w:w="0" w:type="auto"/>
          </w:tcPr>
          <w:p w14:paraId="133D6355" w14:textId="77777777" w:rsidR="00984472" w:rsidRDefault="00000000">
            <w:pPr>
              <w:pStyle w:val="Compact"/>
            </w:pPr>
            <w:r>
              <w:t xml:space="preserve">EVM-compatible networks (claims 50+ networks) </w:t>
            </w:r>
            <w:hyperlink r:id="rId99">
              <w:r>
                <w:rPr>
                  <w:rStyle w:val="Hyperlink"/>
                </w:rPr>
                <w:t>[86]</w:t>
              </w:r>
            </w:hyperlink>
          </w:p>
        </w:tc>
        <w:tc>
          <w:tcPr>
            <w:tcW w:w="0" w:type="auto"/>
          </w:tcPr>
          <w:p w14:paraId="35186ACD" w14:textId="77777777" w:rsidR="00984472" w:rsidRDefault="00000000">
            <w:pPr>
              <w:pStyle w:val="Compact"/>
            </w:pPr>
            <w:r>
              <w:t xml:space="preserve">Passkeys/social login/session keys; modular account standards focus </w:t>
            </w:r>
            <w:hyperlink r:id="rId100">
              <w:r>
                <w:rPr>
                  <w:rStyle w:val="Hyperlink"/>
                </w:rPr>
                <w:t>[87]</w:t>
              </w:r>
            </w:hyperlink>
          </w:p>
        </w:tc>
        <w:tc>
          <w:tcPr>
            <w:tcW w:w="0" w:type="auto"/>
          </w:tcPr>
          <w:p w14:paraId="04C619C9" w14:textId="77777777" w:rsidR="00984472" w:rsidRDefault="00000000">
            <w:pPr>
              <w:pStyle w:val="Compact"/>
            </w:pPr>
            <w:r>
              <w:t xml:space="preserve">Published scale claims in docs </w:t>
            </w:r>
            <w:hyperlink r:id="rId101">
              <w:r>
                <w:rPr>
                  <w:rStyle w:val="Hyperlink"/>
                </w:rPr>
                <w:t>[88]</w:t>
              </w:r>
            </w:hyperlink>
          </w:p>
        </w:tc>
        <w:tc>
          <w:tcPr>
            <w:tcW w:w="0" w:type="auto"/>
          </w:tcPr>
          <w:p w14:paraId="3ED7E94B" w14:textId="77777777" w:rsidR="00984472" w:rsidRDefault="00000000">
            <w:pPr>
              <w:pStyle w:val="Compact"/>
            </w:pPr>
            <w:r>
              <w:t>Low–Medium (fast start; vendor dependency)</w:t>
            </w:r>
          </w:p>
        </w:tc>
      </w:tr>
    </w:tbl>
    <w:p w14:paraId="1C9CFFF8" w14:textId="77777777" w:rsidR="00984472" w:rsidRDefault="00000000">
      <w:pPr>
        <w:pStyle w:val="Heading4"/>
      </w:pPr>
      <w:bookmarkStart w:id="36" w:name="attestations-identity-tooling"/>
      <w:bookmarkEnd w:id="35"/>
      <w:r>
        <w:t>Attestations / identity tooling</w:t>
      </w:r>
    </w:p>
    <w:tbl>
      <w:tblPr>
        <w:tblStyle w:val="Table"/>
        <w:tblW w:w="0" w:type="auto"/>
        <w:tblLook w:val="0020" w:firstRow="1" w:lastRow="0" w:firstColumn="0" w:lastColumn="0" w:noHBand="0" w:noVBand="0"/>
      </w:tblPr>
      <w:tblGrid>
        <w:gridCol w:w="1993"/>
        <w:gridCol w:w="1408"/>
        <w:gridCol w:w="1696"/>
        <w:gridCol w:w="2905"/>
        <w:gridCol w:w="1574"/>
      </w:tblGrid>
      <w:tr w:rsidR="00984472" w14:paraId="0FDBC9A6" w14:textId="77777777" w:rsidTr="00984472">
        <w:trPr>
          <w:cnfStyle w:val="100000000000" w:firstRow="1" w:lastRow="0" w:firstColumn="0" w:lastColumn="0" w:oddVBand="0" w:evenVBand="0" w:oddHBand="0" w:evenHBand="0" w:firstRowFirstColumn="0" w:firstRowLastColumn="0" w:lastRowFirstColumn="0" w:lastRowLastColumn="0"/>
          <w:tblHeader/>
        </w:trPr>
        <w:tc>
          <w:tcPr>
            <w:tcW w:w="0" w:type="auto"/>
          </w:tcPr>
          <w:p w14:paraId="4E147E05" w14:textId="77777777" w:rsidR="00984472" w:rsidRDefault="00000000">
            <w:pPr>
              <w:pStyle w:val="Compact"/>
            </w:pPr>
            <w:r>
              <w:t>Project</w:t>
            </w:r>
          </w:p>
        </w:tc>
        <w:tc>
          <w:tcPr>
            <w:tcW w:w="0" w:type="auto"/>
          </w:tcPr>
          <w:p w14:paraId="0333771D" w14:textId="77777777" w:rsidR="00984472" w:rsidRDefault="00000000">
            <w:pPr>
              <w:pStyle w:val="Compact"/>
            </w:pPr>
            <w:r>
              <w:t>What it is</w:t>
            </w:r>
          </w:p>
        </w:tc>
        <w:tc>
          <w:tcPr>
            <w:tcW w:w="0" w:type="auto"/>
          </w:tcPr>
          <w:p w14:paraId="686D3939" w14:textId="77777777" w:rsidR="00984472" w:rsidRDefault="00000000">
            <w:pPr>
              <w:pStyle w:val="Compact"/>
            </w:pPr>
            <w:r>
              <w:t>Where it runs</w:t>
            </w:r>
          </w:p>
        </w:tc>
        <w:tc>
          <w:tcPr>
            <w:tcW w:w="0" w:type="auto"/>
          </w:tcPr>
          <w:p w14:paraId="4139278F" w14:textId="77777777" w:rsidR="00984472" w:rsidRDefault="00000000">
            <w:pPr>
              <w:pStyle w:val="Compact"/>
            </w:pPr>
            <w:r>
              <w:t>Why it matters for identity layer</w:t>
            </w:r>
          </w:p>
        </w:tc>
        <w:tc>
          <w:tcPr>
            <w:tcW w:w="0" w:type="auto"/>
          </w:tcPr>
          <w:p w14:paraId="48AF805A" w14:textId="77777777" w:rsidR="00984472" w:rsidRDefault="00000000">
            <w:pPr>
              <w:pStyle w:val="Compact"/>
            </w:pPr>
            <w:r>
              <w:t>Maturity / notes</w:t>
            </w:r>
          </w:p>
        </w:tc>
      </w:tr>
      <w:tr w:rsidR="00984472" w14:paraId="49228156" w14:textId="77777777">
        <w:tc>
          <w:tcPr>
            <w:tcW w:w="0" w:type="auto"/>
          </w:tcPr>
          <w:p w14:paraId="7DD3ADAF" w14:textId="77777777" w:rsidR="00984472" w:rsidRDefault="00000000">
            <w:pPr>
              <w:pStyle w:val="Compact"/>
            </w:pPr>
            <w:r>
              <w:t>Ethereum Attestation Service</w:t>
            </w:r>
            <w:hyperlink r:id="rId102">
              <w:r>
                <w:rPr>
                  <w:rStyle w:val="Hyperlink"/>
                </w:rPr>
                <w:t>[89]</w:t>
              </w:r>
            </w:hyperlink>
          </w:p>
        </w:tc>
        <w:tc>
          <w:tcPr>
            <w:tcW w:w="0" w:type="auto"/>
          </w:tcPr>
          <w:p w14:paraId="3CBAFE3F" w14:textId="77777777" w:rsidR="00984472" w:rsidRDefault="00000000">
            <w:pPr>
              <w:pStyle w:val="Compact"/>
            </w:pPr>
            <w:r>
              <w:t>Schema + attest protocol</w:t>
            </w:r>
          </w:p>
        </w:tc>
        <w:tc>
          <w:tcPr>
            <w:tcW w:w="0" w:type="auto"/>
          </w:tcPr>
          <w:p w14:paraId="6CB89179" w14:textId="77777777" w:rsidR="00984472" w:rsidRDefault="00000000">
            <w:pPr>
              <w:pStyle w:val="Compact"/>
            </w:pPr>
            <w:r>
              <w:t xml:space="preserve">On-chain and off-chain attestations </w:t>
            </w:r>
            <w:hyperlink r:id="rId103">
              <w:r>
                <w:rPr>
                  <w:rStyle w:val="Hyperlink"/>
                </w:rPr>
                <w:t>[90]</w:t>
              </w:r>
            </w:hyperlink>
          </w:p>
        </w:tc>
        <w:tc>
          <w:tcPr>
            <w:tcW w:w="0" w:type="auto"/>
          </w:tcPr>
          <w:p w14:paraId="7FB1BFF2" w14:textId="77777777" w:rsidR="00984472" w:rsidRDefault="00000000">
            <w:pPr>
              <w:pStyle w:val="Compact"/>
            </w:pPr>
            <w:r>
              <w:t xml:space="preserve">Universal claims bus; can represent mappings, reputation, compliance signals </w:t>
            </w:r>
            <w:hyperlink r:id="rId104">
              <w:r>
                <w:rPr>
                  <w:rStyle w:val="Hyperlink"/>
                </w:rPr>
                <w:t>[91]</w:t>
              </w:r>
            </w:hyperlink>
          </w:p>
        </w:tc>
        <w:tc>
          <w:tcPr>
            <w:tcW w:w="0" w:type="auto"/>
          </w:tcPr>
          <w:p w14:paraId="611DA3D1" w14:textId="77777777" w:rsidR="00984472" w:rsidRDefault="00000000">
            <w:pPr>
              <w:pStyle w:val="Compact"/>
            </w:pPr>
            <w:r>
              <w:t xml:space="preserve">Public-good style infra; SDKs available </w:t>
            </w:r>
            <w:hyperlink r:id="rId105">
              <w:r>
                <w:rPr>
                  <w:rStyle w:val="Hyperlink"/>
                </w:rPr>
                <w:t>[92]</w:t>
              </w:r>
            </w:hyperlink>
          </w:p>
        </w:tc>
      </w:tr>
      <w:tr w:rsidR="00984472" w14:paraId="69570C46" w14:textId="77777777">
        <w:tc>
          <w:tcPr>
            <w:tcW w:w="0" w:type="auto"/>
          </w:tcPr>
          <w:p w14:paraId="4BC8961C" w14:textId="77777777" w:rsidR="00984472" w:rsidRDefault="00000000">
            <w:pPr>
              <w:pStyle w:val="Compact"/>
            </w:pPr>
            <w:r>
              <w:t>SpruceID</w:t>
            </w:r>
            <w:hyperlink r:id="rId106">
              <w:r>
                <w:rPr>
                  <w:rStyle w:val="Hyperlink"/>
                </w:rPr>
                <w:t>[93]</w:t>
              </w:r>
            </w:hyperlink>
          </w:p>
        </w:tc>
        <w:tc>
          <w:tcPr>
            <w:tcW w:w="0" w:type="auto"/>
          </w:tcPr>
          <w:p w14:paraId="69339027" w14:textId="77777777" w:rsidR="00984472" w:rsidRDefault="00000000">
            <w:pPr>
              <w:pStyle w:val="Compact"/>
            </w:pPr>
            <w:r>
              <w:t>DID/VC tooling</w:t>
            </w:r>
          </w:p>
        </w:tc>
        <w:tc>
          <w:tcPr>
            <w:tcW w:w="0" w:type="auto"/>
          </w:tcPr>
          <w:p w14:paraId="7A2E1C27" w14:textId="77777777" w:rsidR="00984472" w:rsidRDefault="00000000">
            <w:pPr>
              <w:pStyle w:val="Compact"/>
            </w:pPr>
            <w:r>
              <w:t xml:space="preserve">Cross-platform (DIDKit) </w:t>
            </w:r>
            <w:hyperlink r:id="rId107">
              <w:r>
                <w:rPr>
                  <w:rStyle w:val="Hyperlink"/>
                </w:rPr>
                <w:t>[94]</w:t>
              </w:r>
            </w:hyperlink>
          </w:p>
        </w:tc>
        <w:tc>
          <w:tcPr>
            <w:tcW w:w="0" w:type="auto"/>
          </w:tcPr>
          <w:p w14:paraId="55FB0B43" w14:textId="77777777" w:rsidR="00984472" w:rsidRDefault="00000000">
            <w:pPr>
              <w:pStyle w:val="Compact"/>
            </w:pPr>
            <w:r>
              <w:t xml:space="preserve">Practical VC issuance/verification + DID methods; supports did:pkh patterns </w:t>
            </w:r>
            <w:hyperlink r:id="rId108">
              <w:r>
                <w:rPr>
                  <w:rStyle w:val="Hyperlink"/>
                </w:rPr>
                <w:t>[95]</w:t>
              </w:r>
            </w:hyperlink>
          </w:p>
        </w:tc>
        <w:tc>
          <w:tcPr>
            <w:tcW w:w="0" w:type="auto"/>
          </w:tcPr>
          <w:p w14:paraId="1AEBF65D" w14:textId="77777777" w:rsidR="00984472" w:rsidRDefault="00000000">
            <w:pPr>
              <w:pStyle w:val="Compact"/>
            </w:pPr>
            <w:r>
              <w:t xml:space="preserve">Mature OSS tooling; good fit for SDK layer </w:t>
            </w:r>
            <w:hyperlink r:id="rId109">
              <w:r>
                <w:rPr>
                  <w:rStyle w:val="Hyperlink"/>
                </w:rPr>
                <w:t>[94]</w:t>
              </w:r>
            </w:hyperlink>
          </w:p>
        </w:tc>
      </w:tr>
      <w:tr w:rsidR="00984472" w14:paraId="5F11EE7F" w14:textId="77777777">
        <w:tc>
          <w:tcPr>
            <w:tcW w:w="0" w:type="auto"/>
          </w:tcPr>
          <w:p w14:paraId="4B7EC600" w14:textId="77777777" w:rsidR="00984472" w:rsidRDefault="00000000">
            <w:pPr>
              <w:pStyle w:val="Compact"/>
            </w:pPr>
            <w:r>
              <w:t>World Wide Web Consortium</w:t>
            </w:r>
            <w:hyperlink r:id="rId110">
              <w:r>
                <w:rPr>
                  <w:rStyle w:val="Hyperlink"/>
                </w:rPr>
                <w:t>[96]</w:t>
              </w:r>
            </w:hyperlink>
          </w:p>
        </w:tc>
        <w:tc>
          <w:tcPr>
            <w:tcW w:w="0" w:type="auto"/>
          </w:tcPr>
          <w:p w14:paraId="597ECF68" w14:textId="77777777" w:rsidR="00984472" w:rsidRDefault="00000000">
            <w:pPr>
              <w:pStyle w:val="Compact"/>
            </w:pPr>
            <w:r>
              <w:t>Standards body</w:t>
            </w:r>
          </w:p>
        </w:tc>
        <w:tc>
          <w:tcPr>
            <w:tcW w:w="0" w:type="auto"/>
          </w:tcPr>
          <w:p w14:paraId="70E7A7B6" w14:textId="77777777" w:rsidR="00984472" w:rsidRDefault="00000000">
            <w:pPr>
              <w:pStyle w:val="Compact"/>
            </w:pPr>
            <w:r>
              <w:t>Off-chain standards</w:t>
            </w:r>
          </w:p>
        </w:tc>
        <w:tc>
          <w:tcPr>
            <w:tcW w:w="0" w:type="auto"/>
          </w:tcPr>
          <w:p w14:paraId="0219F6A5" w14:textId="77777777" w:rsidR="00984472" w:rsidRDefault="00000000">
            <w:pPr>
              <w:pStyle w:val="Compact"/>
            </w:pPr>
            <w:r>
              <w:t xml:space="preserve">DID Core + VC Data Model provide the normative identity/claims substrate </w:t>
            </w:r>
            <w:hyperlink r:id="rId111">
              <w:r>
                <w:rPr>
                  <w:rStyle w:val="Hyperlink"/>
                </w:rPr>
                <w:t>[97]</w:t>
              </w:r>
            </w:hyperlink>
          </w:p>
        </w:tc>
        <w:tc>
          <w:tcPr>
            <w:tcW w:w="0" w:type="auto"/>
          </w:tcPr>
          <w:p w14:paraId="3917BF48" w14:textId="77777777" w:rsidR="00984472" w:rsidRDefault="00000000">
            <w:pPr>
              <w:pStyle w:val="Compact"/>
            </w:pPr>
            <w:r>
              <w:t>Canonical standards source</w:t>
            </w:r>
          </w:p>
        </w:tc>
      </w:tr>
    </w:tbl>
    <w:p w14:paraId="4DF7579A" w14:textId="77777777" w:rsidR="00984472" w:rsidRDefault="00000000">
      <w:pPr>
        <w:pStyle w:val="Heading4"/>
      </w:pPr>
      <w:bookmarkStart w:id="37" w:name="Xb623237c0a1d94b71cd06225817b767a5474065"/>
      <w:bookmarkEnd w:id="36"/>
      <w:r>
        <w:lastRenderedPageBreak/>
        <w:t>Cross-chain messaging / interoperability providers</w:t>
      </w:r>
    </w:p>
    <w:tbl>
      <w:tblPr>
        <w:tblStyle w:val="Table"/>
        <w:tblW w:w="0" w:type="auto"/>
        <w:tblLook w:val="0020" w:firstRow="1" w:lastRow="0" w:firstColumn="0" w:lastColumn="0" w:noHBand="0" w:noVBand="0"/>
      </w:tblPr>
      <w:tblGrid>
        <w:gridCol w:w="1769"/>
        <w:gridCol w:w="2031"/>
        <w:gridCol w:w="2294"/>
        <w:gridCol w:w="3482"/>
      </w:tblGrid>
      <w:tr w:rsidR="00984472" w14:paraId="0BE0B0EC" w14:textId="77777777" w:rsidTr="00984472">
        <w:trPr>
          <w:cnfStyle w:val="100000000000" w:firstRow="1" w:lastRow="0" w:firstColumn="0" w:lastColumn="0" w:oddVBand="0" w:evenVBand="0" w:oddHBand="0" w:evenHBand="0" w:firstRowFirstColumn="0" w:firstRowLastColumn="0" w:lastRowFirstColumn="0" w:lastRowLastColumn="0"/>
          <w:tblHeader/>
        </w:trPr>
        <w:tc>
          <w:tcPr>
            <w:tcW w:w="0" w:type="auto"/>
          </w:tcPr>
          <w:p w14:paraId="24E88424" w14:textId="77777777" w:rsidR="00984472" w:rsidRDefault="00000000">
            <w:pPr>
              <w:pStyle w:val="Compact"/>
            </w:pPr>
            <w:r>
              <w:t>Provider</w:t>
            </w:r>
          </w:p>
        </w:tc>
        <w:tc>
          <w:tcPr>
            <w:tcW w:w="0" w:type="auto"/>
          </w:tcPr>
          <w:p w14:paraId="072220B7" w14:textId="77777777" w:rsidR="00984472" w:rsidRDefault="00000000">
            <w:pPr>
              <w:pStyle w:val="Compact"/>
            </w:pPr>
            <w:r>
              <w:t>Core model</w:t>
            </w:r>
          </w:p>
        </w:tc>
        <w:tc>
          <w:tcPr>
            <w:tcW w:w="0" w:type="auto"/>
          </w:tcPr>
          <w:p w14:paraId="434DB278" w14:textId="77777777" w:rsidR="00984472" w:rsidRDefault="00000000">
            <w:pPr>
              <w:pStyle w:val="Compact"/>
            </w:pPr>
            <w:r>
              <w:t>Trust assumptions (simplified)</w:t>
            </w:r>
          </w:p>
        </w:tc>
        <w:tc>
          <w:tcPr>
            <w:tcW w:w="0" w:type="auto"/>
          </w:tcPr>
          <w:p w14:paraId="16C482F5" w14:textId="77777777" w:rsidR="00984472" w:rsidRDefault="00000000">
            <w:pPr>
              <w:pStyle w:val="Compact"/>
            </w:pPr>
            <w:r>
              <w:t>Identity-layer usage recommendation</w:t>
            </w:r>
          </w:p>
        </w:tc>
      </w:tr>
      <w:tr w:rsidR="00984472" w14:paraId="4E07F158" w14:textId="77777777">
        <w:tc>
          <w:tcPr>
            <w:tcW w:w="0" w:type="auto"/>
          </w:tcPr>
          <w:p w14:paraId="45EFFEE3" w14:textId="77777777" w:rsidR="00984472" w:rsidRDefault="00000000">
            <w:pPr>
              <w:pStyle w:val="Compact"/>
            </w:pPr>
            <w:r>
              <w:t>Wormhole</w:t>
            </w:r>
            <w:hyperlink r:id="rId112">
              <w:r>
                <w:rPr>
                  <w:rStyle w:val="Hyperlink"/>
                </w:rPr>
                <w:t>[98]</w:t>
              </w:r>
            </w:hyperlink>
          </w:p>
        </w:tc>
        <w:tc>
          <w:tcPr>
            <w:tcW w:w="0" w:type="auto"/>
          </w:tcPr>
          <w:p w14:paraId="23122A4D" w14:textId="77777777" w:rsidR="00984472" w:rsidRDefault="00000000">
            <w:pPr>
              <w:pStyle w:val="Compact"/>
            </w:pPr>
            <w:r>
              <w:t>Guardian network signs messages</w:t>
            </w:r>
          </w:p>
        </w:tc>
        <w:tc>
          <w:tcPr>
            <w:tcW w:w="0" w:type="auto"/>
          </w:tcPr>
          <w:p w14:paraId="0AED8BAA" w14:textId="77777777" w:rsidR="00984472" w:rsidRDefault="00000000">
            <w:pPr>
              <w:pStyle w:val="Compact"/>
            </w:pPr>
            <w:r>
              <w:t>Guardian quorum honesty</w:t>
            </w:r>
          </w:p>
        </w:tc>
        <w:tc>
          <w:tcPr>
            <w:tcW w:w="0" w:type="auto"/>
          </w:tcPr>
          <w:p w14:paraId="5613BB5E" w14:textId="77777777" w:rsidR="00984472" w:rsidRDefault="00000000">
            <w:pPr>
              <w:pStyle w:val="Compact"/>
            </w:pPr>
            <w:r>
              <w:t xml:space="preserve">Use as transport for replicated pointers / claims when needed; don’t make it the root of identity truth </w:t>
            </w:r>
            <w:hyperlink r:id="rId113">
              <w:r>
                <w:rPr>
                  <w:rStyle w:val="Hyperlink"/>
                </w:rPr>
                <w:t>[68]</w:t>
              </w:r>
            </w:hyperlink>
          </w:p>
        </w:tc>
      </w:tr>
      <w:tr w:rsidR="00984472" w14:paraId="793B394D" w14:textId="77777777">
        <w:tc>
          <w:tcPr>
            <w:tcW w:w="0" w:type="auto"/>
          </w:tcPr>
          <w:p w14:paraId="21C2A1E6" w14:textId="77777777" w:rsidR="00984472" w:rsidRDefault="00000000">
            <w:pPr>
              <w:pStyle w:val="Compact"/>
            </w:pPr>
            <w:r>
              <w:t>Hyperlane</w:t>
            </w:r>
            <w:hyperlink r:id="rId114">
              <w:r>
                <w:rPr>
                  <w:rStyle w:val="Hyperlink"/>
                </w:rPr>
                <w:t>[99]</w:t>
              </w:r>
            </w:hyperlink>
          </w:p>
        </w:tc>
        <w:tc>
          <w:tcPr>
            <w:tcW w:w="0" w:type="auto"/>
          </w:tcPr>
          <w:p w14:paraId="42C9C1BB" w14:textId="77777777" w:rsidR="00984472" w:rsidRDefault="00000000">
            <w:pPr>
              <w:pStyle w:val="Compact"/>
            </w:pPr>
            <w:r>
              <w:t>Validators sign checkpoints; relayers deliver</w:t>
            </w:r>
          </w:p>
        </w:tc>
        <w:tc>
          <w:tcPr>
            <w:tcW w:w="0" w:type="auto"/>
          </w:tcPr>
          <w:p w14:paraId="511A0038" w14:textId="77777777" w:rsidR="00984472" w:rsidRDefault="00000000">
            <w:pPr>
              <w:pStyle w:val="Compact"/>
            </w:pPr>
            <w:r>
              <w:t>Validator set + security module configuration</w:t>
            </w:r>
          </w:p>
        </w:tc>
        <w:tc>
          <w:tcPr>
            <w:tcW w:w="0" w:type="auto"/>
          </w:tcPr>
          <w:p w14:paraId="6D8743A6" w14:textId="77777777" w:rsidR="00984472" w:rsidRDefault="00000000">
            <w:pPr>
              <w:pStyle w:val="Compact"/>
            </w:pPr>
            <w:r>
              <w:t xml:space="preserve">Good for app-specific security models; suitable for “identity pointer replication,” not canonical identity storage </w:t>
            </w:r>
            <w:hyperlink r:id="rId115">
              <w:r>
                <w:rPr>
                  <w:rStyle w:val="Hyperlink"/>
                </w:rPr>
                <w:t>[69]</w:t>
              </w:r>
            </w:hyperlink>
          </w:p>
        </w:tc>
      </w:tr>
      <w:tr w:rsidR="00984472" w14:paraId="1417A794" w14:textId="77777777">
        <w:tc>
          <w:tcPr>
            <w:tcW w:w="0" w:type="auto"/>
          </w:tcPr>
          <w:p w14:paraId="701244DE" w14:textId="77777777" w:rsidR="00984472" w:rsidRDefault="00000000">
            <w:pPr>
              <w:pStyle w:val="Compact"/>
            </w:pPr>
            <w:r>
              <w:t>LayerZero</w:t>
            </w:r>
            <w:hyperlink r:id="rId116">
              <w:r>
                <w:rPr>
                  <w:rStyle w:val="Hyperlink"/>
                </w:rPr>
                <w:t>[100]</w:t>
              </w:r>
            </w:hyperlink>
          </w:p>
        </w:tc>
        <w:tc>
          <w:tcPr>
            <w:tcW w:w="0" w:type="auto"/>
          </w:tcPr>
          <w:p w14:paraId="07E8E945" w14:textId="77777777" w:rsidR="00984472" w:rsidRDefault="00000000">
            <w:pPr>
              <w:pStyle w:val="Compact"/>
            </w:pPr>
            <w:r>
              <w:t>Oracle + relayer verification</w:t>
            </w:r>
          </w:p>
        </w:tc>
        <w:tc>
          <w:tcPr>
            <w:tcW w:w="0" w:type="auto"/>
          </w:tcPr>
          <w:p w14:paraId="0D49AFD8" w14:textId="77777777" w:rsidR="00984472" w:rsidRDefault="00000000">
            <w:pPr>
              <w:pStyle w:val="Compact"/>
            </w:pPr>
            <w:r>
              <w:t>Oracle/relayer non-collusion (varies by configuration)</w:t>
            </w:r>
          </w:p>
        </w:tc>
        <w:tc>
          <w:tcPr>
            <w:tcW w:w="0" w:type="auto"/>
          </w:tcPr>
          <w:p w14:paraId="5EEBB8A6" w14:textId="77777777" w:rsidR="00984472" w:rsidRDefault="00000000">
            <w:pPr>
              <w:pStyle w:val="Compact"/>
            </w:pPr>
            <w:r>
              <w:t xml:space="preserve">Treat as configurable transport; be explicit about oracle/relayer selection and threat model </w:t>
            </w:r>
            <w:hyperlink r:id="rId117">
              <w:r>
                <w:rPr>
                  <w:rStyle w:val="Hyperlink"/>
                </w:rPr>
                <w:t>[101]</w:t>
              </w:r>
            </w:hyperlink>
          </w:p>
        </w:tc>
      </w:tr>
      <w:tr w:rsidR="00984472" w14:paraId="62E62C80" w14:textId="77777777">
        <w:tc>
          <w:tcPr>
            <w:tcW w:w="0" w:type="auto"/>
          </w:tcPr>
          <w:p w14:paraId="6A848220" w14:textId="77777777" w:rsidR="00984472" w:rsidRDefault="00000000">
            <w:pPr>
              <w:pStyle w:val="Compact"/>
            </w:pPr>
            <w:r>
              <w:t>Axelar</w:t>
            </w:r>
            <w:hyperlink r:id="rId118">
              <w:r>
                <w:rPr>
                  <w:rStyle w:val="Hyperlink"/>
                </w:rPr>
                <w:t>[102]</w:t>
              </w:r>
            </w:hyperlink>
          </w:p>
        </w:tc>
        <w:tc>
          <w:tcPr>
            <w:tcW w:w="0" w:type="auto"/>
          </w:tcPr>
          <w:p w14:paraId="7880E9A7" w14:textId="77777777" w:rsidR="00984472" w:rsidRDefault="00000000">
            <w:pPr>
              <w:pStyle w:val="Compact"/>
            </w:pPr>
            <w:r>
              <w:t>GMP via validator network</w:t>
            </w:r>
          </w:p>
        </w:tc>
        <w:tc>
          <w:tcPr>
            <w:tcW w:w="0" w:type="auto"/>
          </w:tcPr>
          <w:p w14:paraId="04909851" w14:textId="77777777" w:rsidR="00984472" w:rsidRDefault="00000000">
            <w:pPr>
              <w:pStyle w:val="Compact"/>
            </w:pPr>
            <w:r>
              <w:t>Validator set security</w:t>
            </w:r>
          </w:p>
        </w:tc>
        <w:tc>
          <w:tcPr>
            <w:tcW w:w="0" w:type="auto"/>
          </w:tcPr>
          <w:p w14:paraId="3A301D70" w14:textId="77777777" w:rsidR="00984472" w:rsidRDefault="00000000">
            <w:pPr>
              <w:pStyle w:val="Compact"/>
            </w:pPr>
            <w:r>
              <w:t xml:space="preserve">Useful for function-call style replication; still a separate trust domain </w:t>
            </w:r>
            <w:hyperlink r:id="rId119">
              <w:r>
                <w:rPr>
                  <w:rStyle w:val="Hyperlink"/>
                </w:rPr>
                <w:t>[71]</w:t>
              </w:r>
            </w:hyperlink>
          </w:p>
        </w:tc>
      </w:tr>
      <w:tr w:rsidR="00984472" w14:paraId="7E5CCAC4" w14:textId="77777777">
        <w:tc>
          <w:tcPr>
            <w:tcW w:w="0" w:type="auto"/>
          </w:tcPr>
          <w:p w14:paraId="33460A09" w14:textId="77777777" w:rsidR="00984472" w:rsidRDefault="00000000">
            <w:pPr>
              <w:pStyle w:val="Compact"/>
            </w:pPr>
            <w:r>
              <w:t>Chainlink</w:t>
            </w:r>
            <w:hyperlink r:id="rId120">
              <w:r>
                <w:rPr>
                  <w:rStyle w:val="Hyperlink"/>
                </w:rPr>
                <w:t>[103]</w:t>
              </w:r>
            </w:hyperlink>
          </w:p>
        </w:tc>
        <w:tc>
          <w:tcPr>
            <w:tcW w:w="0" w:type="auto"/>
          </w:tcPr>
          <w:p w14:paraId="20FBC573" w14:textId="77777777" w:rsidR="00984472" w:rsidRDefault="00000000">
            <w:pPr>
              <w:pStyle w:val="Compact"/>
            </w:pPr>
            <w:r>
              <w:t>CCIP via DONs + risk controls</w:t>
            </w:r>
          </w:p>
        </w:tc>
        <w:tc>
          <w:tcPr>
            <w:tcW w:w="0" w:type="auto"/>
          </w:tcPr>
          <w:p w14:paraId="75D29FDF" w14:textId="77777777" w:rsidR="00984472" w:rsidRDefault="00000000">
            <w:pPr>
              <w:pStyle w:val="Compact"/>
            </w:pPr>
            <w:r>
              <w:t>DON honesty + risk mgmt assumptions</w:t>
            </w:r>
          </w:p>
        </w:tc>
        <w:tc>
          <w:tcPr>
            <w:tcW w:w="0" w:type="auto"/>
          </w:tcPr>
          <w:p w14:paraId="2C4C18B6" w14:textId="77777777" w:rsidR="00984472" w:rsidRDefault="00000000">
            <w:pPr>
              <w:pStyle w:val="Compact"/>
            </w:pPr>
            <w:r>
              <w:t xml:space="preserve">Strong candidate for higher-value cross-chain actions due to defense-in-depth + rate limiting </w:t>
            </w:r>
            <w:hyperlink r:id="rId121">
              <w:r>
                <w:rPr>
                  <w:rStyle w:val="Hyperlink"/>
                </w:rPr>
                <w:t>[72]</w:t>
              </w:r>
            </w:hyperlink>
          </w:p>
        </w:tc>
      </w:tr>
    </w:tbl>
    <w:p w14:paraId="48DBBA70" w14:textId="77777777" w:rsidR="00984472" w:rsidRDefault="00000000">
      <w:pPr>
        <w:pStyle w:val="Heading3"/>
      </w:pPr>
      <w:bookmarkStart w:id="38" w:name="X728756cca451bb52fbbde200f8cba110377e8ed"/>
      <w:bookmarkEnd w:id="34"/>
      <w:bookmarkEnd w:id="37"/>
      <w:r>
        <w:t>Governance, compliance optionality, and legal considerations</w:t>
      </w:r>
    </w:p>
    <w:p w14:paraId="308C307B" w14:textId="77777777" w:rsidR="00984472" w:rsidRDefault="00000000">
      <w:pPr>
        <w:pStyle w:val="FirstParagraph"/>
      </w:pPr>
      <w:r>
        <w:t>You can’t design identity without governance and legal posture—especially if you ever touch “KYC,” “reputation,” or “blacklisting.” Here’s the reality:</w:t>
      </w:r>
    </w:p>
    <w:p w14:paraId="0D2CB7B4" w14:textId="77777777" w:rsidR="00984472" w:rsidRDefault="00000000">
      <w:pPr>
        <w:pStyle w:val="Compact"/>
        <w:numPr>
          <w:ilvl w:val="0"/>
          <w:numId w:val="14"/>
        </w:numPr>
      </w:pPr>
      <w:r>
        <w:t xml:space="preserve">If your identity layer facilitates or integrates with “travel rule” or AML-relevant data exchange, you must treat FATF’s virtual asset / VASP guidance and jurisdictional implementations as part of the requirements. FATF’s updates explicitly track AML/CFT measures applied to virtual assets and VASPs. </w:t>
      </w:r>
      <w:hyperlink r:id="rId122">
        <w:r>
          <w:rPr>
            <w:rStyle w:val="Hyperlink"/>
          </w:rPr>
          <w:t>[104]</w:t>
        </w:r>
      </w:hyperlink>
    </w:p>
    <w:p w14:paraId="07901FC7" w14:textId="77777777" w:rsidR="00984472" w:rsidRDefault="00000000">
      <w:pPr>
        <w:pStyle w:val="Compact"/>
        <w:numPr>
          <w:ilvl w:val="0"/>
          <w:numId w:val="14"/>
        </w:numPr>
      </w:pPr>
      <w:r>
        <w:t xml:space="preserve">In the US, FinCEN guidance addresses how certain actors in virtual currency business models may be treated under money transmission regulations (function-based analysis). </w:t>
      </w:r>
      <w:hyperlink r:id="rId123">
        <w:r>
          <w:rPr>
            <w:rStyle w:val="Hyperlink"/>
          </w:rPr>
          <w:t>[105]</w:t>
        </w:r>
      </w:hyperlink>
    </w:p>
    <w:p w14:paraId="3F1FCF4A" w14:textId="77777777" w:rsidR="00984472" w:rsidRDefault="00000000">
      <w:pPr>
        <w:pStyle w:val="Compact"/>
        <w:numPr>
          <w:ilvl w:val="0"/>
          <w:numId w:val="14"/>
        </w:numPr>
      </w:pPr>
      <w:r>
        <w:t xml:space="preserve">In the EU, MiCA has phased applicability dates (e.g., stablecoin provisions vs CASP provisions) and drives operational compliance expectations for crypto-asset service providers. </w:t>
      </w:r>
      <w:hyperlink r:id="rId124">
        <w:r>
          <w:rPr>
            <w:rStyle w:val="Hyperlink"/>
          </w:rPr>
          <w:t>[106]</w:t>
        </w:r>
      </w:hyperlink>
    </w:p>
    <w:p w14:paraId="426013FD" w14:textId="77777777" w:rsidR="00984472" w:rsidRDefault="00000000">
      <w:pPr>
        <w:pStyle w:val="Compact"/>
        <w:numPr>
          <w:ilvl w:val="0"/>
          <w:numId w:val="14"/>
        </w:numPr>
      </w:pPr>
      <w:r>
        <w:t xml:space="preserve">For privacy, EU data protection guidance on blockchain processing emphasizes data minimization and careful controller/processor role analysis; in practice, you should keep personal data off-chain and only anchor hashes/pointers where strictly necessary. </w:t>
      </w:r>
      <w:hyperlink r:id="rId125">
        <w:r>
          <w:rPr>
            <w:rStyle w:val="Hyperlink"/>
          </w:rPr>
          <w:t>[40]</w:t>
        </w:r>
      </w:hyperlink>
    </w:p>
    <w:p w14:paraId="7AEB9D09" w14:textId="77777777" w:rsidR="00984472" w:rsidRDefault="00000000">
      <w:pPr>
        <w:pStyle w:val="FirstParagraph"/>
      </w:pPr>
      <w:r>
        <w:t xml:space="preserve">Design implication: </w:t>
      </w:r>
      <w:r>
        <w:rPr>
          <w:b/>
          <w:bCs/>
        </w:rPr>
        <w:t>make compliance a modular, opt-in claims plane</w:t>
      </w:r>
      <w:r>
        <w:t xml:space="preserve">, not a primitive of base identity. That means: * Your base identity supports pseudonymous control proofs (good for DeFi, gaming, social). * Compliance attributes are VCs/attestations issued by </w:t>
      </w:r>
      <w:r>
        <w:lastRenderedPageBreak/>
        <w:t>regulated/approved issuers, optionally proven via ZK without disclosing raw PII. * dApps choose which policies they require.</w:t>
      </w:r>
    </w:p>
    <w:p w14:paraId="3BF45117" w14:textId="77777777" w:rsidR="00984472" w:rsidRDefault="00000000">
      <w:pPr>
        <w:pStyle w:val="Heading3"/>
      </w:pPr>
      <w:bookmarkStart w:id="39" w:name="X345aba968ddff7a66bf453ae60ed39080930781"/>
      <w:bookmarkEnd w:id="38"/>
      <w:r>
        <w:t>Synergy doc inventory and artifact extraction procedure</w:t>
      </w:r>
    </w:p>
    <w:p w14:paraId="26D7ABB6" w14:textId="77777777" w:rsidR="00984472" w:rsidRDefault="00000000">
      <w:pPr>
        <w:pStyle w:val="FirstParagraph"/>
      </w:pPr>
      <w:r>
        <w:t>Since Synergy docs were not accessible here, the best way to “include Synergy artifacts” in the next iteration is to extract them into a structured artifact map. Here is the procedure that will work even if your docs are messy:</w:t>
      </w:r>
    </w:p>
    <w:p w14:paraId="3AE31C1D" w14:textId="77777777" w:rsidR="00984472" w:rsidRDefault="00000000">
      <w:pPr>
        <w:pStyle w:val="BodyText"/>
      </w:pPr>
      <w:r>
        <w:t>1) Build a “Synergy Identity Artifact Index” with these buckets: * Threat model + security assumptions * Wallet/account model decisions * Chain support matrix + roadmap * Identity primitives chosen (passkeys/MPC/social recovery etc) * Standards commitments (CAIP/DID/VC/EIP list) * Data model (identifiers, mappings, claims) * Compliance posture (opt-in? issuer model?) * SDK/API surface and reference implementations * Deployment milestones and cost assumptions</w:t>
      </w:r>
    </w:p>
    <w:p w14:paraId="35BA6AD0" w14:textId="77777777" w:rsidR="00984472" w:rsidRDefault="00000000">
      <w:pPr>
        <w:pStyle w:val="BodyText"/>
      </w:pPr>
      <w:r>
        <w:t>2) For each doc, extract: * “Decision statements” (what was chosen) * “Rationale” (why) * “Constraints” (what must be true) * “Open questions” (what is undecided) * “Non-goals” (what you explicitly avoid)</w:t>
      </w:r>
    </w:p>
    <w:p w14:paraId="4BA08514" w14:textId="77777777" w:rsidR="00984472" w:rsidRDefault="00000000">
      <w:pPr>
        <w:pStyle w:val="BodyText"/>
      </w:pPr>
      <w:r>
        <w:t xml:space="preserve">3) Normalize into a single architecture spec that aligns to: * DID Core + VC 2.0 model terms for identity/claims </w:t>
      </w:r>
      <w:hyperlink r:id="rId126">
        <w:r>
          <w:rPr>
            <w:rStyle w:val="Hyperlink"/>
          </w:rPr>
          <w:t>[97]</w:t>
        </w:r>
      </w:hyperlink>
      <w:r>
        <w:br/>
        <w:t xml:space="preserve">* CAIP-2/10/122/74 for chain/account identifiers and sign-in/capability receipts </w:t>
      </w:r>
      <w:hyperlink r:id="rId127">
        <w:r>
          <w:rPr>
            <w:rStyle w:val="Hyperlink"/>
          </w:rPr>
          <w:t>[107]</w:t>
        </w:r>
      </w:hyperlink>
      <w:r>
        <w:br/>
        <w:t xml:space="preserve">* ERC-4337 + signature standards for EVM interoperability </w:t>
      </w:r>
      <w:hyperlink r:id="rId128">
        <w:r>
          <w:rPr>
            <w:rStyle w:val="Hyperlink"/>
          </w:rPr>
          <w:t>[108]</w:t>
        </w:r>
      </w:hyperlink>
    </w:p>
    <w:p w14:paraId="681E3019" w14:textId="77777777" w:rsidR="00984472" w:rsidRDefault="00000000">
      <w:pPr>
        <w:pStyle w:val="BodyText"/>
      </w:pPr>
      <w:r>
        <w:t>If you provide docs (or connect the source), this extraction becomes mechanical and we can produce the “Synergy-aligned” final blueprint quickly.</w:t>
      </w:r>
    </w:p>
    <w:p w14:paraId="69281522" w14:textId="77777777" w:rsidR="00984472" w:rsidRDefault="00000000">
      <w:pPr>
        <w:pStyle w:val="Heading3"/>
      </w:pPr>
      <w:bookmarkStart w:id="40" w:name="Xeb249f02bc9968bf5f52b72c6f101b9b91d057c"/>
      <w:bookmarkEnd w:id="39"/>
      <w:r>
        <w:t>Deployment roadmap, milestones, and effort/cost ranges</w:t>
      </w:r>
    </w:p>
    <w:p w14:paraId="41BFA254" w14:textId="77777777" w:rsidR="00984472" w:rsidRDefault="00000000">
      <w:pPr>
        <w:pStyle w:val="FirstParagraph"/>
      </w:pPr>
      <w:r>
        <w:t>A realistic delivery plan (assuming a small core team, serious security posture, and public beta testnet):</w:t>
      </w:r>
    </w:p>
    <w:p w14:paraId="6FC33659" w14:textId="77777777" w:rsidR="00984472" w:rsidRDefault="00000000">
      <w:pPr>
        <w:pStyle w:val="BodyText"/>
      </w:pPr>
      <w:r>
        <w:rPr>
          <w:b/>
          <w:bCs/>
        </w:rPr>
        <w:t>Phase zero: internal devnet (2–6 weeks)</w:t>
      </w:r>
      <w:r>
        <w:t xml:space="preserve"> * Deterministic build + genesis tooling * Minimal RPC + explorer * Identity PoC: CAIP-10 mapping + SIWx signing receipts + EVM smart account + one non-EVM adapter (Solana or Starknet)</w:t>
      </w:r>
    </w:p>
    <w:p w14:paraId="2F08D943" w14:textId="77777777" w:rsidR="00984472" w:rsidRDefault="00000000">
      <w:pPr>
        <w:pStyle w:val="BodyText"/>
      </w:pPr>
      <w:r>
        <w:t>Effort: ~2–4 engineers full-time + 1 DevOps. Infra: low hundreds to low thousands/month depending on monitoring and traffic.</w:t>
      </w:r>
    </w:p>
    <w:p w14:paraId="0183AC98" w14:textId="77777777" w:rsidR="00984472" w:rsidRDefault="00000000">
      <w:pPr>
        <w:pStyle w:val="BodyText"/>
      </w:pPr>
      <w:r>
        <w:rPr>
          <w:b/>
          <w:bCs/>
        </w:rPr>
        <w:t>Phase one: public beta testnet (6–12 weeks)</w:t>
      </w:r>
      <w:r>
        <w:t xml:space="preserve"> * Full beta testnet runbook operationalized (seeds, RPC tiers, faucet, docs, incident response) * Identity v1: * EVM path: ERC-4337 smart accounts + paymaster onboarding + EIP-1271/6492 support * Non-EVM adapters: Starknet accounts + Solana SIWS + Aptos key rotation model + Sui zkLogin support * Claims plane: VC issuance/verification + attestation support (EAS-style) </w:t>
      </w:r>
      <w:hyperlink r:id="rId129">
        <w:r>
          <w:rPr>
            <w:rStyle w:val="Hyperlink"/>
          </w:rPr>
          <w:t>[109]</w:t>
        </w:r>
      </w:hyperlink>
      <w:r>
        <w:t xml:space="preserve"> * Security: audits for smart account modules and mapping contracts, plus red-team for auth flows</w:t>
      </w:r>
    </w:p>
    <w:p w14:paraId="3381011C" w14:textId="77777777" w:rsidR="00984472" w:rsidRDefault="00000000">
      <w:pPr>
        <w:pStyle w:val="BodyText"/>
      </w:pPr>
      <w:r>
        <w:t>Effort: ~5–10 engineers + 1–2 DevOps/SRE + security budget. Infra: mid four figures/month, scaling with RPC traffic.</w:t>
      </w:r>
    </w:p>
    <w:p w14:paraId="77146A5C" w14:textId="77777777" w:rsidR="00984472" w:rsidRDefault="00000000">
      <w:pPr>
        <w:pStyle w:val="BodyText"/>
      </w:pPr>
      <w:r>
        <w:rPr>
          <w:b/>
          <w:bCs/>
        </w:rPr>
        <w:lastRenderedPageBreak/>
        <w:t>Phase two: identity layer hardening + ecosystem rollout (12–24 weeks)</w:t>
      </w:r>
      <w:r>
        <w:t xml:space="preserve"> * ZK selective disclosure for core claims * Multi-issuer reputation framework (anti-sybil) * Transport adapters for cross-chain pointer replication (choose 1–2 providers; keep pluggable) </w:t>
      </w:r>
      <w:hyperlink r:id="rId130">
        <w:r>
          <w:rPr>
            <w:rStyle w:val="Hyperlink"/>
          </w:rPr>
          <w:t>[110]</w:t>
        </w:r>
      </w:hyperlink>
      <w:r>
        <w:t xml:space="preserve"> * Governance/compliance plugin model with clear jurisdictional guardrails </w:t>
      </w:r>
      <w:hyperlink r:id="rId131">
        <w:r>
          <w:rPr>
            <w:rStyle w:val="Hyperlink"/>
          </w:rPr>
          <w:t>[111]</w:t>
        </w:r>
      </w:hyperlink>
    </w:p>
    <w:p w14:paraId="654132EF" w14:textId="77777777" w:rsidR="00984472" w:rsidRDefault="00000000">
      <w:pPr>
        <w:pStyle w:val="BodyText"/>
      </w:pPr>
      <w:r>
        <w:t>Effort: ~8–15 engineers depending on ZK scope + dedicated security engineering. Infra: similar but with heavier proving/verification costs if you run proving services.</w:t>
      </w:r>
    </w:p>
    <w:p w14:paraId="114BE573" w14:textId="77777777" w:rsidR="00984472" w:rsidRDefault="00000000">
      <w:pPr>
        <w:pStyle w:val="Heading3"/>
      </w:pPr>
      <w:bookmarkStart w:id="41" w:name="key-primary-source-links-urls"/>
      <w:bookmarkEnd w:id="40"/>
      <w:r>
        <w:t>Key primary-source links (URLs)</w:t>
      </w:r>
    </w:p>
    <w:p w14:paraId="27AE3276" w14:textId="77777777" w:rsidR="00984472" w:rsidRDefault="00000000">
      <w:pPr>
        <w:pStyle w:val="SourceCode"/>
      </w:pPr>
      <w:r>
        <w:rPr>
          <w:rStyle w:val="VerbatimChar"/>
        </w:rPr>
        <w:t>ERC-4337 (spec): https://eips.ethereum.org/EIPS/eip-4337</w:t>
      </w:r>
      <w:r>
        <w:br/>
      </w:r>
      <w:r>
        <w:rPr>
          <w:rStyle w:val="VerbatimChar"/>
        </w:rPr>
        <w:t>ERC-4337 docs: https://docs.erc4337.io/index.html</w:t>
      </w:r>
      <w:r>
        <w:br/>
      </w:r>
      <w:r>
        <w:rPr>
          <w:rStyle w:val="VerbatimChar"/>
        </w:rPr>
        <w:t>EIP-1271: https://ethereum.org/developers/tutorials/eip-1271-smart-contract-signatures/</w:t>
      </w:r>
      <w:r>
        <w:br/>
      </w:r>
      <w:r>
        <w:rPr>
          <w:rStyle w:val="VerbatimChar"/>
        </w:rPr>
        <w:t>EIP-6492: https://eips.ethereum.org/EIPS/eip-6492</w:t>
      </w:r>
      <w:r>
        <w:br/>
      </w:r>
      <w:r>
        <w:rPr>
          <w:rStyle w:val="VerbatimChar"/>
        </w:rPr>
        <w:t>ERC-7579: https://eips.ethereum.org/EIPS/eip-7579</w:t>
      </w:r>
      <w:r>
        <w:br/>
      </w:r>
      <w:r>
        <w:rPr>
          <w:rStyle w:val="VerbatimChar"/>
        </w:rPr>
        <w:t>CAIP-2: https://standards.chainagnostic.org/CAIPs/caip-2</w:t>
      </w:r>
      <w:r>
        <w:br/>
      </w:r>
      <w:r>
        <w:rPr>
          <w:rStyle w:val="VerbatimChar"/>
        </w:rPr>
        <w:t>CAIP-10: https://github.com/ChainAgnostic/CAIPs/blob/master/CAIPs/caip-10.md</w:t>
      </w:r>
      <w:r>
        <w:br/>
      </w:r>
      <w:r>
        <w:rPr>
          <w:rStyle w:val="VerbatimChar"/>
        </w:rPr>
        <w:t>CAIP-122 (SIWx): https://standards.chainagnostic.org/CAIPs/caip-122</w:t>
      </w:r>
      <w:r>
        <w:br/>
      </w:r>
      <w:r>
        <w:rPr>
          <w:rStyle w:val="VerbatimChar"/>
        </w:rPr>
        <w:t>CAIP-74 (CACAO): https://github.com/ChainAgnostic/CAIPs/blob/master/CAIPs/caip-74.md</w:t>
      </w:r>
      <w:r>
        <w:br/>
      </w:r>
      <w:r>
        <w:rPr>
          <w:rStyle w:val="VerbatimChar"/>
        </w:rPr>
        <w:t>DID Core (W3C): https://www.w3.org/TR/did-core/</w:t>
      </w:r>
      <w:r>
        <w:br/>
      </w:r>
      <w:r>
        <w:rPr>
          <w:rStyle w:val="VerbatimChar"/>
        </w:rPr>
        <w:t>Verifiable Credentials Data Model v2.0 (W3C): https://www.w3.org/TR/vc-data-model-2.0/</w:t>
      </w:r>
      <w:r>
        <w:br/>
      </w:r>
      <w:r>
        <w:rPr>
          <w:rStyle w:val="VerbatimChar"/>
        </w:rPr>
        <w:t>WebAuthn (W3C): https://www.w3.org/TR/webauthn-3/</w:t>
      </w:r>
      <w:r>
        <w:br/>
      </w:r>
      <w:r>
        <w:rPr>
          <w:rStyle w:val="VerbatimChar"/>
        </w:rPr>
        <w:t>FIDO Passkeys: https://fidoalliance.org/passkeys/</w:t>
      </w:r>
      <w:r>
        <w:br/>
      </w:r>
      <w:r>
        <w:rPr>
          <w:rStyle w:val="VerbatimChar"/>
        </w:rPr>
        <w:t>Starknet Accounts: https://docs.starknet.io/learn/protocol/accounts</w:t>
      </w:r>
      <w:r>
        <w:br/>
      </w:r>
      <w:r>
        <w:rPr>
          <w:rStyle w:val="VerbatimChar"/>
        </w:rPr>
        <w:t>Solana Transactions: https://solana.com/docs/core/transactions</w:t>
      </w:r>
      <w:r>
        <w:br/>
      </w:r>
      <w:r>
        <w:rPr>
          <w:rStyle w:val="VerbatimChar"/>
        </w:rPr>
        <w:t>Sign In With Solana (SIWS): https://github.com/phantom/sign-in-with-solana</w:t>
      </w:r>
      <w:r>
        <w:br/>
      </w:r>
      <w:r>
        <w:rPr>
          <w:rStyle w:val="VerbatimChar"/>
        </w:rPr>
        <w:t>Aptos Key Rotation: https://aptos.dev/build/guides/key-rotation</w:t>
      </w:r>
      <w:r>
        <w:br/>
      </w:r>
      <w:r>
        <w:rPr>
          <w:rStyle w:val="VerbatimChar"/>
        </w:rPr>
        <w:t>Aptos Keyless: https://aptos.dev/build/guides/aptos-keyless/how-keyless-works</w:t>
      </w:r>
      <w:r>
        <w:br/>
      </w:r>
      <w:r>
        <w:rPr>
          <w:rStyle w:val="VerbatimChar"/>
        </w:rPr>
        <w:t>Sui zkLogin: https://docs.sui.io/guides/developer/cryptography/zklogin-integration/zklogin</w:t>
      </w:r>
      <w:r>
        <w:br/>
      </w:r>
      <w:r>
        <w:rPr>
          <w:rStyle w:val="VerbatimChar"/>
        </w:rPr>
        <w:t>EAS docs: https://docs.attest.org/</w:t>
      </w:r>
      <w:r>
        <w:br/>
      </w:r>
      <w:r>
        <w:rPr>
          <w:rStyle w:val="VerbatimChar"/>
        </w:rPr>
        <w:t>Cosmos SDK run testnet: https://cosmos-docs.mintlify.app/sdk/v0.50/user/run-node/run-testnet</w:t>
      </w:r>
      <w:r>
        <w:br/>
      </w:r>
      <w:r>
        <w:rPr>
          <w:rStyle w:val="VerbatimChar"/>
        </w:rPr>
        <w:t>CometBFT genesis.json reference: https://docs.cometbft.com/main/references/config/genesis.json</w:t>
      </w:r>
      <w:r>
        <w:br/>
      </w:r>
      <w:r>
        <w:rPr>
          <w:rStyle w:val="VerbatimChar"/>
        </w:rPr>
        <w:t>Geth private networks via Kurtosis: https://geth.ethereum.org/docs/fundamentals/kurtosis</w:t>
      </w:r>
      <w:r>
        <w:br/>
      </w:r>
      <w:r>
        <w:rPr>
          <w:rStyle w:val="VerbatimChar"/>
        </w:rPr>
        <w:t>Kurtosis ethereum-package: https://github.com/ethpandaops/ethereum-package</w:t>
      </w:r>
    </w:p>
    <w:bookmarkEnd w:id="1"/>
    <w:bookmarkEnd w:id="2"/>
    <w:bookmarkEnd w:id="33"/>
    <w:bookmarkEnd w:id="41"/>
    <w:p w14:paraId="60D2AFDB" w14:textId="77777777" w:rsidR="00984472" w:rsidRDefault="005A1F84">
      <w:r>
        <w:rPr>
          <w:noProof/>
        </w:rPr>
      </w:r>
      <w:r>
        <w:pict w14:anchorId="47E58EC0">
          <v:rect id="Rectangl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bookmarkStart w:id="42" w:name="citations"/>
    <w:p w14:paraId="0DB16058" w14:textId="77777777" w:rsidR="00984472" w:rsidRDefault="00000000">
      <w:pPr>
        <w:pStyle w:val="FirstParagraph"/>
      </w:pPr>
      <w:r>
        <w:fldChar w:fldCharType="begin"/>
      </w:r>
      <w:r>
        <w:instrText>HYPERLINK "https://docs.cometbft.com/main/references/config/genesis.json" \h</w:instrText>
      </w:r>
      <w:r>
        <w:fldChar w:fldCharType="separate"/>
      </w:r>
      <w:r>
        <w:rPr>
          <w:rStyle w:val="Hyperlink"/>
        </w:rPr>
        <w:t>[1]</w:t>
      </w:r>
      <w:r>
        <w:fldChar w:fldCharType="end"/>
      </w:r>
      <w:r>
        <w:t xml:space="preserve"> </w:t>
      </w:r>
      <w:hyperlink r:id="rId132">
        <w:r>
          <w:rPr>
            <w:rStyle w:val="Hyperlink"/>
          </w:rPr>
          <w:t>[7]</w:t>
        </w:r>
      </w:hyperlink>
      <w:r>
        <w:t xml:space="preserve"> </w:t>
      </w:r>
      <w:hyperlink r:id="rId133">
        <w:r>
          <w:rPr>
            <w:rStyle w:val="Hyperlink"/>
          </w:rPr>
          <w:t>[9]</w:t>
        </w:r>
      </w:hyperlink>
      <w:r>
        <w:t xml:space="preserve"> </w:t>
      </w:r>
      <w:hyperlink r:id="rId134">
        <w:r>
          <w:rPr>
            <w:rStyle w:val="Hyperlink"/>
          </w:rPr>
          <w:t>[13]</w:t>
        </w:r>
      </w:hyperlink>
      <w:r>
        <w:t xml:space="preserve"> </w:t>
      </w:r>
      <w:hyperlink r:id="rId135">
        <w:r>
          <w:rPr>
            <w:rStyle w:val="Hyperlink"/>
          </w:rPr>
          <w:t>[102]</w:t>
        </w:r>
      </w:hyperlink>
      <w:r>
        <w:t xml:space="preserve"> </w:t>
      </w:r>
      <w:hyperlink r:id="rId136">
        <w:r>
          <w:rPr>
            <w:rStyle w:val="Hyperlink"/>
          </w:rPr>
          <w:t>[103]</w:t>
        </w:r>
      </w:hyperlink>
      <w:r>
        <w:t xml:space="preserve"> https://docs.cometbft.com/main/references/config/genesis.json</w:t>
      </w:r>
    </w:p>
    <w:p w14:paraId="68C9C624" w14:textId="77777777" w:rsidR="00984472" w:rsidRDefault="00000000">
      <w:pPr>
        <w:pStyle w:val="BodyText"/>
      </w:pPr>
      <w:hyperlink r:id="rId137">
        <w:r>
          <w:rPr>
            <w:rStyle w:val="Hyperlink"/>
          </w:rPr>
          <w:t>https://docs.cometbft.com/main/references/config/genesis.json</w:t>
        </w:r>
      </w:hyperlink>
    </w:p>
    <w:p w14:paraId="1FC3396F" w14:textId="77777777" w:rsidR="00984472" w:rsidRDefault="00000000">
      <w:pPr>
        <w:pStyle w:val="BodyText"/>
      </w:pPr>
      <w:hyperlink r:id="rId138">
        <w:r>
          <w:rPr>
            <w:rStyle w:val="Hyperlink"/>
          </w:rPr>
          <w:t>[2]</w:t>
        </w:r>
      </w:hyperlink>
      <w:r>
        <w:t xml:space="preserve"> </w:t>
      </w:r>
      <w:hyperlink r:id="rId139">
        <w:r>
          <w:rPr>
            <w:rStyle w:val="Hyperlink"/>
          </w:rPr>
          <w:t>[3]</w:t>
        </w:r>
      </w:hyperlink>
      <w:r>
        <w:t xml:space="preserve"> </w:t>
      </w:r>
      <w:hyperlink r:id="rId140">
        <w:r>
          <w:rPr>
            <w:rStyle w:val="Hyperlink"/>
          </w:rPr>
          <w:t>[35]</w:t>
        </w:r>
      </w:hyperlink>
      <w:r>
        <w:t xml:space="preserve"> </w:t>
      </w:r>
      <w:hyperlink r:id="rId141">
        <w:r>
          <w:rPr>
            <w:rStyle w:val="Hyperlink"/>
          </w:rPr>
          <w:t>[36]</w:t>
        </w:r>
      </w:hyperlink>
      <w:r>
        <w:t xml:space="preserve"> </w:t>
      </w:r>
      <w:hyperlink r:id="rId142">
        <w:r>
          <w:rPr>
            <w:rStyle w:val="Hyperlink"/>
          </w:rPr>
          <w:t>[50]</w:t>
        </w:r>
      </w:hyperlink>
      <w:r>
        <w:t xml:space="preserve"> </w:t>
      </w:r>
      <w:hyperlink r:id="rId143">
        <w:r>
          <w:rPr>
            <w:rStyle w:val="Hyperlink"/>
          </w:rPr>
          <w:t>[74]</w:t>
        </w:r>
      </w:hyperlink>
      <w:r>
        <w:t xml:space="preserve"> </w:t>
      </w:r>
      <w:hyperlink r:id="rId144">
        <w:r>
          <w:rPr>
            <w:rStyle w:val="Hyperlink"/>
          </w:rPr>
          <w:t>[97]</w:t>
        </w:r>
      </w:hyperlink>
      <w:r>
        <w:t xml:space="preserve"> </w:t>
      </w:r>
      <w:hyperlink r:id="rId145">
        <w:r>
          <w:rPr>
            <w:rStyle w:val="Hyperlink"/>
          </w:rPr>
          <w:t>[98]</w:t>
        </w:r>
      </w:hyperlink>
      <w:r>
        <w:t xml:space="preserve"> Decentralized Identifiers (DIDs) v1.0</w:t>
      </w:r>
    </w:p>
    <w:p w14:paraId="1F7F0F73" w14:textId="77777777" w:rsidR="00984472" w:rsidRDefault="00000000">
      <w:pPr>
        <w:pStyle w:val="BodyText"/>
      </w:pPr>
      <w:hyperlink r:id="rId146">
        <w:r>
          <w:rPr>
            <w:rStyle w:val="Hyperlink"/>
          </w:rPr>
          <w:t>https://www.w3.org/TR/did-core/?utm_source=chatgpt.com</w:t>
        </w:r>
      </w:hyperlink>
    </w:p>
    <w:p w14:paraId="68806420" w14:textId="77777777" w:rsidR="00984472" w:rsidRDefault="00000000">
      <w:pPr>
        <w:pStyle w:val="BodyText"/>
      </w:pPr>
      <w:hyperlink r:id="rId147">
        <w:r>
          <w:rPr>
            <w:rStyle w:val="Hyperlink"/>
          </w:rPr>
          <w:t>[4]</w:t>
        </w:r>
      </w:hyperlink>
      <w:r>
        <w:t xml:space="preserve"> </w:t>
      </w:r>
      <w:hyperlink r:id="rId148">
        <w:r>
          <w:rPr>
            <w:rStyle w:val="Hyperlink"/>
          </w:rPr>
          <w:t>[104]</w:t>
        </w:r>
      </w:hyperlink>
      <w:r>
        <w:t xml:space="preserve"> </w:t>
      </w:r>
      <w:hyperlink r:id="rId149">
        <w:r>
          <w:rPr>
            <w:rStyle w:val="Hyperlink"/>
          </w:rPr>
          <w:t>[111]</w:t>
        </w:r>
      </w:hyperlink>
      <w:r>
        <w:t xml:space="preserve"> https://www.fatf-gafi.org/en/publications/Fatfrecommendations/targeted-update-virtual-assets-vasps-2024.html</w:t>
      </w:r>
    </w:p>
    <w:p w14:paraId="208E060E" w14:textId="77777777" w:rsidR="00984472" w:rsidRDefault="00000000">
      <w:pPr>
        <w:pStyle w:val="BodyText"/>
      </w:pPr>
      <w:hyperlink r:id="rId150">
        <w:r>
          <w:rPr>
            <w:rStyle w:val="Hyperlink"/>
          </w:rPr>
          <w:t>https://www.fatf-gafi.org/en/publications/Fatfrecommendations/targeted-update-virtual-assets-vasps-2024.html</w:t>
        </w:r>
      </w:hyperlink>
    </w:p>
    <w:p w14:paraId="038B062E" w14:textId="77777777" w:rsidR="00984472" w:rsidRDefault="00000000">
      <w:pPr>
        <w:pStyle w:val="BodyText"/>
      </w:pPr>
      <w:hyperlink r:id="rId151">
        <w:r>
          <w:rPr>
            <w:rStyle w:val="Hyperlink"/>
          </w:rPr>
          <w:t>[5]</w:t>
        </w:r>
      </w:hyperlink>
      <w:r>
        <w:t xml:space="preserve"> </w:t>
      </w:r>
      <w:hyperlink r:id="rId152">
        <w:r>
          <w:rPr>
            <w:rStyle w:val="Hyperlink"/>
          </w:rPr>
          <w:t>[12]</w:t>
        </w:r>
      </w:hyperlink>
      <w:r>
        <w:t xml:space="preserve"> </w:t>
      </w:r>
      <w:hyperlink r:id="rId153">
        <w:r>
          <w:rPr>
            <w:rStyle w:val="Hyperlink"/>
          </w:rPr>
          <w:t>[20]</w:t>
        </w:r>
      </w:hyperlink>
      <w:r>
        <w:t xml:space="preserve"> </w:t>
      </w:r>
      <w:hyperlink r:id="rId154">
        <w:r>
          <w:rPr>
            <w:rStyle w:val="Hyperlink"/>
          </w:rPr>
          <w:t>[21]</w:t>
        </w:r>
      </w:hyperlink>
      <w:r>
        <w:t xml:space="preserve"> https://cosmos-docs.mintlify.app/sdk/v0.50/user/run-node/run-testnet</w:t>
      </w:r>
    </w:p>
    <w:p w14:paraId="0778C3F1" w14:textId="77777777" w:rsidR="00984472" w:rsidRDefault="00000000">
      <w:pPr>
        <w:pStyle w:val="BodyText"/>
      </w:pPr>
      <w:hyperlink r:id="rId155">
        <w:r>
          <w:rPr>
            <w:rStyle w:val="Hyperlink"/>
          </w:rPr>
          <w:t>https://cosmos-docs.mintlify.app/sdk/v0.50/user/run-node/run-testnet</w:t>
        </w:r>
      </w:hyperlink>
    </w:p>
    <w:p w14:paraId="3F01B4FD" w14:textId="77777777" w:rsidR="00984472" w:rsidRDefault="00000000">
      <w:pPr>
        <w:pStyle w:val="BodyText"/>
      </w:pPr>
      <w:hyperlink r:id="rId156">
        <w:r>
          <w:rPr>
            <w:rStyle w:val="Hyperlink"/>
          </w:rPr>
          <w:t>[6]</w:t>
        </w:r>
      </w:hyperlink>
      <w:r>
        <w:t xml:space="preserve"> </w:t>
      </w:r>
      <w:hyperlink r:id="rId157">
        <w:r>
          <w:rPr>
            <w:rStyle w:val="Hyperlink"/>
          </w:rPr>
          <w:t>[30]</w:t>
        </w:r>
      </w:hyperlink>
      <w:r>
        <w:t xml:space="preserve"> https://docs.cometbft.com/main/spec/core/genesis</w:t>
      </w:r>
    </w:p>
    <w:p w14:paraId="3F892FD7" w14:textId="77777777" w:rsidR="00984472" w:rsidRDefault="00000000">
      <w:pPr>
        <w:pStyle w:val="BodyText"/>
      </w:pPr>
      <w:hyperlink r:id="rId158">
        <w:r>
          <w:rPr>
            <w:rStyle w:val="Hyperlink"/>
          </w:rPr>
          <w:t>https://docs.cometbft.com/main/spec/core/genesis</w:t>
        </w:r>
      </w:hyperlink>
    </w:p>
    <w:p w14:paraId="0CFD3475" w14:textId="77777777" w:rsidR="00984472" w:rsidRDefault="00000000">
      <w:pPr>
        <w:pStyle w:val="BodyText"/>
      </w:pPr>
      <w:hyperlink r:id="rId159">
        <w:r>
          <w:rPr>
            <w:rStyle w:val="Hyperlink"/>
          </w:rPr>
          <w:t>[8]</w:t>
        </w:r>
      </w:hyperlink>
      <w:r>
        <w:t xml:space="preserve"> </w:t>
      </w:r>
      <w:hyperlink r:id="rId160">
        <w:r>
          <w:rPr>
            <w:rStyle w:val="Hyperlink"/>
          </w:rPr>
          <w:t>[15]</w:t>
        </w:r>
      </w:hyperlink>
      <w:r>
        <w:t xml:space="preserve"> </w:t>
      </w:r>
      <w:hyperlink r:id="rId161">
        <w:r>
          <w:rPr>
            <w:rStyle w:val="Hyperlink"/>
          </w:rPr>
          <w:t>[31]</w:t>
        </w:r>
      </w:hyperlink>
      <w:r>
        <w:t xml:space="preserve"> </w:t>
      </w:r>
      <w:hyperlink r:id="rId162">
        <w:r>
          <w:rPr>
            <w:rStyle w:val="Hyperlink"/>
          </w:rPr>
          <w:t>[34]</w:t>
        </w:r>
      </w:hyperlink>
      <w:r>
        <w:t xml:space="preserve"> </w:t>
      </w:r>
      <w:hyperlink r:id="rId163">
        <w:r>
          <w:rPr>
            <w:rStyle w:val="Hyperlink"/>
          </w:rPr>
          <w:t>[99]</w:t>
        </w:r>
      </w:hyperlink>
      <w:r>
        <w:t xml:space="preserve"> https://docs.cometbft.com/v0.38/spec/p2p/legacy-docs/config</w:t>
      </w:r>
    </w:p>
    <w:p w14:paraId="68D22ED0" w14:textId="77777777" w:rsidR="00984472" w:rsidRDefault="00000000">
      <w:pPr>
        <w:pStyle w:val="BodyText"/>
      </w:pPr>
      <w:hyperlink r:id="rId164">
        <w:r>
          <w:rPr>
            <w:rStyle w:val="Hyperlink"/>
          </w:rPr>
          <w:t>https://docs.cometbft.com/v0.38/spec/p2p/legacy-docs/config</w:t>
        </w:r>
      </w:hyperlink>
    </w:p>
    <w:p w14:paraId="625AD83F" w14:textId="77777777" w:rsidR="00984472" w:rsidRDefault="00000000">
      <w:pPr>
        <w:pStyle w:val="BodyText"/>
      </w:pPr>
      <w:hyperlink r:id="rId165">
        <w:r>
          <w:rPr>
            <w:rStyle w:val="Hyperlink"/>
          </w:rPr>
          <w:t>[10]</w:t>
        </w:r>
      </w:hyperlink>
      <w:r>
        <w:t xml:space="preserve"> https://medium.com/%40elchileno/setting-up-your-cosmos-blockchain-genesis-8c54dd6de3b3</w:t>
      </w:r>
    </w:p>
    <w:p w14:paraId="5226DE4C" w14:textId="77777777" w:rsidR="00984472" w:rsidRDefault="00000000">
      <w:pPr>
        <w:pStyle w:val="BodyText"/>
      </w:pPr>
      <w:hyperlink r:id="rId166">
        <w:r>
          <w:rPr>
            <w:rStyle w:val="Hyperlink"/>
          </w:rPr>
          <w:t>https://medium.com/%40elchileno/setting-up-your-cosmos-blockchain-genesis-8c54dd6de3b3</w:t>
        </w:r>
      </w:hyperlink>
    </w:p>
    <w:p w14:paraId="382AFBA7" w14:textId="77777777" w:rsidR="00984472" w:rsidRDefault="00000000">
      <w:pPr>
        <w:pStyle w:val="BodyText"/>
      </w:pPr>
      <w:hyperlink r:id="rId167">
        <w:r>
          <w:rPr>
            <w:rStyle w:val="Hyperlink"/>
          </w:rPr>
          <w:t>[11]</w:t>
        </w:r>
      </w:hyperlink>
      <w:r>
        <w:t xml:space="preserve"> https://docs.cometbft.com/v0.38/core/using-cometbft</w:t>
      </w:r>
    </w:p>
    <w:p w14:paraId="6404FAAD" w14:textId="77777777" w:rsidR="00984472" w:rsidRDefault="00000000">
      <w:pPr>
        <w:pStyle w:val="BodyText"/>
      </w:pPr>
      <w:hyperlink r:id="rId168">
        <w:r>
          <w:rPr>
            <w:rStyle w:val="Hyperlink"/>
          </w:rPr>
          <w:t>https://docs.cometbft.com/v0.38/core/using-cometbft</w:t>
        </w:r>
      </w:hyperlink>
    </w:p>
    <w:p w14:paraId="2E11A3DA" w14:textId="77777777" w:rsidR="00984472" w:rsidRDefault="00000000">
      <w:pPr>
        <w:pStyle w:val="BodyText"/>
      </w:pPr>
      <w:hyperlink r:id="rId169">
        <w:r>
          <w:rPr>
            <w:rStyle w:val="Hyperlink"/>
          </w:rPr>
          <w:t>[14]</w:t>
        </w:r>
      </w:hyperlink>
      <w:r>
        <w:t xml:space="preserve"> https://github.com/cometbft/cometbft/blob/main/rpc/openapi/openapi.yaml</w:t>
      </w:r>
    </w:p>
    <w:p w14:paraId="75C7B656" w14:textId="77777777" w:rsidR="00984472" w:rsidRDefault="00000000">
      <w:pPr>
        <w:pStyle w:val="BodyText"/>
      </w:pPr>
      <w:hyperlink r:id="rId170">
        <w:r>
          <w:rPr>
            <w:rStyle w:val="Hyperlink"/>
          </w:rPr>
          <w:t>https://github.com/cometbft/cometbft/blob/main/rpc/openapi/openapi.yaml</w:t>
        </w:r>
      </w:hyperlink>
    </w:p>
    <w:p w14:paraId="09AB00C6" w14:textId="77777777" w:rsidR="00984472" w:rsidRDefault="00000000">
      <w:pPr>
        <w:pStyle w:val="BodyText"/>
      </w:pPr>
      <w:hyperlink r:id="rId171">
        <w:r>
          <w:rPr>
            <w:rStyle w:val="Hyperlink"/>
          </w:rPr>
          <w:t>[16]</w:t>
        </w:r>
      </w:hyperlink>
      <w:r>
        <w:t xml:space="preserve"> https://docs.cometbft.com/main/spec/rpc/</w:t>
      </w:r>
    </w:p>
    <w:p w14:paraId="00496541" w14:textId="77777777" w:rsidR="00984472" w:rsidRDefault="00000000">
      <w:pPr>
        <w:pStyle w:val="BodyText"/>
      </w:pPr>
      <w:hyperlink r:id="rId172">
        <w:r>
          <w:rPr>
            <w:rStyle w:val="Hyperlink"/>
          </w:rPr>
          <w:t>https://docs.cometbft.com/main/spec/rpc/</w:t>
        </w:r>
      </w:hyperlink>
    </w:p>
    <w:p w14:paraId="1ABE205E" w14:textId="77777777" w:rsidR="00984472" w:rsidRDefault="00000000">
      <w:pPr>
        <w:pStyle w:val="BodyText"/>
      </w:pPr>
      <w:hyperlink r:id="rId173">
        <w:r>
          <w:rPr>
            <w:rStyle w:val="Hyperlink"/>
          </w:rPr>
          <w:t>[17]</w:t>
        </w:r>
      </w:hyperlink>
      <w:r>
        <w:t xml:space="preserve"> https://github.com/ethpandaops/ethereum-package</w:t>
      </w:r>
    </w:p>
    <w:p w14:paraId="0AEC8102" w14:textId="77777777" w:rsidR="00984472" w:rsidRDefault="00000000">
      <w:pPr>
        <w:pStyle w:val="BodyText"/>
      </w:pPr>
      <w:hyperlink r:id="rId174">
        <w:r>
          <w:rPr>
            <w:rStyle w:val="Hyperlink"/>
          </w:rPr>
          <w:t>https://github.com/ethpandaops/ethereum-package</w:t>
        </w:r>
      </w:hyperlink>
    </w:p>
    <w:p w14:paraId="2E1DD6D6" w14:textId="77777777" w:rsidR="00984472" w:rsidRDefault="00000000">
      <w:pPr>
        <w:pStyle w:val="BodyText"/>
      </w:pPr>
      <w:hyperlink r:id="rId175">
        <w:r>
          <w:rPr>
            <w:rStyle w:val="Hyperlink"/>
          </w:rPr>
          <w:t>[18]</w:t>
        </w:r>
      </w:hyperlink>
      <w:r>
        <w:t xml:space="preserve"> https://docs.cometbft.com/v0.38/guides/quick-start</w:t>
      </w:r>
    </w:p>
    <w:p w14:paraId="49C7908E" w14:textId="77777777" w:rsidR="00984472" w:rsidRDefault="00000000">
      <w:pPr>
        <w:pStyle w:val="BodyText"/>
      </w:pPr>
      <w:hyperlink r:id="rId176">
        <w:r>
          <w:rPr>
            <w:rStyle w:val="Hyperlink"/>
          </w:rPr>
          <w:t>https://docs.cometbft.com/v0.38/guides/quick-start</w:t>
        </w:r>
      </w:hyperlink>
    </w:p>
    <w:p w14:paraId="08017600" w14:textId="77777777" w:rsidR="00984472" w:rsidRDefault="00000000">
      <w:pPr>
        <w:pStyle w:val="BodyText"/>
      </w:pPr>
      <w:hyperlink r:id="rId177">
        <w:r>
          <w:rPr>
            <w:rStyle w:val="Hyperlink"/>
          </w:rPr>
          <w:t>[19]</w:t>
        </w:r>
      </w:hyperlink>
      <w:r>
        <w:t xml:space="preserve"> https://docs.cosmos.network/hub/v25/governance/proposal-types/param-change</w:t>
      </w:r>
    </w:p>
    <w:p w14:paraId="3B188C62" w14:textId="77777777" w:rsidR="00984472" w:rsidRDefault="00000000">
      <w:pPr>
        <w:pStyle w:val="BodyText"/>
      </w:pPr>
      <w:hyperlink r:id="rId178">
        <w:r>
          <w:rPr>
            <w:rStyle w:val="Hyperlink"/>
          </w:rPr>
          <w:t>https://docs.cosmos.network/hub/v25/governance/proposal-types/param-change</w:t>
        </w:r>
      </w:hyperlink>
    </w:p>
    <w:p w14:paraId="37CE4FCA" w14:textId="77777777" w:rsidR="00984472" w:rsidRDefault="00000000">
      <w:pPr>
        <w:pStyle w:val="BodyText"/>
      </w:pPr>
      <w:hyperlink r:id="rId179">
        <w:r>
          <w:rPr>
            <w:rStyle w:val="Hyperlink"/>
          </w:rPr>
          <w:t>[22]</w:t>
        </w:r>
      </w:hyperlink>
      <w:r>
        <w:t xml:space="preserve"> https://docs.cosmos.network/hub/v25/resources/service-providers</w:t>
      </w:r>
    </w:p>
    <w:p w14:paraId="00D7B71A" w14:textId="77777777" w:rsidR="00984472" w:rsidRDefault="00000000">
      <w:pPr>
        <w:pStyle w:val="BodyText"/>
      </w:pPr>
      <w:hyperlink r:id="rId180">
        <w:r>
          <w:rPr>
            <w:rStyle w:val="Hyperlink"/>
          </w:rPr>
          <w:t>https://docs.cosmos.network/hub/v25/resources/service-providers</w:t>
        </w:r>
      </w:hyperlink>
    </w:p>
    <w:p w14:paraId="6E981531" w14:textId="77777777" w:rsidR="00984472" w:rsidRDefault="00000000">
      <w:pPr>
        <w:pStyle w:val="BodyText"/>
      </w:pPr>
      <w:hyperlink r:id="rId181">
        <w:r>
          <w:rPr>
            <w:rStyle w:val="Hyperlink"/>
          </w:rPr>
          <w:t>[23]</w:t>
        </w:r>
      </w:hyperlink>
      <w:r>
        <w:t xml:space="preserve"> https://ida.interchain.io/tutorials/3-run-node/</w:t>
      </w:r>
    </w:p>
    <w:p w14:paraId="5B71F435" w14:textId="77777777" w:rsidR="00984472" w:rsidRDefault="00000000">
      <w:pPr>
        <w:pStyle w:val="BodyText"/>
      </w:pPr>
      <w:hyperlink r:id="rId182">
        <w:r>
          <w:rPr>
            <w:rStyle w:val="Hyperlink"/>
          </w:rPr>
          <w:t>https://ida.interchain.io/tutorials/3-run-node/</w:t>
        </w:r>
      </w:hyperlink>
    </w:p>
    <w:p w14:paraId="3DB280C7" w14:textId="77777777" w:rsidR="00984472" w:rsidRDefault="00000000">
      <w:pPr>
        <w:pStyle w:val="BodyText"/>
      </w:pPr>
      <w:hyperlink r:id="rId183">
        <w:r>
          <w:rPr>
            <w:rStyle w:val="Hyperlink"/>
          </w:rPr>
          <w:t>[24]</w:t>
        </w:r>
      </w:hyperlink>
      <w:r>
        <w:t xml:space="preserve"> https://geth.ethereum.org/docs/fundamentals/private-network</w:t>
      </w:r>
    </w:p>
    <w:p w14:paraId="04031EE0" w14:textId="77777777" w:rsidR="00984472" w:rsidRDefault="00000000">
      <w:pPr>
        <w:pStyle w:val="BodyText"/>
      </w:pPr>
      <w:hyperlink r:id="rId184">
        <w:r>
          <w:rPr>
            <w:rStyle w:val="Hyperlink"/>
          </w:rPr>
          <w:t>https://geth.ethereum.org/docs/fundamentals/private-network</w:t>
        </w:r>
      </w:hyperlink>
    </w:p>
    <w:p w14:paraId="06C41CEB" w14:textId="77777777" w:rsidR="00984472" w:rsidRDefault="00000000">
      <w:pPr>
        <w:pStyle w:val="BodyText"/>
      </w:pPr>
      <w:hyperlink r:id="rId185">
        <w:r>
          <w:rPr>
            <w:rStyle w:val="Hyperlink"/>
          </w:rPr>
          <w:t>[25]</w:t>
        </w:r>
      </w:hyperlink>
      <w:r>
        <w:t xml:space="preserve"> https://geth.ethereum.org/docs/fundamentals/kurtosis</w:t>
      </w:r>
    </w:p>
    <w:p w14:paraId="2C9616EC" w14:textId="77777777" w:rsidR="00984472" w:rsidRDefault="00000000">
      <w:pPr>
        <w:pStyle w:val="BodyText"/>
      </w:pPr>
      <w:hyperlink r:id="rId186">
        <w:r>
          <w:rPr>
            <w:rStyle w:val="Hyperlink"/>
          </w:rPr>
          <w:t>https://geth.ethereum.org/docs/fundamentals/kurtosis</w:t>
        </w:r>
      </w:hyperlink>
    </w:p>
    <w:p w14:paraId="14FA3461" w14:textId="77777777" w:rsidR="00984472" w:rsidRDefault="00000000">
      <w:pPr>
        <w:pStyle w:val="BodyText"/>
      </w:pPr>
      <w:hyperlink r:id="rId187">
        <w:r>
          <w:rPr>
            <w:rStyle w:val="Hyperlink"/>
          </w:rPr>
          <w:t>[26]</w:t>
        </w:r>
      </w:hyperlink>
      <w:r>
        <w:t xml:space="preserve"> https://docs.kurtosis.com/how-to-compose-your-own-testnet/</w:t>
      </w:r>
    </w:p>
    <w:p w14:paraId="5DB81C24" w14:textId="77777777" w:rsidR="00984472" w:rsidRDefault="00000000">
      <w:pPr>
        <w:pStyle w:val="BodyText"/>
      </w:pPr>
      <w:hyperlink r:id="rId188">
        <w:r>
          <w:rPr>
            <w:rStyle w:val="Hyperlink"/>
          </w:rPr>
          <w:t>https://docs.kurtosis.com/how-to-compose-your-own-testnet/</w:t>
        </w:r>
      </w:hyperlink>
    </w:p>
    <w:p w14:paraId="7B1C860A" w14:textId="77777777" w:rsidR="00984472" w:rsidRDefault="00000000">
      <w:pPr>
        <w:pStyle w:val="BodyText"/>
      </w:pPr>
      <w:hyperlink r:id="rId189">
        <w:r>
          <w:rPr>
            <w:rStyle w:val="Hyperlink"/>
          </w:rPr>
          <w:t>[27]</w:t>
        </w:r>
      </w:hyperlink>
      <w:r>
        <w:t xml:space="preserve"> https://docs.polkadot.com/parachains/launch-a-parachain/deploy-to-polkadot/</w:t>
      </w:r>
    </w:p>
    <w:p w14:paraId="104F1C3B" w14:textId="77777777" w:rsidR="00984472" w:rsidRDefault="00000000">
      <w:pPr>
        <w:pStyle w:val="BodyText"/>
      </w:pPr>
      <w:hyperlink r:id="rId190">
        <w:r>
          <w:rPr>
            <w:rStyle w:val="Hyperlink"/>
          </w:rPr>
          <w:t>https://docs.polkadot.com/parachains/launch-a-parachain/deploy-to-polkadot/</w:t>
        </w:r>
      </w:hyperlink>
    </w:p>
    <w:p w14:paraId="45FABACE" w14:textId="77777777" w:rsidR="00984472" w:rsidRDefault="00000000">
      <w:pPr>
        <w:pStyle w:val="BodyText"/>
      </w:pPr>
      <w:hyperlink r:id="rId191">
        <w:r>
          <w:rPr>
            <w:rStyle w:val="Hyperlink"/>
          </w:rPr>
          <w:t>[28]</w:t>
        </w:r>
      </w:hyperlink>
      <w:r>
        <w:t xml:space="preserve"> https://docs.openzeppelin.com/substrate-runtimes/guides/quick_start</w:t>
      </w:r>
    </w:p>
    <w:p w14:paraId="3EDD5398" w14:textId="77777777" w:rsidR="00984472" w:rsidRDefault="00000000">
      <w:pPr>
        <w:pStyle w:val="BodyText"/>
      </w:pPr>
      <w:hyperlink r:id="rId192">
        <w:r>
          <w:rPr>
            <w:rStyle w:val="Hyperlink"/>
          </w:rPr>
          <w:t>https://docs.openzeppelin.com/substrate-runtimes/guides/quick_start</w:t>
        </w:r>
      </w:hyperlink>
    </w:p>
    <w:p w14:paraId="4BDCB121" w14:textId="77777777" w:rsidR="00984472" w:rsidRDefault="00000000">
      <w:pPr>
        <w:pStyle w:val="BodyText"/>
      </w:pPr>
      <w:hyperlink r:id="rId193">
        <w:r>
          <w:rPr>
            <w:rStyle w:val="Hyperlink"/>
          </w:rPr>
          <w:t>[29]</w:t>
        </w:r>
      </w:hyperlink>
      <w:r>
        <w:t xml:space="preserve"> https://github.com/w3f/polkadot-spec/blob/main/docs/id-cryptography-encoding.md</w:t>
      </w:r>
    </w:p>
    <w:p w14:paraId="6C8420B1" w14:textId="77777777" w:rsidR="00984472" w:rsidRDefault="00000000">
      <w:pPr>
        <w:pStyle w:val="BodyText"/>
      </w:pPr>
      <w:hyperlink r:id="rId194">
        <w:r>
          <w:rPr>
            <w:rStyle w:val="Hyperlink"/>
          </w:rPr>
          <w:t>https://github.com/w3f/polkadot-spec/blob/main/docs/id-cryptography-encoding.md</w:t>
        </w:r>
      </w:hyperlink>
    </w:p>
    <w:p w14:paraId="23E7211C" w14:textId="77777777" w:rsidR="00984472" w:rsidRDefault="00000000">
      <w:pPr>
        <w:pStyle w:val="BodyText"/>
      </w:pPr>
      <w:hyperlink r:id="rId195">
        <w:r>
          <w:rPr>
            <w:rStyle w:val="Hyperlink"/>
          </w:rPr>
          <w:t>[32]</w:t>
        </w:r>
      </w:hyperlink>
      <w:r>
        <w:t xml:space="preserve"> https://github.com/flashbots/kurtosis-ethereum-package</w:t>
      </w:r>
    </w:p>
    <w:p w14:paraId="74EDFDEB" w14:textId="77777777" w:rsidR="00984472" w:rsidRDefault="00000000">
      <w:pPr>
        <w:pStyle w:val="BodyText"/>
      </w:pPr>
      <w:hyperlink r:id="rId196">
        <w:r>
          <w:rPr>
            <w:rStyle w:val="Hyperlink"/>
          </w:rPr>
          <w:t>https://github.com/flashbots/kurtosis-ethereum-package</w:t>
        </w:r>
      </w:hyperlink>
    </w:p>
    <w:p w14:paraId="69331CE6" w14:textId="77777777" w:rsidR="00984472" w:rsidRDefault="00000000">
      <w:pPr>
        <w:pStyle w:val="BodyText"/>
      </w:pPr>
      <w:hyperlink r:id="rId197">
        <w:r>
          <w:rPr>
            <w:rStyle w:val="Hyperlink"/>
          </w:rPr>
          <w:t>[33]</w:t>
        </w:r>
      </w:hyperlink>
      <w:r>
        <w:t xml:space="preserve"> https://docs.cometbft.com/v0.38/spec/p2p/legacy-docs/peer</w:t>
      </w:r>
    </w:p>
    <w:p w14:paraId="68E89F69" w14:textId="77777777" w:rsidR="00984472" w:rsidRDefault="00000000">
      <w:pPr>
        <w:pStyle w:val="BodyText"/>
      </w:pPr>
      <w:hyperlink r:id="rId198">
        <w:r>
          <w:rPr>
            <w:rStyle w:val="Hyperlink"/>
          </w:rPr>
          <w:t>https://docs.cometbft.com/v0.38/spec/p2p/legacy-docs/peer</w:t>
        </w:r>
      </w:hyperlink>
    </w:p>
    <w:p w14:paraId="3F3862A6" w14:textId="77777777" w:rsidR="00984472" w:rsidRDefault="00000000">
      <w:pPr>
        <w:pStyle w:val="BodyText"/>
      </w:pPr>
      <w:hyperlink r:id="rId199">
        <w:r>
          <w:rPr>
            <w:rStyle w:val="Hyperlink"/>
          </w:rPr>
          <w:t>[37]</w:t>
        </w:r>
      </w:hyperlink>
      <w:r>
        <w:t xml:space="preserve"> https://www.w3.org/TR/webauthn-3/</w:t>
      </w:r>
    </w:p>
    <w:p w14:paraId="712D5C88" w14:textId="77777777" w:rsidR="00984472" w:rsidRDefault="00000000">
      <w:pPr>
        <w:pStyle w:val="BodyText"/>
      </w:pPr>
      <w:hyperlink r:id="rId200">
        <w:r>
          <w:rPr>
            <w:rStyle w:val="Hyperlink"/>
          </w:rPr>
          <w:t>https://www.w3.org/TR/webauthn-3/</w:t>
        </w:r>
      </w:hyperlink>
    </w:p>
    <w:p w14:paraId="7443D2A0" w14:textId="77777777" w:rsidR="00984472" w:rsidRDefault="00000000">
      <w:pPr>
        <w:pStyle w:val="BodyText"/>
      </w:pPr>
      <w:hyperlink r:id="rId201">
        <w:r>
          <w:rPr>
            <w:rStyle w:val="Hyperlink"/>
          </w:rPr>
          <w:t>[38]</w:t>
        </w:r>
      </w:hyperlink>
      <w:r>
        <w:t xml:space="preserve"> </w:t>
      </w:r>
      <w:hyperlink r:id="rId202">
        <w:r>
          <w:rPr>
            <w:rStyle w:val="Hyperlink"/>
          </w:rPr>
          <w:t>[78]</w:t>
        </w:r>
      </w:hyperlink>
      <w:r>
        <w:t xml:space="preserve"> https://vitalik.eth.limo/general/2021/01/11/recovery.html</w:t>
      </w:r>
    </w:p>
    <w:p w14:paraId="68F442AD" w14:textId="77777777" w:rsidR="00984472" w:rsidRDefault="00000000">
      <w:pPr>
        <w:pStyle w:val="BodyText"/>
      </w:pPr>
      <w:hyperlink r:id="rId203">
        <w:r>
          <w:rPr>
            <w:rStyle w:val="Hyperlink"/>
          </w:rPr>
          <w:t>https://vitalik.eth.limo/general/2021/01/11/recovery.html</w:t>
        </w:r>
      </w:hyperlink>
    </w:p>
    <w:p w14:paraId="7DAEDF1B" w14:textId="77777777" w:rsidR="00984472" w:rsidRDefault="00000000">
      <w:pPr>
        <w:pStyle w:val="BodyText"/>
      </w:pPr>
      <w:hyperlink r:id="rId204">
        <w:r>
          <w:rPr>
            <w:rStyle w:val="Hyperlink"/>
          </w:rPr>
          <w:t>[39]</w:t>
        </w:r>
      </w:hyperlink>
      <w:r>
        <w:t xml:space="preserve"> </w:t>
      </w:r>
      <w:hyperlink r:id="rId205">
        <w:r>
          <w:rPr>
            <w:rStyle w:val="Hyperlink"/>
          </w:rPr>
          <w:t>[68]</w:t>
        </w:r>
      </w:hyperlink>
      <w:r>
        <w:t xml:space="preserve"> https://wormhole.com/docs/protocol/infrastructure/guardians/</w:t>
      </w:r>
    </w:p>
    <w:p w14:paraId="38B1FD1B" w14:textId="77777777" w:rsidR="00984472" w:rsidRDefault="00000000">
      <w:pPr>
        <w:pStyle w:val="BodyText"/>
      </w:pPr>
      <w:hyperlink r:id="rId206">
        <w:r>
          <w:rPr>
            <w:rStyle w:val="Hyperlink"/>
          </w:rPr>
          <w:t>https://wormhole.com/docs/protocol/infrastructure/guardians/</w:t>
        </w:r>
      </w:hyperlink>
    </w:p>
    <w:p w14:paraId="1F47B6AC" w14:textId="77777777" w:rsidR="00984472" w:rsidRDefault="00000000">
      <w:pPr>
        <w:pStyle w:val="BodyText"/>
      </w:pPr>
      <w:hyperlink r:id="rId207">
        <w:r>
          <w:rPr>
            <w:rStyle w:val="Hyperlink"/>
          </w:rPr>
          <w:t>[40]</w:t>
        </w:r>
      </w:hyperlink>
      <w:r>
        <w:t xml:space="preserve"> </w:t>
      </w:r>
      <w:hyperlink r:id="rId208">
        <w:r>
          <w:rPr>
            <w:rStyle w:val="Hyperlink"/>
          </w:rPr>
          <w:t>[56]</w:t>
        </w:r>
      </w:hyperlink>
      <w:r>
        <w:t xml:space="preserve"> https://www.edpb.europa.eu/our-work-tools/documents/public-consultations/2025/guidelines-022025-processing-personal-data_en</w:t>
      </w:r>
    </w:p>
    <w:p w14:paraId="1D37B15D" w14:textId="77777777" w:rsidR="00984472" w:rsidRDefault="00000000">
      <w:pPr>
        <w:pStyle w:val="BodyText"/>
      </w:pPr>
      <w:hyperlink r:id="rId209">
        <w:r>
          <w:rPr>
            <w:rStyle w:val="Hyperlink"/>
          </w:rPr>
          <w:t>https://www.edpb.europa.eu/our-work-tools/documents/public-consultations/2025/guidelines-022025-processing-personal-data_en</w:t>
        </w:r>
      </w:hyperlink>
    </w:p>
    <w:p w14:paraId="7C9BFE32" w14:textId="77777777" w:rsidR="00984472" w:rsidRDefault="00000000">
      <w:pPr>
        <w:pStyle w:val="BodyText"/>
      </w:pPr>
      <w:hyperlink r:id="rId210">
        <w:r>
          <w:rPr>
            <w:rStyle w:val="Hyperlink"/>
          </w:rPr>
          <w:t>[41]</w:t>
        </w:r>
      </w:hyperlink>
      <w:r>
        <w:t xml:space="preserve"> </w:t>
      </w:r>
      <w:hyperlink r:id="rId211">
        <w:r>
          <w:rPr>
            <w:rStyle w:val="Hyperlink"/>
          </w:rPr>
          <w:t>[67]</w:t>
        </w:r>
      </w:hyperlink>
      <w:r>
        <w:t xml:space="preserve"> What is zkLogin?</w:t>
      </w:r>
    </w:p>
    <w:p w14:paraId="0773B3F6" w14:textId="77777777" w:rsidR="00984472" w:rsidRDefault="00000000">
      <w:pPr>
        <w:pStyle w:val="BodyText"/>
      </w:pPr>
      <w:hyperlink r:id="rId212">
        <w:r>
          <w:rPr>
            <w:rStyle w:val="Hyperlink"/>
          </w:rPr>
          <w:t>https://docs.sui.io/guides/developer/cryptography/zklogin-integration/zklogin?utm_source=chatgpt.com</w:t>
        </w:r>
      </w:hyperlink>
    </w:p>
    <w:p w14:paraId="7CCB9824" w14:textId="77777777" w:rsidR="00984472" w:rsidRDefault="00000000">
      <w:pPr>
        <w:pStyle w:val="BodyText"/>
      </w:pPr>
      <w:hyperlink r:id="rId213">
        <w:r>
          <w:rPr>
            <w:rStyle w:val="Hyperlink"/>
          </w:rPr>
          <w:t>[42]</w:t>
        </w:r>
      </w:hyperlink>
      <w:r>
        <w:t xml:space="preserve"> Account Key Rotation</w:t>
      </w:r>
    </w:p>
    <w:p w14:paraId="29988AA0" w14:textId="77777777" w:rsidR="00984472" w:rsidRDefault="00000000">
      <w:pPr>
        <w:pStyle w:val="BodyText"/>
      </w:pPr>
      <w:hyperlink r:id="rId214">
        <w:r>
          <w:rPr>
            <w:rStyle w:val="Hyperlink"/>
          </w:rPr>
          <w:t>https://aptos.dev/build/guides/key-rotation?utm_source=chatgpt.com</w:t>
        </w:r>
      </w:hyperlink>
    </w:p>
    <w:p w14:paraId="5C0AE507" w14:textId="77777777" w:rsidR="00984472" w:rsidRDefault="00000000">
      <w:pPr>
        <w:pStyle w:val="BodyText"/>
      </w:pPr>
      <w:hyperlink r:id="rId215">
        <w:r>
          <w:rPr>
            <w:rStyle w:val="Hyperlink"/>
          </w:rPr>
          <w:t>[43]</w:t>
        </w:r>
      </w:hyperlink>
      <w:r>
        <w:t xml:space="preserve"> https://eips.ethereum.org/EIPS/eip-4361</w:t>
      </w:r>
    </w:p>
    <w:p w14:paraId="290133A2" w14:textId="77777777" w:rsidR="00984472" w:rsidRDefault="00000000">
      <w:pPr>
        <w:pStyle w:val="BodyText"/>
      </w:pPr>
      <w:hyperlink r:id="rId216">
        <w:r>
          <w:rPr>
            <w:rStyle w:val="Hyperlink"/>
          </w:rPr>
          <w:t>https://eips.ethereum.org/EIPS/eip-4361</w:t>
        </w:r>
      </w:hyperlink>
    </w:p>
    <w:p w14:paraId="2E268B85" w14:textId="77777777" w:rsidR="00984472" w:rsidRDefault="00000000">
      <w:pPr>
        <w:pStyle w:val="BodyText"/>
      </w:pPr>
      <w:hyperlink r:id="rId217">
        <w:r>
          <w:rPr>
            <w:rStyle w:val="Hyperlink"/>
          </w:rPr>
          <w:t>[44]</w:t>
        </w:r>
      </w:hyperlink>
      <w:r>
        <w:t xml:space="preserve"> </w:t>
      </w:r>
      <w:hyperlink r:id="rId218">
        <w:r>
          <w:rPr>
            <w:rStyle w:val="Hyperlink"/>
          </w:rPr>
          <w:t>[47]</w:t>
        </w:r>
      </w:hyperlink>
      <w:r>
        <w:t xml:space="preserve"> </w:t>
      </w:r>
      <w:hyperlink r:id="rId219">
        <w:r>
          <w:rPr>
            <w:rStyle w:val="Hyperlink"/>
          </w:rPr>
          <w:t>[75]</w:t>
        </w:r>
      </w:hyperlink>
      <w:r>
        <w:t xml:space="preserve"> https://fidoalliance.org/passkeys/</w:t>
      </w:r>
    </w:p>
    <w:p w14:paraId="17C3339A" w14:textId="77777777" w:rsidR="00984472" w:rsidRDefault="00000000">
      <w:pPr>
        <w:pStyle w:val="BodyText"/>
      </w:pPr>
      <w:hyperlink r:id="rId220">
        <w:r>
          <w:rPr>
            <w:rStyle w:val="Hyperlink"/>
          </w:rPr>
          <w:t>https://fidoalliance.org/passkeys/</w:t>
        </w:r>
      </w:hyperlink>
    </w:p>
    <w:p w14:paraId="369F5CF5" w14:textId="77777777" w:rsidR="00984472" w:rsidRDefault="00000000">
      <w:pPr>
        <w:pStyle w:val="BodyText"/>
      </w:pPr>
      <w:hyperlink r:id="rId221">
        <w:r>
          <w:rPr>
            <w:rStyle w:val="Hyperlink"/>
          </w:rPr>
          <w:t>[45]</w:t>
        </w:r>
      </w:hyperlink>
      <w:r>
        <w:t xml:space="preserve"> https://eprint.iacr.org/2019/114</w:t>
      </w:r>
    </w:p>
    <w:p w14:paraId="1ABDFDD2" w14:textId="77777777" w:rsidR="00984472" w:rsidRDefault="00000000">
      <w:pPr>
        <w:pStyle w:val="BodyText"/>
      </w:pPr>
      <w:hyperlink r:id="rId222">
        <w:r>
          <w:rPr>
            <w:rStyle w:val="Hyperlink"/>
          </w:rPr>
          <w:t>https://eprint.iacr.org/2019/114</w:t>
        </w:r>
      </w:hyperlink>
    </w:p>
    <w:p w14:paraId="05BF1A77" w14:textId="77777777" w:rsidR="00984472" w:rsidRDefault="00000000">
      <w:pPr>
        <w:pStyle w:val="BodyText"/>
      </w:pPr>
      <w:hyperlink r:id="rId223">
        <w:r>
          <w:rPr>
            <w:rStyle w:val="Hyperlink"/>
          </w:rPr>
          <w:t>[46]</w:t>
        </w:r>
      </w:hyperlink>
      <w:r>
        <w:t xml:space="preserve"> https://www.yubico.com/authentication-standards/webauthn/</w:t>
      </w:r>
    </w:p>
    <w:p w14:paraId="0F66EB0D" w14:textId="77777777" w:rsidR="00984472" w:rsidRDefault="00000000">
      <w:pPr>
        <w:pStyle w:val="BodyText"/>
      </w:pPr>
      <w:hyperlink r:id="rId224">
        <w:r>
          <w:rPr>
            <w:rStyle w:val="Hyperlink"/>
          </w:rPr>
          <w:t>https://www.yubico.com/authentication-standards/webauthn/</w:t>
        </w:r>
      </w:hyperlink>
    </w:p>
    <w:p w14:paraId="7A53FE74" w14:textId="77777777" w:rsidR="00984472" w:rsidRDefault="00000000">
      <w:pPr>
        <w:pStyle w:val="BodyText"/>
      </w:pPr>
      <w:hyperlink r:id="rId225">
        <w:r>
          <w:rPr>
            <w:rStyle w:val="Hyperlink"/>
          </w:rPr>
          <w:t>[48]</w:t>
        </w:r>
      </w:hyperlink>
      <w:r>
        <w:t xml:space="preserve"> </w:t>
      </w:r>
      <w:hyperlink r:id="rId226">
        <w:r>
          <w:rPr>
            <w:rStyle w:val="Hyperlink"/>
          </w:rPr>
          <w:t>[107]</w:t>
        </w:r>
      </w:hyperlink>
      <w:r>
        <w:t xml:space="preserve"> CAIP-2: Blockchain ID Specification</w:t>
      </w:r>
    </w:p>
    <w:p w14:paraId="035592D8" w14:textId="77777777" w:rsidR="00984472" w:rsidRDefault="00000000">
      <w:pPr>
        <w:pStyle w:val="BodyText"/>
      </w:pPr>
      <w:hyperlink r:id="rId227">
        <w:r>
          <w:rPr>
            <w:rStyle w:val="Hyperlink"/>
          </w:rPr>
          <w:t>https://standards.chainagnostic.org/CAIPs/caip-2?utm_source=chatgpt.com</w:t>
        </w:r>
      </w:hyperlink>
    </w:p>
    <w:p w14:paraId="04EF0EC3" w14:textId="77777777" w:rsidR="00984472" w:rsidRDefault="00000000">
      <w:pPr>
        <w:pStyle w:val="BodyText"/>
      </w:pPr>
      <w:hyperlink r:id="rId228">
        <w:r>
          <w:rPr>
            <w:rStyle w:val="Hyperlink"/>
          </w:rPr>
          <w:t>[49]</w:t>
        </w:r>
      </w:hyperlink>
      <w:r>
        <w:t xml:space="preserve"> https://standards.chainagnostic.org/CAIPs/caip-122</w:t>
      </w:r>
    </w:p>
    <w:p w14:paraId="6215FB58" w14:textId="77777777" w:rsidR="00984472" w:rsidRDefault="00000000">
      <w:pPr>
        <w:pStyle w:val="BodyText"/>
      </w:pPr>
      <w:hyperlink r:id="rId229">
        <w:r>
          <w:rPr>
            <w:rStyle w:val="Hyperlink"/>
          </w:rPr>
          <w:t>https://standards.chainagnostic.org/CAIPs/caip-122</w:t>
        </w:r>
      </w:hyperlink>
    </w:p>
    <w:p w14:paraId="00585B21" w14:textId="77777777" w:rsidR="00984472" w:rsidRDefault="00000000">
      <w:pPr>
        <w:pStyle w:val="BodyText"/>
      </w:pPr>
      <w:hyperlink r:id="rId230">
        <w:r>
          <w:rPr>
            <w:rStyle w:val="Hyperlink"/>
          </w:rPr>
          <w:t>[51]</w:t>
        </w:r>
      </w:hyperlink>
      <w:r>
        <w:t xml:space="preserve"> https://github.com/w3c-ccg/did-pkh/blob/main/did-pkh-method-draft.md</w:t>
      </w:r>
    </w:p>
    <w:p w14:paraId="58ACB3A3" w14:textId="77777777" w:rsidR="00984472" w:rsidRDefault="00000000">
      <w:pPr>
        <w:pStyle w:val="BodyText"/>
      </w:pPr>
      <w:hyperlink r:id="rId231">
        <w:r>
          <w:rPr>
            <w:rStyle w:val="Hyperlink"/>
          </w:rPr>
          <w:t>https://github.com/w3c-ccg/did-pkh/blob/main/did-pkh-method-draft.md</w:t>
        </w:r>
      </w:hyperlink>
    </w:p>
    <w:p w14:paraId="74746C53" w14:textId="77777777" w:rsidR="00984472" w:rsidRDefault="00000000">
      <w:pPr>
        <w:pStyle w:val="BodyText"/>
      </w:pPr>
      <w:hyperlink r:id="rId232">
        <w:r>
          <w:rPr>
            <w:rStyle w:val="Hyperlink"/>
          </w:rPr>
          <w:t>[52]</w:t>
        </w:r>
      </w:hyperlink>
      <w:r>
        <w:t xml:space="preserve"> ENSIP-3: Reverse Resolution</w:t>
      </w:r>
    </w:p>
    <w:p w14:paraId="316C9AE6" w14:textId="77777777" w:rsidR="00984472" w:rsidRDefault="00000000">
      <w:pPr>
        <w:pStyle w:val="BodyText"/>
      </w:pPr>
      <w:hyperlink r:id="rId233">
        <w:r>
          <w:rPr>
            <w:rStyle w:val="Hyperlink"/>
          </w:rPr>
          <w:t>https://docs.ens.domains/ensip/3?utm_source=chatgpt.com</w:t>
        </w:r>
      </w:hyperlink>
    </w:p>
    <w:p w14:paraId="2E7F2EDD" w14:textId="77777777" w:rsidR="00984472" w:rsidRDefault="00000000">
      <w:pPr>
        <w:pStyle w:val="BodyText"/>
      </w:pPr>
      <w:hyperlink r:id="rId234">
        <w:r>
          <w:rPr>
            <w:rStyle w:val="Hyperlink"/>
          </w:rPr>
          <w:t>[53]</w:t>
        </w:r>
      </w:hyperlink>
      <w:r>
        <w:t xml:space="preserve"> ERC-6551: Non-fungible Token Bound Accounts</w:t>
      </w:r>
    </w:p>
    <w:p w14:paraId="6035AECC" w14:textId="77777777" w:rsidR="00984472" w:rsidRDefault="00000000">
      <w:pPr>
        <w:pStyle w:val="BodyText"/>
      </w:pPr>
      <w:hyperlink r:id="rId235">
        <w:r>
          <w:rPr>
            <w:rStyle w:val="Hyperlink"/>
          </w:rPr>
          <w:t>https://eips.ethereum.org/EIPS/eip-6551?utm_source=chatgpt.com</w:t>
        </w:r>
      </w:hyperlink>
    </w:p>
    <w:p w14:paraId="067FB223" w14:textId="77777777" w:rsidR="00984472" w:rsidRDefault="00000000">
      <w:pPr>
        <w:pStyle w:val="BodyText"/>
      </w:pPr>
      <w:hyperlink r:id="rId236">
        <w:r>
          <w:rPr>
            <w:rStyle w:val="Hyperlink"/>
          </w:rPr>
          <w:t>[54]</w:t>
        </w:r>
      </w:hyperlink>
      <w:r>
        <w:t xml:space="preserve"> </w:t>
      </w:r>
      <w:hyperlink r:id="rId237">
        <w:r>
          <w:rPr>
            <w:rStyle w:val="Hyperlink"/>
          </w:rPr>
          <w:t>[73]</w:t>
        </w:r>
      </w:hyperlink>
      <w:r>
        <w:t xml:space="preserve"> Verifiable Credentials Data Model v2.0</w:t>
      </w:r>
    </w:p>
    <w:p w14:paraId="6BE19D03" w14:textId="77777777" w:rsidR="00984472" w:rsidRDefault="00000000">
      <w:pPr>
        <w:pStyle w:val="BodyText"/>
      </w:pPr>
      <w:hyperlink r:id="rId238">
        <w:r>
          <w:rPr>
            <w:rStyle w:val="Hyperlink"/>
          </w:rPr>
          <w:t>https://www.w3.org/TR/vc-data-model-2.0/?utm_source=chatgpt.com</w:t>
        </w:r>
      </w:hyperlink>
    </w:p>
    <w:p w14:paraId="4951740D" w14:textId="77777777" w:rsidR="00984472" w:rsidRDefault="00000000">
      <w:pPr>
        <w:pStyle w:val="BodyText"/>
      </w:pPr>
      <w:hyperlink r:id="rId239">
        <w:r>
          <w:rPr>
            <w:rStyle w:val="Hyperlink"/>
          </w:rPr>
          <w:t>[55]</w:t>
        </w:r>
      </w:hyperlink>
      <w:r>
        <w:t xml:space="preserve"> </w:t>
      </w:r>
      <w:hyperlink r:id="rId240">
        <w:r>
          <w:rPr>
            <w:rStyle w:val="Hyperlink"/>
          </w:rPr>
          <w:t>[90]</w:t>
        </w:r>
      </w:hyperlink>
      <w:r>
        <w:t xml:space="preserve"> https://docs.attest.org/</w:t>
      </w:r>
    </w:p>
    <w:p w14:paraId="54DDE938" w14:textId="77777777" w:rsidR="00984472" w:rsidRDefault="00000000">
      <w:pPr>
        <w:pStyle w:val="BodyText"/>
      </w:pPr>
      <w:hyperlink r:id="rId241">
        <w:r>
          <w:rPr>
            <w:rStyle w:val="Hyperlink"/>
          </w:rPr>
          <w:t>https://docs.attest.org/</w:t>
        </w:r>
      </w:hyperlink>
    </w:p>
    <w:p w14:paraId="6048E2A8" w14:textId="77777777" w:rsidR="00984472" w:rsidRDefault="00000000">
      <w:pPr>
        <w:pStyle w:val="BodyText"/>
      </w:pPr>
      <w:hyperlink r:id="rId242">
        <w:r>
          <w:rPr>
            <w:rStyle w:val="Hyperlink"/>
          </w:rPr>
          <w:t>[57]</w:t>
        </w:r>
      </w:hyperlink>
      <w:r>
        <w:t xml:space="preserve"> </w:t>
      </w:r>
      <w:hyperlink r:id="rId243">
        <w:r>
          <w:rPr>
            <w:rStyle w:val="Hyperlink"/>
          </w:rPr>
          <w:t>[96]</w:t>
        </w:r>
      </w:hyperlink>
      <w:r>
        <w:t xml:space="preserve"> </w:t>
      </w:r>
      <w:hyperlink r:id="rId244">
        <w:r>
          <w:rPr>
            <w:rStyle w:val="Hyperlink"/>
          </w:rPr>
          <w:t>[108]</w:t>
        </w:r>
      </w:hyperlink>
      <w:r>
        <w:t xml:space="preserve"> </w:t>
      </w:r>
      <w:hyperlink r:id="rId245">
        <w:r>
          <w:rPr>
            <w:rStyle w:val="Hyperlink"/>
          </w:rPr>
          <w:t>[109]</w:t>
        </w:r>
      </w:hyperlink>
      <w:r>
        <w:t xml:space="preserve"> ERC-4337: Account Abstraction Using Alt Mempool</w:t>
      </w:r>
    </w:p>
    <w:p w14:paraId="672C34A6" w14:textId="77777777" w:rsidR="00984472" w:rsidRDefault="00000000">
      <w:pPr>
        <w:pStyle w:val="BodyText"/>
      </w:pPr>
      <w:hyperlink r:id="rId246">
        <w:r>
          <w:rPr>
            <w:rStyle w:val="Hyperlink"/>
          </w:rPr>
          <w:t>https://eips.ethereum.org/EIPS/eip-4337?utm_source=chatgpt.com</w:t>
        </w:r>
      </w:hyperlink>
    </w:p>
    <w:p w14:paraId="25ECBA8B" w14:textId="77777777" w:rsidR="00984472" w:rsidRDefault="00000000">
      <w:pPr>
        <w:pStyle w:val="BodyText"/>
      </w:pPr>
      <w:hyperlink r:id="rId247">
        <w:r>
          <w:rPr>
            <w:rStyle w:val="Hyperlink"/>
          </w:rPr>
          <w:t>[58]</w:t>
        </w:r>
      </w:hyperlink>
      <w:r>
        <w:t xml:space="preserve"> EIP-1271: Signing and Verifying Smart Contract Signatures</w:t>
      </w:r>
    </w:p>
    <w:p w14:paraId="05BD321A" w14:textId="77777777" w:rsidR="00984472" w:rsidRDefault="00000000">
      <w:pPr>
        <w:pStyle w:val="BodyText"/>
      </w:pPr>
      <w:hyperlink r:id="rId248">
        <w:r>
          <w:rPr>
            <w:rStyle w:val="Hyperlink"/>
          </w:rPr>
          <w:t>https://ethereum.org/fi/developers/tutorials/eip-1271-smart-contract-signatures/?utm_source=chatgpt.com</w:t>
        </w:r>
      </w:hyperlink>
    </w:p>
    <w:p w14:paraId="4637CD7C" w14:textId="77777777" w:rsidR="00984472" w:rsidRDefault="00000000">
      <w:pPr>
        <w:pStyle w:val="BodyText"/>
      </w:pPr>
      <w:hyperlink r:id="rId249">
        <w:r>
          <w:rPr>
            <w:rStyle w:val="Hyperlink"/>
          </w:rPr>
          <w:t>[59]</w:t>
        </w:r>
      </w:hyperlink>
      <w:r>
        <w:t xml:space="preserve"> ERC-6492: Signature Validation for Predeploy Contracts</w:t>
      </w:r>
    </w:p>
    <w:p w14:paraId="65D2F72B" w14:textId="77777777" w:rsidR="00984472" w:rsidRDefault="00000000">
      <w:pPr>
        <w:pStyle w:val="BodyText"/>
      </w:pPr>
      <w:hyperlink r:id="rId250">
        <w:r>
          <w:rPr>
            <w:rStyle w:val="Hyperlink"/>
          </w:rPr>
          <w:t>https://eips.ethereum.org/EIPS/eip-6492?utm_source=chatgpt.com</w:t>
        </w:r>
      </w:hyperlink>
    </w:p>
    <w:p w14:paraId="696126C1" w14:textId="77777777" w:rsidR="00984472" w:rsidRDefault="00000000">
      <w:pPr>
        <w:pStyle w:val="BodyText"/>
      </w:pPr>
      <w:hyperlink r:id="rId251">
        <w:r>
          <w:rPr>
            <w:rStyle w:val="Hyperlink"/>
          </w:rPr>
          <w:t>[60]</w:t>
        </w:r>
      </w:hyperlink>
      <w:r>
        <w:t xml:space="preserve"> Prepare for EIP-7702 and the Ethereum Pectra Upgrade</w:t>
      </w:r>
    </w:p>
    <w:p w14:paraId="4F1896CD" w14:textId="77777777" w:rsidR="00984472" w:rsidRDefault="00000000">
      <w:pPr>
        <w:pStyle w:val="BodyText"/>
      </w:pPr>
      <w:hyperlink r:id="rId252">
        <w:r>
          <w:rPr>
            <w:rStyle w:val="Hyperlink"/>
          </w:rPr>
          <w:t>https://www.alchemy.com/blog/eip-7702-ethereum-pectra-hardfork?utm_source=chatgpt.com</w:t>
        </w:r>
      </w:hyperlink>
    </w:p>
    <w:p w14:paraId="7D5E0465" w14:textId="77777777" w:rsidR="00984472" w:rsidRDefault="00000000">
      <w:pPr>
        <w:pStyle w:val="BodyText"/>
      </w:pPr>
      <w:hyperlink r:id="rId253">
        <w:r>
          <w:rPr>
            <w:rStyle w:val="Hyperlink"/>
          </w:rPr>
          <w:t>[61]</w:t>
        </w:r>
      </w:hyperlink>
      <w:r>
        <w:t xml:space="preserve"> ERC-7579: Minimal Modular Smart Accounts</w:t>
      </w:r>
    </w:p>
    <w:p w14:paraId="1ADB934D" w14:textId="77777777" w:rsidR="00984472" w:rsidRDefault="00000000">
      <w:pPr>
        <w:pStyle w:val="BodyText"/>
      </w:pPr>
      <w:hyperlink r:id="rId254">
        <w:r>
          <w:rPr>
            <w:rStyle w:val="Hyperlink"/>
          </w:rPr>
          <w:t>https://eips.ethereum.org/EIPS/eip-7579?utm_source=chatgpt.com</w:t>
        </w:r>
      </w:hyperlink>
    </w:p>
    <w:p w14:paraId="74AEA725" w14:textId="77777777" w:rsidR="00984472" w:rsidRDefault="00000000">
      <w:pPr>
        <w:pStyle w:val="BodyText"/>
      </w:pPr>
      <w:hyperlink r:id="rId255">
        <w:r>
          <w:rPr>
            <w:rStyle w:val="Hyperlink"/>
          </w:rPr>
          <w:t>[62]</w:t>
        </w:r>
      </w:hyperlink>
      <w:r>
        <w:t xml:space="preserve"> ERC-6900: Modular Smart Contract Accounts</w:t>
      </w:r>
    </w:p>
    <w:p w14:paraId="6B4F1CCB" w14:textId="77777777" w:rsidR="00984472" w:rsidRDefault="00000000">
      <w:pPr>
        <w:pStyle w:val="BodyText"/>
      </w:pPr>
      <w:hyperlink r:id="rId256">
        <w:r>
          <w:rPr>
            <w:rStyle w:val="Hyperlink"/>
          </w:rPr>
          <w:t>https://eips.ethereum.org/EIPS/eip-6900?utm_source=chatgpt.com</w:t>
        </w:r>
      </w:hyperlink>
    </w:p>
    <w:p w14:paraId="5510763B" w14:textId="77777777" w:rsidR="00984472" w:rsidRDefault="00000000">
      <w:pPr>
        <w:pStyle w:val="BodyText"/>
      </w:pPr>
      <w:hyperlink r:id="rId257">
        <w:r>
          <w:rPr>
            <w:rStyle w:val="Hyperlink"/>
          </w:rPr>
          <w:t>[63]</w:t>
        </w:r>
      </w:hyperlink>
      <w:r>
        <w:t xml:space="preserve"> Accounts</w:t>
      </w:r>
    </w:p>
    <w:p w14:paraId="73949138" w14:textId="77777777" w:rsidR="00984472" w:rsidRDefault="00000000">
      <w:pPr>
        <w:pStyle w:val="BodyText"/>
      </w:pPr>
      <w:hyperlink r:id="rId258">
        <w:r>
          <w:rPr>
            <w:rStyle w:val="Hyperlink"/>
          </w:rPr>
          <w:t>https://docs.starknet.io/learn/protocol/accounts?utm_source=chatgpt.com</w:t>
        </w:r>
      </w:hyperlink>
    </w:p>
    <w:p w14:paraId="2593FEBE" w14:textId="77777777" w:rsidR="00984472" w:rsidRDefault="00000000">
      <w:pPr>
        <w:pStyle w:val="BodyText"/>
      </w:pPr>
      <w:hyperlink r:id="rId259">
        <w:r>
          <w:rPr>
            <w:rStyle w:val="Hyperlink"/>
          </w:rPr>
          <w:t>[64]</w:t>
        </w:r>
      </w:hyperlink>
      <w:r>
        <w:t xml:space="preserve"> </w:t>
      </w:r>
      <w:hyperlink r:id="rId260">
        <w:r>
          <w:rPr>
            <w:rStyle w:val="Hyperlink"/>
          </w:rPr>
          <w:t>[89]</w:t>
        </w:r>
      </w:hyperlink>
      <w:r>
        <w:t xml:space="preserve"> Transactions</w:t>
      </w:r>
    </w:p>
    <w:p w14:paraId="39A079FE" w14:textId="77777777" w:rsidR="00984472" w:rsidRDefault="00000000">
      <w:pPr>
        <w:pStyle w:val="BodyText"/>
      </w:pPr>
      <w:hyperlink r:id="rId261">
        <w:r>
          <w:rPr>
            <w:rStyle w:val="Hyperlink"/>
          </w:rPr>
          <w:t>https://solana.com/docs/core/transactions?utm_source=chatgpt.com</w:t>
        </w:r>
      </w:hyperlink>
    </w:p>
    <w:p w14:paraId="5C74DD3D" w14:textId="77777777" w:rsidR="00984472" w:rsidRDefault="00000000">
      <w:pPr>
        <w:pStyle w:val="BodyText"/>
      </w:pPr>
      <w:hyperlink r:id="rId262">
        <w:r>
          <w:rPr>
            <w:rStyle w:val="Hyperlink"/>
          </w:rPr>
          <w:t>[65]</w:t>
        </w:r>
      </w:hyperlink>
      <w:r>
        <w:t xml:space="preserve"> phantom/sign-in-with-solana</w:t>
      </w:r>
    </w:p>
    <w:p w14:paraId="0A585072" w14:textId="77777777" w:rsidR="00984472" w:rsidRDefault="00000000">
      <w:pPr>
        <w:pStyle w:val="BodyText"/>
      </w:pPr>
      <w:hyperlink r:id="rId263">
        <w:r>
          <w:rPr>
            <w:rStyle w:val="Hyperlink"/>
          </w:rPr>
          <w:t>https://github.com/phantom/sign-in-with-solana?utm_source=chatgpt.com</w:t>
        </w:r>
      </w:hyperlink>
    </w:p>
    <w:p w14:paraId="7912CC60" w14:textId="77777777" w:rsidR="00984472" w:rsidRDefault="00000000">
      <w:pPr>
        <w:pStyle w:val="BodyText"/>
      </w:pPr>
      <w:hyperlink r:id="rId264">
        <w:r>
          <w:rPr>
            <w:rStyle w:val="Hyperlink"/>
          </w:rPr>
          <w:t>[66]</w:t>
        </w:r>
      </w:hyperlink>
      <w:r>
        <w:t xml:space="preserve"> How Keyless Works</w:t>
      </w:r>
    </w:p>
    <w:p w14:paraId="61376A18" w14:textId="77777777" w:rsidR="00984472" w:rsidRDefault="00000000">
      <w:pPr>
        <w:pStyle w:val="BodyText"/>
      </w:pPr>
      <w:hyperlink r:id="rId265">
        <w:r>
          <w:rPr>
            <w:rStyle w:val="Hyperlink"/>
          </w:rPr>
          <w:t>https://aptos.dev/build/guides/aptos-keyless/how-keyless-works?utm_source=chatgpt.com</w:t>
        </w:r>
      </w:hyperlink>
    </w:p>
    <w:p w14:paraId="25EE183A" w14:textId="77777777" w:rsidR="00984472" w:rsidRDefault="00000000">
      <w:pPr>
        <w:pStyle w:val="BodyText"/>
      </w:pPr>
      <w:hyperlink r:id="rId266">
        <w:r>
          <w:rPr>
            <w:rStyle w:val="Hyperlink"/>
          </w:rPr>
          <w:t>[69]</w:t>
        </w:r>
      </w:hyperlink>
      <w:r>
        <w:t xml:space="preserve"> https://docs.hyperlane.xyz/docs/protocol/agents/validators</w:t>
      </w:r>
    </w:p>
    <w:p w14:paraId="3A242610" w14:textId="77777777" w:rsidR="00984472" w:rsidRDefault="00000000">
      <w:pPr>
        <w:pStyle w:val="BodyText"/>
      </w:pPr>
      <w:hyperlink r:id="rId267">
        <w:r>
          <w:rPr>
            <w:rStyle w:val="Hyperlink"/>
          </w:rPr>
          <w:t>https://docs.hyperlane.xyz/docs/protocol/agents/validators</w:t>
        </w:r>
      </w:hyperlink>
    </w:p>
    <w:p w14:paraId="17D5081C" w14:textId="77777777" w:rsidR="00984472" w:rsidRDefault="00000000">
      <w:pPr>
        <w:pStyle w:val="BodyText"/>
      </w:pPr>
      <w:hyperlink r:id="rId268">
        <w:r>
          <w:rPr>
            <w:rStyle w:val="Hyperlink"/>
          </w:rPr>
          <w:t>[70]</w:t>
        </w:r>
      </w:hyperlink>
      <w:r>
        <w:t xml:space="preserve"> https://docs.layerzero.network/v2/concepts/layerzero-protocol-architecture</w:t>
      </w:r>
    </w:p>
    <w:p w14:paraId="62A4DAE8" w14:textId="77777777" w:rsidR="00984472" w:rsidRDefault="00000000">
      <w:pPr>
        <w:pStyle w:val="BodyText"/>
      </w:pPr>
      <w:hyperlink r:id="rId269">
        <w:r>
          <w:rPr>
            <w:rStyle w:val="Hyperlink"/>
          </w:rPr>
          <w:t>https://docs.layerzero.network/v2/concepts/layerzero-protocol-architecture</w:t>
        </w:r>
      </w:hyperlink>
    </w:p>
    <w:p w14:paraId="696EF415" w14:textId="77777777" w:rsidR="00984472" w:rsidRDefault="00000000">
      <w:pPr>
        <w:pStyle w:val="BodyText"/>
      </w:pPr>
      <w:hyperlink r:id="rId270">
        <w:r>
          <w:rPr>
            <w:rStyle w:val="Hyperlink"/>
          </w:rPr>
          <w:t>[71]</w:t>
        </w:r>
      </w:hyperlink>
      <w:r>
        <w:t xml:space="preserve"> https://docs.axelar.dev/dev/general-message-passing/overview/</w:t>
      </w:r>
    </w:p>
    <w:p w14:paraId="6096C8DB" w14:textId="77777777" w:rsidR="00984472" w:rsidRDefault="00000000">
      <w:pPr>
        <w:pStyle w:val="BodyText"/>
      </w:pPr>
      <w:hyperlink r:id="rId271">
        <w:r>
          <w:rPr>
            <w:rStyle w:val="Hyperlink"/>
          </w:rPr>
          <w:t>https://docs.axelar.dev/dev/general-message-passing/overview/</w:t>
        </w:r>
      </w:hyperlink>
    </w:p>
    <w:p w14:paraId="13A463BC" w14:textId="77777777" w:rsidR="00984472" w:rsidRDefault="00000000">
      <w:pPr>
        <w:pStyle w:val="BodyText"/>
      </w:pPr>
      <w:hyperlink r:id="rId272">
        <w:r>
          <w:rPr>
            <w:rStyle w:val="Hyperlink"/>
          </w:rPr>
          <w:t>[72]</w:t>
        </w:r>
      </w:hyperlink>
      <w:r>
        <w:t xml:space="preserve"> </w:t>
      </w:r>
      <w:hyperlink r:id="rId273">
        <w:r>
          <w:rPr>
            <w:rStyle w:val="Hyperlink"/>
          </w:rPr>
          <w:t>[110]</w:t>
        </w:r>
      </w:hyperlink>
      <w:r>
        <w:t xml:space="preserve"> https://docs.chain.link/ccip</w:t>
      </w:r>
    </w:p>
    <w:p w14:paraId="2492E589" w14:textId="77777777" w:rsidR="00984472" w:rsidRDefault="00000000">
      <w:pPr>
        <w:pStyle w:val="BodyText"/>
      </w:pPr>
      <w:hyperlink r:id="rId274">
        <w:r>
          <w:rPr>
            <w:rStyle w:val="Hyperlink"/>
          </w:rPr>
          <w:t>https://docs.chain.link/ccip</w:t>
        </w:r>
      </w:hyperlink>
    </w:p>
    <w:p w14:paraId="327C8220" w14:textId="77777777" w:rsidR="00984472" w:rsidRDefault="00000000">
      <w:pPr>
        <w:pStyle w:val="BodyText"/>
      </w:pPr>
      <w:hyperlink r:id="rId275">
        <w:r>
          <w:rPr>
            <w:rStyle w:val="Hyperlink"/>
          </w:rPr>
          <w:t>[76]</w:t>
        </w:r>
      </w:hyperlink>
      <w:r>
        <w:t xml:space="preserve"> https://docs.optimism.io/op-stack/transactions/transaction-finality</w:t>
      </w:r>
    </w:p>
    <w:p w14:paraId="6D98D8CB" w14:textId="77777777" w:rsidR="00984472" w:rsidRDefault="00000000">
      <w:pPr>
        <w:pStyle w:val="BodyText"/>
      </w:pPr>
      <w:hyperlink r:id="rId276">
        <w:r>
          <w:rPr>
            <w:rStyle w:val="Hyperlink"/>
          </w:rPr>
          <w:t>https://docs.optimism.io/op-stack/transactions/transaction-finality</w:t>
        </w:r>
      </w:hyperlink>
    </w:p>
    <w:p w14:paraId="1BC1D56A" w14:textId="77777777" w:rsidR="00984472" w:rsidRDefault="00000000">
      <w:pPr>
        <w:pStyle w:val="BodyText"/>
      </w:pPr>
      <w:hyperlink r:id="rId277">
        <w:r>
          <w:rPr>
            <w:rStyle w:val="Hyperlink"/>
          </w:rPr>
          <w:t>[77]</w:t>
        </w:r>
      </w:hyperlink>
      <w:r>
        <w:t xml:space="preserve"> https://docs.anza.xyz/consensus/commitments</w:t>
      </w:r>
    </w:p>
    <w:p w14:paraId="76250C1C" w14:textId="77777777" w:rsidR="00984472" w:rsidRDefault="00000000">
      <w:pPr>
        <w:pStyle w:val="BodyText"/>
      </w:pPr>
      <w:hyperlink r:id="rId278">
        <w:r>
          <w:rPr>
            <w:rStyle w:val="Hyperlink"/>
          </w:rPr>
          <w:t>https://docs.anza.xyz/consensus/commitments</w:t>
        </w:r>
      </w:hyperlink>
    </w:p>
    <w:p w14:paraId="064E8EC1" w14:textId="77777777" w:rsidR="00984472" w:rsidRDefault="00000000">
      <w:pPr>
        <w:pStyle w:val="BodyText"/>
      </w:pPr>
      <w:hyperlink r:id="rId279">
        <w:r>
          <w:rPr>
            <w:rStyle w:val="Hyperlink"/>
          </w:rPr>
          <w:t>[79]</w:t>
        </w:r>
      </w:hyperlink>
      <w:r>
        <w:t xml:space="preserve"> https://docs.safe.global/advanced/smart-account-supported-networks</w:t>
      </w:r>
    </w:p>
    <w:p w14:paraId="0EC729E7" w14:textId="77777777" w:rsidR="00984472" w:rsidRDefault="00000000">
      <w:pPr>
        <w:pStyle w:val="BodyText"/>
      </w:pPr>
      <w:hyperlink r:id="rId280">
        <w:r>
          <w:rPr>
            <w:rStyle w:val="Hyperlink"/>
          </w:rPr>
          <w:t>https://docs.safe.global/advanced/smart-account-supported-networks</w:t>
        </w:r>
      </w:hyperlink>
    </w:p>
    <w:p w14:paraId="099F47B5" w14:textId="77777777" w:rsidR="00984472" w:rsidRDefault="00000000">
      <w:pPr>
        <w:pStyle w:val="BodyText"/>
      </w:pPr>
      <w:hyperlink r:id="rId281">
        <w:r>
          <w:rPr>
            <w:rStyle w:val="Hyperlink"/>
          </w:rPr>
          <w:t>[80]</w:t>
        </w:r>
      </w:hyperlink>
      <w:r>
        <w:t xml:space="preserve"> https://docs.safe.global/advanced/smart-account-overview</w:t>
      </w:r>
    </w:p>
    <w:p w14:paraId="3E8E947D" w14:textId="77777777" w:rsidR="00984472" w:rsidRDefault="00000000">
      <w:pPr>
        <w:pStyle w:val="BodyText"/>
      </w:pPr>
      <w:hyperlink r:id="rId282">
        <w:r>
          <w:rPr>
            <w:rStyle w:val="Hyperlink"/>
          </w:rPr>
          <w:t>https://docs.safe.global/advanced/smart-account-overview</w:t>
        </w:r>
      </w:hyperlink>
    </w:p>
    <w:p w14:paraId="7EE35FEA" w14:textId="77777777" w:rsidR="00984472" w:rsidRDefault="00000000">
      <w:pPr>
        <w:pStyle w:val="BodyText"/>
      </w:pPr>
      <w:hyperlink r:id="rId283">
        <w:r>
          <w:rPr>
            <w:rStyle w:val="Hyperlink"/>
          </w:rPr>
          <w:t>[81]</w:t>
        </w:r>
      </w:hyperlink>
      <w:r>
        <w:t xml:space="preserve"> https://safefoundation.org/blog/future-of-safe-vision</w:t>
      </w:r>
    </w:p>
    <w:p w14:paraId="73E39269" w14:textId="77777777" w:rsidR="00984472" w:rsidRDefault="00000000">
      <w:pPr>
        <w:pStyle w:val="BodyText"/>
      </w:pPr>
      <w:hyperlink r:id="rId284">
        <w:r>
          <w:rPr>
            <w:rStyle w:val="Hyperlink"/>
          </w:rPr>
          <w:t>https://safefoundation.org/blog/future-of-safe-vision</w:t>
        </w:r>
      </w:hyperlink>
    </w:p>
    <w:p w14:paraId="7C74B077" w14:textId="77777777" w:rsidR="00984472" w:rsidRDefault="00000000">
      <w:pPr>
        <w:pStyle w:val="BodyText"/>
      </w:pPr>
      <w:hyperlink r:id="rId285">
        <w:r>
          <w:rPr>
            <w:rStyle w:val="Hyperlink"/>
          </w:rPr>
          <w:t>[82]</w:t>
        </w:r>
      </w:hyperlink>
      <w:r>
        <w:t xml:space="preserve"> </w:t>
      </w:r>
      <w:hyperlink r:id="rId286">
        <w:r>
          <w:rPr>
            <w:rStyle w:val="Hyperlink"/>
          </w:rPr>
          <w:t>[92]</w:t>
        </w:r>
      </w:hyperlink>
      <w:r>
        <w:t xml:space="preserve"> https://www.npmjs.com/package/%40ethereum-attestation-service/eas-sdk</w:t>
      </w:r>
    </w:p>
    <w:p w14:paraId="23A2BBD8" w14:textId="77777777" w:rsidR="00984472" w:rsidRDefault="00000000">
      <w:pPr>
        <w:pStyle w:val="BodyText"/>
      </w:pPr>
      <w:hyperlink r:id="rId287">
        <w:r>
          <w:rPr>
            <w:rStyle w:val="Hyperlink"/>
          </w:rPr>
          <w:t>https://www.npmjs.com/package/%40ethereum-attestation-service/eas-sdk</w:t>
        </w:r>
      </w:hyperlink>
    </w:p>
    <w:p w14:paraId="350D15A0" w14:textId="77777777" w:rsidR="00984472" w:rsidRDefault="00000000">
      <w:pPr>
        <w:pStyle w:val="BodyText"/>
      </w:pPr>
      <w:hyperlink r:id="rId288">
        <w:r>
          <w:rPr>
            <w:rStyle w:val="Hyperlink"/>
          </w:rPr>
          <w:t>[83]</w:t>
        </w:r>
      </w:hyperlink>
      <w:r>
        <w:t xml:space="preserve"> </w:t>
      </w:r>
      <w:hyperlink r:id="rId289">
        <w:r>
          <w:rPr>
            <w:rStyle w:val="Hyperlink"/>
          </w:rPr>
          <w:t>[84]</w:t>
        </w:r>
      </w:hyperlink>
      <w:r>
        <w:t xml:space="preserve"> </w:t>
      </w:r>
      <w:hyperlink r:id="rId290">
        <w:r>
          <w:rPr>
            <w:rStyle w:val="Hyperlink"/>
          </w:rPr>
          <w:t>[100]</w:t>
        </w:r>
      </w:hyperlink>
      <w:r>
        <w:t xml:space="preserve"> https://account-abstraction-docs.biconomy.io/smartAccountsV2/overview/</w:t>
      </w:r>
    </w:p>
    <w:p w14:paraId="520371E4" w14:textId="77777777" w:rsidR="00984472" w:rsidRDefault="00000000">
      <w:pPr>
        <w:pStyle w:val="BodyText"/>
      </w:pPr>
      <w:hyperlink r:id="rId291">
        <w:r>
          <w:rPr>
            <w:rStyle w:val="Hyperlink"/>
          </w:rPr>
          <w:t>https://account-abstraction-docs.biconomy.io/smartAccountsV2/overview/</w:t>
        </w:r>
      </w:hyperlink>
    </w:p>
    <w:p w14:paraId="69351EB4" w14:textId="77777777" w:rsidR="00984472" w:rsidRDefault="00000000">
      <w:pPr>
        <w:pStyle w:val="BodyText"/>
      </w:pPr>
      <w:hyperlink r:id="rId292">
        <w:r>
          <w:rPr>
            <w:rStyle w:val="Hyperlink"/>
          </w:rPr>
          <w:t>[85]</w:t>
        </w:r>
      </w:hyperlink>
      <w:r>
        <w:t xml:space="preserve"> </w:t>
      </w:r>
      <w:hyperlink r:id="rId293">
        <w:r>
          <w:rPr>
            <w:rStyle w:val="Hyperlink"/>
          </w:rPr>
          <w:t>[86]</w:t>
        </w:r>
      </w:hyperlink>
      <w:r>
        <w:t xml:space="preserve"> </w:t>
      </w:r>
      <w:hyperlink r:id="rId294">
        <w:r>
          <w:rPr>
            <w:rStyle w:val="Hyperlink"/>
          </w:rPr>
          <w:t>[88]</w:t>
        </w:r>
      </w:hyperlink>
      <w:r>
        <w:t xml:space="preserve"> </w:t>
      </w:r>
      <w:hyperlink r:id="rId295">
        <w:r>
          <w:rPr>
            <w:rStyle w:val="Hyperlink"/>
          </w:rPr>
          <w:t>[93]</w:t>
        </w:r>
      </w:hyperlink>
      <w:r>
        <w:t xml:space="preserve"> https://docs.zerodev.app/</w:t>
      </w:r>
    </w:p>
    <w:p w14:paraId="35E7C84B" w14:textId="77777777" w:rsidR="00984472" w:rsidRDefault="00000000">
      <w:pPr>
        <w:pStyle w:val="BodyText"/>
      </w:pPr>
      <w:hyperlink r:id="rId296">
        <w:r>
          <w:rPr>
            <w:rStyle w:val="Hyperlink"/>
          </w:rPr>
          <w:t>https://docs.zerodev.app/</w:t>
        </w:r>
      </w:hyperlink>
    </w:p>
    <w:p w14:paraId="17FBA41D" w14:textId="77777777" w:rsidR="00984472" w:rsidRDefault="00000000">
      <w:pPr>
        <w:pStyle w:val="BodyText"/>
      </w:pPr>
      <w:hyperlink r:id="rId297">
        <w:r>
          <w:rPr>
            <w:rStyle w:val="Hyperlink"/>
          </w:rPr>
          <w:t>[87]</w:t>
        </w:r>
      </w:hyperlink>
      <w:r>
        <w:t xml:space="preserve"> https://docs.zerodev.app/sdk/signers/intro</w:t>
      </w:r>
    </w:p>
    <w:p w14:paraId="2BD3AF39" w14:textId="77777777" w:rsidR="00984472" w:rsidRDefault="00000000">
      <w:pPr>
        <w:pStyle w:val="BodyText"/>
      </w:pPr>
      <w:hyperlink r:id="rId298">
        <w:r>
          <w:rPr>
            <w:rStyle w:val="Hyperlink"/>
          </w:rPr>
          <w:t>https://docs.zerodev.app/sdk/signers/intro</w:t>
        </w:r>
      </w:hyperlink>
    </w:p>
    <w:p w14:paraId="72F5EA81" w14:textId="77777777" w:rsidR="00984472" w:rsidRDefault="00000000">
      <w:pPr>
        <w:pStyle w:val="BodyText"/>
      </w:pPr>
      <w:hyperlink r:id="rId299">
        <w:r>
          <w:rPr>
            <w:rStyle w:val="Hyperlink"/>
          </w:rPr>
          <w:t>[91]</w:t>
        </w:r>
      </w:hyperlink>
      <w:r>
        <w:t xml:space="preserve"> https://easscan.org/docs</w:t>
      </w:r>
    </w:p>
    <w:p w14:paraId="5F325E08" w14:textId="77777777" w:rsidR="00984472" w:rsidRDefault="00000000">
      <w:pPr>
        <w:pStyle w:val="BodyText"/>
      </w:pPr>
      <w:hyperlink r:id="rId300">
        <w:r>
          <w:rPr>
            <w:rStyle w:val="Hyperlink"/>
          </w:rPr>
          <w:t>https://easscan.org/docs</w:t>
        </w:r>
      </w:hyperlink>
    </w:p>
    <w:p w14:paraId="2A4E4CD2" w14:textId="77777777" w:rsidR="00984472" w:rsidRDefault="00000000">
      <w:pPr>
        <w:pStyle w:val="BodyText"/>
      </w:pPr>
      <w:hyperlink r:id="rId301">
        <w:r>
          <w:rPr>
            <w:rStyle w:val="Hyperlink"/>
          </w:rPr>
          <w:t>[94]</w:t>
        </w:r>
      </w:hyperlink>
      <w:r>
        <w:t xml:space="preserve"> https://github.com/spruceid/didkit</w:t>
      </w:r>
    </w:p>
    <w:p w14:paraId="18E5EE0E" w14:textId="77777777" w:rsidR="00984472" w:rsidRDefault="00000000">
      <w:pPr>
        <w:pStyle w:val="BodyText"/>
      </w:pPr>
      <w:hyperlink r:id="rId302">
        <w:r>
          <w:rPr>
            <w:rStyle w:val="Hyperlink"/>
          </w:rPr>
          <w:t>https://github.com/spruceid/didkit</w:t>
        </w:r>
      </w:hyperlink>
    </w:p>
    <w:p w14:paraId="47EA59CA" w14:textId="77777777" w:rsidR="00984472" w:rsidRDefault="00000000">
      <w:pPr>
        <w:pStyle w:val="BodyText"/>
      </w:pPr>
      <w:hyperlink r:id="rId303">
        <w:r>
          <w:rPr>
            <w:rStyle w:val="Hyperlink"/>
          </w:rPr>
          <w:t>[95]</w:t>
        </w:r>
      </w:hyperlink>
      <w:r>
        <w:t xml:space="preserve"> https://github.com/spruceid/didkit/blob/main/cli/README.md</w:t>
      </w:r>
    </w:p>
    <w:p w14:paraId="048377E6" w14:textId="77777777" w:rsidR="00984472" w:rsidRDefault="00000000">
      <w:pPr>
        <w:pStyle w:val="BodyText"/>
      </w:pPr>
      <w:hyperlink r:id="rId304">
        <w:r>
          <w:rPr>
            <w:rStyle w:val="Hyperlink"/>
          </w:rPr>
          <w:t>https://github.com/spruceid/didkit/blob/main/cli/README.md</w:t>
        </w:r>
      </w:hyperlink>
    </w:p>
    <w:p w14:paraId="429B5A0B" w14:textId="77777777" w:rsidR="00984472" w:rsidRDefault="00000000">
      <w:pPr>
        <w:pStyle w:val="BodyText"/>
      </w:pPr>
      <w:hyperlink r:id="rId305">
        <w:r>
          <w:rPr>
            <w:rStyle w:val="Hyperlink"/>
          </w:rPr>
          <w:t>[101]</w:t>
        </w:r>
      </w:hyperlink>
      <w:r>
        <w:t xml:space="preserve"> https://medium.com/layerzero-official/layerzero-an-omnichain-interoperability-protocol-b43d2ae975b6</w:t>
      </w:r>
    </w:p>
    <w:p w14:paraId="5CDA2745" w14:textId="77777777" w:rsidR="00984472" w:rsidRDefault="00000000">
      <w:pPr>
        <w:pStyle w:val="BodyText"/>
      </w:pPr>
      <w:hyperlink r:id="rId306">
        <w:r>
          <w:rPr>
            <w:rStyle w:val="Hyperlink"/>
          </w:rPr>
          <w:t>https://medium.com/layerzero-official/layerzero-an-omnichain-interoperability-protocol-b43d2ae975b6</w:t>
        </w:r>
      </w:hyperlink>
    </w:p>
    <w:p w14:paraId="382162A6" w14:textId="77777777" w:rsidR="00984472" w:rsidRDefault="00000000">
      <w:pPr>
        <w:pStyle w:val="BodyText"/>
      </w:pPr>
      <w:hyperlink r:id="rId307">
        <w:r>
          <w:rPr>
            <w:rStyle w:val="Hyperlink"/>
          </w:rPr>
          <w:t>[105]</w:t>
        </w:r>
      </w:hyperlink>
      <w:r>
        <w:t xml:space="preserve"> https://www.fincen.gov/resources/statutes-regulations/guidance/application-fincens-regulations-persons-administering</w:t>
      </w:r>
    </w:p>
    <w:p w14:paraId="73D25950" w14:textId="77777777" w:rsidR="00984472" w:rsidRDefault="00000000">
      <w:pPr>
        <w:pStyle w:val="BodyText"/>
      </w:pPr>
      <w:hyperlink r:id="rId308">
        <w:r>
          <w:rPr>
            <w:rStyle w:val="Hyperlink"/>
          </w:rPr>
          <w:t>https://www.fincen.gov/resources/statutes-regulations/guidance/application-fincens-regulations-persons-administering</w:t>
        </w:r>
      </w:hyperlink>
    </w:p>
    <w:p w14:paraId="67B93830" w14:textId="77777777" w:rsidR="00984472" w:rsidRDefault="00000000">
      <w:pPr>
        <w:pStyle w:val="BodyText"/>
      </w:pPr>
      <w:hyperlink r:id="rId309">
        <w:r>
          <w:rPr>
            <w:rStyle w:val="Hyperlink"/>
          </w:rPr>
          <w:t>[106]</w:t>
        </w:r>
      </w:hyperlink>
      <w:r>
        <w:t xml:space="preserve"> https://www.centralbank.ie/regulation/markets-in-crypto-assets-regulation</w:t>
      </w:r>
    </w:p>
    <w:p w14:paraId="47AD7975" w14:textId="77777777" w:rsidR="00984472" w:rsidRDefault="00000000">
      <w:pPr>
        <w:pStyle w:val="BodyText"/>
      </w:pPr>
      <w:hyperlink r:id="rId310">
        <w:r>
          <w:rPr>
            <w:rStyle w:val="Hyperlink"/>
          </w:rPr>
          <w:t>https://www.centralbank.ie/regulation/markets-in-crypto-assets-regulation</w:t>
        </w:r>
      </w:hyperlink>
      <w:bookmarkEnd w:id="42"/>
    </w:p>
    <w:sectPr w:rsidR="00984472" w:rsidSect="005D57CF">
      <w:footnotePr>
        <w:numRestart w:val="eachSect"/>
      </w:footnotePr>
      <w:pgSz w:w="12240" w:h="15840"/>
      <w:pgMar w:top="58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6075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0E6D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808BE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79043072">
    <w:abstractNumId w:val="0"/>
  </w:num>
  <w:num w:numId="2" w16cid:durableId="909266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3617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1142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7591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3224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8004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1305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3458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47464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69751891">
    <w:abstractNumId w:val="1"/>
  </w:num>
  <w:num w:numId="12" w16cid:durableId="724791296">
    <w:abstractNumId w:val="1"/>
  </w:num>
  <w:num w:numId="13" w16cid:durableId="1430349312">
    <w:abstractNumId w:val="1"/>
  </w:num>
  <w:num w:numId="14" w16cid:durableId="1948654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84472"/>
    <w:rsid w:val="000A6F03"/>
    <w:rsid w:val="005A1F84"/>
    <w:rsid w:val="005D57CF"/>
    <w:rsid w:val="00824B02"/>
    <w:rsid w:val="00984472"/>
    <w:rsid w:val="00BF3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4C97E7"/>
  <w15:docId w15:val="{019D73AB-AD2C-0840-815C-F2F02376B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edium.com/layerzero-official/layerzero-an-omnichain-interoperability-protocol-b43d2ae975b6" TargetMode="External"/><Relationship Id="rId299" Type="http://schemas.openxmlformats.org/officeDocument/2006/relationships/hyperlink" Target="https://easscan.org/docs" TargetMode="External"/><Relationship Id="rId21" Type="http://schemas.openxmlformats.org/officeDocument/2006/relationships/hyperlink" Target="https://github.com/ethpandaops/ethereum-package" TargetMode="External"/><Relationship Id="rId63" Type="http://schemas.openxmlformats.org/officeDocument/2006/relationships/hyperlink" Target="https://docs.ens.domains/ensip/3?utm_source=chatgpt.com" TargetMode="External"/><Relationship Id="rId159" Type="http://schemas.openxmlformats.org/officeDocument/2006/relationships/hyperlink" Target="https://docs.cometbft.com/v0.38/spec/p2p/legacy-docs/config" TargetMode="External"/><Relationship Id="rId170" Type="http://schemas.openxmlformats.org/officeDocument/2006/relationships/hyperlink" Target="https://github.com/cometbft/cometbft/blob/main/rpc/openapi/openapi.yaml" TargetMode="External"/><Relationship Id="rId226" Type="http://schemas.openxmlformats.org/officeDocument/2006/relationships/hyperlink" Target="https://standards.chainagnostic.org/CAIPs/caip-2?utm_source=chatgpt.com" TargetMode="External"/><Relationship Id="rId268" Type="http://schemas.openxmlformats.org/officeDocument/2006/relationships/hyperlink" Target="https://docs.layerzero.network/v2/concepts/layerzero-protocol-architecture" TargetMode="External"/><Relationship Id="rId32" Type="http://schemas.openxmlformats.org/officeDocument/2006/relationships/hyperlink" Target="https://geth.ethereum.org/docs/fundamentals/private-network" TargetMode="External"/><Relationship Id="rId74" Type="http://schemas.openxmlformats.org/officeDocument/2006/relationships/hyperlink" Target="https://docs.starknet.io/learn/protocol/accounts?utm_source=chatgpt.com" TargetMode="External"/><Relationship Id="rId128" Type="http://schemas.openxmlformats.org/officeDocument/2006/relationships/hyperlink" Target="https://eips.ethereum.org/EIPS/eip-4337?utm_source=chatgpt.com" TargetMode="External"/><Relationship Id="rId5" Type="http://schemas.openxmlformats.org/officeDocument/2006/relationships/hyperlink" Target="https://docs.cometbft.com/main/references/config/genesis.json" TargetMode="External"/><Relationship Id="rId181" Type="http://schemas.openxmlformats.org/officeDocument/2006/relationships/hyperlink" Target="https://ida.interchain.io/tutorials/3-run-node/" TargetMode="External"/><Relationship Id="rId237" Type="http://schemas.openxmlformats.org/officeDocument/2006/relationships/hyperlink" Target="https://www.w3.org/TR/vc-data-model-2.0/?utm_source=chatgpt.com" TargetMode="External"/><Relationship Id="rId279" Type="http://schemas.openxmlformats.org/officeDocument/2006/relationships/hyperlink" Target="https://docs.safe.global/advanced/smart-account-supported-networks" TargetMode="External"/><Relationship Id="rId43" Type="http://schemas.openxmlformats.org/officeDocument/2006/relationships/hyperlink" Target="https://docs.cometbft.com/v0.38/spec/p2p/legacy-docs/config" TargetMode="External"/><Relationship Id="rId139" Type="http://schemas.openxmlformats.org/officeDocument/2006/relationships/hyperlink" Target="https://www.w3.org/TR/did-core/?utm_source=chatgpt.com" TargetMode="External"/><Relationship Id="rId290" Type="http://schemas.openxmlformats.org/officeDocument/2006/relationships/hyperlink" Target="https://account-abstraction-docs.biconomy.io/smartAccountsV2/overview/" TargetMode="External"/><Relationship Id="rId304" Type="http://schemas.openxmlformats.org/officeDocument/2006/relationships/hyperlink" Target="https://github.com/spruceid/didkit/blob/main/cli/README.md" TargetMode="External"/><Relationship Id="rId85" Type="http://schemas.openxmlformats.org/officeDocument/2006/relationships/hyperlink" Target="https://www.w3.org/TR/vc-data-model-2.0/?utm_source=chatgpt.com" TargetMode="External"/><Relationship Id="rId150" Type="http://schemas.openxmlformats.org/officeDocument/2006/relationships/hyperlink" Target="https://www.fatf-gafi.org/en/publications/Fatfrecommendations/targeted-update-virtual-assets-vasps-2024.html" TargetMode="External"/><Relationship Id="rId192" Type="http://schemas.openxmlformats.org/officeDocument/2006/relationships/hyperlink" Target="https://docs.openzeppelin.com/substrate-runtimes/guides/quick_start" TargetMode="External"/><Relationship Id="rId206" Type="http://schemas.openxmlformats.org/officeDocument/2006/relationships/hyperlink" Target="https://wormhole.com/docs/protocol/infrastructure/guardians/" TargetMode="External"/><Relationship Id="rId248" Type="http://schemas.openxmlformats.org/officeDocument/2006/relationships/hyperlink" Target="https://ethereum.org/fi/developers/tutorials/eip-1271-smart-contract-signatures/?utm_source=chatgpt.com" TargetMode="External"/><Relationship Id="rId12" Type="http://schemas.openxmlformats.org/officeDocument/2006/relationships/hyperlink" Target="https://docs.cometbft.com/v0.38/spec/p2p/legacy-docs/config" TargetMode="External"/><Relationship Id="rId108" Type="http://schemas.openxmlformats.org/officeDocument/2006/relationships/hyperlink" Target="https://github.com/spruceid/didkit/blob/main/cli/README.md" TargetMode="External"/><Relationship Id="rId54" Type="http://schemas.openxmlformats.org/officeDocument/2006/relationships/hyperlink" Target="https://fidoalliance.org/passkeys/" TargetMode="External"/><Relationship Id="rId96" Type="http://schemas.openxmlformats.org/officeDocument/2006/relationships/hyperlink" Target="https://account-abstraction-docs.biconomy.io/smartAccountsV2/overview/" TargetMode="External"/><Relationship Id="rId161" Type="http://schemas.openxmlformats.org/officeDocument/2006/relationships/hyperlink" Target="https://docs.cometbft.com/v0.38/spec/p2p/legacy-docs/config" TargetMode="External"/><Relationship Id="rId217" Type="http://schemas.openxmlformats.org/officeDocument/2006/relationships/hyperlink" Target="https://fidoalliance.org/passkeys/" TargetMode="External"/><Relationship Id="rId259" Type="http://schemas.openxmlformats.org/officeDocument/2006/relationships/hyperlink" Target="https://solana.com/docs/core/transactions?utm_source=chatgpt.com" TargetMode="External"/><Relationship Id="rId23" Type="http://schemas.openxmlformats.org/officeDocument/2006/relationships/hyperlink" Target="https://docs.cosmos.network/hub/v25/governance/proposal-types/param-change" TargetMode="External"/><Relationship Id="rId119" Type="http://schemas.openxmlformats.org/officeDocument/2006/relationships/hyperlink" Target="https://docs.axelar.dev/dev/general-message-passing/overview/" TargetMode="External"/><Relationship Id="rId270" Type="http://schemas.openxmlformats.org/officeDocument/2006/relationships/hyperlink" Target="https://docs.axelar.dev/dev/general-message-passing/overview/" TargetMode="External"/><Relationship Id="rId44" Type="http://schemas.openxmlformats.org/officeDocument/2006/relationships/hyperlink" Target="https://docs.cometbft.com/v0.38/spec/p2p/legacy-docs/config" TargetMode="External"/><Relationship Id="rId65" Type="http://schemas.openxmlformats.org/officeDocument/2006/relationships/hyperlink" Target="https://www.w3.org/TR/vc-data-model-2.0/?utm_source=chatgpt.com" TargetMode="External"/><Relationship Id="rId86" Type="http://schemas.openxmlformats.org/officeDocument/2006/relationships/hyperlink" Target="https://www.w3.org/TR/did-core/?utm_source=chatgpt.com" TargetMode="External"/><Relationship Id="rId130" Type="http://schemas.openxmlformats.org/officeDocument/2006/relationships/hyperlink" Target="https://docs.chain.link/ccip" TargetMode="External"/><Relationship Id="rId151" Type="http://schemas.openxmlformats.org/officeDocument/2006/relationships/hyperlink" Target="https://cosmos-docs.mintlify.app/sdk/v0.50/user/run-node/run-testnet" TargetMode="External"/><Relationship Id="rId172" Type="http://schemas.openxmlformats.org/officeDocument/2006/relationships/hyperlink" Target="https://docs.cometbft.com/main/spec/rpc/" TargetMode="External"/><Relationship Id="rId193" Type="http://schemas.openxmlformats.org/officeDocument/2006/relationships/hyperlink" Target="https://github.com/w3f/polkadot-spec/blob/main/docs/id-cryptography-encoding.md" TargetMode="External"/><Relationship Id="rId207" Type="http://schemas.openxmlformats.org/officeDocument/2006/relationships/hyperlink" Target="https://www.edpb.europa.eu/our-work-tools/documents/public-consultations/2025/guidelines-022025-processing-personal-data_en" TargetMode="External"/><Relationship Id="rId228" Type="http://schemas.openxmlformats.org/officeDocument/2006/relationships/hyperlink" Target="https://standards.chainagnostic.org/CAIPs/caip-122" TargetMode="External"/><Relationship Id="rId249" Type="http://schemas.openxmlformats.org/officeDocument/2006/relationships/hyperlink" Target="https://eips.ethereum.org/EIPS/eip-6492?utm_source=chatgpt.com" TargetMode="External"/><Relationship Id="rId13" Type="http://schemas.openxmlformats.org/officeDocument/2006/relationships/hyperlink" Target="https://docs.cometbft.com/main/references/config/genesis.json" TargetMode="External"/><Relationship Id="rId109" Type="http://schemas.openxmlformats.org/officeDocument/2006/relationships/hyperlink" Target="https://github.com/spruceid/didkit" TargetMode="External"/><Relationship Id="rId260" Type="http://schemas.openxmlformats.org/officeDocument/2006/relationships/hyperlink" Target="https://solana.com/docs/core/transactions?utm_source=chatgpt.com" TargetMode="External"/><Relationship Id="rId281" Type="http://schemas.openxmlformats.org/officeDocument/2006/relationships/hyperlink" Target="https://docs.safe.global/advanced/smart-account-overview" TargetMode="External"/><Relationship Id="rId34" Type="http://schemas.openxmlformats.org/officeDocument/2006/relationships/hyperlink" Target="https://docs.kurtosis.com/how-to-compose-your-own-testnet/" TargetMode="External"/><Relationship Id="rId55" Type="http://schemas.openxmlformats.org/officeDocument/2006/relationships/hyperlink" Target="https://vitalik.eth.limo/general/2021/01/11/recovery.html" TargetMode="External"/><Relationship Id="rId76" Type="http://schemas.openxmlformats.org/officeDocument/2006/relationships/hyperlink" Target="https://github.com/phantom/sign-in-with-solana?utm_source=chatgpt.com" TargetMode="External"/><Relationship Id="rId97" Type="http://schemas.openxmlformats.org/officeDocument/2006/relationships/hyperlink" Target="https://account-abstraction-docs.biconomy.io/smartAccountsV2/overview/" TargetMode="External"/><Relationship Id="rId120" Type="http://schemas.openxmlformats.org/officeDocument/2006/relationships/hyperlink" Target="https://docs.cometbft.com/main/references/config/genesis.json" TargetMode="External"/><Relationship Id="rId141" Type="http://schemas.openxmlformats.org/officeDocument/2006/relationships/hyperlink" Target="https://www.w3.org/TR/did-core/?utm_source=chatgpt.com" TargetMode="External"/><Relationship Id="rId7" Type="http://schemas.openxmlformats.org/officeDocument/2006/relationships/hyperlink" Target="https://www.w3.org/TR/did-core/?utm_source=chatgpt.com" TargetMode="External"/><Relationship Id="rId162" Type="http://schemas.openxmlformats.org/officeDocument/2006/relationships/hyperlink" Target="https://docs.cometbft.com/v0.38/spec/p2p/legacy-docs/config" TargetMode="External"/><Relationship Id="rId183" Type="http://schemas.openxmlformats.org/officeDocument/2006/relationships/hyperlink" Target="https://geth.ethereum.org/docs/fundamentals/private-network" TargetMode="External"/><Relationship Id="rId218" Type="http://schemas.openxmlformats.org/officeDocument/2006/relationships/hyperlink" Target="https://fidoalliance.org/passkeys/" TargetMode="External"/><Relationship Id="rId239" Type="http://schemas.openxmlformats.org/officeDocument/2006/relationships/hyperlink" Target="https://docs.attest.org/" TargetMode="External"/><Relationship Id="rId250" Type="http://schemas.openxmlformats.org/officeDocument/2006/relationships/hyperlink" Target="https://eips.ethereum.org/EIPS/eip-6492?utm_source=chatgpt.com" TargetMode="External"/><Relationship Id="rId271" Type="http://schemas.openxmlformats.org/officeDocument/2006/relationships/hyperlink" Target="https://docs.axelar.dev/dev/general-message-passing/overview/" TargetMode="External"/><Relationship Id="rId292" Type="http://schemas.openxmlformats.org/officeDocument/2006/relationships/hyperlink" Target="https://docs.zerodev.app/" TargetMode="External"/><Relationship Id="rId306" Type="http://schemas.openxmlformats.org/officeDocument/2006/relationships/hyperlink" Target="https://medium.com/layerzero-official/layerzero-an-omnichain-interoperability-protocol-b43d2ae975b6" TargetMode="External"/><Relationship Id="rId24" Type="http://schemas.openxmlformats.org/officeDocument/2006/relationships/hyperlink" Target="https://docs.cometbft.com/main/spec/core/genesis" TargetMode="External"/><Relationship Id="rId45" Type="http://schemas.openxmlformats.org/officeDocument/2006/relationships/hyperlink" Target="https://www.w3.org/TR/did-core/?utm_source=chatgpt.com" TargetMode="External"/><Relationship Id="rId66" Type="http://schemas.openxmlformats.org/officeDocument/2006/relationships/hyperlink" Target="https://docs.attest.org/" TargetMode="External"/><Relationship Id="rId87" Type="http://schemas.openxmlformats.org/officeDocument/2006/relationships/hyperlink" Target="https://fidoalliance.org/passkeys/" TargetMode="External"/><Relationship Id="rId110" Type="http://schemas.openxmlformats.org/officeDocument/2006/relationships/hyperlink" Target="https://eips.ethereum.org/EIPS/eip-4337?utm_source=chatgpt.com" TargetMode="External"/><Relationship Id="rId131" Type="http://schemas.openxmlformats.org/officeDocument/2006/relationships/hyperlink" Target="https://www.fatf-gafi.org/en/publications/Fatfrecommendations/targeted-update-virtual-assets-vasps-2024.html" TargetMode="External"/><Relationship Id="rId152" Type="http://schemas.openxmlformats.org/officeDocument/2006/relationships/hyperlink" Target="https://cosmos-docs.mintlify.app/sdk/v0.50/user/run-node/run-testnet" TargetMode="External"/><Relationship Id="rId173" Type="http://schemas.openxmlformats.org/officeDocument/2006/relationships/hyperlink" Target="https://github.com/ethpandaops/ethereum-package" TargetMode="External"/><Relationship Id="rId194" Type="http://schemas.openxmlformats.org/officeDocument/2006/relationships/hyperlink" Target="https://github.com/w3f/polkadot-spec/blob/main/docs/id-cryptography-encoding.md" TargetMode="External"/><Relationship Id="rId208" Type="http://schemas.openxmlformats.org/officeDocument/2006/relationships/hyperlink" Target="https://www.edpb.europa.eu/our-work-tools/documents/public-consultations/2025/guidelines-022025-processing-personal-data_en" TargetMode="External"/><Relationship Id="rId229" Type="http://schemas.openxmlformats.org/officeDocument/2006/relationships/hyperlink" Target="https://standards.chainagnostic.org/CAIPs/caip-122" TargetMode="External"/><Relationship Id="rId240" Type="http://schemas.openxmlformats.org/officeDocument/2006/relationships/hyperlink" Target="https://docs.attest.org/" TargetMode="External"/><Relationship Id="rId261" Type="http://schemas.openxmlformats.org/officeDocument/2006/relationships/hyperlink" Target="https://solana.com/docs/core/transactions?utm_source=chatgpt.com" TargetMode="External"/><Relationship Id="rId14" Type="http://schemas.openxmlformats.org/officeDocument/2006/relationships/hyperlink" Target="https://medium.com/%40elchileno/setting-up-your-cosmos-blockchain-genesis-8c54dd6de3b3" TargetMode="External"/><Relationship Id="rId35" Type="http://schemas.openxmlformats.org/officeDocument/2006/relationships/hyperlink" Target="https://docs.polkadot.com/parachains/launch-a-parachain/deploy-to-polkadot/" TargetMode="External"/><Relationship Id="rId56" Type="http://schemas.openxmlformats.org/officeDocument/2006/relationships/hyperlink" Target="https://eprint.iacr.org/2019/114" TargetMode="External"/><Relationship Id="rId77" Type="http://schemas.openxmlformats.org/officeDocument/2006/relationships/hyperlink" Target="https://aptos.dev/build/guides/key-rotation?utm_source=chatgpt.com" TargetMode="External"/><Relationship Id="rId100" Type="http://schemas.openxmlformats.org/officeDocument/2006/relationships/hyperlink" Target="https://docs.zerodev.app/sdk/signers/intro" TargetMode="External"/><Relationship Id="rId282" Type="http://schemas.openxmlformats.org/officeDocument/2006/relationships/hyperlink" Target="https://docs.safe.global/advanced/smart-account-overview" TargetMode="External"/><Relationship Id="rId8" Type="http://schemas.openxmlformats.org/officeDocument/2006/relationships/hyperlink" Target="https://www.fatf-gafi.org/en/publications/Fatfrecommendations/targeted-update-virtual-assets-vasps-2024.html" TargetMode="External"/><Relationship Id="rId98" Type="http://schemas.openxmlformats.org/officeDocument/2006/relationships/hyperlink" Target="https://docs.zerodev.app/" TargetMode="External"/><Relationship Id="rId121" Type="http://schemas.openxmlformats.org/officeDocument/2006/relationships/hyperlink" Target="https://docs.chain.link/ccip" TargetMode="External"/><Relationship Id="rId142" Type="http://schemas.openxmlformats.org/officeDocument/2006/relationships/hyperlink" Target="https://www.w3.org/TR/did-core/?utm_source=chatgpt.com" TargetMode="External"/><Relationship Id="rId163" Type="http://schemas.openxmlformats.org/officeDocument/2006/relationships/hyperlink" Target="https://docs.cometbft.com/v0.38/spec/p2p/legacy-docs/config" TargetMode="External"/><Relationship Id="rId184" Type="http://schemas.openxmlformats.org/officeDocument/2006/relationships/hyperlink" Target="https://geth.ethereum.org/docs/fundamentals/private-network" TargetMode="External"/><Relationship Id="rId219" Type="http://schemas.openxmlformats.org/officeDocument/2006/relationships/hyperlink" Target="https://fidoalliance.org/passkeys/" TargetMode="External"/><Relationship Id="rId230" Type="http://schemas.openxmlformats.org/officeDocument/2006/relationships/hyperlink" Target="https://github.com/w3c-ccg/did-pkh/blob/main/did-pkh-method-draft.md" TargetMode="External"/><Relationship Id="rId251" Type="http://schemas.openxmlformats.org/officeDocument/2006/relationships/hyperlink" Target="https://www.alchemy.com/blog/eip-7702-ethereum-pectra-hardfork?utm_source=chatgpt.com" TargetMode="External"/><Relationship Id="rId25" Type="http://schemas.openxmlformats.org/officeDocument/2006/relationships/hyperlink" Target="https://docs.cometbft.com/main/references/config/genesis.json" TargetMode="External"/><Relationship Id="rId46" Type="http://schemas.openxmlformats.org/officeDocument/2006/relationships/hyperlink" Target="https://www.w3.org/TR/did-core/?utm_source=chatgpt.com" TargetMode="External"/><Relationship Id="rId67" Type="http://schemas.openxmlformats.org/officeDocument/2006/relationships/hyperlink" Target="https://www.edpb.europa.eu/our-work-tools/documents/public-consultations/2025/guidelines-022025-processing-personal-data_en" TargetMode="External"/><Relationship Id="rId272" Type="http://schemas.openxmlformats.org/officeDocument/2006/relationships/hyperlink" Target="https://docs.chain.link/ccip" TargetMode="External"/><Relationship Id="rId293" Type="http://schemas.openxmlformats.org/officeDocument/2006/relationships/hyperlink" Target="https://docs.zerodev.app/" TargetMode="External"/><Relationship Id="rId307" Type="http://schemas.openxmlformats.org/officeDocument/2006/relationships/hyperlink" Target="https://www.fincen.gov/resources/statutes-regulations/guidance/application-fincens-regulations-persons-administering" TargetMode="External"/><Relationship Id="rId88" Type="http://schemas.openxmlformats.org/officeDocument/2006/relationships/hyperlink" Target="https://docs.optimism.io/op-stack/transactions/transaction-finality" TargetMode="External"/><Relationship Id="rId111" Type="http://schemas.openxmlformats.org/officeDocument/2006/relationships/hyperlink" Target="https://www.w3.org/TR/did-core/?utm_source=chatgpt.com" TargetMode="External"/><Relationship Id="rId132" Type="http://schemas.openxmlformats.org/officeDocument/2006/relationships/hyperlink" Target="https://docs.cometbft.com/main/references/config/genesis.json" TargetMode="External"/><Relationship Id="rId153" Type="http://schemas.openxmlformats.org/officeDocument/2006/relationships/hyperlink" Target="https://cosmos-docs.mintlify.app/sdk/v0.50/user/run-node/run-testnet" TargetMode="External"/><Relationship Id="rId174" Type="http://schemas.openxmlformats.org/officeDocument/2006/relationships/hyperlink" Target="https://github.com/ethpandaops/ethereum-package" TargetMode="External"/><Relationship Id="rId195" Type="http://schemas.openxmlformats.org/officeDocument/2006/relationships/hyperlink" Target="https://github.com/flashbots/kurtosis-ethereum-package" TargetMode="External"/><Relationship Id="rId209" Type="http://schemas.openxmlformats.org/officeDocument/2006/relationships/hyperlink" Target="https://www.edpb.europa.eu/our-work-tools/documents/public-consultations/2025/guidelines-022025-processing-personal-data_en" TargetMode="External"/><Relationship Id="rId220" Type="http://schemas.openxmlformats.org/officeDocument/2006/relationships/hyperlink" Target="https://fidoalliance.org/passkeys/" TargetMode="External"/><Relationship Id="rId241" Type="http://schemas.openxmlformats.org/officeDocument/2006/relationships/hyperlink" Target="https://docs.attest.org/" TargetMode="External"/><Relationship Id="rId15" Type="http://schemas.openxmlformats.org/officeDocument/2006/relationships/hyperlink" Target="https://docs.cometbft.com/v0.38/core/using-cometbft" TargetMode="External"/><Relationship Id="rId36" Type="http://schemas.openxmlformats.org/officeDocument/2006/relationships/hyperlink" Target="https://docs.openzeppelin.com/substrate-runtimes/guides/quick_start" TargetMode="External"/><Relationship Id="rId57" Type="http://schemas.openxmlformats.org/officeDocument/2006/relationships/hyperlink" Target="https://www.yubico.com/authentication-standards/webauthn/" TargetMode="External"/><Relationship Id="rId262" Type="http://schemas.openxmlformats.org/officeDocument/2006/relationships/hyperlink" Target="https://github.com/phantom/sign-in-with-solana?utm_source=chatgpt.com" TargetMode="External"/><Relationship Id="rId283" Type="http://schemas.openxmlformats.org/officeDocument/2006/relationships/hyperlink" Target="https://safefoundation.org/blog/future-of-safe-vision" TargetMode="External"/><Relationship Id="rId78" Type="http://schemas.openxmlformats.org/officeDocument/2006/relationships/hyperlink" Target="https://aptos.dev/build/guides/aptos-keyless/how-keyless-works?utm_source=chatgpt.com" TargetMode="External"/><Relationship Id="rId99" Type="http://schemas.openxmlformats.org/officeDocument/2006/relationships/hyperlink" Target="https://docs.zerodev.app/" TargetMode="External"/><Relationship Id="rId101" Type="http://schemas.openxmlformats.org/officeDocument/2006/relationships/hyperlink" Target="https://docs.zerodev.app/" TargetMode="External"/><Relationship Id="rId122" Type="http://schemas.openxmlformats.org/officeDocument/2006/relationships/hyperlink" Target="https://www.fatf-gafi.org/en/publications/Fatfrecommendations/targeted-update-virtual-assets-vasps-2024.html" TargetMode="External"/><Relationship Id="rId143" Type="http://schemas.openxmlformats.org/officeDocument/2006/relationships/hyperlink" Target="https://www.w3.org/TR/did-core/?utm_source=chatgpt.com" TargetMode="External"/><Relationship Id="rId164" Type="http://schemas.openxmlformats.org/officeDocument/2006/relationships/hyperlink" Target="https://docs.cometbft.com/v0.38/spec/p2p/legacy-docs/config" TargetMode="External"/><Relationship Id="rId185" Type="http://schemas.openxmlformats.org/officeDocument/2006/relationships/hyperlink" Target="https://geth.ethereum.org/docs/fundamentals/kurtosis" TargetMode="External"/><Relationship Id="rId9" Type="http://schemas.openxmlformats.org/officeDocument/2006/relationships/hyperlink" Target="https://cosmos-docs.mintlify.app/sdk/v0.50/user/run-node/run-testnet" TargetMode="External"/><Relationship Id="rId210" Type="http://schemas.openxmlformats.org/officeDocument/2006/relationships/hyperlink" Target="https://docs.sui.io/guides/developer/cryptography/zklogin-integration/zklogin?utm_source=chatgpt.com" TargetMode="External"/><Relationship Id="rId26" Type="http://schemas.openxmlformats.org/officeDocument/2006/relationships/hyperlink" Target="https://docs.cometbft.com/main/references/config/genesis.json" TargetMode="External"/><Relationship Id="rId231" Type="http://schemas.openxmlformats.org/officeDocument/2006/relationships/hyperlink" Target="https://github.com/w3c-ccg/did-pkh/blob/main/did-pkh-method-draft.md" TargetMode="External"/><Relationship Id="rId252" Type="http://schemas.openxmlformats.org/officeDocument/2006/relationships/hyperlink" Target="https://www.alchemy.com/blog/eip-7702-ethereum-pectra-hardfork?utm_source=chatgpt.com" TargetMode="External"/><Relationship Id="rId273" Type="http://schemas.openxmlformats.org/officeDocument/2006/relationships/hyperlink" Target="https://docs.chain.link/ccip" TargetMode="External"/><Relationship Id="rId294" Type="http://schemas.openxmlformats.org/officeDocument/2006/relationships/hyperlink" Target="https://docs.zerodev.app/" TargetMode="External"/><Relationship Id="rId308" Type="http://schemas.openxmlformats.org/officeDocument/2006/relationships/hyperlink" Target="https://www.fincen.gov/resources/statutes-regulations/guidance/application-fincens-regulations-persons-administering" TargetMode="External"/><Relationship Id="rId47" Type="http://schemas.openxmlformats.org/officeDocument/2006/relationships/hyperlink" Target="https://www.w3.org/TR/webauthn-3/" TargetMode="External"/><Relationship Id="rId68" Type="http://schemas.openxmlformats.org/officeDocument/2006/relationships/hyperlink" Target="https://eips.ethereum.org/EIPS/eip-4337?utm_source=chatgpt.com" TargetMode="External"/><Relationship Id="rId89" Type="http://schemas.openxmlformats.org/officeDocument/2006/relationships/hyperlink" Target="https://docs.anza.xyz/consensus/commitments" TargetMode="External"/><Relationship Id="rId112" Type="http://schemas.openxmlformats.org/officeDocument/2006/relationships/hyperlink" Target="https://www.w3.org/TR/did-core/?utm_source=chatgpt.com" TargetMode="External"/><Relationship Id="rId133" Type="http://schemas.openxmlformats.org/officeDocument/2006/relationships/hyperlink" Target="https://docs.cometbft.com/main/references/config/genesis.json" TargetMode="External"/><Relationship Id="rId154" Type="http://schemas.openxmlformats.org/officeDocument/2006/relationships/hyperlink" Target="https://cosmos-docs.mintlify.app/sdk/v0.50/user/run-node/run-testnet" TargetMode="External"/><Relationship Id="rId175" Type="http://schemas.openxmlformats.org/officeDocument/2006/relationships/hyperlink" Target="https://docs.cometbft.com/v0.38/guides/quick-start" TargetMode="External"/><Relationship Id="rId196" Type="http://schemas.openxmlformats.org/officeDocument/2006/relationships/hyperlink" Target="https://github.com/flashbots/kurtosis-ethereum-package" TargetMode="External"/><Relationship Id="rId200" Type="http://schemas.openxmlformats.org/officeDocument/2006/relationships/hyperlink" Target="https://www.w3.org/TR/webauthn-3/" TargetMode="External"/><Relationship Id="rId16" Type="http://schemas.openxmlformats.org/officeDocument/2006/relationships/hyperlink" Target="https://cosmos-docs.mintlify.app/sdk/v0.50/user/run-node/run-testnet" TargetMode="External"/><Relationship Id="rId221" Type="http://schemas.openxmlformats.org/officeDocument/2006/relationships/hyperlink" Target="https://eprint.iacr.org/2019/114" TargetMode="External"/><Relationship Id="rId242" Type="http://schemas.openxmlformats.org/officeDocument/2006/relationships/hyperlink" Target="https://eips.ethereum.org/EIPS/eip-4337?utm_source=chatgpt.com" TargetMode="External"/><Relationship Id="rId263" Type="http://schemas.openxmlformats.org/officeDocument/2006/relationships/hyperlink" Target="https://github.com/phantom/sign-in-with-solana?utm_source=chatgpt.com" TargetMode="External"/><Relationship Id="rId284" Type="http://schemas.openxmlformats.org/officeDocument/2006/relationships/hyperlink" Target="https://safefoundation.org/blog/future-of-safe-vision" TargetMode="External"/><Relationship Id="rId37" Type="http://schemas.openxmlformats.org/officeDocument/2006/relationships/hyperlink" Target="https://github.com/w3f/polkadot-spec/blob/main/docs/id-cryptography-encoding.md" TargetMode="External"/><Relationship Id="rId58" Type="http://schemas.openxmlformats.org/officeDocument/2006/relationships/hyperlink" Target="https://fidoalliance.org/passkeys/" TargetMode="External"/><Relationship Id="rId79" Type="http://schemas.openxmlformats.org/officeDocument/2006/relationships/hyperlink" Target="https://docs.sui.io/guides/developer/cryptography/zklogin-integration/zklogin?utm_source=chatgpt.com" TargetMode="External"/><Relationship Id="rId102" Type="http://schemas.openxmlformats.org/officeDocument/2006/relationships/hyperlink" Target="https://solana.com/docs/core/transactions?utm_source=chatgpt.com" TargetMode="External"/><Relationship Id="rId123" Type="http://schemas.openxmlformats.org/officeDocument/2006/relationships/hyperlink" Target="https://www.fincen.gov/resources/statutes-regulations/guidance/application-fincens-regulations-persons-administering" TargetMode="External"/><Relationship Id="rId144" Type="http://schemas.openxmlformats.org/officeDocument/2006/relationships/hyperlink" Target="https://www.w3.org/TR/did-core/?utm_source=chatgpt.com" TargetMode="External"/><Relationship Id="rId90" Type="http://schemas.openxmlformats.org/officeDocument/2006/relationships/hyperlink" Target="https://vitalik.eth.limo/general/2021/01/11/recovery.html" TargetMode="External"/><Relationship Id="rId165" Type="http://schemas.openxmlformats.org/officeDocument/2006/relationships/hyperlink" Target="https://medium.com/%40elchileno/setting-up-your-cosmos-blockchain-genesis-8c54dd6de3b3" TargetMode="External"/><Relationship Id="rId186" Type="http://schemas.openxmlformats.org/officeDocument/2006/relationships/hyperlink" Target="https://geth.ethereum.org/docs/fundamentals/kurtosis" TargetMode="External"/><Relationship Id="rId211" Type="http://schemas.openxmlformats.org/officeDocument/2006/relationships/hyperlink" Target="https://docs.sui.io/guides/developer/cryptography/zklogin-integration/zklogin?utm_source=chatgpt.com" TargetMode="External"/><Relationship Id="rId232" Type="http://schemas.openxmlformats.org/officeDocument/2006/relationships/hyperlink" Target="https://docs.ens.domains/ensip/3?utm_source=chatgpt.com" TargetMode="External"/><Relationship Id="rId253" Type="http://schemas.openxmlformats.org/officeDocument/2006/relationships/hyperlink" Target="https://eips.ethereum.org/EIPS/eip-7579?utm_source=chatgpt.com" TargetMode="External"/><Relationship Id="rId274" Type="http://schemas.openxmlformats.org/officeDocument/2006/relationships/hyperlink" Target="https://docs.chain.link/ccip" TargetMode="External"/><Relationship Id="rId295" Type="http://schemas.openxmlformats.org/officeDocument/2006/relationships/hyperlink" Target="https://docs.zerodev.app/" TargetMode="External"/><Relationship Id="rId309" Type="http://schemas.openxmlformats.org/officeDocument/2006/relationships/hyperlink" Target="https://www.centralbank.ie/regulation/markets-in-crypto-assets-regulation" TargetMode="External"/><Relationship Id="rId27" Type="http://schemas.openxmlformats.org/officeDocument/2006/relationships/hyperlink" Target="https://docs.cometbft.com/main/references/config/genesis.json" TargetMode="External"/><Relationship Id="rId48" Type="http://schemas.openxmlformats.org/officeDocument/2006/relationships/hyperlink" Target="https://vitalik.eth.limo/general/2021/01/11/recovery.html" TargetMode="External"/><Relationship Id="rId69" Type="http://schemas.openxmlformats.org/officeDocument/2006/relationships/hyperlink" Target="https://ethereum.org/fi/developers/tutorials/eip-1271-smart-contract-signatures/?utm_source=chatgpt.com" TargetMode="External"/><Relationship Id="rId113" Type="http://schemas.openxmlformats.org/officeDocument/2006/relationships/hyperlink" Target="https://wormhole.com/docs/protocol/infrastructure/guardians/" TargetMode="External"/><Relationship Id="rId134" Type="http://schemas.openxmlformats.org/officeDocument/2006/relationships/hyperlink" Target="https://docs.cometbft.com/main/references/config/genesis.json" TargetMode="External"/><Relationship Id="rId80" Type="http://schemas.openxmlformats.org/officeDocument/2006/relationships/hyperlink" Target="https://wormhole.com/docs/protocol/infrastructure/guardians/" TargetMode="External"/><Relationship Id="rId155" Type="http://schemas.openxmlformats.org/officeDocument/2006/relationships/hyperlink" Target="https://cosmos-docs.mintlify.app/sdk/v0.50/user/run-node/run-testnet" TargetMode="External"/><Relationship Id="rId176" Type="http://schemas.openxmlformats.org/officeDocument/2006/relationships/hyperlink" Target="https://docs.cometbft.com/v0.38/guides/quick-start" TargetMode="External"/><Relationship Id="rId197" Type="http://schemas.openxmlformats.org/officeDocument/2006/relationships/hyperlink" Target="https://docs.cometbft.com/v0.38/spec/p2p/legacy-docs/peer" TargetMode="External"/><Relationship Id="rId201" Type="http://schemas.openxmlformats.org/officeDocument/2006/relationships/hyperlink" Target="https://vitalik.eth.limo/general/2021/01/11/recovery.html" TargetMode="External"/><Relationship Id="rId222" Type="http://schemas.openxmlformats.org/officeDocument/2006/relationships/hyperlink" Target="https://eprint.iacr.org/2019/114" TargetMode="External"/><Relationship Id="rId243" Type="http://schemas.openxmlformats.org/officeDocument/2006/relationships/hyperlink" Target="https://eips.ethereum.org/EIPS/eip-4337?utm_source=chatgpt.com" TargetMode="External"/><Relationship Id="rId264" Type="http://schemas.openxmlformats.org/officeDocument/2006/relationships/hyperlink" Target="https://aptos.dev/build/guides/aptos-keyless/how-keyless-works?utm_source=chatgpt.com" TargetMode="External"/><Relationship Id="rId285" Type="http://schemas.openxmlformats.org/officeDocument/2006/relationships/hyperlink" Target="https://www.npmjs.com/package/%40ethereum-attestation-service/eas-sdk" TargetMode="External"/><Relationship Id="rId17" Type="http://schemas.openxmlformats.org/officeDocument/2006/relationships/hyperlink" Target="https://docs.cometbft.com/main/references/config/genesis.json" TargetMode="External"/><Relationship Id="rId38" Type="http://schemas.openxmlformats.org/officeDocument/2006/relationships/hyperlink" Target="https://docs.cometbft.com/main/spec/core/genesis" TargetMode="External"/><Relationship Id="rId59" Type="http://schemas.openxmlformats.org/officeDocument/2006/relationships/hyperlink" Target="https://standards.chainagnostic.org/CAIPs/caip-2?utm_source=chatgpt.com" TargetMode="External"/><Relationship Id="rId103" Type="http://schemas.openxmlformats.org/officeDocument/2006/relationships/hyperlink" Target="https://docs.attest.org/" TargetMode="External"/><Relationship Id="rId124" Type="http://schemas.openxmlformats.org/officeDocument/2006/relationships/hyperlink" Target="https://www.centralbank.ie/regulation/markets-in-crypto-assets-regulation" TargetMode="External"/><Relationship Id="rId310" Type="http://schemas.openxmlformats.org/officeDocument/2006/relationships/hyperlink" Target="https://www.centralbank.ie/regulation/markets-in-crypto-assets-regulation" TargetMode="External"/><Relationship Id="rId70" Type="http://schemas.openxmlformats.org/officeDocument/2006/relationships/hyperlink" Target="https://eips.ethereum.org/EIPS/eip-6492?utm_source=chatgpt.com" TargetMode="External"/><Relationship Id="rId91" Type="http://schemas.openxmlformats.org/officeDocument/2006/relationships/hyperlink" Target="https://docs.safe.global/advanced/smart-account-supported-networks" TargetMode="External"/><Relationship Id="rId145" Type="http://schemas.openxmlformats.org/officeDocument/2006/relationships/hyperlink" Target="https://www.w3.org/TR/did-core/?utm_source=chatgpt.com" TargetMode="External"/><Relationship Id="rId166" Type="http://schemas.openxmlformats.org/officeDocument/2006/relationships/hyperlink" Target="https://medium.com/%40elchileno/setting-up-your-cosmos-blockchain-genesis-8c54dd6de3b3" TargetMode="External"/><Relationship Id="rId187" Type="http://schemas.openxmlformats.org/officeDocument/2006/relationships/hyperlink" Target="https://docs.kurtosis.com/how-to-compose-your-own-testnet/" TargetMode="External"/><Relationship Id="rId1" Type="http://schemas.openxmlformats.org/officeDocument/2006/relationships/numbering" Target="numbering.xml"/><Relationship Id="rId212" Type="http://schemas.openxmlformats.org/officeDocument/2006/relationships/hyperlink" Target="https://docs.sui.io/guides/developer/cryptography/zklogin-integration/zklogin?utm_source=chatgpt.com" TargetMode="External"/><Relationship Id="rId233" Type="http://schemas.openxmlformats.org/officeDocument/2006/relationships/hyperlink" Target="https://docs.ens.domains/ensip/3?utm_source=chatgpt.com" TargetMode="External"/><Relationship Id="rId254" Type="http://schemas.openxmlformats.org/officeDocument/2006/relationships/hyperlink" Target="https://eips.ethereum.org/EIPS/eip-7579?utm_source=chatgpt.com" TargetMode="External"/><Relationship Id="rId28" Type="http://schemas.openxmlformats.org/officeDocument/2006/relationships/hyperlink" Target="https://cosmos-docs.mintlify.app/sdk/v0.50/user/run-node/run-testnet" TargetMode="External"/><Relationship Id="rId49" Type="http://schemas.openxmlformats.org/officeDocument/2006/relationships/hyperlink" Target="https://wormhole.com/docs/protocol/infrastructure/guardians/" TargetMode="External"/><Relationship Id="rId114" Type="http://schemas.openxmlformats.org/officeDocument/2006/relationships/hyperlink" Target="https://docs.cometbft.com/v0.38/spec/p2p/legacy-docs/config" TargetMode="External"/><Relationship Id="rId275" Type="http://schemas.openxmlformats.org/officeDocument/2006/relationships/hyperlink" Target="https://docs.optimism.io/op-stack/transactions/transaction-finality" TargetMode="External"/><Relationship Id="rId296" Type="http://schemas.openxmlformats.org/officeDocument/2006/relationships/hyperlink" Target="https://docs.zerodev.app/" TargetMode="External"/><Relationship Id="rId300" Type="http://schemas.openxmlformats.org/officeDocument/2006/relationships/hyperlink" Target="https://easscan.org/docs" TargetMode="External"/><Relationship Id="rId60" Type="http://schemas.openxmlformats.org/officeDocument/2006/relationships/hyperlink" Target="https://standards.chainagnostic.org/CAIPs/caip-122" TargetMode="External"/><Relationship Id="rId81" Type="http://schemas.openxmlformats.org/officeDocument/2006/relationships/hyperlink" Target="https://docs.hyperlane.xyz/docs/protocol/agents/validators" TargetMode="External"/><Relationship Id="rId135" Type="http://schemas.openxmlformats.org/officeDocument/2006/relationships/hyperlink" Target="https://docs.cometbft.com/main/references/config/genesis.json" TargetMode="External"/><Relationship Id="rId156" Type="http://schemas.openxmlformats.org/officeDocument/2006/relationships/hyperlink" Target="https://docs.cometbft.com/main/spec/core/genesis" TargetMode="External"/><Relationship Id="rId177" Type="http://schemas.openxmlformats.org/officeDocument/2006/relationships/hyperlink" Target="https://docs.cosmos.network/hub/v25/governance/proposal-types/param-change" TargetMode="External"/><Relationship Id="rId198" Type="http://schemas.openxmlformats.org/officeDocument/2006/relationships/hyperlink" Target="https://docs.cometbft.com/v0.38/spec/p2p/legacy-docs/peer" TargetMode="External"/><Relationship Id="rId202" Type="http://schemas.openxmlformats.org/officeDocument/2006/relationships/hyperlink" Target="https://vitalik.eth.limo/general/2021/01/11/recovery.html" TargetMode="External"/><Relationship Id="rId223" Type="http://schemas.openxmlformats.org/officeDocument/2006/relationships/hyperlink" Target="https://www.yubico.com/authentication-standards/webauthn/" TargetMode="External"/><Relationship Id="rId244" Type="http://schemas.openxmlformats.org/officeDocument/2006/relationships/hyperlink" Target="https://eips.ethereum.org/EIPS/eip-4337?utm_source=chatgpt.com" TargetMode="External"/><Relationship Id="rId18" Type="http://schemas.openxmlformats.org/officeDocument/2006/relationships/hyperlink" Target="https://github.com/cometbft/cometbft/blob/main/rpc/openapi/openapi.yaml" TargetMode="External"/><Relationship Id="rId39" Type="http://schemas.openxmlformats.org/officeDocument/2006/relationships/hyperlink" Target="https://docs.cometbft.com/v0.38/spec/p2p/legacy-docs/config" TargetMode="External"/><Relationship Id="rId265" Type="http://schemas.openxmlformats.org/officeDocument/2006/relationships/hyperlink" Target="https://aptos.dev/build/guides/aptos-keyless/how-keyless-works?utm_source=chatgpt.com" TargetMode="External"/><Relationship Id="rId286" Type="http://schemas.openxmlformats.org/officeDocument/2006/relationships/hyperlink" Target="https://www.npmjs.com/package/%40ethereum-attestation-service/eas-sdk" TargetMode="External"/><Relationship Id="rId50" Type="http://schemas.openxmlformats.org/officeDocument/2006/relationships/hyperlink" Target="https://www.edpb.europa.eu/our-work-tools/documents/public-consultations/2025/guidelines-022025-processing-personal-data_en" TargetMode="External"/><Relationship Id="rId104" Type="http://schemas.openxmlformats.org/officeDocument/2006/relationships/hyperlink" Target="https://easscan.org/docs" TargetMode="External"/><Relationship Id="rId125" Type="http://schemas.openxmlformats.org/officeDocument/2006/relationships/hyperlink" Target="https://www.edpb.europa.eu/our-work-tools/documents/public-consultations/2025/guidelines-022025-processing-personal-data_en" TargetMode="External"/><Relationship Id="rId146" Type="http://schemas.openxmlformats.org/officeDocument/2006/relationships/hyperlink" Target="https://www.w3.org/TR/did-core/?utm_source=chatgpt.com" TargetMode="External"/><Relationship Id="rId167" Type="http://schemas.openxmlformats.org/officeDocument/2006/relationships/hyperlink" Target="https://docs.cometbft.com/v0.38/core/using-cometbft" TargetMode="External"/><Relationship Id="rId188" Type="http://schemas.openxmlformats.org/officeDocument/2006/relationships/hyperlink" Target="https://docs.kurtosis.com/how-to-compose-your-own-testnet/" TargetMode="External"/><Relationship Id="rId311" Type="http://schemas.openxmlformats.org/officeDocument/2006/relationships/fontTable" Target="fontTable.xml"/><Relationship Id="rId71" Type="http://schemas.openxmlformats.org/officeDocument/2006/relationships/hyperlink" Target="https://www.alchemy.com/blog/eip-7702-ethereum-pectra-hardfork?utm_source=chatgpt.com" TargetMode="External"/><Relationship Id="rId92" Type="http://schemas.openxmlformats.org/officeDocument/2006/relationships/hyperlink" Target="https://docs.safe.global/advanced/smart-account-overview" TargetMode="External"/><Relationship Id="rId213" Type="http://schemas.openxmlformats.org/officeDocument/2006/relationships/hyperlink" Target="https://aptos.dev/build/guides/key-rotation?utm_source=chatgpt.com" TargetMode="External"/><Relationship Id="rId234" Type="http://schemas.openxmlformats.org/officeDocument/2006/relationships/hyperlink" Target="https://eips.ethereum.org/EIPS/eip-6551?utm_source=chatgpt.com" TargetMode="External"/><Relationship Id="rId2" Type="http://schemas.openxmlformats.org/officeDocument/2006/relationships/styles" Target="styles.xml"/><Relationship Id="rId29" Type="http://schemas.openxmlformats.org/officeDocument/2006/relationships/hyperlink" Target="https://cosmos-docs.mintlify.app/sdk/v0.50/user/run-node/run-testnet" TargetMode="External"/><Relationship Id="rId255" Type="http://schemas.openxmlformats.org/officeDocument/2006/relationships/hyperlink" Target="https://eips.ethereum.org/EIPS/eip-6900?utm_source=chatgpt.com" TargetMode="External"/><Relationship Id="rId276" Type="http://schemas.openxmlformats.org/officeDocument/2006/relationships/hyperlink" Target="https://docs.optimism.io/op-stack/transactions/transaction-finality" TargetMode="External"/><Relationship Id="rId297" Type="http://schemas.openxmlformats.org/officeDocument/2006/relationships/hyperlink" Target="https://docs.zerodev.app/sdk/signers/intro" TargetMode="External"/><Relationship Id="rId40" Type="http://schemas.openxmlformats.org/officeDocument/2006/relationships/hyperlink" Target="https://docs.cometbft.com/main/spec/rpc/" TargetMode="External"/><Relationship Id="rId115" Type="http://schemas.openxmlformats.org/officeDocument/2006/relationships/hyperlink" Target="https://docs.hyperlane.xyz/docs/protocol/agents/validators" TargetMode="External"/><Relationship Id="rId136" Type="http://schemas.openxmlformats.org/officeDocument/2006/relationships/hyperlink" Target="https://docs.cometbft.com/main/references/config/genesis.json" TargetMode="External"/><Relationship Id="rId157" Type="http://schemas.openxmlformats.org/officeDocument/2006/relationships/hyperlink" Target="https://docs.cometbft.com/main/spec/core/genesis" TargetMode="External"/><Relationship Id="rId178" Type="http://schemas.openxmlformats.org/officeDocument/2006/relationships/hyperlink" Target="https://docs.cosmos.network/hub/v25/governance/proposal-types/param-change" TargetMode="External"/><Relationship Id="rId301" Type="http://schemas.openxmlformats.org/officeDocument/2006/relationships/hyperlink" Target="https://github.com/spruceid/didkit" TargetMode="External"/><Relationship Id="rId61" Type="http://schemas.openxmlformats.org/officeDocument/2006/relationships/hyperlink" Target="https://www.w3.org/TR/did-core/?utm_source=chatgpt.com" TargetMode="External"/><Relationship Id="rId82" Type="http://schemas.openxmlformats.org/officeDocument/2006/relationships/hyperlink" Target="https://docs.layerzero.network/v2/concepts/layerzero-protocol-architecture" TargetMode="External"/><Relationship Id="rId199" Type="http://schemas.openxmlformats.org/officeDocument/2006/relationships/hyperlink" Target="https://www.w3.org/TR/webauthn-3/" TargetMode="External"/><Relationship Id="rId203" Type="http://schemas.openxmlformats.org/officeDocument/2006/relationships/hyperlink" Target="https://vitalik.eth.limo/general/2021/01/11/recovery.html" TargetMode="External"/><Relationship Id="rId19" Type="http://schemas.openxmlformats.org/officeDocument/2006/relationships/hyperlink" Target="https://docs.cometbft.com/v0.38/spec/p2p/legacy-docs/config" TargetMode="External"/><Relationship Id="rId224" Type="http://schemas.openxmlformats.org/officeDocument/2006/relationships/hyperlink" Target="https://www.yubico.com/authentication-standards/webauthn/" TargetMode="External"/><Relationship Id="rId245" Type="http://schemas.openxmlformats.org/officeDocument/2006/relationships/hyperlink" Target="https://eips.ethereum.org/EIPS/eip-4337?utm_source=chatgpt.com" TargetMode="External"/><Relationship Id="rId266" Type="http://schemas.openxmlformats.org/officeDocument/2006/relationships/hyperlink" Target="https://docs.hyperlane.xyz/docs/protocol/agents/validators" TargetMode="External"/><Relationship Id="rId287" Type="http://schemas.openxmlformats.org/officeDocument/2006/relationships/hyperlink" Target="https://www.npmjs.com/package/%40ethereum-attestation-service/eas-sdk" TargetMode="External"/><Relationship Id="rId30" Type="http://schemas.openxmlformats.org/officeDocument/2006/relationships/hyperlink" Target="https://docs.cosmos.network/hub/v25/resources/service-providers" TargetMode="External"/><Relationship Id="rId105" Type="http://schemas.openxmlformats.org/officeDocument/2006/relationships/hyperlink" Target="https://www.npmjs.com/package/%40ethereum-attestation-service/eas-sdk" TargetMode="External"/><Relationship Id="rId126" Type="http://schemas.openxmlformats.org/officeDocument/2006/relationships/hyperlink" Target="https://www.w3.org/TR/did-core/?utm_source=chatgpt.com" TargetMode="External"/><Relationship Id="rId147" Type="http://schemas.openxmlformats.org/officeDocument/2006/relationships/hyperlink" Target="https://www.fatf-gafi.org/en/publications/Fatfrecommendations/targeted-update-virtual-assets-vasps-2024.html" TargetMode="External"/><Relationship Id="rId168" Type="http://schemas.openxmlformats.org/officeDocument/2006/relationships/hyperlink" Target="https://docs.cometbft.com/v0.38/core/using-cometbft" TargetMode="External"/><Relationship Id="rId312" Type="http://schemas.openxmlformats.org/officeDocument/2006/relationships/theme" Target="theme/theme1.xml"/><Relationship Id="rId51" Type="http://schemas.openxmlformats.org/officeDocument/2006/relationships/hyperlink" Target="https://docs.sui.io/guides/developer/cryptography/zklogin-integration/zklogin?utm_source=chatgpt.com" TargetMode="External"/><Relationship Id="rId72" Type="http://schemas.openxmlformats.org/officeDocument/2006/relationships/hyperlink" Target="https://eips.ethereum.org/EIPS/eip-7579?utm_source=chatgpt.com" TargetMode="External"/><Relationship Id="rId93" Type="http://schemas.openxmlformats.org/officeDocument/2006/relationships/hyperlink" Target="https://safefoundation.org/blog/future-of-safe-vision" TargetMode="External"/><Relationship Id="rId189" Type="http://schemas.openxmlformats.org/officeDocument/2006/relationships/hyperlink" Target="https://docs.polkadot.com/parachains/launch-a-parachain/deploy-to-polkadot/" TargetMode="External"/><Relationship Id="rId3" Type="http://schemas.openxmlformats.org/officeDocument/2006/relationships/settings" Target="settings.xml"/><Relationship Id="rId214" Type="http://schemas.openxmlformats.org/officeDocument/2006/relationships/hyperlink" Target="https://aptos.dev/build/guides/key-rotation?utm_source=chatgpt.com" TargetMode="External"/><Relationship Id="rId235" Type="http://schemas.openxmlformats.org/officeDocument/2006/relationships/hyperlink" Target="https://eips.ethereum.org/EIPS/eip-6551?utm_source=chatgpt.com" TargetMode="External"/><Relationship Id="rId256" Type="http://schemas.openxmlformats.org/officeDocument/2006/relationships/hyperlink" Target="https://eips.ethereum.org/EIPS/eip-6900?utm_source=chatgpt.com" TargetMode="External"/><Relationship Id="rId277" Type="http://schemas.openxmlformats.org/officeDocument/2006/relationships/hyperlink" Target="https://docs.anza.xyz/consensus/commitments" TargetMode="External"/><Relationship Id="rId298" Type="http://schemas.openxmlformats.org/officeDocument/2006/relationships/hyperlink" Target="https://docs.zerodev.app/sdk/signers/intro" TargetMode="External"/><Relationship Id="rId116" Type="http://schemas.openxmlformats.org/officeDocument/2006/relationships/hyperlink" Target="https://account-abstraction-docs.biconomy.io/smartAccountsV2/overview/" TargetMode="External"/><Relationship Id="rId137" Type="http://schemas.openxmlformats.org/officeDocument/2006/relationships/hyperlink" Target="https://docs.cometbft.com/main/references/config/genesis.json" TargetMode="External"/><Relationship Id="rId158" Type="http://schemas.openxmlformats.org/officeDocument/2006/relationships/hyperlink" Target="https://docs.cometbft.com/main/spec/core/genesis" TargetMode="External"/><Relationship Id="rId302" Type="http://schemas.openxmlformats.org/officeDocument/2006/relationships/hyperlink" Target="https://github.com/spruceid/didkit" TargetMode="External"/><Relationship Id="rId20" Type="http://schemas.openxmlformats.org/officeDocument/2006/relationships/hyperlink" Target="https://docs.cometbft.com/main/spec/rpc/" TargetMode="External"/><Relationship Id="rId41" Type="http://schemas.openxmlformats.org/officeDocument/2006/relationships/hyperlink" Target="https://github.com/flashbots/kurtosis-ethereum-package" TargetMode="External"/><Relationship Id="rId62" Type="http://schemas.openxmlformats.org/officeDocument/2006/relationships/hyperlink" Target="https://github.com/w3c-ccg/did-pkh/blob/main/did-pkh-method-draft.md" TargetMode="External"/><Relationship Id="rId83" Type="http://schemas.openxmlformats.org/officeDocument/2006/relationships/hyperlink" Target="https://docs.axelar.dev/dev/general-message-passing/overview/" TargetMode="External"/><Relationship Id="rId179" Type="http://schemas.openxmlformats.org/officeDocument/2006/relationships/hyperlink" Target="https://docs.cosmos.network/hub/v25/resources/service-providers" TargetMode="External"/><Relationship Id="rId190" Type="http://schemas.openxmlformats.org/officeDocument/2006/relationships/hyperlink" Target="https://docs.polkadot.com/parachains/launch-a-parachain/deploy-to-polkadot/" TargetMode="External"/><Relationship Id="rId204" Type="http://schemas.openxmlformats.org/officeDocument/2006/relationships/hyperlink" Target="https://wormhole.com/docs/protocol/infrastructure/guardians/" TargetMode="External"/><Relationship Id="rId225" Type="http://schemas.openxmlformats.org/officeDocument/2006/relationships/hyperlink" Target="https://standards.chainagnostic.org/CAIPs/caip-2?utm_source=chatgpt.com" TargetMode="External"/><Relationship Id="rId246" Type="http://schemas.openxmlformats.org/officeDocument/2006/relationships/hyperlink" Target="https://eips.ethereum.org/EIPS/eip-4337?utm_source=chatgpt.com" TargetMode="External"/><Relationship Id="rId267" Type="http://schemas.openxmlformats.org/officeDocument/2006/relationships/hyperlink" Target="https://docs.hyperlane.xyz/docs/protocol/agents/validators" TargetMode="External"/><Relationship Id="rId288" Type="http://schemas.openxmlformats.org/officeDocument/2006/relationships/hyperlink" Target="https://account-abstraction-docs.biconomy.io/smartAccountsV2/overview/" TargetMode="External"/><Relationship Id="rId106" Type="http://schemas.openxmlformats.org/officeDocument/2006/relationships/hyperlink" Target="https://docs.zerodev.app/" TargetMode="External"/><Relationship Id="rId127" Type="http://schemas.openxmlformats.org/officeDocument/2006/relationships/hyperlink" Target="https://standards.chainagnostic.org/CAIPs/caip-2?utm_source=chatgpt.com" TargetMode="External"/><Relationship Id="rId10" Type="http://schemas.openxmlformats.org/officeDocument/2006/relationships/hyperlink" Target="https://docs.cometbft.com/main/spec/core/genesis" TargetMode="External"/><Relationship Id="rId31" Type="http://schemas.openxmlformats.org/officeDocument/2006/relationships/hyperlink" Target="https://ida.interchain.io/tutorials/3-run-node/" TargetMode="External"/><Relationship Id="rId52" Type="http://schemas.openxmlformats.org/officeDocument/2006/relationships/hyperlink" Target="https://aptos.dev/build/guides/key-rotation?utm_source=chatgpt.com" TargetMode="External"/><Relationship Id="rId73" Type="http://schemas.openxmlformats.org/officeDocument/2006/relationships/hyperlink" Target="https://eips.ethereum.org/EIPS/eip-6900?utm_source=chatgpt.com" TargetMode="External"/><Relationship Id="rId94" Type="http://schemas.openxmlformats.org/officeDocument/2006/relationships/hyperlink" Target="https://www.npmjs.com/package/%40ethereum-attestation-service/eas-sdk" TargetMode="External"/><Relationship Id="rId148" Type="http://schemas.openxmlformats.org/officeDocument/2006/relationships/hyperlink" Target="https://www.fatf-gafi.org/en/publications/Fatfrecommendations/targeted-update-virtual-assets-vasps-2024.html" TargetMode="External"/><Relationship Id="rId169" Type="http://schemas.openxmlformats.org/officeDocument/2006/relationships/hyperlink" Target="https://github.com/cometbft/cometbft/blob/main/rpc/openapi/openapi.yaml" TargetMode="External"/><Relationship Id="rId4" Type="http://schemas.openxmlformats.org/officeDocument/2006/relationships/webSettings" Target="webSettings.xml"/><Relationship Id="rId180" Type="http://schemas.openxmlformats.org/officeDocument/2006/relationships/hyperlink" Target="https://docs.cosmos.network/hub/v25/resources/service-providers" TargetMode="External"/><Relationship Id="rId215" Type="http://schemas.openxmlformats.org/officeDocument/2006/relationships/hyperlink" Target="https://eips.ethereum.org/EIPS/eip-4361" TargetMode="External"/><Relationship Id="rId236" Type="http://schemas.openxmlformats.org/officeDocument/2006/relationships/hyperlink" Target="https://www.w3.org/TR/vc-data-model-2.0/?utm_source=chatgpt.com" TargetMode="External"/><Relationship Id="rId257" Type="http://schemas.openxmlformats.org/officeDocument/2006/relationships/hyperlink" Target="https://docs.starknet.io/learn/protocol/accounts?utm_source=chatgpt.com" TargetMode="External"/><Relationship Id="rId278" Type="http://schemas.openxmlformats.org/officeDocument/2006/relationships/hyperlink" Target="https://docs.anza.xyz/consensus/commitments" TargetMode="External"/><Relationship Id="rId303" Type="http://schemas.openxmlformats.org/officeDocument/2006/relationships/hyperlink" Target="https://github.com/spruceid/didkit/blob/main/cli/README.md" TargetMode="External"/><Relationship Id="rId42" Type="http://schemas.openxmlformats.org/officeDocument/2006/relationships/hyperlink" Target="https://docs.cometbft.com/v0.38/spec/p2p/legacy-docs/peer" TargetMode="External"/><Relationship Id="rId84" Type="http://schemas.openxmlformats.org/officeDocument/2006/relationships/hyperlink" Target="https://docs.chain.link/ccip" TargetMode="External"/><Relationship Id="rId138" Type="http://schemas.openxmlformats.org/officeDocument/2006/relationships/hyperlink" Target="https://www.w3.org/TR/did-core/?utm_source=chatgpt.com" TargetMode="External"/><Relationship Id="rId191" Type="http://schemas.openxmlformats.org/officeDocument/2006/relationships/hyperlink" Target="https://docs.openzeppelin.com/substrate-runtimes/guides/quick_start" TargetMode="External"/><Relationship Id="rId205" Type="http://schemas.openxmlformats.org/officeDocument/2006/relationships/hyperlink" Target="https://wormhole.com/docs/protocol/infrastructure/guardians/" TargetMode="External"/><Relationship Id="rId247" Type="http://schemas.openxmlformats.org/officeDocument/2006/relationships/hyperlink" Target="https://ethereum.org/fi/developers/tutorials/eip-1271-smart-contract-signatures/?utm_source=chatgpt.com" TargetMode="External"/><Relationship Id="rId107" Type="http://schemas.openxmlformats.org/officeDocument/2006/relationships/hyperlink" Target="https://github.com/spruceid/didkit" TargetMode="External"/><Relationship Id="rId289" Type="http://schemas.openxmlformats.org/officeDocument/2006/relationships/hyperlink" Target="https://account-abstraction-docs.biconomy.io/smartAccountsV2/overview/" TargetMode="External"/><Relationship Id="rId11" Type="http://schemas.openxmlformats.org/officeDocument/2006/relationships/hyperlink" Target="https://docs.cometbft.com/main/references/config/genesis.json" TargetMode="External"/><Relationship Id="rId53" Type="http://schemas.openxmlformats.org/officeDocument/2006/relationships/hyperlink" Target="https://eips.ethereum.org/EIPS/eip-4361" TargetMode="External"/><Relationship Id="rId149" Type="http://schemas.openxmlformats.org/officeDocument/2006/relationships/hyperlink" Target="https://www.fatf-gafi.org/en/publications/Fatfrecommendations/targeted-update-virtual-assets-vasps-2024.html" TargetMode="External"/><Relationship Id="rId95" Type="http://schemas.openxmlformats.org/officeDocument/2006/relationships/hyperlink" Target="https://account-abstraction-docs.biconomy.io/smartAccountsV2/overview/" TargetMode="External"/><Relationship Id="rId160" Type="http://schemas.openxmlformats.org/officeDocument/2006/relationships/hyperlink" Target="https://docs.cometbft.com/v0.38/spec/p2p/legacy-docs/config" TargetMode="External"/><Relationship Id="rId216" Type="http://schemas.openxmlformats.org/officeDocument/2006/relationships/hyperlink" Target="https://eips.ethereum.org/EIPS/eip-4361" TargetMode="External"/><Relationship Id="rId258" Type="http://schemas.openxmlformats.org/officeDocument/2006/relationships/hyperlink" Target="https://docs.starknet.io/learn/protocol/accounts?utm_source=chatgpt.com" TargetMode="External"/><Relationship Id="rId22" Type="http://schemas.openxmlformats.org/officeDocument/2006/relationships/hyperlink" Target="https://docs.cometbft.com/v0.38/guides/quick-start" TargetMode="External"/><Relationship Id="rId64" Type="http://schemas.openxmlformats.org/officeDocument/2006/relationships/hyperlink" Target="https://eips.ethereum.org/EIPS/eip-6551?utm_source=chatgpt.com" TargetMode="External"/><Relationship Id="rId118" Type="http://schemas.openxmlformats.org/officeDocument/2006/relationships/hyperlink" Target="https://docs.cometbft.com/main/references/config/genesis.json" TargetMode="External"/><Relationship Id="rId171" Type="http://schemas.openxmlformats.org/officeDocument/2006/relationships/hyperlink" Target="https://docs.cometbft.com/main/spec/rpc/" TargetMode="External"/><Relationship Id="rId227" Type="http://schemas.openxmlformats.org/officeDocument/2006/relationships/hyperlink" Target="https://standards.chainagnostic.org/CAIPs/caip-2?utm_source=chatgpt.com" TargetMode="External"/><Relationship Id="rId269" Type="http://schemas.openxmlformats.org/officeDocument/2006/relationships/hyperlink" Target="https://docs.layerzero.network/v2/concepts/layerzero-protocol-architecture" TargetMode="External"/><Relationship Id="rId33" Type="http://schemas.openxmlformats.org/officeDocument/2006/relationships/hyperlink" Target="https://geth.ethereum.org/docs/fundamentals/kurtosis" TargetMode="External"/><Relationship Id="rId129" Type="http://schemas.openxmlformats.org/officeDocument/2006/relationships/hyperlink" Target="https://eips.ethereum.org/EIPS/eip-4337?utm_source=chatgpt.com" TargetMode="External"/><Relationship Id="rId280" Type="http://schemas.openxmlformats.org/officeDocument/2006/relationships/hyperlink" Target="https://docs.safe.global/advanced/smart-account-supported-networks" TargetMode="External"/><Relationship Id="rId75" Type="http://schemas.openxmlformats.org/officeDocument/2006/relationships/hyperlink" Target="https://solana.com/docs/core/transactions?utm_source=chatgpt.com" TargetMode="External"/><Relationship Id="rId140" Type="http://schemas.openxmlformats.org/officeDocument/2006/relationships/hyperlink" Target="https://www.w3.org/TR/did-core/?utm_source=chatgpt.com" TargetMode="External"/><Relationship Id="rId182" Type="http://schemas.openxmlformats.org/officeDocument/2006/relationships/hyperlink" Target="https://ida.interchain.io/tutorials/3-run-node/" TargetMode="External"/><Relationship Id="rId6" Type="http://schemas.openxmlformats.org/officeDocument/2006/relationships/hyperlink" Target="https://www.w3.org/TR/did-core/?utm_source=chatgpt.com" TargetMode="External"/><Relationship Id="rId238" Type="http://schemas.openxmlformats.org/officeDocument/2006/relationships/hyperlink" Target="https://www.w3.org/TR/vc-data-model-2.0/?utm_source=chatgpt.com" TargetMode="External"/><Relationship Id="rId291" Type="http://schemas.openxmlformats.org/officeDocument/2006/relationships/hyperlink" Target="https://account-abstraction-docs.biconomy.io/smartAccountsV2/overview/" TargetMode="External"/><Relationship Id="rId305" Type="http://schemas.openxmlformats.org/officeDocument/2006/relationships/hyperlink" Target="https://medium.com/layerzero-official/layerzero-an-omnichain-interoperability-protocol-b43d2ae975b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23</Pages>
  <Words>9605</Words>
  <Characters>65795</Characters>
  <Application>Microsoft Office Word</Application>
  <DocSecurity>0</DocSecurity>
  <Lines>1687</Lines>
  <Paragraphs>1449</Paragraphs>
  <ScaleCrop>false</ScaleCrop>
  <Company/>
  <LinksUpToDate>false</LinksUpToDate>
  <CharactersWithSpaces>73951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Justin Hutzler</cp:lastModifiedBy>
  <cp:revision>2</cp:revision>
  <dcterms:created xsi:type="dcterms:W3CDTF">2026-03-25T16:09:00Z</dcterms:created>
  <dcterms:modified xsi:type="dcterms:W3CDTF">2026-03-27T07:36:00Z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