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Proof of Synergy (PoSy)</w:t>
      </w:r>
    </w:p>
    <w:p>
      <w:pPr>
        <w:spacing w:before="0" w:after="480"/>
        <w:jc w:val="center"/>
      </w:pPr>
      <w:r>
        <w:rPr>
          <w:rFonts w:ascii="Arial" w:cs="Arial" w:eastAsia="Arial" w:hAnsi="Arial"/>
          <w:color w:val="0060FF"/>
          <w:sz w:val="32"/>
          <w:szCs w:val="32"/>
        </w:rPr>
        <w:t xml:space="preserve">Collaborative Consensus Mechanism — Synergy Network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Overview</w:t>
      </w:r>
    </w:p>
    <w:p>
      <w:pPr>
        <w:pStyle w:val="Normal"/>
      </w:pPr>
      <w:r>
        <w:rPr>
          <w:rFonts w:ascii="Arial" w:cs="Arial" w:eastAsia="Arial" w:hAnsi="Arial"/>
        </w:rPr>
        <w:t xml:space="preserve">Proof of Synergy (PoSy) is the Synergy Network's proprietary consensus mechanism, designed to replace adversarial mining and basic staking models with a collaborative, score-based validator clustering system. PoSy evaluates validators based on their cooperative behavior, uptime, and performance using Synergy Points (SP), creating a system that rewards participation, reliability, and collaboration.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Core Concepts of PoSy</w:t>
      </w:r>
    </w:p>
    <w:p>
      <w:pPr>
        <w:pStyle w:val="ListParagraph"/>
        <w:numPr>
          <w:ilvl w:val="0"/>
          <w:numId w:val="2"/>
        </w:numPr>
      </w:pPr>
      <w:r>
        <w:rPr>
          <w:rFonts w:ascii="Arial" w:cs="Arial" w:eastAsia="Arial" w:hAnsi="Arial"/>
          <w:b/>
          <w:bCs/>
          <w:sz w:val="22"/>
          <w:szCs w:val="22"/>
        </w:rPr>
        <w:t xml:space="preserve">Synergy Points (SP):</w:t>
      </w:r>
      <w:r>
        <w:rPr>
          <w:rFonts w:ascii="Arial" w:cs="Arial" w:eastAsia="Arial" w:hAnsi="Arial"/>
          <w:sz w:val="22"/>
          <w:szCs w:val="22"/>
        </w:rPr>
        <w:t xml:space="preserve"> Quantifies validator behavior and contributions.</w:t>
      </w:r>
    </w:p>
    <w:p>
      <w:pPr>
        <w:pStyle w:val="ListParagraph"/>
        <w:numPr>
          <w:ilvl w:val="0"/>
          <w:numId w:val="2"/>
        </w:numPr>
      </w:pPr>
      <w:r>
        <w:rPr>
          <w:rFonts w:ascii="Arial" w:cs="Arial" w:eastAsia="Arial" w:hAnsi="Arial"/>
          <w:b/>
          <w:bCs/>
          <w:sz w:val="22"/>
          <w:szCs w:val="22"/>
        </w:rPr>
        <w:t xml:space="preserve">Validator Clusters:</w:t>
      </w:r>
      <w:r>
        <w:rPr>
          <w:rFonts w:ascii="Arial" w:cs="Arial" w:eastAsia="Arial" w:hAnsi="Arial"/>
          <w:sz w:val="22"/>
          <w:szCs w:val="22"/>
        </w:rPr>
        <w:t xml:space="preserve"> Validators are dynamically grouped into clusters that must cooperatively produce blocks.</w:t>
      </w:r>
    </w:p>
    <w:p>
      <w:pPr>
        <w:pStyle w:val="ListParagraph"/>
        <w:numPr>
          <w:ilvl w:val="0"/>
          <w:numId w:val="2"/>
        </w:numPr>
      </w:pPr>
      <w:r>
        <w:rPr>
          <w:rFonts w:ascii="Arial" w:cs="Arial" w:eastAsia="Arial" w:hAnsi="Arial"/>
          <w:b/>
          <w:bCs/>
          <w:sz w:val="22"/>
          <w:szCs w:val="22"/>
        </w:rPr>
        <w:t xml:space="preserve">Reputation-Based Rewards:</w:t>
      </w:r>
      <w:r>
        <w:rPr>
          <w:rFonts w:ascii="Arial" w:cs="Arial" w:eastAsia="Arial" w:hAnsi="Arial"/>
          <w:sz w:val="22"/>
          <w:szCs w:val="22"/>
        </w:rPr>
        <w:t xml:space="preserve"> Rewards are distributed based on SP within a cluster.</w:t>
      </w:r>
    </w:p>
    <w:p>
      <w:pPr>
        <w:pStyle w:val="ListParagraph"/>
        <w:numPr>
          <w:ilvl w:val="0"/>
          <w:numId w:val="2"/>
        </w:numPr>
      </w:pPr>
      <w:r>
        <w:rPr>
          <w:rFonts w:ascii="Arial" w:cs="Arial" w:eastAsia="Arial" w:hAnsi="Arial"/>
          <w:b/>
          <w:bCs/>
          <w:sz w:val="22"/>
          <w:szCs w:val="22"/>
        </w:rPr>
        <w:t xml:space="preserve">Dynamic Clustering:</w:t>
      </w:r>
      <w:r>
        <w:rPr>
          <w:rFonts w:ascii="Arial" w:cs="Arial" w:eastAsia="Arial" w:hAnsi="Arial"/>
          <w:sz w:val="22"/>
          <w:szCs w:val="22"/>
        </w:rPr>
        <w:t xml:space="preserve"> Validators are periodically reshuffled to avoid collusion and optimize fairness.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Cluster Formation Process</w:t>
      </w:r>
    </w:p>
    <w:p>
      <w:pPr>
        <w:pStyle w:val="ListParagraph"/>
        <w:numPr>
          <w:ilvl w:val="0"/>
          <w:numId w:val="2"/>
        </w:numPr>
      </w:pPr>
      <w:r>
        <w:rPr>
          <w:rFonts w:ascii="Arial" w:cs="Arial" w:eastAsia="Arial" w:hAnsi="Arial"/>
          <w:sz w:val="22"/>
          <w:szCs w:val="22"/>
        </w:rPr>
        <w:t xml:space="preserve">Validators register and stake SYN tokens.</w:t>
      </w:r>
    </w:p>
    <w:p>
      <w:pPr>
        <w:pStyle w:val="ListParagraph"/>
        <w:numPr>
          <w:ilvl w:val="0"/>
          <w:numId w:val="2"/>
        </w:numPr>
      </w:pPr>
      <w:r>
        <w:rPr>
          <w:rFonts w:ascii="Arial" w:cs="Arial" w:eastAsia="Arial" w:hAnsi="Arial"/>
          <w:sz w:val="22"/>
          <w:szCs w:val="22"/>
        </w:rPr>
        <w:t xml:space="preserve">Periodically, the network evaluates SP for each validator and matches validators into clusters with complementary roles (e.g., proposer, auditor).</w:t>
      </w:r>
    </w:p>
    <w:p>
      <w:pPr>
        <w:pStyle w:val="ListParagraph"/>
        <w:numPr>
          <w:ilvl w:val="0"/>
          <w:numId w:val="2"/>
        </w:numPr>
      </w:pPr>
      <w:r>
        <w:rPr>
          <w:rFonts w:ascii="Arial" w:cs="Arial" w:eastAsia="Arial" w:hAnsi="Arial"/>
          <w:sz w:val="22"/>
          <w:szCs w:val="22"/>
        </w:rPr>
        <w:t xml:space="preserve">Clustering occurs every N blocks to allow network evolution and validator turnover.</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Block Proposal and Validation</w:t>
      </w:r>
    </w:p>
    <w:p>
      <w:pPr>
        <w:pStyle w:val="Normal"/>
      </w:pPr>
      <w:r>
        <w:rPr>
          <w:rFonts w:ascii="Arial" w:cs="Arial" w:eastAsia="Arial" w:hAnsi="Arial"/>
        </w:rPr>
        <w:t xml:space="preserve">Within each cluster:</w:t>
      </w:r>
    </w:p>
    <w:p>
      <w:pPr>
        <w:pStyle w:val="ListParagraph"/>
        <w:numPr>
          <w:ilvl w:val="0"/>
          <w:numId w:val="2"/>
        </w:numPr>
      </w:pPr>
      <w:r>
        <w:rPr>
          <w:rFonts w:ascii="Arial" w:cs="Arial" w:eastAsia="Arial" w:hAnsi="Arial"/>
          <w:sz w:val="22"/>
          <w:szCs w:val="22"/>
        </w:rPr>
        <w:t xml:space="preserve">One node is selected to propose a block.</w:t>
      </w:r>
    </w:p>
    <w:p>
      <w:pPr>
        <w:pStyle w:val="ListParagraph"/>
        <w:numPr>
          <w:ilvl w:val="0"/>
          <w:numId w:val="2"/>
        </w:numPr>
      </w:pPr>
      <w:r>
        <w:rPr>
          <w:rFonts w:ascii="Arial" w:cs="Arial" w:eastAsia="Arial" w:hAnsi="Arial"/>
          <w:sz w:val="22"/>
          <w:szCs w:val="22"/>
        </w:rPr>
        <w:t xml:space="preserve">Other cluster members validate and co-sign.</w:t>
      </w:r>
    </w:p>
    <w:p>
      <w:pPr>
        <w:pStyle w:val="ListParagraph"/>
        <w:numPr>
          <w:ilvl w:val="0"/>
          <w:numId w:val="2"/>
        </w:numPr>
      </w:pPr>
      <w:r>
        <w:rPr>
          <w:rFonts w:ascii="Arial" w:cs="Arial" w:eastAsia="Arial" w:hAnsi="Arial"/>
          <w:sz w:val="22"/>
          <w:szCs w:val="22"/>
        </w:rPr>
        <w:t xml:space="preserve">Once intra-cluster consensus is reached, the block is proposed to the global network.</w:t>
      </w:r>
    </w:p>
    <w:p>
      <w:pPr>
        <w:pStyle w:val="ListParagraph"/>
        <w:numPr>
          <w:ilvl w:val="0"/>
          <w:numId w:val="2"/>
        </w:numPr>
      </w:pPr>
      <w:r>
        <w:rPr>
          <w:rFonts w:ascii="Arial" w:cs="Arial" w:eastAsia="Arial" w:hAnsi="Arial"/>
          <w:sz w:val="22"/>
          <w:szCs w:val="22"/>
        </w:rPr>
        <w:t xml:space="preserve">Inter-cluster voting finalizes the block in the chain.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Synergy Points (SP) Calculation</w:t>
      </w:r>
    </w:p>
    <w:p>
      <w:pPr>
        <w:pStyle w:val="Normal"/>
      </w:pPr>
      <w:r>
        <w:rPr>
          <w:rFonts w:ascii="Arial" w:cs="Arial" w:eastAsia="Arial" w:hAnsi="Arial"/>
        </w:rPr>
        <w:t xml:space="preserve">SP is recalculated every epoch and affects future clustering and reward eligibility. Factors influencing SP include:</w:t>
      </w:r>
    </w:p>
    <w:p>
      <w:pPr>
        <w:pStyle w:val="ListParagraph"/>
        <w:numPr>
          <w:ilvl w:val="0"/>
          <w:numId w:val="2"/>
        </w:numPr>
      </w:pPr>
      <w:r>
        <w:rPr>
          <w:rFonts w:ascii="Arial" w:cs="Arial" w:eastAsia="Arial" w:hAnsi="Arial"/>
          <w:b/>
          <w:bCs/>
          <w:sz w:val="22"/>
          <w:szCs w:val="22"/>
        </w:rPr>
        <w:t xml:space="preserve">Uptime &amp; Availability:</w:t>
      </w:r>
      <w:r>
        <w:rPr>
          <w:rFonts w:ascii="Arial" w:cs="Arial" w:eastAsia="Arial" w:hAnsi="Arial"/>
          <w:sz w:val="22"/>
          <w:szCs w:val="22"/>
        </w:rPr>
        <w:t xml:space="preserve"> Consistently online nodes earn higher scores.</w:t>
      </w:r>
    </w:p>
    <w:p>
      <w:pPr>
        <w:pStyle w:val="ListParagraph"/>
        <w:numPr>
          <w:ilvl w:val="0"/>
          <w:numId w:val="2"/>
        </w:numPr>
      </w:pPr>
      <w:r>
        <w:rPr>
          <w:rFonts w:ascii="Arial" w:cs="Arial" w:eastAsia="Arial" w:hAnsi="Arial"/>
          <w:b/>
          <w:bCs/>
          <w:sz w:val="22"/>
          <w:szCs w:val="22"/>
        </w:rPr>
        <w:t xml:space="preserve">Accuracy:</w:t>
      </w:r>
      <w:r>
        <w:rPr>
          <w:rFonts w:ascii="Arial" w:cs="Arial" w:eastAsia="Arial" w:hAnsi="Arial"/>
          <w:sz w:val="22"/>
          <w:szCs w:val="22"/>
        </w:rPr>
        <w:t xml:space="preserve"> Submitting valid blocks and honest votes.</w:t>
      </w:r>
    </w:p>
    <w:p>
      <w:pPr>
        <w:pStyle w:val="ListParagraph"/>
        <w:numPr>
          <w:ilvl w:val="0"/>
          <w:numId w:val="2"/>
        </w:numPr>
      </w:pPr>
      <w:r>
        <w:rPr>
          <w:rFonts w:ascii="Arial" w:cs="Arial" w:eastAsia="Arial" w:hAnsi="Arial"/>
          <w:b/>
          <w:bCs/>
          <w:sz w:val="22"/>
          <w:szCs w:val="22"/>
        </w:rPr>
        <w:t xml:space="preserve">Latency:</w:t>
      </w:r>
      <w:r>
        <w:rPr>
          <w:rFonts w:ascii="Arial" w:cs="Arial" w:eastAsia="Arial" w:hAnsi="Arial"/>
          <w:sz w:val="22"/>
          <w:szCs w:val="22"/>
        </w:rPr>
        <w:t xml:space="preserve"> Fast response times improve ranking.</w:t>
      </w:r>
    </w:p>
    <w:p>
      <w:pPr>
        <w:pStyle w:val="ListParagraph"/>
        <w:numPr>
          <w:ilvl w:val="0"/>
          <w:numId w:val="2"/>
        </w:numPr>
      </w:pPr>
      <w:r>
        <w:rPr>
          <w:rFonts w:ascii="Arial" w:cs="Arial" w:eastAsia="Arial" w:hAnsi="Arial"/>
          <w:b/>
          <w:bCs/>
          <w:sz w:val="22"/>
          <w:szCs w:val="22"/>
        </w:rPr>
        <w:t xml:space="preserve">Collaboration:</w:t>
      </w:r>
      <w:r>
        <w:rPr>
          <w:rFonts w:ascii="Arial" w:cs="Arial" w:eastAsia="Arial" w:hAnsi="Arial"/>
          <w:sz w:val="22"/>
          <w:szCs w:val="22"/>
        </w:rPr>
        <w:t xml:space="preserve"> Validators that aid cluster efficiency are rewarded.</w:t>
      </w:r>
    </w:p>
    <w:p>
      <w:pPr>
        <w:pStyle w:val="ListParagraph"/>
        <w:numPr>
          <w:ilvl w:val="0"/>
          <w:numId w:val="2"/>
        </w:numPr>
      </w:pPr>
      <w:r>
        <w:rPr>
          <w:rFonts w:ascii="Arial" w:cs="Arial" w:eastAsia="Arial" w:hAnsi="Arial"/>
          <w:b/>
          <w:bCs/>
          <w:sz w:val="22"/>
          <w:szCs w:val="22"/>
        </w:rPr>
        <w:t xml:space="preserve">Proposal Efficiency:</w:t>
      </w:r>
      <w:r>
        <w:rPr>
          <w:rFonts w:ascii="Arial" w:cs="Arial" w:eastAsia="Arial" w:hAnsi="Arial"/>
          <w:sz w:val="22"/>
          <w:szCs w:val="22"/>
        </w:rPr>
        <w:t xml:space="preserve"> Proposals accepted without conflict increase SP.</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Security &amp; Byzantine Fault Tolerance</w:t>
      </w:r>
    </w:p>
    <w:p>
      <w:pPr>
        <w:pStyle w:val="ListParagraph"/>
        <w:numPr>
          <w:ilvl w:val="0"/>
          <w:numId w:val="2"/>
        </w:numPr>
      </w:pPr>
      <w:r>
        <w:rPr>
          <w:rFonts w:ascii="Arial" w:cs="Arial" w:eastAsia="Arial" w:hAnsi="Arial"/>
          <w:sz w:val="22"/>
          <w:szCs w:val="22"/>
        </w:rPr>
        <w:t xml:space="preserve">PoSy is BFT-compliant: clusters tolerate up to f faulty nodes per cluster.</w:t>
      </w:r>
    </w:p>
    <w:p>
      <w:pPr>
        <w:pStyle w:val="ListParagraph"/>
        <w:numPr>
          <w:ilvl w:val="0"/>
          <w:numId w:val="2"/>
        </w:numPr>
      </w:pPr>
      <w:r>
        <w:rPr>
          <w:rFonts w:ascii="Arial" w:cs="Arial" w:eastAsia="Arial" w:hAnsi="Arial"/>
          <w:sz w:val="22"/>
          <w:szCs w:val="22"/>
        </w:rPr>
        <w:t xml:space="preserve">Validator misbehavior (e.g., downtime, double-signing) is penalized via SP reduction and potential slashing.</w:t>
      </w:r>
    </w:p>
    <w:p>
      <w:pPr>
        <w:pStyle w:val="ListParagraph"/>
        <w:numPr>
          <w:ilvl w:val="0"/>
          <w:numId w:val="2"/>
        </w:numPr>
      </w:pPr>
      <w:r>
        <w:rPr>
          <w:rFonts w:ascii="Arial" w:cs="Arial" w:eastAsia="Arial" w:hAnsi="Arial"/>
          <w:sz w:val="22"/>
          <w:szCs w:val="22"/>
        </w:rPr>
        <w:t xml:space="preserve">Clusters rotate to prevent collusion or long-term alliances.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PoSy vs Traditional Consensus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160"/>
      </w:tblGrid>
      <w:tr>
        <w:trPr>
          <w:tblHeader/>
        </w:trPr>
        <w:tc>
          <w:tcPr>
            <w:tcW w:type="dxa" w:w="3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Feature</w:t>
            </w:r>
          </w:p>
        </w:tc>
        <w:tc>
          <w:tcPr>
            <w:tcW w:type="dxa" w:w="1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PoW</w:t>
            </w:r>
          </w:p>
        </w:tc>
        <w:tc>
          <w:tcPr>
            <w:tcW w:type="dxa" w:w="1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PoS</w:t>
            </w:r>
          </w:p>
        </w:tc>
        <w:tc>
          <w:tcPr>
            <w:tcW w:type="dxa" w:w="31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PoSy</w:t>
            </w:r>
          </w:p>
        </w:tc>
      </w:tr>
      <w:tr>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Energy Usage</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High</w:t>
            </w:r>
          </w:p>
        </w:tc>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Moderate</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Low</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Centralization Risk</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Moderate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Low</w:t>
            </w:r>
          </w:p>
        </w:tc>
      </w:tr>
      <w:tr>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Collusion Prevention</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Weak</w:t>
            </w:r>
          </w:p>
        </w:tc>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Moderate</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Strong (clustering + SP)</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Governance Participation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Minimal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Weighted by stake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Balanced (stake + performance)</w:t>
            </w:r>
          </w:p>
        </w:tc>
      </w:tr>
      <w:tr>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Sybil Resistance</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Low</w:t>
            </w:r>
          </w:p>
        </w:tc>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Moderate</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High (SP-weighted entry)</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Implementation Details</w:t>
      </w:r>
    </w:p>
    <w:p>
      <w:pPr>
        <w:pStyle w:val="ListParagraph"/>
        <w:numPr>
          <w:ilvl w:val="0"/>
          <w:numId w:val="2"/>
        </w:numPr>
      </w:pPr>
      <w:r>
        <w:rPr>
          <w:rFonts w:ascii="Arial" w:cs="Arial" w:eastAsia="Arial" w:hAnsi="Arial"/>
          <w:sz w:val="22"/>
          <w:szCs w:val="22"/>
        </w:rPr>
        <w:t xml:space="preserve">Consensus logic implemented in Rust with modular PoSy engine.</w:t>
      </w:r>
    </w:p>
    <w:p>
      <w:pPr>
        <w:pStyle w:val="ListParagraph"/>
        <w:numPr>
          <w:ilvl w:val="0"/>
          <w:numId w:val="2"/>
        </w:numPr>
      </w:pPr>
      <w:r>
        <w:rPr>
          <w:rFonts w:ascii="Arial" w:cs="Arial" w:eastAsia="Arial" w:hAnsi="Arial"/>
          <w:sz w:val="22"/>
          <w:szCs w:val="22"/>
        </w:rPr>
        <w:t xml:space="preserve">PoSy smart contracts handle Synergy Point tracking and reward distribution.</w:t>
      </w:r>
    </w:p>
    <w:p>
      <w:pPr>
        <w:pStyle w:val="ListParagraph"/>
        <w:numPr>
          <w:ilvl w:val="0"/>
          <w:numId w:val="2"/>
        </w:numPr>
      </w:pPr>
      <w:r>
        <w:rPr>
          <w:rFonts w:ascii="Arial" w:cs="Arial" w:eastAsia="Arial" w:hAnsi="Arial"/>
          <w:sz w:val="22"/>
          <w:szCs w:val="22"/>
        </w:rPr>
        <w:t xml:space="preserve">Validator metrics collected via telemetry and aggregated per epoch.</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Roadmap for PoSy Enhancements</w:t>
      </w:r>
    </w:p>
    <w:p>
      <w:pPr>
        <w:pStyle w:val="ListParagraph"/>
        <w:numPr>
          <w:ilvl w:val="0"/>
          <w:numId w:val="2"/>
        </w:numPr>
      </w:pPr>
      <w:r>
        <w:rPr>
          <w:rFonts w:ascii="Arial" w:cs="Arial" w:eastAsia="Arial" w:hAnsi="Arial"/>
          <w:b/>
          <w:bCs/>
          <w:sz w:val="22"/>
          <w:szCs w:val="22"/>
        </w:rPr>
        <w:t xml:space="preserve">zk-Synergy:</w:t>
      </w:r>
      <w:r>
        <w:rPr>
          <w:rFonts w:ascii="Arial" w:cs="Arial" w:eastAsia="Arial" w:hAnsi="Arial"/>
          <w:sz w:val="22"/>
          <w:szCs w:val="22"/>
        </w:rPr>
        <w:t xml:space="preserve"> Add ZK proofs for Synergy Point computation for enhanced privacy.</w:t>
      </w:r>
    </w:p>
    <w:p>
      <w:pPr>
        <w:pStyle w:val="ListParagraph"/>
        <w:numPr>
          <w:ilvl w:val="0"/>
          <w:numId w:val="2"/>
        </w:numPr>
      </w:pPr>
      <w:r>
        <w:rPr>
          <w:rFonts w:ascii="Arial" w:cs="Arial" w:eastAsia="Arial" w:hAnsi="Arial"/>
          <w:b/>
          <w:bCs/>
          <w:sz w:val="22"/>
          <w:szCs w:val="22"/>
        </w:rPr>
        <w:t xml:space="preserve">Predictive Clustering:</w:t>
      </w:r>
      <w:r>
        <w:rPr>
          <w:rFonts w:ascii="Arial" w:cs="Arial" w:eastAsia="Arial" w:hAnsi="Arial"/>
          <w:sz w:val="22"/>
          <w:szCs w:val="22"/>
        </w:rPr>
        <w:t xml:space="preserve"> ML-based validator assignment to optimize cluster balance.</w:t>
      </w:r>
    </w:p>
    <w:p>
      <w:pPr>
        <w:pStyle w:val="ListParagraph"/>
        <w:numPr>
          <w:ilvl w:val="0"/>
          <w:numId w:val="2"/>
        </w:numPr>
      </w:pPr>
      <w:r>
        <w:rPr>
          <w:rFonts w:ascii="Arial" w:cs="Arial" w:eastAsia="Arial" w:hAnsi="Arial"/>
          <w:b/>
          <w:bCs/>
          <w:sz w:val="22"/>
          <w:szCs w:val="22"/>
        </w:rPr>
        <w:t xml:space="preserve">Synergy Point Delegation:</w:t>
      </w:r>
      <w:r>
        <w:rPr>
          <w:rFonts w:ascii="Arial" w:cs="Arial" w:eastAsia="Arial" w:hAnsi="Arial"/>
          <w:sz w:val="22"/>
          <w:szCs w:val="22"/>
        </w:rPr>
        <w:t xml:space="preserve"> Allow SP delegation similar to stake delegation for broader participation.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PoSy redefines blockchain consensus by making collaboration the cornerstone of network growth. By incentivizing performance, reliability, and cooperation rather than pure stake or computational power, PoSy aligns network security with community participation and decentralized resilience.</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Proof of Synergy (PoSy) Consensus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2026-03-13T18:47:32.797Z</dcterms:created>
  <dcterms:modified xsi:type="dcterms:W3CDTF">2026-03-13T18:47:32.798Z</dcterms:modified>
</cp:coreProperties>
</file>

<file path=docProps/custom.xml><?xml version="1.0" encoding="utf-8"?>
<Properties xmlns="http://schemas.openxmlformats.org/officeDocument/2006/custom-properties" xmlns:vt="http://schemas.openxmlformats.org/officeDocument/2006/docPropsVTypes"/>
</file>