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Developer API and SDK Integration Guide</w:t>
      </w:r>
    </w:p>
    <w:p>
      <w:pPr>
        <w:spacing w:before="0" w:after="480"/>
        <w:jc w:val="center"/>
      </w:pPr>
      <w:r>
        <w:rPr>
          <w:rFonts w:ascii="Arial" w:cs="Arial" w:eastAsia="Arial" w:hAnsi="Arial"/>
          <w:color w:val="0060FF"/>
          <w:sz w:val="32"/>
          <w:szCs w:val="32"/>
        </w:rPr>
        <w:t xml:space="preserve">Synergy Network</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 Overview</w:t>
      </w:r>
    </w:p>
    <w:p>
      <w:pPr>
        <w:pStyle w:val="Normal"/>
      </w:pPr>
      <w:r>
        <w:rPr>
          <w:rFonts w:ascii="Arial" w:cs="Arial" w:eastAsia="Arial" w:hAnsi="Arial"/>
        </w:rPr>
        <w:t xml:space="preserve">This guide provides developers with instructions on integrating with Synergy Network's core blockchain infrastructure using official APIs and SDKs. It includes authentication, request formatting, error handling, and example use cases for Web3 and REST interactions.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2. API Access and Authentication</w:t>
      </w:r>
    </w:p>
    <w:p>
      <w:pPr>
        <w:pStyle w:val="ListParagraph"/>
        <w:numPr>
          <w:ilvl w:val="0"/>
          <w:numId w:val="2"/>
        </w:numPr>
      </w:pPr>
      <w:r>
        <w:rPr>
          <w:rFonts w:ascii="Arial" w:cs="Arial" w:eastAsia="Arial" w:hAnsi="Arial"/>
          <w:b/>
          <w:bCs/>
          <w:sz w:val="22"/>
          <w:szCs w:val="22"/>
        </w:rPr>
        <w:t xml:space="preserve">Base RPC Endpoint:</w:t>
      </w:r>
      <w:r>
        <w:rPr>
          <w:rFonts w:ascii="Arial" w:cs="Arial" w:eastAsia="Arial" w:hAnsi="Arial"/>
          <w:sz w:val="22"/>
          <w:szCs w:val="22"/>
        </w:rPr>
        <w:t xml:space="preserve"> https://rpc.testnet.synergy-network.io</w:t>
      </w:r>
    </w:p>
    <w:p>
      <w:pPr>
        <w:pStyle w:val="ListParagraph"/>
        <w:numPr>
          <w:ilvl w:val="0"/>
          <w:numId w:val="2"/>
        </w:numPr>
      </w:pPr>
      <w:r>
        <w:rPr>
          <w:rFonts w:ascii="Arial" w:cs="Arial" w:eastAsia="Arial" w:hAnsi="Arial"/>
          <w:b/>
          <w:bCs/>
          <w:sz w:val="22"/>
          <w:szCs w:val="22"/>
        </w:rPr>
        <w:t xml:space="preserve">WebSocket Endpoint:</w:t>
      </w:r>
      <w:r>
        <w:rPr>
          <w:rFonts w:ascii="Arial" w:cs="Arial" w:eastAsia="Arial" w:hAnsi="Arial"/>
          <w:sz w:val="22"/>
          <w:szCs w:val="22"/>
        </w:rPr>
        <w:t xml:space="preserve"> wss://ws.testnet.synergy-network.io</w:t>
      </w:r>
    </w:p>
    <w:p>
      <w:pPr>
        <w:pStyle w:val="ListParagraph"/>
        <w:numPr>
          <w:ilvl w:val="0"/>
          <w:numId w:val="2"/>
        </w:numPr>
      </w:pPr>
      <w:r>
        <w:rPr>
          <w:rFonts w:ascii="Arial" w:cs="Arial" w:eastAsia="Arial" w:hAnsi="Arial"/>
          <w:b/>
          <w:bCs/>
          <w:sz w:val="22"/>
          <w:szCs w:val="22"/>
        </w:rPr>
        <w:t xml:space="preserve">API Key (optional):</w:t>
      </w:r>
      <w:r>
        <w:rPr>
          <w:rFonts w:ascii="Arial" w:cs="Arial" w:eastAsia="Arial" w:hAnsi="Arial"/>
          <w:sz w:val="22"/>
          <w:szCs w:val="22"/>
        </w:rPr>
        <w:t xml:space="preserve"> For rate-limited or analytics-enabled APIs. Issued via https://developers.synergy-network.io</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3. JSON-RPC Method Reference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5760"/>
      </w:tblGrid>
      <w:tr>
        <w:trPr>
          <w:tblHeader/>
        </w:trPr>
        <w:tc>
          <w:tcPr>
            <w:tcW w:type="dxa" w:w="26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Method</w:t>
            </w:r>
          </w:p>
        </w:tc>
        <w:tc>
          <w:tcPr>
            <w:tcW w:type="dxa" w:w="57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eth_blockNumber</w:t>
            </w:r>
          </w:p>
        </w:tc>
        <w:tc>
          <w:tcPr>
            <w:tcW w:type="dxa" w:w="57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Get the latest block number</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eth_getBalance</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Get wallet balance for an address</w:t>
            </w:r>
          </w:p>
        </w:tc>
      </w:tr>
      <w:tr>
        <w:tc>
          <w:tcPr>
            <w:tcW w:type="dxa" w:w="26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eth_sendRawTransaction</w:t>
            </w:r>
          </w:p>
        </w:tc>
        <w:tc>
          <w:tcPr>
            <w:tcW w:type="dxa" w:w="57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Submit a signed transaction to the network</w:t>
            </w:r>
          </w:p>
        </w:tc>
      </w:tr>
    </w:tbl>
    <w:p>
      <w:pPr>
        <w:spacing w:after="80"/>
      </w:pPr>
      <w:r>
        <w:t xml:space="preserve"/>
      </w:r>
    </w:p>
    <w:p>
      <w:pPr>
        <w:pStyle w:val="Normal"/>
      </w:pPr>
      <w:r>
        <w:rPr>
          <w:rFonts w:ascii="Arial" w:cs="Arial" w:eastAsia="Arial" w:hAnsi="Arial"/>
        </w:rPr>
        <w:t xml:space="preserve">Full API reference: https://docs.synergy-network.io/api/json-rpc</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4. SDK Libraries</w:t>
      </w:r>
    </w:p>
    <w:p>
      <w:pPr>
        <w:pStyle w:val="Heading2"/>
      </w:pPr>
      <w:r>
        <w:rPr>
          <w:rFonts w:ascii="Arial" w:cs="Arial" w:eastAsia="Arial" w:hAnsi="Arial"/>
        </w:rPr>
        <w:t xml:space="preserve">4.1 JavaScript SDK</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npm install @synergy-network/sdk</w:t>
      </w:r>
    </w:p>
    <w:p>
      <w:pPr>
        <w:spacing w:after="80"/>
      </w:pPr>
      <w:r>
        <w:t xml:space="preserve"/>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import { SynergySDK } from '@synergy-network/sdk';
const sdk = new SynergySDK('https://rpc.testnet.synergy-network.io');</w:t>
      </w:r>
    </w:p>
    <w:p>
      <w:pPr>
        <w:spacing w:after="80"/>
      </w:pPr>
      <w:r>
        <w:t xml:space="preserve"/>
      </w:r>
    </w:p>
    <w:p>
      <w:pPr>
        <w:pStyle w:val="Heading2"/>
      </w:pPr>
      <w:r>
        <w:rPr>
          <w:rFonts w:ascii="Arial" w:cs="Arial" w:eastAsia="Arial" w:hAnsi="Arial"/>
        </w:rPr>
        <w:t xml:space="preserve">4.2 Python SDK</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pip install synergy-sdk</w:t>
      </w:r>
    </w:p>
    <w:p>
      <w:pPr>
        <w:spacing w:after="80"/>
      </w:pPr>
      <w:r>
        <w:t xml:space="preserve"/>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from synergy_sdk import Synergy
client = Synergy(endpoint='https://rpc.testnet.synergy-network.io')
block = client.get_latest_block()</w:t>
      </w:r>
    </w:p>
    <w:p>
      <w:pPr>
        <w:spacing w:after="80"/>
      </w:pPr>
      <w:r>
        <w:t xml:space="preserve"/>
      </w:r>
    </w:p>
    <w:p>
      <w:pPr>
        <w:pStyle w:val="Heading2"/>
      </w:pPr>
      <w:r>
        <w:rPr>
          <w:rFonts w:ascii="Arial" w:cs="Arial" w:eastAsia="Arial" w:hAnsi="Arial"/>
        </w:rPr>
        <w:t xml:space="preserve">4.3 Rust SDK (Experimental)</w:t>
      </w:r>
    </w:p>
    <w:p>
      <w:pPr>
        <w:pStyle w:val="ListParagraph"/>
        <w:numPr>
          <w:ilvl w:val="0"/>
          <w:numId w:val="2"/>
        </w:numPr>
      </w:pPr>
      <w:r>
        <w:rPr>
          <w:rFonts w:ascii="Arial" w:cs="Arial" w:eastAsia="Arial" w:hAnsi="Arial"/>
          <w:b/>
          <w:bCs/>
          <w:sz w:val="22"/>
          <w:szCs w:val="22"/>
        </w:rPr>
        <w:t xml:space="preserve">Crate:</w:t>
      </w:r>
      <w:r>
        <w:rPr>
          <w:rFonts w:ascii="Arial" w:cs="Arial" w:eastAsia="Arial" w:hAnsi="Arial"/>
          <w:sz w:val="22"/>
          <w:szCs w:val="22"/>
        </w:rPr>
        <w:t xml:space="preserve"> synergy-sdk</w:t>
      </w:r>
    </w:p>
    <w:p>
      <w:pPr>
        <w:pStyle w:val="ListParagraph"/>
        <w:numPr>
          <w:ilvl w:val="0"/>
          <w:numId w:val="2"/>
        </w:numPr>
      </w:pPr>
      <w:r>
        <w:rPr>
          <w:rFonts w:ascii="Arial" w:cs="Arial" w:eastAsia="Arial" w:hAnsi="Arial"/>
          <w:b/>
          <w:bCs/>
          <w:sz w:val="22"/>
          <w:szCs w:val="22"/>
        </w:rPr>
        <w:t xml:space="preserve">Docs:</w:t>
      </w:r>
      <w:r>
        <w:rPr>
          <w:rFonts w:ascii="Arial" w:cs="Arial" w:eastAsia="Arial" w:hAnsi="Arial"/>
          <w:sz w:val="22"/>
          <w:szCs w:val="22"/>
        </w:rPr>
        <w:t xml:space="preserve"> crates.io/crates/synergy-sdk</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5. Smart Contract Interaction</w:t>
      </w:r>
    </w:p>
    <w:p>
      <w:pPr>
        <w:pStyle w:val="ListParagraph"/>
        <w:numPr>
          <w:ilvl w:val="0"/>
          <w:numId w:val="2"/>
        </w:numPr>
      </w:pPr>
      <w:r>
        <w:rPr>
          <w:rFonts w:ascii="Arial" w:cs="Arial" w:eastAsia="Arial" w:hAnsi="Arial"/>
          <w:sz w:val="22"/>
          <w:szCs w:val="22"/>
        </w:rPr>
        <w:t xml:space="preserve">ABI parsing and encoding supported by SDKs.</w:t>
      </w:r>
    </w:p>
    <w:p>
      <w:pPr>
        <w:pStyle w:val="ListParagraph"/>
        <w:numPr>
          <w:ilvl w:val="0"/>
          <w:numId w:val="2"/>
        </w:numPr>
      </w:pPr>
      <w:r>
        <w:rPr>
          <w:rFonts w:ascii="Arial" w:cs="Arial" w:eastAsia="Arial" w:hAnsi="Arial"/>
          <w:sz w:val="22"/>
          <w:szCs w:val="22"/>
        </w:rPr>
        <w:t xml:space="preserve">Gas estimation via eth_estimateGas.</w:t>
      </w:r>
    </w:p>
    <w:p>
      <w:pPr>
        <w:spacing w:after="80"/>
      </w:pPr>
      <w:r>
        <w:t xml:space="preserve"/>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sdk.contracts.load('MyContract', abi, address).methods.myFunction(arg1).send({ from: userAddress });</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6. Error Handling and Rate Limits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tblGrid>
      <w:tr>
        <w:trPr>
          <w:tblHeader/>
        </w:trPr>
        <w:tc>
          <w:tcPr>
            <w:tcW w:type="dxa" w:w="24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Tier</w:t>
            </w:r>
          </w:p>
        </w:tc>
        <w:tc>
          <w:tcPr>
            <w:tcW w:type="dxa" w:w="59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Rate Limit</w:t>
            </w:r>
          </w:p>
        </w:tc>
      </w:tr>
      <w:tr>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Unauthenticated</w:t>
            </w:r>
          </w:p>
        </w:tc>
        <w:tc>
          <w:tcPr>
            <w:tcW w:type="dxa" w:w="59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60 requests/second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With API Key</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200 requests/second</w:t>
            </w:r>
          </w:p>
        </w:tc>
      </w:tr>
    </w:tbl>
    <w:p>
      <w:pPr>
        <w:spacing w:after="80"/>
      </w:pPr>
      <w:r>
        <w:t xml:space="preserve"/>
      </w:r>
    </w:p>
    <w:p>
      <w:pPr>
        <w:pStyle w:val="Normal"/>
      </w:pPr>
      <w:r>
        <w:rPr>
          <w:rFonts w:ascii="Arial" w:cs="Arial" w:eastAsia="Arial" w:hAnsi="Arial"/>
        </w:rPr>
        <w:t xml:space="preserve">Common error codes:</w:t>
      </w:r>
    </w:p>
    <w:p>
      <w:pPr>
        <w:pStyle w:val="ListParagraph"/>
        <w:numPr>
          <w:ilvl w:val="0"/>
          <w:numId w:val="2"/>
        </w:numPr>
      </w:pPr>
      <w:r>
        <w:rPr>
          <w:rFonts w:ascii="Arial" w:cs="Arial" w:eastAsia="Arial" w:hAnsi="Arial"/>
          <w:b/>
          <w:bCs/>
          <w:sz w:val="22"/>
          <w:szCs w:val="22"/>
        </w:rPr>
        <w:t xml:space="preserve">-32000:</w:t>
      </w:r>
      <w:r>
        <w:rPr>
          <w:rFonts w:ascii="Arial" w:cs="Arial" w:eastAsia="Arial" w:hAnsi="Arial"/>
          <w:sz w:val="22"/>
          <w:szCs w:val="22"/>
        </w:rPr>
        <w:t xml:space="preserve"> Insufficient funds</w:t>
      </w:r>
    </w:p>
    <w:p>
      <w:pPr>
        <w:pStyle w:val="ListParagraph"/>
        <w:numPr>
          <w:ilvl w:val="0"/>
          <w:numId w:val="2"/>
        </w:numPr>
      </w:pPr>
      <w:r>
        <w:rPr>
          <w:rFonts w:ascii="Arial" w:cs="Arial" w:eastAsia="Arial" w:hAnsi="Arial"/>
          <w:b/>
          <w:bCs/>
          <w:sz w:val="22"/>
          <w:szCs w:val="22"/>
        </w:rPr>
        <w:t xml:space="preserve">-32601:</w:t>
      </w:r>
      <w:r>
        <w:rPr>
          <w:rFonts w:ascii="Arial" w:cs="Arial" w:eastAsia="Arial" w:hAnsi="Arial"/>
          <w:sz w:val="22"/>
          <w:szCs w:val="22"/>
        </w:rPr>
        <w:t xml:space="preserve"> Method not found</w:t>
      </w:r>
    </w:p>
    <w:p>
      <w:pPr>
        <w:pStyle w:val="ListParagraph"/>
        <w:numPr>
          <w:ilvl w:val="0"/>
          <w:numId w:val="2"/>
        </w:numPr>
      </w:pPr>
      <w:r>
        <w:rPr>
          <w:rFonts w:ascii="Arial" w:cs="Arial" w:eastAsia="Arial" w:hAnsi="Arial"/>
          <w:b/>
          <w:bCs/>
          <w:sz w:val="22"/>
          <w:szCs w:val="22"/>
        </w:rPr>
        <w:t xml:space="preserve">-32602:</w:t>
      </w:r>
      <w:r>
        <w:rPr>
          <w:rFonts w:ascii="Arial" w:cs="Arial" w:eastAsia="Arial" w:hAnsi="Arial"/>
          <w:sz w:val="22"/>
          <w:szCs w:val="22"/>
        </w:rPr>
        <w:t xml:space="preserve"> Invalid params</w:t>
      </w:r>
    </w:p>
    <w:p>
      <w:pPr>
        <w:pStyle w:val="ListParagraph"/>
        <w:numPr>
          <w:ilvl w:val="0"/>
          <w:numId w:val="2"/>
        </w:numPr>
      </w:pPr>
      <w:r>
        <w:rPr>
          <w:rFonts w:ascii="Arial" w:cs="Arial" w:eastAsia="Arial" w:hAnsi="Arial"/>
          <w:b/>
          <w:bCs/>
          <w:sz w:val="22"/>
          <w:szCs w:val="22"/>
        </w:rPr>
        <w:t xml:space="preserve">-32603:</w:t>
      </w:r>
      <w:r>
        <w:rPr>
          <w:rFonts w:ascii="Arial" w:cs="Arial" w:eastAsia="Arial" w:hAnsi="Arial"/>
          <w:sz w:val="22"/>
          <w:szCs w:val="22"/>
        </w:rPr>
        <w:t xml:space="preserve"> Internal error</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7. Use Case Examples</w:t>
      </w:r>
    </w:p>
    <w:p>
      <w:pPr>
        <w:pStyle w:val="ListParagraph"/>
        <w:numPr>
          <w:ilvl w:val="0"/>
          <w:numId w:val="2"/>
        </w:numPr>
      </w:pPr>
      <w:r>
        <w:rPr>
          <w:rFonts w:ascii="Arial" w:cs="Arial" w:eastAsia="Arial" w:hAnsi="Arial"/>
          <w:sz w:val="22"/>
          <w:szCs w:val="22"/>
        </w:rPr>
        <w:t xml:space="preserve">Fetch token balances</w:t>
      </w:r>
    </w:p>
    <w:p>
      <w:pPr>
        <w:pStyle w:val="ListParagraph"/>
        <w:numPr>
          <w:ilvl w:val="0"/>
          <w:numId w:val="2"/>
        </w:numPr>
      </w:pPr>
      <w:r>
        <w:rPr>
          <w:rFonts w:ascii="Arial" w:cs="Arial" w:eastAsia="Arial" w:hAnsi="Arial"/>
          <w:sz w:val="22"/>
          <w:szCs w:val="22"/>
        </w:rPr>
        <w:t xml:space="preserve">Create and send SYN token transfers</w:t>
      </w:r>
    </w:p>
    <w:p>
      <w:pPr>
        <w:pStyle w:val="ListParagraph"/>
        <w:numPr>
          <w:ilvl w:val="0"/>
          <w:numId w:val="2"/>
        </w:numPr>
      </w:pPr>
      <w:r>
        <w:rPr>
          <w:rFonts w:ascii="Arial" w:cs="Arial" w:eastAsia="Arial" w:hAnsi="Arial"/>
          <w:sz w:val="22"/>
          <w:szCs w:val="22"/>
        </w:rPr>
        <w:t xml:space="preserve">Monitor block events (via WebSockets)</w:t>
      </w:r>
    </w:p>
    <w:p>
      <w:pPr>
        <w:pStyle w:val="ListParagraph"/>
        <w:numPr>
          <w:ilvl w:val="0"/>
          <w:numId w:val="2"/>
        </w:numPr>
      </w:pPr>
      <w:r>
        <w:rPr>
          <w:rFonts w:ascii="Arial" w:cs="Arial" w:eastAsia="Arial" w:hAnsi="Arial"/>
          <w:sz w:val="22"/>
          <w:szCs w:val="22"/>
        </w:rPr>
        <w:t xml:space="preserve">Deploy and verify smart contracts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8. Resources</w:t>
      </w:r>
    </w:p>
    <w:p>
      <w:pPr>
        <w:pStyle w:val="ListParagraph"/>
        <w:numPr>
          <w:ilvl w:val="0"/>
          <w:numId w:val="2"/>
        </w:numPr>
      </w:pPr>
      <w:r>
        <w:rPr>
          <w:rFonts w:ascii="Arial" w:cs="Arial" w:eastAsia="Arial" w:hAnsi="Arial"/>
          <w:b/>
          <w:bCs/>
          <w:sz w:val="22"/>
          <w:szCs w:val="22"/>
        </w:rPr>
        <w:t xml:space="preserve">Developer Portal:</w:t>
      </w:r>
      <w:r>
        <w:rPr>
          <w:rFonts w:ascii="Arial" w:cs="Arial" w:eastAsia="Arial" w:hAnsi="Arial"/>
          <w:sz w:val="22"/>
          <w:szCs w:val="22"/>
        </w:rPr>
        <w:t xml:space="preserve"> https://developers.synergy-network.io</w:t>
      </w:r>
    </w:p>
    <w:p>
      <w:pPr>
        <w:pStyle w:val="ListParagraph"/>
        <w:numPr>
          <w:ilvl w:val="0"/>
          <w:numId w:val="2"/>
        </w:numPr>
      </w:pPr>
      <w:r>
        <w:rPr>
          <w:rFonts w:ascii="Arial" w:cs="Arial" w:eastAsia="Arial" w:hAnsi="Arial"/>
          <w:b/>
          <w:bCs/>
          <w:sz w:val="22"/>
          <w:szCs w:val="22"/>
        </w:rPr>
        <w:t xml:space="preserve">GitHub SDKs:</w:t>
      </w:r>
      <w:r>
        <w:rPr>
          <w:rFonts w:ascii="Arial" w:cs="Arial" w:eastAsia="Arial" w:hAnsi="Arial"/>
          <w:sz w:val="22"/>
          <w:szCs w:val="22"/>
        </w:rPr>
        <w:t xml:space="preserve"> https://github.com/synergy-network/sdk</w:t>
      </w:r>
    </w:p>
    <w:p>
      <w:pPr>
        <w:pStyle w:val="ListParagraph"/>
        <w:numPr>
          <w:ilvl w:val="0"/>
          <w:numId w:val="2"/>
        </w:numPr>
      </w:pPr>
      <w:r>
        <w:rPr>
          <w:rFonts w:ascii="Arial" w:cs="Arial" w:eastAsia="Arial" w:hAnsi="Arial"/>
          <w:b/>
          <w:bCs/>
          <w:sz w:val="22"/>
          <w:szCs w:val="22"/>
        </w:rPr>
        <w:t xml:space="preserve">Tutorials:</w:t>
      </w:r>
      <w:r>
        <w:rPr>
          <w:rFonts w:ascii="Arial" w:cs="Arial" w:eastAsia="Arial" w:hAnsi="Arial"/>
          <w:sz w:val="22"/>
          <w:szCs w:val="22"/>
        </w:rPr>
        <w:t xml:space="preserve"> See /tutorials/ folder</w:t>
      </w:r>
    </w:p>
    <w:p>
      <w:pPr>
        <w:pStyle w:val="ListParagraph"/>
        <w:numPr>
          <w:ilvl w:val="0"/>
          <w:numId w:val="2"/>
        </w:numPr>
      </w:pPr>
      <w:r>
        <w:rPr>
          <w:rFonts w:ascii="Arial" w:cs="Arial" w:eastAsia="Arial" w:hAnsi="Arial"/>
          <w:b/>
          <w:bCs/>
          <w:sz w:val="22"/>
          <w:szCs w:val="22"/>
        </w:rPr>
        <w:t xml:space="preserve">Support:</w:t>
      </w:r>
      <w:r>
        <w:rPr>
          <w:rFonts w:ascii="Arial" w:cs="Arial" w:eastAsia="Arial" w:hAnsi="Arial"/>
          <w:sz w:val="22"/>
          <w:szCs w:val="22"/>
        </w:rPr>
        <w:t xml:space="preserve"> Discord #sdk-help or dev-support@synergy-network.io</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Developer API and SDK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2026-03-14T00:14:55.280Z</dcterms:created>
  <dcterms:modified xsi:type="dcterms:W3CDTF">2026-03-14T00:14:55.280Z</dcterms:modified>
</cp:coreProperties>
</file>

<file path=docProps/custom.xml><?xml version="1.0" encoding="utf-8"?>
<Properties xmlns="http://schemas.openxmlformats.org/officeDocument/2006/custom-properties" xmlns:vt="http://schemas.openxmlformats.org/officeDocument/2006/docPropsVTypes"/>
</file>