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NFT Minting Terms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Effective Date: September 26, 2025     |     Last Updated: September 26, 2025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These terms govern the minting of Non-Fungible Tokens (NFTs) on the Synergy Network platform. By minting an NFT, you agree to these terms.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Minting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Mint:</w:t>
      </w:r>
      <w:r>
        <w:rPr>
          <w:rFonts w:ascii="Arial" w:cs="Arial" w:eastAsia="Arial" w:hAnsi="Arial"/>
          <w:sz w:val="22"/>
          <w:szCs w:val="22"/>
        </w:rPr>
        <w:t xml:space="preserve"> Users can mint NFTs from available collections by connecting their wallet and paying the mint price in supported cryptocurrencies (e.g., ETH).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Supply:</w:t>
      </w:r>
      <w:r>
        <w:rPr>
          <w:rFonts w:ascii="Arial" w:cs="Arial" w:eastAsia="Arial" w:hAnsi="Arial"/>
          <w:sz w:val="22"/>
          <w:szCs w:val="22"/>
        </w:rPr>
        <w:t xml:space="preserve"> Each collection has a limited supply; minting stops when sold out.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 Contracts:</w:t>
      </w:r>
      <w:r>
        <w:rPr>
          <w:rFonts w:ascii="Arial" w:cs="Arial" w:eastAsia="Arial" w:hAnsi="Arial"/>
          <w:sz w:val="22"/>
          <w:szCs w:val="22"/>
        </w:rPr>
        <w:t xml:space="preserve"> Minting is executed via blockchain smart contracts. You are responsible for gas fees.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Confirmation:</w:t>
      </w:r>
      <w:r>
        <w:rPr>
          <w:rFonts w:ascii="Arial" w:cs="Arial" w:eastAsia="Arial" w:hAnsi="Arial"/>
          <w:sz w:val="22"/>
          <w:szCs w:val="22"/>
        </w:rPr>
        <w:t xml:space="preserve"> Successful mints are recorded on the blockchain; check your wallet for the NFT.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Ownership and Rights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Ownership:</w:t>
      </w:r>
      <w:r>
        <w:rPr>
          <w:rFonts w:ascii="Arial" w:cs="Arial" w:eastAsia="Arial" w:hAnsi="Arial"/>
          <w:sz w:val="22"/>
          <w:szCs w:val="22"/>
        </w:rPr>
        <w:t xml:space="preserve"> Upon successful minting, you own the NFT as a unique digital asset and can transfer, sell, or display 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Intellectual Property:</w:t>
      </w:r>
      <w:r>
        <w:rPr>
          <w:rFonts w:ascii="Arial" w:cs="Arial" w:eastAsia="Arial" w:hAnsi="Arial"/>
          <w:sz w:val="22"/>
          <w:szCs w:val="22"/>
        </w:rPr>
        <w:t xml:space="preserve"> The underlying artwork or media may be subject to creator rights. Synergy Network does not claim ownership of minted NFTs but retains rights to platform tools and features.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Commercial Use:</w:t>
      </w:r>
      <w:r>
        <w:rPr>
          <w:rFonts w:ascii="Arial" w:cs="Arial" w:eastAsia="Arial" w:hAnsi="Arial"/>
          <w:sz w:val="22"/>
          <w:szCs w:val="22"/>
        </w:rPr>
        <w:t xml:space="preserve"> You may use your NFT for personal or commercial purposes, subject to any collection-specific licenses.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Royalties and Fees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Minting Fee:</w:t>
      </w:r>
      <w:r>
        <w:rPr>
          <w:rFonts w:ascii="Arial" w:cs="Arial" w:eastAsia="Arial" w:hAnsi="Arial"/>
          <w:sz w:val="22"/>
          <w:szCs w:val="22"/>
        </w:rPr>
        <w:t xml:space="preserve"> A fee is charged for minting, part of which may go to the creator and platform.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 Sales:</w:t>
      </w:r>
      <w:r>
        <w:rPr>
          <w:rFonts w:ascii="Arial" w:cs="Arial" w:eastAsia="Arial" w:hAnsi="Arial"/>
          <w:sz w:val="22"/>
          <w:szCs w:val="22"/>
        </w:rPr>
        <w:t xml:space="preserve"> Royalties (e.g., 5–10%) are automatically collected on secondary market sales via smart contracts.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Fees:</w:t>
      </w:r>
      <w:r>
        <w:rPr>
          <w:rFonts w:ascii="Arial" w:cs="Arial" w:eastAsia="Arial" w:hAnsi="Arial"/>
          <w:sz w:val="22"/>
          <w:szCs w:val="22"/>
        </w:rPr>
        <w:t xml:space="preserve"> Additional fees may apply for using marketplace features.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Prohibitions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Minting for fraudulent, illegal, or infringing purposes is prohibited.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 must comply with all applicable laws, including AML/KYC requirements.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spamming or abusive minting behavior.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Risks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Blockchain Risks:</w:t>
      </w:r>
      <w:r>
        <w:rPr>
          <w:rFonts w:ascii="Arial" w:cs="Arial" w:eastAsia="Arial" w:hAnsi="Arial"/>
          <w:sz w:val="22"/>
          <w:szCs w:val="22"/>
        </w:rPr>
        <w:t xml:space="preserve"> Transactions are irreversible; lost NFTs cannot be recovered.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 Risks:</w:t>
      </w:r>
      <w:r>
        <w:rPr>
          <w:rFonts w:ascii="Arial" w:cs="Arial" w:eastAsia="Arial" w:hAnsi="Arial"/>
          <w:sz w:val="22"/>
          <w:szCs w:val="22"/>
        </w:rPr>
        <w:t xml:space="preserve"> NFT value can fluctuate; no guarantees.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Risks:</w:t>
      </w:r>
      <w:r>
        <w:rPr>
          <w:rFonts w:ascii="Arial" w:cs="Arial" w:eastAsia="Arial" w:hAnsi="Arial"/>
          <w:sz w:val="22"/>
          <w:szCs w:val="22"/>
        </w:rPr>
        <w:t xml:space="preserve"> Smart contract bugs or network issues may affect minting.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Dispute Resolution</w:t>
      </w:r>
    </w:p>
    <w:p>
      <w:pPr>
        <w:pStyle w:val="Normal"/>
      </w:pPr>
      <w:r>
        <w:rPr>
          <w:rFonts w:ascii="Arial" w:cs="Arial" w:eastAsia="Arial" w:hAnsi="Arial"/>
        </w:rPr>
        <w:t xml:space="preserve">Disputes related to minting will be resolved under the platform's general terms.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Contact Information</w:t>
      </w:r>
    </w:p>
    <w:p>
      <w:pPr>
        <w:pStyle w:val="Normal"/>
      </w:pPr>
      <w:r>
        <w:rPr>
          <w:rFonts w:ascii="Arial" w:cs="Arial" w:eastAsia="Arial" w:hAnsi="Arial"/>
        </w:rPr>
        <w:t xml:space="preserve">For minting issues, contact: support@synergy-network.io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NFT Minting Terms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2026-03-13T19:06:08.912Z</dcterms:created>
  <dcterms:modified xsi:type="dcterms:W3CDTF">2026-03-13T19:06:08.912Z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