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BA86" w14:textId="0A4DE4F7" w:rsidR="008E313A" w:rsidRDefault="00000000" w:rsidP="00563B35">
      <w:pPr>
        <w:jc w:val="center"/>
        <w:rPr>
          <w:rFonts w:ascii="Orbitron Black" w:eastAsia="Orbitron" w:hAnsi="Orbitron Black" w:cs="Orbitron"/>
          <w:b/>
          <w:bCs/>
          <w:color w:val="FFFFFF" w:themeColor="background1"/>
          <w:sz w:val="44"/>
          <w:szCs w:val="44"/>
          <w14:shadow w14:blurRad="12700" w14:dist="38100" w14:dir="2700000" w14:sx="100000" w14:sy="100000" w14:kx="0" w14:ky="0" w14:algn="tl">
            <w14:schemeClr w14:val="bg1">
              <w14:lumMod w14:val="50000"/>
            </w14:schemeClr>
          </w14:shadow>
          <w14:textOutline w14:w="12700" w14:cap="flat" w14:cmpd="sng" w14:algn="ctr">
            <w14:solidFill>
              <w14:schemeClr w14:val="tx1"/>
            </w14:solidFill>
            <w14:prstDash w14:val="solid"/>
            <w14:round/>
          </w14:textOutline>
        </w:rPr>
      </w:pPr>
      <w:r>
        <w:rPr>
          <w:noProof/>
          <w:sz w:val="20"/>
          <w:szCs w:val="20"/>
        </w:rPr>
        <w:drawing>
          <wp:anchor distT="0" distB="0" distL="0" distR="0" simplePos="0" relativeHeight="2667000" behindDoc="1" locked="0" layoutInCell="1" allowOverlap="1" wp14:anchorId="5554E8D6" wp14:editId="075C3769">
            <wp:simplePos x="0" y="0"/>
            <wp:positionH relativeFrom="margin">
              <wp:posOffset>4948555</wp:posOffset>
            </wp:positionH>
            <wp:positionV relativeFrom="page">
              <wp:posOffset>452755</wp:posOffset>
            </wp:positionV>
            <wp:extent cx="1071246" cy="1071244"/>
            <wp:effectExtent l="0" t="0" r="0" b="0"/>
            <wp:wrapNone/>
            <wp:docPr id="1" name="SynergyNetworkLogo" descr="Synergy Network Logo" title="Synergy Networ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71246" cy="1071244"/>
                    </a:xfrm>
                    <a:prstGeom prst="rect">
                      <a:avLst/>
                    </a:prstGeom>
                  </pic:spPr>
                </pic:pic>
              </a:graphicData>
            </a:graphic>
            <wp14:sizeRelH relativeFrom="margin">
              <wp14:pctWidth>0</wp14:pctWidth>
            </wp14:sizeRelH>
            <wp14:sizeRelV relativeFrom="margin">
              <wp14:pctHeight>0</wp14:pctHeight>
            </wp14:sizeRelV>
          </wp:anchor>
        </w:drawing>
      </w:r>
      <w:r>
        <w:rPr>
          <w:rFonts w:ascii="Orbitron Black" w:eastAsia="Orbitron" w:hAnsi="Orbitron Black" w:cs="Orbitron"/>
          <w:b/>
          <w:bCs/>
          <w:color w:val="FFFFFF" w:themeColor="background1"/>
          <w:sz w:val="44"/>
          <w:szCs w:val="44"/>
          <w14:shadow w14:blurRad="12700" w14:dist="38100" w14:dir="2700000" w14:sx="100000" w14:sy="100000" w14:kx="0" w14:ky="0" w14:algn="tl">
            <w14:schemeClr w14:val="bg1">
              <w14:lumMod w14:val="50000"/>
            </w14:schemeClr>
          </w14:shadow>
          <w14:textOutline w14:w="12700" w14:cap="flat" w14:cmpd="sng" w14:algn="ctr">
            <w14:solidFill>
              <w14:schemeClr w14:val="tx1"/>
            </w14:solidFill>
            <w14:prstDash w14:val="solid"/>
            <w14:round/>
          </w14:textOutline>
        </w:rPr>
        <w:t>Synergy Network</w:t>
      </w:r>
    </w:p>
    <w:p w14:paraId="033E8554" w14:textId="77777777" w:rsidR="00563B35" w:rsidRPr="00563B35" w:rsidRDefault="00563B35" w:rsidP="00563B35">
      <w:pPr>
        <w:jc w:val="center"/>
        <w:rPr>
          <w:rFonts w:ascii="Orbitron Black" w:hAnsi="Orbitron Black"/>
          <w:b/>
          <w:bCs/>
          <w:color w:val="FFFFFF" w:themeColor="background1"/>
          <w:sz w:val="13"/>
          <w:szCs w:val="13"/>
          <w14:shadow w14:blurRad="12700" w14:dist="38100" w14:dir="2700000" w14:sx="100000" w14:sy="100000" w14:kx="0" w14:ky="0" w14:algn="tl">
            <w14:schemeClr w14:val="bg1">
              <w14:lumMod w14:val="50000"/>
            </w14:schemeClr>
          </w14:shadow>
          <w14:textOutline w14:w="12700" w14:cap="flat" w14:cmpd="sng" w14:algn="ctr">
            <w14:solidFill>
              <w14:schemeClr w14:val="tx1"/>
            </w14:solidFill>
            <w14:prstDash w14:val="solid"/>
            <w14:round/>
          </w14:textOutline>
        </w:rPr>
      </w:pPr>
    </w:p>
    <w:p w14:paraId="5403BD56" w14:textId="77777777" w:rsidR="0005226C" w:rsidRPr="00563B35" w:rsidRDefault="0005226C">
      <w:pPr>
        <w:spacing w:before="80" w:after="60"/>
        <w:jc w:val="center"/>
        <w:rPr>
          <w:b/>
          <w:bCs/>
          <w:color w:val="1B3A6B"/>
          <w:sz w:val="8"/>
          <w:szCs w:val="8"/>
        </w:rPr>
      </w:pPr>
    </w:p>
    <w:p w14:paraId="180FFF05" w14:textId="77777777" w:rsidR="0005226C" w:rsidRDefault="0005226C">
      <w:pPr>
        <w:spacing w:before="80" w:after="60"/>
        <w:jc w:val="center"/>
        <w:rPr>
          <w:b/>
          <w:bCs/>
          <w:color w:val="1B3A6B"/>
          <w:sz w:val="2"/>
          <w:szCs w:val="2"/>
        </w:rPr>
      </w:pPr>
    </w:p>
    <w:p w14:paraId="00D2E9EB" w14:textId="3C6F26D6" w:rsidR="0005226C" w:rsidRDefault="00A42E4D">
      <w:pPr>
        <w:spacing w:before="80" w:after="60"/>
        <w:jc w:val="center"/>
        <w:rPr>
          <w:b/>
          <w:bCs/>
          <w:color w:val="1B3A6B"/>
          <w:sz w:val="2"/>
          <w:szCs w:val="2"/>
        </w:rPr>
      </w:pPr>
      <w:r>
        <w:pict w14:anchorId="55FBFC7C">
          <v:rect id="Rectangle 20" o:spid="_x0000_s2072"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D538DF5" w14:textId="77777777" w:rsidR="0005226C" w:rsidRPr="0005226C" w:rsidRDefault="0005226C">
      <w:pPr>
        <w:spacing w:before="80" w:after="60"/>
        <w:jc w:val="center"/>
        <w:rPr>
          <w:b/>
          <w:bCs/>
          <w:color w:val="1B3A6B"/>
          <w:sz w:val="2"/>
          <w:szCs w:val="2"/>
        </w:rPr>
      </w:pPr>
    </w:p>
    <w:p w14:paraId="69D203AB" w14:textId="63D4F050" w:rsidR="0005226C" w:rsidRPr="0039606A" w:rsidRDefault="00000000" w:rsidP="0005226C">
      <w:pPr>
        <w:spacing w:before="80"/>
        <w:jc w:val="center"/>
        <w:rPr>
          <w:i/>
          <w:iCs/>
          <w:color w:val="2E5EAA"/>
        </w:rPr>
      </w:pPr>
      <w:r>
        <w:rPr>
          <w:b/>
          <w:bCs/>
          <w:color w:val="1B3A6B"/>
          <w:sz w:val="48"/>
          <w:szCs w:val="48"/>
        </w:rPr>
        <w:t>Security Implementation Specification</w:t>
      </w:r>
    </w:p>
    <w:p w14:paraId="5EFB307A" w14:textId="6D1307F7" w:rsidR="0005226C" w:rsidRPr="00890160" w:rsidRDefault="0005226C" w:rsidP="0039606A">
      <w:pPr>
        <w:jc w:val="center"/>
        <w:rPr>
          <w:b/>
          <w:bCs/>
          <w:sz w:val="36"/>
          <w:szCs w:val="36"/>
        </w:rPr>
      </w:pPr>
      <w:r w:rsidRPr="00890160">
        <w:rPr>
          <w:b/>
          <w:bCs/>
          <w:color w:val="2E5EAA"/>
          <w:sz w:val="24"/>
          <w:szCs w:val="24"/>
        </w:rPr>
        <w:t>(v1.</w:t>
      </w:r>
      <w:r w:rsidR="00890160" w:rsidRPr="00890160">
        <w:rPr>
          <w:b/>
          <w:bCs/>
          <w:color w:val="2E5EAA"/>
          <w:sz w:val="24"/>
          <w:szCs w:val="24"/>
        </w:rPr>
        <w:t>4</w:t>
      </w:r>
      <w:r w:rsidRPr="00890160">
        <w:rPr>
          <w:b/>
          <w:bCs/>
          <w:color w:val="2E5EAA"/>
          <w:sz w:val="24"/>
          <w:szCs w:val="24"/>
        </w:rPr>
        <w:t>)</w:t>
      </w:r>
    </w:p>
    <w:p w14:paraId="0991502D" w14:textId="77777777" w:rsidR="0039606A" w:rsidRDefault="0039606A" w:rsidP="0039606A">
      <w:pPr>
        <w:spacing w:after="60"/>
        <w:rPr>
          <w:sz w:val="2"/>
          <w:szCs w:val="2"/>
        </w:rPr>
      </w:pPr>
    </w:p>
    <w:p w14:paraId="503E40E9" w14:textId="77777777" w:rsidR="0039606A" w:rsidRDefault="0039606A" w:rsidP="0039606A">
      <w:pPr>
        <w:spacing w:after="60"/>
        <w:rPr>
          <w:sz w:val="2"/>
          <w:szCs w:val="2"/>
        </w:rPr>
      </w:pPr>
    </w:p>
    <w:p w14:paraId="3DA55AE3" w14:textId="26BD8905" w:rsidR="008E313A" w:rsidRPr="0039606A" w:rsidRDefault="00A42E4D" w:rsidP="0039606A">
      <w:pPr>
        <w:spacing w:after="60"/>
        <w:rPr>
          <w:sz w:val="2"/>
          <w:szCs w:val="2"/>
        </w:rPr>
      </w:pPr>
      <w:r>
        <w:pict w14:anchorId="1FEF819F">
          <v:rect id="Rectangle 18" o:spid="_x0000_s2071"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53AA314" w14:textId="77777777" w:rsidR="0005226C" w:rsidRPr="00563B35" w:rsidRDefault="0005226C" w:rsidP="0005226C">
      <w:pPr>
        <w:ind w:left="-1170" w:right="-1080"/>
        <w:jc w:val="center"/>
        <w:rPr>
          <w:i/>
          <w:iCs/>
          <w:color w:val="555577"/>
          <w:sz w:val="11"/>
          <w:szCs w:val="11"/>
        </w:rPr>
      </w:pPr>
    </w:p>
    <w:p w14:paraId="428FB893" w14:textId="67D9F7B1" w:rsidR="0005226C" w:rsidRPr="008B1CCA" w:rsidRDefault="00000000" w:rsidP="008B1CCA">
      <w:pPr>
        <w:spacing w:before="60"/>
        <w:ind w:left="-1170" w:right="-1080"/>
        <w:jc w:val="center"/>
        <w:rPr>
          <w:i/>
          <w:iCs/>
          <w:color w:val="555577"/>
          <w:sz w:val="30"/>
          <w:szCs w:val="30"/>
        </w:rPr>
      </w:pPr>
      <w:r>
        <w:rPr>
          <w:i/>
          <w:iCs/>
          <w:color w:val="555577"/>
          <w:sz w:val="30"/>
          <w:szCs w:val="30"/>
        </w:rPr>
        <w:t>Theft Mitigation · Attack-Vector Countermeasures · DAG Security · Verification Methodology</w:t>
      </w:r>
    </w:p>
    <w:p w14:paraId="1A4BFB5E" w14:textId="77777777" w:rsidR="0005226C" w:rsidRPr="00563B35" w:rsidRDefault="0005226C" w:rsidP="0005226C">
      <w:pPr>
        <w:ind w:left="-1170" w:right="-1080"/>
        <w:jc w:val="center"/>
        <w:rPr>
          <w:i/>
          <w:iCs/>
          <w:sz w:val="21"/>
          <w:szCs w:val="21"/>
        </w:rPr>
      </w:pPr>
    </w:p>
    <w:tbl>
      <w:tblPr>
        <w:tblW w:w="50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3"/>
        <w:gridCol w:w="15628"/>
      </w:tblGrid>
      <w:tr w:rsidR="008B1CCA" w:rsidRPr="00563B35" w14:paraId="29F03F98" w14:textId="77777777" w:rsidTr="008B1CCA">
        <w:trPr>
          <w:trHeight w:val="227"/>
          <w:jc w:val="center"/>
        </w:trPr>
        <w:tc>
          <w:tcPr>
            <w:tcW w:w="525"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2417C07" w14:textId="0E3E301A" w:rsidR="008B1CCA" w:rsidRPr="00563B35" w:rsidRDefault="008B1CCA" w:rsidP="008B1CCA">
            <w:pPr>
              <w:rPr>
                <w:sz w:val="16"/>
                <w:szCs w:val="16"/>
              </w:rPr>
            </w:pPr>
            <w:r>
              <w:t>Version</w:t>
            </w:r>
          </w:p>
        </w:tc>
        <w:tc>
          <w:tcPr>
            <w:tcW w:w="44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FC187" w14:textId="16C4DAB7" w:rsidR="008B1CCA" w:rsidRPr="00563B35" w:rsidRDefault="008B1CCA" w:rsidP="008B1CCA">
            <w:pPr>
              <w:ind w:right="-300"/>
              <w:rPr>
                <w:sz w:val="16"/>
                <w:szCs w:val="16"/>
              </w:rPr>
            </w:pPr>
            <w:r>
              <w:t>v1.</w:t>
            </w:r>
            <w:r w:rsidR="00890160">
              <w:t>4</w:t>
            </w:r>
            <w:r>
              <w:t xml:space="preserve"> — Baseline + DAG + Token Security Standards + Quantum Security Categories</w:t>
            </w:r>
          </w:p>
        </w:tc>
      </w:tr>
      <w:tr w:rsidR="008B1CCA" w:rsidRPr="00563B35" w14:paraId="5FAA1A1F" w14:textId="77777777" w:rsidTr="008B1CCA">
        <w:trPr>
          <w:trHeight w:val="227"/>
          <w:jc w:val="center"/>
        </w:trPr>
        <w:tc>
          <w:tcPr>
            <w:tcW w:w="525"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0C4851C" w14:textId="6C673BA2" w:rsidR="008B1CCA" w:rsidRPr="00563B35" w:rsidRDefault="008B1CCA" w:rsidP="008B1CCA">
            <w:pPr>
              <w:rPr>
                <w:sz w:val="16"/>
                <w:szCs w:val="16"/>
              </w:rPr>
            </w:pPr>
            <w:r>
              <w:t>Classification</w:t>
            </w:r>
          </w:p>
        </w:tc>
        <w:tc>
          <w:tcPr>
            <w:tcW w:w="44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34350" w14:textId="58FC660A" w:rsidR="008B1CCA" w:rsidRPr="00563B35" w:rsidRDefault="008B1CCA" w:rsidP="008B1CCA">
            <w:pPr>
              <w:rPr>
                <w:sz w:val="16"/>
                <w:szCs w:val="16"/>
              </w:rPr>
            </w:pPr>
            <w:r>
              <w:t>Internal Technical Specification for architecture, protocol engineering, validator operations, audit, and red-team execution</w:t>
            </w:r>
          </w:p>
        </w:tc>
      </w:tr>
      <w:tr w:rsidR="008B1CCA" w:rsidRPr="00563B35" w14:paraId="0A48D1BD" w14:textId="77777777" w:rsidTr="008B1CCA">
        <w:trPr>
          <w:trHeight w:val="227"/>
          <w:jc w:val="center"/>
        </w:trPr>
        <w:tc>
          <w:tcPr>
            <w:tcW w:w="525"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BB8F63C" w14:textId="643B4E21" w:rsidR="008B1CCA" w:rsidRPr="00563B35" w:rsidRDefault="008B1CCA" w:rsidP="008B1CCA">
            <w:pPr>
              <w:rPr>
                <w:sz w:val="16"/>
                <w:szCs w:val="16"/>
              </w:rPr>
            </w:pPr>
            <w:r>
              <w:t>Document Scope</w:t>
            </w:r>
          </w:p>
        </w:tc>
        <w:tc>
          <w:tcPr>
            <w:tcW w:w="44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B2B4C" w14:textId="45F94500" w:rsidR="008B1CCA" w:rsidRPr="00563B35" w:rsidRDefault="008B1CCA" w:rsidP="008B1CCA">
            <w:pPr>
              <w:rPr>
                <w:sz w:val="16"/>
                <w:szCs w:val="16"/>
              </w:rPr>
            </w:pPr>
            <w:r>
              <w:t>24 attack categories (14 baseline + 1 token-authenticity + 3 DAG-specific + 6 quantum-specific) · 50+ attack methods · 15+ protocol defenses · 11 SynQ language guarantees · Quantum threat timeline and emergency governance protocol</w:t>
            </w:r>
          </w:p>
        </w:tc>
      </w:tr>
      <w:tr w:rsidR="008B1CCA" w:rsidRPr="00563B35" w14:paraId="34FB94DA" w14:textId="77777777" w:rsidTr="008B1CCA">
        <w:trPr>
          <w:trHeight w:val="227"/>
          <w:jc w:val="center"/>
        </w:trPr>
        <w:tc>
          <w:tcPr>
            <w:tcW w:w="525"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6A2EBF2" w14:textId="4BE99DF0" w:rsidR="008B1CCA" w:rsidRPr="00563B35" w:rsidRDefault="008B1CCA" w:rsidP="008B1CCA">
            <w:pPr>
              <w:rPr>
                <w:sz w:val="16"/>
                <w:szCs w:val="16"/>
              </w:rPr>
            </w:pPr>
            <w:r>
              <w:t>Layers Covered</w:t>
            </w:r>
          </w:p>
        </w:tc>
        <w:tc>
          <w:tcPr>
            <w:tcW w:w="44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263CD" w14:textId="73FC4F7E" w:rsidR="008B1CCA" w:rsidRPr="00563B35" w:rsidRDefault="008B1CCA" w:rsidP="008B1CCA">
            <w:pPr>
              <w:rPr>
                <w:sz w:val="16"/>
                <w:szCs w:val="16"/>
              </w:rPr>
            </w:pPr>
            <w:r>
              <w:t>L1 Protocol (Consensus) · SynQ Language (Compiler/VM) · Wallet Architecture (Three-Plane Model) · Cluster-Local DAG Sublayer · Quantum Threat Surface (Cross-Chain and Protocol)</w:t>
            </w:r>
          </w:p>
        </w:tc>
      </w:tr>
      <w:tr w:rsidR="008B1CCA" w:rsidRPr="00563B35" w14:paraId="4B35A963" w14:textId="77777777" w:rsidTr="008B1CCA">
        <w:trPr>
          <w:trHeight w:val="227"/>
          <w:jc w:val="center"/>
        </w:trPr>
        <w:tc>
          <w:tcPr>
            <w:tcW w:w="525"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28A3FD2" w14:textId="78833909" w:rsidR="008B1CCA" w:rsidRPr="00563B35" w:rsidRDefault="008B1CCA" w:rsidP="008B1CCA">
            <w:pPr>
              <w:rPr>
                <w:sz w:val="16"/>
                <w:szCs w:val="16"/>
              </w:rPr>
            </w:pPr>
            <w:r>
              <w:t>Quantum Threat Status</w:t>
            </w:r>
          </w:p>
        </w:tc>
        <w:tc>
          <w:tcPr>
            <w:tcW w:w="44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AA44C" w14:textId="77777777" w:rsidR="008B1CCA" w:rsidRDefault="008B1CCA" w:rsidP="008B1CCA">
            <w:r>
              <w:t>ACTIVE ENGINEERING CONSTRAINT — NOT A FUTURE CONCERN</w:t>
            </w:r>
          </w:p>
          <w:p w14:paraId="7CBF1FD8" w14:textId="7BA3103A" w:rsidR="008B1CCA" w:rsidRPr="00563B35" w:rsidRDefault="008B1CCA" w:rsidP="008B1CCA">
            <w:pPr>
              <w:rPr>
                <w:sz w:val="16"/>
                <w:szCs w:val="16"/>
              </w:rPr>
            </w:pPr>
            <w:r>
              <w:t>6,100 coherent atomic qubits demonstrated (Manet</w:t>
            </w:r>
            <w:r w:rsidR="00890160">
              <w:t>e</w:t>
            </w:r>
            <w:r>
              <w:t>ch et al. 2025). ~10,000 required for ECC-256 break. The gap is engineering, not fundamental science.</w:t>
            </w:r>
          </w:p>
        </w:tc>
      </w:tr>
      <w:tr w:rsidR="008B1CCA" w:rsidRPr="00563B35" w14:paraId="2B20E207" w14:textId="77777777" w:rsidTr="008B1CCA">
        <w:trPr>
          <w:trHeight w:val="227"/>
          <w:jc w:val="center"/>
        </w:trPr>
        <w:tc>
          <w:tcPr>
            <w:tcW w:w="525"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1602720" w14:textId="14945344" w:rsidR="008B1CCA" w:rsidRPr="00563B35" w:rsidRDefault="008B1CCA" w:rsidP="008B1CCA">
            <w:pPr>
              <w:rPr>
                <w:sz w:val="16"/>
                <w:szCs w:val="16"/>
              </w:rPr>
            </w:pPr>
            <w:r>
              <w:t>Status</w:t>
            </w:r>
          </w:p>
        </w:tc>
        <w:tc>
          <w:tcPr>
            <w:tcW w:w="44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9DC9B" w14:textId="6E96F9C7" w:rsidR="008B1CCA" w:rsidRPr="00563B35" w:rsidRDefault="008B1CCA" w:rsidP="008B1CCA">
            <w:pPr>
              <w:rPr>
                <w:sz w:val="16"/>
                <w:szCs w:val="16"/>
              </w:rPr>
            </w:pPr>
            <w:r>
              <w:t>Working specification — implementation details are normative; test vectors are illustrative</w:t>
            </w:r>
          </w:p>
        </w:tc>
      </w:tr>
      <w:tr w:rsidR="008B1CCA" w:rsidRPr="00563B35" w14:paraId="2F6BFAD5" w14:textId="77777777" w:rsidTr="008B1CCA">
        <w:trPr>
          <w:trHeight w:val="227"/>
          <w:jc w:val="center"/>
        </w:trPr>
        <w:tc>
          <w:tcPr>
            <w:tcW w:w="525"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78BF778" w14:textId="6427BCAD" w:rsidR="008B1CCA" w:rsidRPr="00563B35" w:rsidRDefault="008B1CCA" w:rsidP="008B1CCA">
            <w:pPr>
              <w:rPr>
                <w:sz w:val="16"/>
                <w:szCs w:val="16"/>
              </w:rPr>
            </w:pPr>
            <w:r>
              <w:t>v1.3 Changes</w:t>
            </w:r>
          </w:p>
        </w:tc>
        <w:tc>
          <w:tcPr>
            <w:tcW w:w="44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170AA" w14:textId="7C009DA9" w:rsidR="008B1CCA" w:rsidRPr="00563B35" w:rsidRDefault="008B1CCA" w:rsidP="008B1CCA">
            <w:pPr>
              <w:rPr>
                <w:sz w:val="16"/>
                <w:szCs w:val="16"/>
              </w:rPr>
            </w:pPr>
            <w:r>
              <w:t>Quantum threat timeline added; CRQC attack taxonomy added; six new attack categories (19–24); quantum emergency governance protocol; misalignment corrections to executive summary, Category 8, and Category 12; all quantum-as-future-concern framing removed.</w:t>
            </w:r>
          </w:p>
        </w:tc>
      </w:tr>
    </w:tbl>
    <w:p w14:paraId="1643EFCC" w14:textId="4DE1D4F3" w:rsidR="008E313A" w:rsidRPr="00563B35" w:rsidRDefault="008E313A">
      <w:pPr>
        <w:rPr>
          <w:sz w:val="20"/>
          <w:szCs w:val="20"/>
        </w:rPr>
      </w:pPr>
    </w:p>
    <w:p w14:paraId="439B0E69" w14:textId="36A0EF86" w:rsidR="0005226C" w:rsidRDefault="008B1CCA" w:rsidP="0005226C">
      <w:pPr>
        <w:spacing w:after="80"/>
        <w:rPr>
          <w:sz w:val="2"/>
          <w:szCs w:val="2"/>
        </w:rPr>
      </w:pPr>
      <w:r>
        <w:rPr>
          <w:noProof/>
          <w:sz w:val="2"/>
          <w:szCs w:val="2"/>
        </w:rPr>
        <mc:AlternateContent>
          <mc:Choice Requires="wps">
            <w:drawing>
              <wp:anchor distT="0" distB="0" distL="114300" distR="114300" simplePos="0" relativeHeight="251659264" behindDoc="0" locked="0" layoutInCell="1" allowOverlap="1" wp14:anchorId="63501011" wp14:editId="6D3641F4">
                <wp:simplePos x="0" y="0"/>
                <wp:positionH relativeFrom="margin">
                  <wp:posOffset>335280</wp:posOffset>
                </wp:positionH>
                <wp:positionV relativeFrom="paragraph">
                  <wp:posOffset>71755</wp:posOffset>
                </wp:positionV>
                <wp:extent cx="10299700" cy="365760"/>
                <wp:effectExtent l="0" t="0" r="12700" b="15240"/>
                <wp:wrapNone/>
                <wp:docPr id="2024606579" name="Text Box 1"/>
                <wp:cNvGraphicFramePr/>
                <a:graphic xmlns:a="http://schemas.openxmlformats.org/drawingml/2006/main">
                  <a:graphicData uri="http://schemas.microsoft.com/office/word/2010/wordprocessingShape">
                    <wps:wsp>
                      <wps:cNvSpPr txBox="1"/>
                      <wps:spPr>
                        <a:xfrm>
                          <a:off x="0" y="0"/>
                          <a:ext cx="10299700" cy="365760"/>
                        </a:xfrm>
                        <a:prstGeom prst="rect">
                          <a:avLst/>
                        </a:prstGeom>
                        <a:solidFill>
                          <a:srgbClr val="EE0000">
                            <a:alpha val="15123"/>
                          </a:srgbClr>
                        </a:solidFill>
                        <a:ln w="15875">
                          <a:solidFill>
                            <a:srgbClr val="EE0000"/>
                          </a:solidFill>
                        </a:ln>
                      </wps:spPr>
                      <wps:txbx>
                        <w:txbxContent>
                          <w:p w14:paraId="15761B23" w14:textId="26675135" w:rsidR="00563B35" w:rsidRPr="008B1CCA" w:rsidRDefault="00563B35" w:rsidP="00563B35">
                            <w:pPr>
                              <w:jc w:val="center"/>
                              <w:rPr>
                                <w:b/>
                                <w:color w:val="EE0000"/>
                                <w:sz w:val="52"/>
                                <w:szCs w:val="52"/>
                                <w14:textOutline w14:w="12700" w14:cap="flat" w14:cmpd="sng" w14:algn="ctr">
                                  <w14:solidFill>
                                    <w14:srgbClr w14:val="EE0000"/>
                                  </w14:solidFill>
                                  <w14:prstDash w14:val="solid"/>
                                  <w14:round/>
                                </w14:textOutline>
                                <w14:textFill>
                                  <w14:solidFill>
                                    <w14:srgbClr w14:val="EE0000">
                                      <w14:alpha w14:val="60000"/>
                                    </w14:srgbClr>
                                  </w14:solidFill>
                                </w14:textFill>
                              </w:rPr>
                            </w:pPr>
                            <w:r>
                              <w:rPr>
                                <w:b/>
                                <w:bCs/>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SECURITY CRITICAL —</w:t>
                            </w:r>
                            <w:r>
                              <w:rPr>
                                <w:b/>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 </w:t>
                            </w:r>
                            <w:r>
                              <w:rPr>
                                <w:b/>
                                <w:bCs/>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INTERNAL USE ONLY —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501011" id="_x0000_t202" coordsize="21600,21600" o:spt="202" path="m,l,21600r21600,l21600,xe">
                <v:stroke joinstyle="miter"/>
                <v:path gradientshapeok="t" o:connecttype="rect"/>
              </v:shapetype>
              <v:shape id="Text Box 1" o:spid="_x0000_s1026" type="#_x0000_t202" style="position:absolute;margin-left:26.4pt;margin-top:5.65pt;width:811pt;height:28.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" fillcolor="#e00" strokecolor="#e00" strokeweight="1.25pt">
                <v:fill opacity="10023f"/>
                <v:textbox>
                  <w:txbxContent>
                    <w:p w14:paraId="15761B23" w14:textId="26675135" w:rsidR="00563B35" w:rsidRPr="008B1CCA" w:rsidRDefault="00563B35" w:rsidP="00563B35">
                      <w:pPr>
                        <w:jc w:val="center"/>
                        <w:rPr>
                          <w:b/>
                          <w:color w:val="EE0000"/>
                          <w:sz w:val="52"/>
                          <w:szCs w:val="52"/>
                          <w14:textOutline w14:w="12700" w14:cap="flat" w14:cmpd="sng" w14:algn="ctr">
                            <w14:solidFill>
                              <w14:srgbClr w14:val="EE0000"/>
                            </w14:solidFill>
                            <w14:prstDash w14:val="solid"/>
                            <w14:round/>
                          </w14:textOutline>
                          <w14:textFill>
                            <w14:solidFill>
                              <w14:srgbClr w14:val="EE0000">
                                <w14:alpha w14:val="60000"/>
                              </w14:srgbClr>
                            </w14:solidFill>
                          </w14:textFill>
                        </w:rPr>
                      </w:pPr>
                      <w:r>
                        <w:rPr>
                          <w:b/>
                          <w:bCs/>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SECURITY CRITICAL —</w:t>
                      </w:r>
                      <w:r>
                        <w:rPr>
                          <w:b/>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 </w:t>
                      </w:r>
                      <w:r>
                        <w:rPr>
                          <w:b/>
                          <w:bCs/>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INTERNAL USE ONLY — CONFIDENTIAL</w:t>
                      </w:r>
                    </w:p>
                  </w:txbxContent>
                </v:textbox>
                <w10:wrap anchorx="margin"/>
              </v:shape>
            </w:pict>
          </mc:Fallback>
        </mc:AlternateContent>
      </w:r>
    </w:p>
    <w:p w14:paraId="6D50A6EA" w14:textId="13E79738" w:rsidR="0005226C" w:rsidRDefault="0005226C" w:rsidP="0005226C">
      <w:pPr>
        <w:spacing w:after="80"/>
        <w:rPr>
          <w:sz w:val="2"/>
          <w:szCs w:val="2"/>
        </w:rPr>
      </w:pPr>
    </w:p>
    <w:p w14:paraId="538A7379" w14:textId="6FD58277" w:rsidR="0005226C" w:rsidRDefault="0005226C" w:rsidP="0005226C">
      <w:pPr>
        <w:spacing w:after="80"/>
        <w:rPr>
          <w:sz w:val="2"/>
          <w:szCs w:val="2"/>
        </w:rPr>
      </w:pPr>
    </w:p>
    <w:p w14:paraId="605B9BE0" w14:textId="0E607510" w:rsidR="00563B35" w:rsidRDefault="00563B35" w:rsidP="0005226C">
      <w:pPr>
        <w:spacing w:after="80"/>
        <w:rPr>
          <w:sz w:val="2"/>
          <w:szCs w:val="2"/>
        </w:rPr>
      </w:pPr>
    </w:p>
    <w:p w14:paraId="5090DAB9" w14:textId="1BDA9938" w:rsidR="00563B35" w:rsidRDefault="00563B35" w:rsidP="0005226C">
      <w:pPr>
        <w:spacing w:after="80"/>
        <w:rPr>
          <w:sz w:val="2"/>
          <w:szCs w:val="2"/>
        </w:rPr>
      </w:pPr>
    </w:p>
    <w:p w14:paraId="7234347F" w14:textId="77777777" w:rsidR="00563B35" w:rsidRDefault="00563B35" w:rsidP="0005226C">
      <w:pPr>
        <w:spacing w:after="80"/>
        <w:rPr>
          <w:sz w:val="2"/>
          <w:szCs w:val="2"/>
        </w:rPr>
      </w:pPr>
    </w:p>
    <w:p w14:paraId="39058F13" w14:textId="77777777" w:rsidR="00563B35" w:rsidRDefault="00563B35" w:rsidP="0005226C">
      <w:pPr>
        <w:spacing w:after="80"/>
        <w:rPr>
          <w:sz w:val="2"/>
          <w:szCs w:val="2"/>
        </w:rPr>
      </w:pPr>
    </w:p>
    <w:p w14:paraId="41C86761" w14:textId="77777777" w:rsidR="00563B35" w:rsidRDefault="00563B35" w:rsidP="0005226C">
      <w:pPr>
        <w:spacing w:after="80"/>
        <w:rPr>
          <w:sz w:val="2"/>
          <w:szCs w:val="2"/>
        </w:rPr>
      </w:pPr>
    </w:p>
    <w:p w14:paraId="49A2AC9D" w14:textId="77777777" w:rsidR="0039606A" w:rsidRPr="0005226C" w:rsidRDefault="0039606A" w:rsidP="0005226C">
      <w:pPr>
        <w:spacing w:after="80"/>
        <w:rPr>
          <w:sz w:val="2"/>
          <w:szCs w:val="2"/>
        </w:rPr>
      </w:pPr>
    </w:p>
    <w:p w14:paraId="69E53F6E" w14:textId="77777777" w:rsidR="0005226C" w:rsidRPr="0039606A" w:rsidRDefault="0005226C" w:rsidP="0039606A">
      <w:pPr>
        <w:spacing w:before="200"/>
        <w:ind w:left="1440" w:right="1350"/>
        <w:jc w:val="center"/>
        <w:rPr>
          <w:i/>
          <w:iCs/>
          <w:sz w:val="18"/>
          <w:szCs w:val="20"/>
        </w:rPr>
      </w:pPr>
      <w:r>
        <w:rPr>
          <w:rFonts w:eastAsia="Arial"/>
          <w:i/>
          <w:iCs/>
          <w:sz w:val="18"/>
          <w:szCs w:val="20"/>
        </w:rPr>
        <w:t>Prepared for the Synergy Network validator-cluster rollout. This update closes the exact security gap created when a high-throughput DAG data plane is introduced beneath a deterministic BFT settlement layer. The document does not soften any existing Synergy protections; it hardens them for the new attack surface.</w:t>
      </w:r>
    </w:p>
    <w:p w14:paraId="47532DDD" w14:textId="77777777" w:rsidR="008E313A" w:rsidRPr="00563B35" w:rsidRDefault="008E313A" w:rsidP="0039606A">
      <w:pPr>
        <w:ind w:left="1440" w:right="1350"/>
        <w:rPr>
          <w:sz w:val="20"/>
          <w:szCs w:val="20"/>
        </w:rPr>
        <w:sectPr w:rsidR="008E313A" w:rsidRPr="00563B35" w:rsidSect="00BD53EF">
          <w:headerReference w:type="default" r:id="rId8"/>
          <w:footerReference w:type="default" r:id="rId9"/>
          <w:pgSz w:w="20160" w:h="12240" w:orient="landscape"/>
          <w:pgMar w:top="1251" w:right="1440" w:bottom="603" w:left="1440" w:header="299" w:footer="249" w:gutter="0"/>
          <w:cols w:space="720"/>
          <w:docGrid w:linePitch="360"/>
        </w:sectPr>
      </w:pPr>
    </w:p>
    <w:p w14:paraId="31A19578" w14:textId="6AA44A3E" w:rsidR="008B1CCA" w:rsidRPr="000A2A60" w:rsidRDefault="00890160" w:rsidP="000A2A60">
      <w:pPr>
        <w:pStyle w:val="Heading1"/>
        <w:pBdr>
          <w:bottom w:val="single" w:sz="3" w:space="0" w:color="1B3A6B"/>
        </w:pBdr>
        <w:spacing w:before="120" w:after="0"/>
        <w:rPr>
          <w:rFonts w:ascii="Sora" w:eastAsia="Sora" w:hAnsi="Sora" w:cs="Sora"/>
          <w:color w:val="1B3A6B"/>
          <w:sz w:val="24"/>
          <w:szCs w:val="24"/>
        </w:rPr>
      </w:pPr>
      <w:r w:rsidRPr="000A2A60">
        <w:rPr>
          <w:rFonts w:ascii="Sora" w:eastAsia="Sora" w:hAnsi="Sora" w:cs="Sora"/>
          <w:color w:val="1B3A6B"/>
          <w:sz w:val="24"/>
          <w:szCs w:val="24"/>
        </w:rPr>
        <w:lastRenderedPageBreak/>
        <w:t xml:space="preserve">0. </w:t>
      </w:r>
      <w:r w:rsidR="00000000" w:rsidRPr="000A2A60">
        <w:rPr>
          <w:rFonts w:ascii="Sora" w:eastAsia="Sora" w:hAnsi="Sora" w:cs="Sora"/>
          <w:color w:val="1B3A6B"/>
          <w:sz w:val="24"/>
          <w:szCs w:val="24"/>
        </w:rPr>
        <w:t>Executive Summary</w:t>
      </w:r>
    </w:p>
    <w:p w14:paraId="5D135F6F" w14:textId="1EEFEE7E" w:rsidR="008E313A" w:rsidRPr="006258FE" w:rsidRDefault="00A42E4D" w:rsidP="008B1CCA">
      <w:pPr>
        <w:pStyle w:val="Heading1"/>
        <w:pBdr>
          <w:bottom w:val="single" w:sz="3" w:space="0" w:color="1B3A6B"/>
        </w:pBdr>
        <w:spacing w:before="0" w:after="0"/>
        <w:rPr>
          <w:sz w:val="2"/>
          <w:szCs w:val="2"/>
        </w:rPr>
      </w:pPr>
      <w:r>
        <w:pict w14:anchorId="691F8B13">
          <v:rect id="Rectangle 11" o:spid="_x0000_s2070" alt="" style="width:12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color="#1b3a6b" strokeweight=".15pt">
            <v:stroke joinstyle="round"/>
            <o:lock v:ext="edit" aspectratio="t"/>
            <w10:anchorlock/>
          </v:rect>
        </w:pict>
      </w:r>
    </w:p>
    <w:p w14:paraId="679875EA" w14:textId="77777777" w:rsidR="008B1CCA" w:rsidRPr="00890160" w:rsidRDefault="008B1CCA" w:rsidP="00890160">
      <w:pPr>
        <w:pStyle w:val="Heading1"/>
        <w:pBdr>
          <w:bottom w:val="single" w:sz="3" w:space="0" w:color="1B3A6B"/>
        </w:pBdr>
        <w:spacing w:before="120"/>
        <w:rPr>
          <w:rFonts w:ascii="Sora" w:eastAsia="Sora" w:hAnsi="Sora" w:cs="Sora"/>
          <w:b w:val="0"/>
          <w:bCs w:val="0"/>
          <w:color w:val="222222"/>
          <w:sz w:val="21"/>
          <w:szCs w:val="21"/>
        </w:rPr>
      </w:pPr>
      <w:r w:rsidRPr="00890160">
        <w:rPr>
          <w:rFonts w:ascii="Sora" w:eastAsia="Sora" w:hAnsi="Sora" w:cs="Sora"/>
          <w:b w:val="0"/>
          <w:bCs w:val="0"/>
          <w:color w:val="222222"/>
          <w:sz w:val="21"/>
          <w:szCs w:val="21"/>
        </w:rPr>
        <w:t>This document is the authoritative technical specification for every theft-mitigation measure that Synergy Network will implement at the protocol, language, and wallet layers. It is organized around twenty-four major attack categories — fourteen from the baseline specification, one token-authenticity category added in v1.1, three DAG-specific categories introduced in v1.1, and six quantum-specific categories added in this revision (v1.3) — and expands each countermeasure into a concrete implementation plan with step-by-step engineering tasks and verification methodology.</w:t>
      </w:r>
    </w:p>
    <w:p w14:paraId="1364FDB3" w14:textId="77777777" w:rsidR="008B1CCA" w:rsidRPr="00890160" w:rsidRDefault="008B1CCA" w:rsidP="00890160">
      <w:pPr>
        <w:pStyle w:val="Heading1"/>
        <w:pBdr>
          <w:bottom w:val="single" w:sz="3" w:space="0" w:color="1B3A6B"/>
        </w:pBdr>
        <w:spacing w:before="0"/>
        <w:rPr>
          <w:rFonts w:ascii="Sora" w:eastAsia="Sora" w:hAnsi="Sora" w:cs="Sora"/>
          <w:b w:val="0"/>
          <w:bCs w:val="0"/>
          <w:color w:val="222222"/>
          <w:sz w:val="21"/>
          <w:szCs w:val="21"/>
        </w:rPr>
      </w:pPr>
      <w:r w:rsidRPr="00890160">
        <w:rPr>
          <w:rFonts w:ascii="Sora" w:eastAsia="Sora" w:hAnsi="Sora" w:cs="Sora"/>
          <w:b w:val="0"/>
          <w:bCs w:val="0"/>
          <w:color w:val="222222"/>
          <w:sz w:val="21"/>
          <w:szCs w:val="21"/>
        </w:rPr>
        <w:t>The central thesis is that most cryptocurrency theft does not exploit bugs in individual contracts — it exploits architectural assumptions inherited from Ethereum's original design. Unlimited approvals exist because ERC-20 was designed before DeFi. Blind signing persists because transaction formats predate complex dApp interactions. MEV is structural to public mempools. Reentrancy is possible because the EVM allows arbitrary external calls mid-execution. The DAG layer introduces new surface — dissemination attacks, ordering manipulation, replay across epochs, and control-plane abuse — that must be treated as first-class security problems, not operational footnotes.</w:t>
      </w:r>
    </w:p>
    <w:p w14:paraId="6A9E5DDB" w14:textId="77777777" w:rsidR="008B1CCA" w:rsidRPr="00890160" w:rsidRDefault="008B1CCA" w:rsidP="00890160">
      <w:pPr>
        <w:pStyle w:val="Heading1"/>
        <w:pBdr>
          <w:bottom w:val="single" w:sz="3" w:space="0" w:color="1B3A6B"/>
        </w:pBdr>
        <w:spacing w:before="0"/>
        <w:rPr>
          <w:rFonts w:ascii="Sora" w:eastAsia="Sora" w:hAnsi="Sora" w:cs="Sora"/>
          <w:b w:val="0"/>
          <w:bCs w:val="0"/>
          <w:color w:val="222222"/>
          <w:sz w:val="21"/>
          <w:szCs w:val="21"/>
        </w:rPr>
      </w:pPr>
      <w:r w:rsidRPr="00890160">
        <w:rPr>
          <w:rFonts w:ascii="Sora" w:eastAsia="Sora" w:hAnsi="Sora" w:cs="Sora"/>
          <w:b w:val="0"/>
          <w:bCs w:val="0"/>
          <w:color w:val="222222"/>
          <w:sz w:val="21"/>
          <w:szCs w:val="21"/>
        </w:rPr>
        <w:t>Quantum computing introduces a category of threat that is categorically different from all of the above: it does not exploit implementation errors, it attacks the mathematical foundations of classical cryptography directly. Both papers evaluated in March 2026 (Cain et al., arXiv:2603.28627; Babbush et al., Google Quantum AI / Ethereum Foundation) establish that cryptographically-relevant quantum computers (CRQCs) capable of breaking ECC-256 are within engineering reach — not theoretical future reach. With 6,100 coherent atomic qubits already demonstrated and approximately 10,000–26,000 required to break ECC-256, the remaining gap is an engineering milestone, not a fundamental science barrier. The correct framing is: quantum migration is an active engineering constraint, and it must be treated as such in every layer of this specification.</w:t>
      </w:r>
    </w:p>
    <w:p w14:paraId="4B98B63B" w14:textId="77777777" w:rsidR="008B1CCA" w:rsidRPr="00890160" w:rsidRDefault="008B1CCA" w:rsidP="00890160">
      <w:pPr>
        <w:pStyle w:val="Heading1"/>
        <w:pBdr>
          <w:bottom w:val="single" w:sz="3" w:space="0" w:color="1B3A6B"/>
        </w:pBdr>
        <w:spacing w:before="0"/>
        <w:rPr>
          <w:rFonts w:ascii="Sora" w:eastAsia="Sora" w:hAnsi="Sora" w:cs="Sora"/>
          <w:b w:val="0"/>
          <w:bCs w:val="0"/>
          <w:color w:val="222222"/>
          <w:sz w:val="21"/>
          <w:szCs w:val="21"/>
        </w:rPr>
      </w:pPr>
      <w:r w:rsidRPr="00890160">
        <w:rPr>
          <w:rFonts w:ascii="Sora" w:eastAsia="Sora" w:hAnsi="Sora" w:cs="Sora"/>
          <w:b w:val="0"/>
          <w:bCs w:val="0"/>
          <w:color w:val="222222"/>
          <w:sz w:val="21"/>
          <w:szCs w:val="21"/>
        </w:rPr>
        <w:t>Synergy Network addresses all of this at the root. Rather than layering countermeasures on top of an insecure base, the protocol is designed so that insecure patterns are structurally impossible. Synergy's cryptographic algorithm selection — ML-DSA-65/87 for all signing, ML-KEM-768 for key encapsulation, SLH-DSA for long-lived credentials, and STARK-based ZK proofs — is confirmed correct by both quantum papers. The protocol uses PQC from genesis. There is no classical key fallback and no safe interim period.</w:t>
      </w:r>
    </w:p>
    <w:p w14:paraId="51683355" w14:textId="77777777" w:rsidR="008B1CCA" w:rsidRPr="008B1CCA" w:rsidRDefault="008B1CCA" w:rsidP="008B1CCA">
      <w:pPr>
        <w:pStyle w:val="Heading1"/>
        <w:pBdr>
          <w:bottom w:val="single" w:sz="3" w:space="0" w:color="1B3A6B"/>
        </w:pBdr>
        <w:spacing w:before="0" w:after="0"/>
        <w:rPr>
          <w:rFonts w:ascii="Sora" w:eastAsia="Sora" w:hAnsi="Sora" w:cs="Sora"/>
          <w:b w:val="0"/>
          <w:bCs w:val="0"/>
          <w:color w:val="222222"/>
          <w:sz w:val="8"/>
          <w:szCs w:val="8"/>
        </w:rPr>
      </w:pPr>
    </w:p>
    <w:p w14:paraId="0FB3EB08" w14:textId="4866755E" w:rsidR="00890160" w:rsidRPr="00890160" w:rsidRDefault="00890160" w:rsidP="00890160">
      <w:pPr>
        <w:pStyle w:val="Heading3"/>
        <w:rPr>
          <w:rFonts w:ascii="Sora" w:hAnsi="Sora" w:cs="Sora"/>
        </w:rPr>
      </w:pPr>
      <w:r w:rsidRPr="00890160">
        <w:rPr>
          <w:rFonts w:ascii="Sora" w:hAnsi="Sora" w:cs="Sora"/>
        </w:rPr>
        <w:t>0.1 Security Claims Taxonomy and Trust Boundaries</w:t>
      </w:r>
    </w:p>
    <w:p w14:paraId="4EFE9751" w14:textId="77777777" w:rsidR="00890160" w:rsidRPr="00890160" w:rsidRDefault="00890160" w:rsidP="00890160">
      <w:pPr>
        <w:spacing w:after="120"/>
      </w:pPr>
      <w:r w:rsidRPr="00890160">
        <w:t>This specification uses strong security language because Synergy is intentionally designed to eliminate inherited cryptocurrency attack surfaces wherever elimination is technically possible. However, not every protection is enforced at the same trust boundary. For auditability, precision, and legal defensibility, every security claim in this document MUST identify the enforcement boundary that makes the claim true.</w:t>
      </w:r>
    </w:p>
    <w:p w14:paraId="17FFDC2A" w14:textId="77777777" w:rsidR="00890160" w:rsidRPr="00890160" w:rsidRDefault="00890160" w:rsidP="00890160">
      <w:pPr>
        <w:spacing w:after="120"/>
      </w:pPr>
      <w:r w:rsidRPr="00890160">
        <w:t>A control may be implemented in more than one layer. When that occurs, the strongest independently enforceable layer determines the maximum claim strength, and all weaker or external dependencies MUST still be documented as residual assumptions.</w:t>
      </w:r>
    </w:p>
    <w:p w14:paraId="6F9869B1" w14:textId="77777777" w:rsidR="00890160" w:rsidRDefault="00890160" w:rsidP="00890160">
      <w:pPr>
        <w:pStyle w:val="Heading3"/>
        <w:rPr>
          <w:rFonts w:ascii="Sora" w:hAnsi="Sora" w:cs="Sora"/>
        </w:rPr>
      </w:pPr>
    </w:p>
    <w:p w14:paraId="4D0319E9" w14:textId="77777777" w:rsidR="00890160" w:rsidRDefault="00890160" w:rsidP="00890160">
      <w:pPr>
        <w:pStyle w:val="Heading3"/>
        <w:rPr>
          <w:rFonts w:ascii="Sora" w:hAnsi="Sora" w:cs="Sora"/>
        </w:rPr>
      </w:pPr>
    </w:p>
    <w:p w14:paraId="6484B664" w14:textId="77777777" w:rsidR="000A2A60" w:rsidRDefault="000A2A60" w:rsidP="00890160">
      <w:pPr>
        <w:pStyle w:val="Heading3"/>
        <w:rPr>
          <w:rFonts w:ascii="Sora" w:hAnsi="Sora" w:cs="Sora"/>
        </w:rPr>
      </w:pPr>
    </w:p>
    <w:p w14:paraId="4DADF3A6" w14:textId="451B8D28" w:rsidR="00890160" w:rsidRPr="000A2A60" w:rsidRDefault="00890160" w:rsidP="00890160">
      <w:pPr>
        <w:pStyle w:val="Heading3"/>
        <w:spacing w:before="360"/>
        <w:rPr>
          <w:rFonts w:ascii="Sora" w:hAnsi="Sora" w:cs="Sora"/>
          <w:sz w:val="21"/>
          <w:szCs w:val="21"/>
        </w:rPr>
      </w:pPr>
      <w:r w:rsidRPr="000A2A60">
        <w:rPr>
          <w:rFonts w:ascii="Sora" w:hAnsi="Sora" w:cs="Sora"/>
          <w:sz w:val="21"/>
          <w:szCs w:val="21"/>
        </w:rPr>
        <w:t>0.</w:t>
      </w:r>
      <w:r w:rsidRPr="000A2A60">
        <w:rPr>
          <w:rFonts w:ascii="Sora" w:hAnsi="Sora" w:cs="Sora"/>
          <w:sz w:val="21"/>
          <w:szCs w:val="21"/>
        </w:rPr>
        <w:t>1</w:t>
      </w:r>
      <w:r w:rsidRPr="000A2A60">
        <w:rPr>
          <w:rFonts w:ascii="Sora" w:hAnsi="Sora" w:cs="Sora"/>
          <w:sz w:val="21"/>
          <w:szCs w:val="21"/>
        </w:rPr>
        <w:t>.1 Enforcement Classes</w:t>
      </w:r>
    </w:p>
    <w:tbl>
      <w:tblPr>
        <w:tblStyle w:val="TableGrid"/>
        <w:tblW w:w="0" w:type="auto"/>
        <w:jc w:val="center"/>
        <w:tblLook w:val="04A0" w:firstRow="1" w:lastRow="0" w:firstColumn="1" w:lastColumn="0" w:noHBand="0" w:noVBand="1"/>
      </w:tblPr>
      <w:tblGrid>
        <w:gridCol w:w="2695"/>
        <w:gridCol w:w="7200"/>
        <w:gridCol w:w="7375"/>
      </w:tblGrid>
      <w:tr w:rsidR="00890160" w:rsidRPr="00890160" w14:paraId="6F06B317" w14:textId="77777777" w:rsidTr="00890160">
        <w:trPr>
          <w:jc w:val="center"/>
        </w:trPr>
        <w:tc>
          <w:tcPr>
            <w:tcW w:w="2695" w:type="dxa"/>
            <w:shd w:val="clear" w:color="auto" w:fill="D9EAF7"/>
            <w:vAlign w:val="center"/>
          </w:tcPr>
          <w:p w14:paraId="25691095" w14:textId="77777777" w:rsidR="00890160" w:rsidRPr="00890160" w:rsidRDefault="00890160" w:rsidP="00464C84">
            <w:pPr>
              <w:rPr>
                <w:sz w:val="20"/>
                <w:szCs w:val="28"/>
              </w:rPr>
            </w:pPr>
            <w:r w:rsidRPr="00890160">
              <w:rPr>
                <w:b/>
                <w:sz w:val="20"/>
                <w:szCs w:val="28"/>
              </w:rPr>
              <w:t>Class</w:t>
            </w:r>
          </w:p>
        </w:tc>
        <w:tc>
          <w:tcPr>
            <w:tcW w:w="7200" w:type="dxa"/>
            <w:shd w:val="clear" w:color="auto" w:fill="D9EAF7"/>
            <w:vAlign w:val="center"/>
          </w:tcPr>
          <w:p w14:paraId="4AADDF79" w14:textId="77777777" w:rsidR="00890160" w:rsidRPr="00890160" w:rsidRDefault="00890160" w:rsidP="00464C84">
            <w:pPr>
              <w:rPr>
                <w:sz w:val="20"/>
                <w:szCs w:val="28"/>
              </w:rPr>
            </w:pPr>
            <w:r w:rsidRPr="00890160">
              <w:rPr>
                <w:b/>
                <w:sz w:val="20"/>
                <w:szCs w:val="28"/>
              </w:rPr>
              <w:t>Definition</w:t>
            </w:r>
          </w:p>
        </w:tc>
        <w:tc>
          <w:tcPr>
            <w:tcW w:w="7375" w:type="dxa"/>
            <w:shd w:val="clear" w:color="auto" w:fill="D9EAF7"/>
            <w:vAlign w:val="center"/>
          </w:tcPr>
          <w:p w14:paraId="0B62F968" w14:textId="77777777" w:rsidR="00890160" w:rsidRPr="00890160" w:rsidRDefault="00890160" w:rsidP="00464C84">
            <w:pPr>
              <w:rPr>
                <w:sz w:val="20"/>
                <w:szCs w:val="28"/>
              </w:rPr>
            </w:pPr>
            <w:r w:rsidRPr="00890160">
              <w:rPr>
                <w:b/>
                <w:sz w:val="20"/>
                <w:szCs w:val="28"/>
              </w:rPr>
              <w:t>Maximum Claim Language</w:t>
            </w:r>
          </w:p>
        </w:tc>
      </w:tr>
      <w:tr w:rsidR="00890160" w:rsidRPr="00890160" w14:paraId="274E205D" w14:textId="77777777" w:rsidTr="00890160">
        <w:trPr>
          <w:trHeight w:val="1008"/>
          <w:jc w:val="center"/>
        </w:trPr>
        <w:tc>
          <w:tcPr>
            <w:tcW w:w="2695" w:type="dxa"/>
            <w:vAlign w:val="center"/>
          </w:tcPr>
          <w:p w14:paraId="6F116EEA" w14:textId="77777777" w:rsidR="00890160" w:rsidRPr="00890160" w:rsidRDefault="00890160" w:rsidP="00890160">
            <w:pPr>
              <w:rPr>
                <w:sz w:val="20"/>
                <w:szCs w:val="28"/>
              </w:rPr>
            </w:pPr>
            <w:r w:rsidRPr="00890160">
              <w:rPr>
                <w:sz w:val="20"/>
                <w:szCs w:val="28"/>
              </w:rPr>
              <w:t>Consensus-enforced</w:t>
            </w:r>
          </w:p>
        </w:tc>
        <w:tc>
          <w:tcPr>
            <w:tcW w:w="7200" w:type="dxa"/>
            <w:vAlign w:val="center"/>
          </w:tcPr>
          <w:p w14:paraId="0AD90710" w14:textId="77777777" w:rsidR="00890160" w:rsidRPr="00890160" w:rsidRDefault="00890160" w:rsidP="00890160">
            <w:pPr>
              <w:rPr>
                <w:sz w:val="20"/>
                <w:szCs w:val="28"/>
              </w:rPr>
            </w:pPr>
            <w:r w:rsidRPr="00890160">
              <w:rPr>
                <w:sz w:val="20"/>
                <w:szCs w:val="28"/>
              </w:rPr>
              <w:t>A rule is validated by the Synergy L1 state transition function, PoSy finality rules, Aegis verification, or a consensus-recognized cryptographic proof. Non-compliant transactions or state transitions are invalid for all nodes.</w:t>
            </w:r>
          </w:p>
        </w:tc>
        <w:tc>
          <w:tcPr>
            <w:tcW w:w="7375" w:type="dxa"/>
            <w:vAlign w:val="center"/>
          </w:tcPr>
          <w:p w14:paraId="42F0B49F" w14:textId="77777777" w:rsidR="00890160" w:rsidRPr="00890160" w:rsidRDefault="00890160" w:rsidP="00890160">
            <w:pPr>
              <w:rPr>
                <w:sz w:val="20"/>
                <w:szCs w:val="28"/>
              </w:rPr>
            </w:pPr>
            <w:r w:rsidRPr="00890160">
              <w:rPr>
                <w:sz w:val="20"/>
                <w:szCs w:val="28"/>
              </w:rPr>
              <w:t>May use "invalid," "rejected by consensus," or "not executable on Synergy." May use "impossible" only when no valid state transition exists.</w:t>
            </w:r>
          </w:p>
        </w:tc>
      </w:tr>
      <w:tr w:rsidR="00890160" w:rsidRPr="00890160" w14:paraId="2A2B5F1E" w14:textId="77777777" w:rsidTr="00890160">
        <w:trPr>
          <w:trHeight w:val="1008"/>
          <w:jc w:val="center"/>
        </w:trPr>
        <w:tc>
          <w:tcPr>
            <w:tcW w:w="2695" w:type="dxa"/>
            <w:vAlign w:val="center"/>
          </w:tcPr>
          <w:p w14:paraId="7B3C5923" w14:textId="77777777" w:rsidR="00890160" w:rsidRPr="00890160" w:rsidRDefault="00890160" w:rsidP="00890160">
            <w:pPr>
              <w:rPr>
                <w:sz w:val="20"/>
                <w:szCs w:val="28"/>
              </w:rPr>
            </w:pPr>
            <w:r w:rsidRPr="00890160">
              <w:rPr>
                <w:sz w:val="20"/>
                <w:szCs w:val="28"/>
              </w:rPr>
              <w:t>Compiler-enforced</w:t>
            </w:r>
          </w:p>
        </w:tc>
        <w:tc>
          <w:tcPr>
            <w:tcW w:w="7200" w:type="dxa"/>
            <w:vAlign w:val="center"/>
          </w:tcPr>
          <w:p w14:paraId="55348D3F" w14:textId="77777777" w:rsidR="00890160" w:rsidRPr="00890160" w:rsidRDefault="00890160" w:rsidP="00890160">
            <w:pPr>
              <w:rPr>
                <w:sz w:val="20"/>
                <w:szCs w:val="28"/>
              </w:rPr>
            </w:pPr>
            <w:r w:rsidRPr="00890160">
              <w:rPr>
                <w:sz w:val="20"/>
                <w:szCs w:val="28"/>
              </w:rPr>
              <w:t>A rule is enforced by the SynQ compiler, type system, verifier, or SVM admission pipeline before deployment or execution.</w:t>
            </w:r>
          </w:p>
        </w:tc>
        <w:tc>
          <w:tcPr>
            <w:tcW w:w="7375" w:type="dxa"/>
            <w:vAlign w:val="center"/>
          </w:tcPr>
          <w:p w14:paraId="5C1B9B8D" w14:textId="77777777" w:rsidR="00890160" w:rsidRPr="00890160" w:rsidRDefault="00890160" w:rsidP="00890160">
            <w:pPr>
              <w:rPr>
                <w:sz w:val="20"/>
                <w:szCs w:val="28"/>
              </w:rPr>
            </w:pPr>
            <w:r w:rsidRPr="00890160">
              <w:rPr>
                <w:sz w:val="20"/>
                <w:szCs w:val="28"/>
              </w:rPr>
              <w:t>May use "inexpressible in SynQ," "cannot compile," or "rejected before deployment." May use "impossible in compliant SynQ code" when the type system or verifier proves non-reachability.</w:t>
            </w:r>
          </w:p>
        </w:tc>
      </w:tr>
      <w:tr w:rsidR="00890160" w:rsidRPr="00890160" w14:paraId="09049C74" w14:textId="77777777" w:rsidTr="00890160">
        <w:trPr>
          <w:trHeight w:val="1008"/>
          <w:jc w:val="center"/>
        </w:trPr>
        <w:tc>
          <w:tcPr>
            <w:tcW w:w="2695" w:type="dxa"/>
            <w:vAlign w:val="center"/>
          </w:tcPr>
          <w:p w14:paraId="5CECD524" w14:textId="77777777" w:rsidR="00890160" w:rsidRPr="00890160" w:rsidRDefault="00890160" w:rsidP="00890160">
            <w:pPr>
              <w:rPr>
                <w:sz w:val="20"/>
                <w:szCs w:val="28"/>
              </w:rPr>
            </w:pPr>
            <w:r w:rsidRPr="00890160">
              <w:rPr>
                <w:sz w:val="20"/>
                <w:szCs w:val="28"/>
              </w:rPr>
              <w:t>Wallet-enforced</w:t>
            </w:r>
          </w:p>
        </w:tc>
        <w:tc>
          <w:tcPr>
            <w:tcW w:w="7200" w:type="dxa"/>
            <w:vAlign w:val="center"/>
          </w:tcPr>
          <w:p w14:paraId="04B9BEB7" w14:textId="77777777" w:rsidR="00890160" w:rsidRPr="00890160" w:rsidRDefault="00890160" w:rsidP="00890160">
            <w:pPr>
              <w:rPr>
                <w:sz w:val="20"/>
                <w:szCs w:val="28"/>
              </w:rPr>
            </w:pPr>
            <w:r w:rsidRPr="00890160">
              <w:rPr>
                <w:sz w:val="20"/>
                <w:szCs w:val="28"/>
              </w:rPr>
              <w:t>A rule is enforced by the Synergy Wallet, Local Policy Engine, biometric gate, device keystore, approval UI, or local authorization pipeline.</w:t>
            </w:r>
          </w:p>
        </w:tc>
        <w:tc>
          <w:tcPr>
            <w:tcW w:w="7375" w:type="dxa"/>
            <w:vAlign w:val="center"/>
          </w:tcPr>
          <w:p w14:paraId="64D636E3" w14:textId="77777777" w:rsidR="00890160" w:rsidRPr="00890160" w:rsidRDefault="00890160" w:rsidP="00890160">
            <w:pPr>
              <w:rPr>
                <w:sz w:val="20"/>
                <w:szCs w:val="28"/>
              </w:rPr>
            </w:pPr>
            <w:r w:rsidRPr="00890160">
              <w:rPr>
                <w:sz w:val="20"/>
                <w:szCs w:val="28"/>
              </w:rPr>
              <w:t>Use "blocked by compliant wallets," "requires user/device authorization," or "mitigated at the wallet layer." Do not use unconditional "impossible" unless consensus independently enforces the same rule.</w:t>
            </w:r>
          </w:p>
        </w:tc>
      </w:tr>
      <w:tr w:rsidR="00890160" w:rsidRPr="00890160" w14:paraId="674A15AD" w14:textId="77777777" w:rsidTr="00890160">
        <w:trPr>
          <w:trHeight w:val="1008"/>
          <w:jc w:val="center"/>
        </w:trPr>
        <w:tc>
          <w:tcPr>
            <w:tcW w:w="2695" w:type="dxa"/>
            <w:vAlign w:val="center"/>
          </w:tcPr>
          <w:p w14:paraId="10F2B688" w14:textId="77777777" w:rsidR="00890160" w:rsidRPr="00890160" w:rsidRDefault="00890160" w:rsidP="00890160">
            <w:pPr>
              <w:rPr>
                <w:sz w:val="20"/>
                <w:szCs w:val="28"/>
              </w:rPr>
            </w:pPr>
            <w:r w:rsidRPr="00890160">
              <w:rPr>
                <w:sz w:val="20"/>
                <w:szCs w:val="28"/>
              </w:rPr>
              <w:t>Operator-enforced</w:t>
            </w:r>
          </w:p>
        </w:tc>
        <w:tc>
          <w:tcPr>
            <w:tcW w:w="7200" w:type="dxa"/>
            <w:vAlign w:val="center"/>
          </w:tcPr>
          <w:p w14:paraId="4A512F36" w14:textId="77777777" w:rsidR="00890160" w:rsidRPr="00890160" w:rsidRDefault="00890160" w:rsidP="00890160">
            <w:pPr>
              <w:rPr>
                <w:sz w:val="20"/>
                <w:szCs w:val="28"/>
              </w:rPr>
            </w:pPr>
            <w:r w:rsidRPr="00890160">
              <w:rPr>
                <w:sz w:val="20"/>
                <w:szCs w:val="28"/>
              </w:rPr>
              <w:t>A rule depends on validator, relayer, website, mobile app, infrastructure, CI/CD, release, monitoring, incident-response, or human operational practices.</w:t>
            </w:r>
          </w:p>
        </w:tc>
        <w:tc>
          <w:tcPr>
            <w:tcW w:w="7375" w:type="dxa"/>
            <w:vAlign w:val="center"/>
          </w:tcPr>
          <w:p w14:paraId="278D001D" w14:textId="77777777" w:rsidR="00890160" w:rsidRPr="00890160" w:rsidRDefault="00890160" w:rsidP="00890160">
            <w:pPr>
              <w:rPr>
                <w:sz w:val="20"/>
                <w:szCs w:val="28"/>
              </w:rPr>
            </w:pPr>
            <w:r w:rsidRPr="00890160">
              <w:rPr>
                <w:sz w:val="20"/>
                <w:szCs w:val="28"/>
              </w:rPr>
              <w:t>Use "detected," "monitored," "rate-limited," "penalized," "hardened," or "operationally mitigated." Do not use "impossible."</w:t>
            </w:r>
          </w:p>
        </w:tc>
      </w:tr>
      <w:tr w:rsidR="00890160" w:rsidRPr="00890160" w14:paraId="5F89D8BF" w14:textId="77777777" w:rsidTr="00890160">
        <w:trPr>
          <w:trHeight w:val="1008"/>
          <w:jc w:val="center"/>
        </w:trPr>
        <w:tc>
          <w:tcPr>
            <w:tcW w:w="2695" w:type="dxa"/>
            <w:vAlign w:val="center"/>
          </w:tcPr>
          <w:p w14:paraId="202E7015" w14:textId="77777777" w:rsidR="00890160" w:rsidRPr="00890160" w:rsidRDefault="00890160" w:rsidP="00890160">
            <w:pPr>
              <w:rPr>
                <w:sz w:val="20"/>
                <w:szCs w:val="28"/>
              </w:rPr>
            </w:pPr>
            <w:r w:rsidRPr="00890160">
              <w:rPr>
                <w:sz w:val="20"/>
                <w:szCs w:val="28"/>
              </w:rPr>
              <w:t>External-dependency-constrained</w:t>
            </w:r>
          </w:p>
        </w:tc>
        <w:tc>
          <w:tcPr>
            <w:tcW w:w="7200" w:type="dxa"/>
            <w:vAlign w:val="center"/>
          </w:tcPr>
          <w:p w14:paraId="308E8E20" w14:textId="77777777" w:rsidR="00890160" w:rsidRPr="00890160" w:rsidRDefault="00890160" w:rsidP="00890160">
            <w:pPr>
              <w:rPr>
                <w:sz w:val="20"/>
                <w:szCs w:val="28"/>
              </w:rPr>
            </w:pPr>
            <w:r w:rsidRPr="00890160">
              <w:rPr>
                <w:sz w:val="20"/>
                <w:szCs w:val="28"/>
              </w:rPr>
              <w:t>A rule depends on an external chain, EVM compatibility lane, third-party RPC, DNS, TLS CA, browser, OS, mobile app store, hardware platform, user endpoint, or external smart contract.</w:t>
            </w:r>
          </w:p>
        </w:tc>
        <w:tc>
          <w:tcPr>
            <w:tcW w:w="7375" w:type="dxa"/>
            <w:vAlign w:val="center"/>
          </w:tcPr>
          <w:p w14:paraId="67EF39D0" w14:textId="77777777" w:rsidR="00890160" w:rsidRPr="00890160" w:rsidRDefault="00890160" w:rsidP="00890160">
            <w:pPr>
              <w:rPr>
                <w:sz w:val="20"/>
                <w:szCs w:val="28"/>
              </w:rPr>
            </w:pPr>
            <w:r w:rsidRPr="00890160">
              <w:rPr>
                <w:sz w:val="20"/>
                <w:szCs w:val="28"/>
              </w:rPr>
              <w:t>Use "bounded," "contained," "verified where possible," or "subject to external trust assumptions." Do not use "impossible" unless a Synergy consensus rule or cryptographic proof independently enforces the property.</w:t>
            </w:r>
          </w:p>
        </w:tc>
      </w:tr>
    </w:tbl>
    <w:p w14:paraId="464CFEB6" w14:textId="77777777" w:rsidR="00890160" w:rsidRPr="00890160" w:rsidRDefault="00890160" w:rsidP="00890160"/>
    <w:p w14:paraId="12D47877" w14:textId="26733F00" w:rsidR="00890160" w:rsidRPr="000A2A60" w:rsidRDefault="00890160" w:rsidP="00890160">
      <w:pPr>
        <w:pStyle w:val="Heading3"/>
        <w:rPr>
          <w:rFonts w:ascii="Sora" w:hAnsi="Sora" w:cs="Sora"/>
          <w:sz w:val="21"/>
          <w:szCs w:val="21"/>
        </w:rPr>
      </w:pPr>
      <w:r w:rsidRPr="000A2A60">
        <w:rPr>
          <w:rFonts w:ascii="Sora" w:hAnsi="Sora" w:cs="Sora"/>
          <w:sz w:val="21"/>
          <w:szCs w:val="21"/>
        </w:rPr>
        <w:t>0.</w:t>
      </w:r>
      <w:r w:rsidRPr="000A2A60">
        <w:rPr>
          <w:rFonts w:ascii="Sora" w:hAnsi="Sora" w:cs="Sora"/>
          <w:sz w:val="21"/>
          <w:szCs w:val="21"/>
        </w:rPr>
        <w:t>1</w:t>
      </w:r>
      <w:r w:rsidRPr="000A2A60">
        <w:rPr>
          <w:rFonts w:ascii="Sora" w:hAnsi="Sora" w:cs="Sora"/>
          <w:sz w:val="21"/>
          <w:szCs w:val="21"/>
        </w:rPr>
        <w:t>.2 Claim Eligibility Rules</w:t>
      </w:r>
    </w:p>
    <w:p w14:paraId="7C1E39BB" w14:textId="77777777" w:rsidR="00890160" w:rsidRPr="00890160" w:rsidRDefault="00890160" w:rsidP="00890160">
      <w:pPr>
        <w:pStyle w:val="ListBullet"/>
        <w:tabs>
          <w:tab w:val="num" w:pos="360"/>
        </w:tabs>
        <w:spacing w:after="40"/>
        <w:rPr>
          <w:rFonts w:ascii="Sora" w:hAnsi="Sora" w:cs="Sora"/>
        </w:rPr>
      </w:pPr>
      <w:r w:rsidRPr="00890160">
        <w:rPr>
          <w:rFonts w:ascii="Sora" w:hAnsi="Sora" w:cs="Sora"/>
        </w:rPr>
        <w:t>The term "impossible" is reserved for controls that are consensus-enforced, compiler-enforced, or cryptographically impossible under the stated hardness assumption. The phrase MUST be scoped, for example: "reentrancy is inexpressible in SynQ linear asset code," not "reentrancy is impossible everywhere."</w:t>
      </w:r>
    </w:p>
    <w:p w14:paraId="2E99A63B" w14:textId="77777777" w:rsidR="00890160" w:rsidRPr="00890160" w:rsidRDefault="00890160" w:rsidP="00890160">
      <w:pPr>
        <w:pStyle w:val="ListBullet"/>
        <w:tabs>
          <w:tab w:val="num" w:pos="360"/>
        </w:tabs>
        <w:spacing w:after="40"/>
        <w:rPr>
          <w:rFonts w:ascii="Sora" w:hAnsi="Sora" w:cs="Sora"/>
        </w:rPr>
      </w:pPr>
      <w:r w:rsidRPr="00890160">
        <w:rPr>
          <w:rFonts w:ascii="Sora" w:hAnsi="Sora" w:cs="Sora"/>
        </w:rPr>
        <w:t>Any path involving the EVM compatibility lane, SXCP adapters, external chains, relayers, DNS, websites, CDN infrastructure, app stores, browser extensions, mobile operating systems, user endpoints, or third-party wallets MUST be labeled external-dependency-constrained unless the claim is independently enforced by Synergy consensus or by a verifiable cryptographic proof.</w:t>
      </w:r>
    </w:p>
    <w:p w14:paraId="578B0378" w14:textId="77777777" w:rsidR="00890160" w:rsidRPr="00890160" w:rsidRDefault="00890160" w:rsidP="00890160">
      <w:pPr>
        <w:pStyle w:val="ListBullet"/>
        <w:tabs>
          <w:tab w:val="num" w:pos="360"/>
        </w:tabs>
        <w:spacing w:after="40"/>
        <w:rPr>
          <w:rFonts w:ascii="Sora" w:hAnsi="Sora" w:cs="Sora"/>
        </w:rPr>
      </w:pPr>
      <w:r w:rsidRPr="00890160">
        <w:rPr>
          <w:rFonts w:ascii="Sora" w:hAnsi="Sora" w:cs="Sora"/>
        </w:rPr>
        <w:t>Wallet controls may be described as hard gates for compliant Synergy Wallet implementations, but the specification MUST distinguish compliant-wallet behavior from protocol invalidity.</w:t>
      </w:r>
    </w:p>
    <w:p w14:paraId="0B10EADD" w14:textId="77777777" w:rsidR="00890160" w:rsidRPr="00890160" w:rsidRDefault="00890160" w:rsidP="00890160">
      <w:pPr>
        <w:pStyle w:val="ListBullet"/>
        <w:tabs>
          <w:tab w:val="num" w:pos="360"/>
        </w:tabs>
        <w:spacing w:after="40"/>
        <w:rPr>
          <w:rFonts w:ascii="Sora" w:hAnsi="Sora" w:cs="Sora"/>
        </w:rPr>
      </w:pPr>
      <w:r w:rsidRPr="00890160">
        <w:rPr>
          <w:rFonts w:ascii="Sora" w:hAnsi="Sora" w:cs="Sora"/>
        </w:rPr>
        <w:t>Operator controls may support detection, containment, rate limiting, safe fallback, incident response, and slashing, but operator controls alone do not eliminate an attack class.</w:t>
      </w:r>
    </w:p>
    <w:p w14:paraId="230ED2B7" w14:textId="77777777" w:rsidR="00890160" w:rsidRPr="00890160" w:rsidRDefault="00890160" w:rsidP="00890160">
      <w:pPr>
        <w:pStyle w:val="ListBullet"/>
        <w:tabs>
          <w:tab w:val="num" w:pos="360"/>
        </w:tabs>
        <w:spacing w:after="40"/>
        <w:rPr>
          <w:rFonts w:ascii="Sora" w:hAnsi="Sora" w:cs="Sora"/>
        </w:rPr>
      </w:pPr>
      <w:r w:rsidRPr="00890160">
        <w:rPr>
          <w:rFonts w:ascii="Sora" w:hAnsi="Sora" w:cs="Sora"/>
        </w:rPr>
        <w:t>When a claim depends on both Synergy-native enforcement and an external system, the native guarantee and the external residual risk MUST be stated separately.</w:t>
      </w:r>
    </w:p>
    <w:p w14:paraId="13BA43D0" w14:textId="77777777" w:rsidR="00890160" w:rsidRDefault="00890160" w:rsidP="00890160">
      <w:pPr>
        <w:pStyle w:val="Heading3"/>
        <w:rPr>
          <w:rFonts w:ascii="Sora" w:hAnsi="Sora" w:cs="Sora"/>
        </w:rPr>
      </w:pPr>
    </w:p>
    <w:p w14:paraId="0AB67353" w14:textId="7F379E21" w:rsidR="00890160" w:rsidRPr="000A2A60" w:rsidRDefault="00890160" w:rsidP="00890160">
      <w:pPr>
        <w:pStyle w:val="Heading3"/>
        <w:rPr>
          <w:rFonts w:ascii="Sora" w:hAnsi="Sora" w:cs="Sora"/>
          <w:sz w:val="22"/>
          <w:szCs w:val="22"/>
        </w:rPr>
      </w:pPr>
      <w:r w:rsidRPr="000A2A60">
        <w:rPr>
          <w:rFonts w:ascii="Sora" w:hAnsi="Sora" w:cs="Sora"/>
          <w:sz w:val="22"/>
          <w:szCs w:val="22"/>
        </w:rPr>
        <w:t>0.</w:t>
      </w:r>
      <w:r w:rsidRPr="000A2A60">
        <w:rPr>
          <w:rFonts w:ascii="Sora" w:hAnsi="Sora" w:cs="Sora"/>
          <w:sz w:val="22"/>
          <w:szCs w:val="22"/>
        </w:rPr>
        <w:t>1</w:t>
      </w:r>
      <w:r w:rsidRPr="000A2A60">
        <w:rPr>
          <w:rFonts w:ascii="Sora" w:hAnsi="Sora" w:cs="Sora"/>
          <w:sz w:val="22"/>
          <w:szCs w:val="22"/>
        </w:rPr>
        <w:t>.3 Mandatory Control Label</w:t>
      </w:r>
    </w:p>
    <w:p w14:paraId="1472FD83" w14:textId="77777777" w:rsidR="00890160" w:rsidRPr="00890160" w:rsidRDefault="00890160" w:rsidP="00890160">
      <w:pPr>
        <w:spacing w:after="120"/>
      </w:pPr>
      <w:r w:rsidRPr="00890160">
        <w:t>Every attack-category defense block MUST include the following fields during the v1.4 editorial pass:</w:t>
      </w:r>
    </w:p>
    <w:p w14:paraId="1A745393" w14:textId="77777777" w:rsidR="00890160" w:rsidRPr="00890160" w:rsidRDefault="00890160" w:rsidP="00890160">
      <w:pPr>
        <w:pStyle w:val="ListBullet"/>
        <w:tabs>
          <w:tab w:val="num" w:pos="360"/>
        </w:tabs>
        <w:spacing w:after="40"/>
        <w:rPr>
          <w:rFonts w:ascii="Sora" w:hAnsi="Sora" w:cs="Sora"/>
        </w:rPr>
      </w:pPr>
      <w:r w:rsidRPr="00890160">
        <w:rPr>
          <w:rFonts w:ascii="Sora" w:hAnsi="Sora" w:cs="Sora"/>
        </w:rPr>
        <w:t>Enforcement Class: consensus-enforced, compiler-enforced, wallet-enforced, operator-enforced, external-dependency-constrained, or a listed combination.</w:t>
      </w:r>
    </w:p>
    <w:p w14:paraId="7BB6DEBA" w14:textId="77777777" w:rsidR="00890160" w:rsidRPr="00890160" w:rsidRDefault="00890160" w:rsidP="00890160">
      <w:pPr>
        <w:pStyle w:val="ListBullet"/>
        <w:tabs>
          <w:tab w:val="num" w:pos="360"/>
        </w:tabs>
        <w:spacing w:after="40"/>
        <w:rPr>
          <w:rFonts w:ascii="Sora" w:hAnsi="Sora" w:cs="Sora"/>
        </w:rPr>
      </w:pPr>
      <w:r w:rsidRPr="00890160">
        <w:rPr>
          <w:rFonts w:ascii="Sora" w:hAnsi="Sora" w:cs="Sora"/>
        </w:rPr>
        <w:t>Authority Boundary: which Synergy plane or external system enforces the rule.</w:t>
      </w:r>
    </w:p>
    <w:p w14:paraId="318B8BD8" w14:textId="77777777" w:rsidR="00890160" w:rsidRPr="00890160" w:rsidRDefault="00890160" w:rsidP="00890160">
      <w:pPr>
        <w:pStyle w:val="ListBullet"/>
        <w:tabs>
          <w:tab w:val="num" w:pos="360"/>
        </w:tabs>
        <w:spacing w:after="40"/>
        <w:rPr>
          <w:rFonts w:ascii="Sora" w:hAnsi="Sora" w:cs="Sora"/>
        </w:rPr>
      </w:pPr>
      <w:r w:rsidRPr="00890160">
        <w:rPr>
          <w:rFonts w:ascii="Sora" w:hAnsi="Sora" w:cs="Sora"/>
        </w:rPr>
        <w:t>Claim Strength: impossible, invalid, inexpressible, blocked, detected, mitigated, monitored, or constrained.</w:t>
      </w:r>
    </w:p>
    <w:p w14:paraId="5180A420" w14:textId="77777777" w:rsidR="00890160" w:rsidRPr="00890160" w:rsidRDefault="00890160" w:rsidP="00890160">
      <w:pPr>
        <w:pStyle w:val="ListBullet"/>
        <w:tabs>
          <w:tab w:val="num" w:pos="360"/>
        </w:tabs>
        <w:spacing w:after="40"/>
        <w:rPr>
          <w:rFonts w:ascii="Sora" w:hAnsi="Sora" w:cs="Sora"/>
        </w:rPr>
      </w:pPr>
      <w:r w:rsidRPr="00890160">
        <w:rPr>
          <w:rFonts w:ascii="Sora" w:hAnsi="Sora" w:cs="Sora"/>
        </w:rPr>
        <w:t>Residual Assumption: the weakest remaining dependency, if any.</w:t>
      </w:r>
    </w:p>
    <w:p w14:paraId="4F25447A" w14:textId="77777777" w:rsidR="00890160" w:rsidRPr="00890160" w:rsidRDefault="00890160" w:rsidP="00890160">
      <w:pPr>
        <w:pStyle w:val="ListBullet"/>
        <w:tabs>
          <w:tab w:val="num" w:pos="360"/>
        </w:tabs>
        <w:spacing w:after="40"/>
        <w:rPr>
          <w:rFonts w:ascii="Sora" w:hAnsi="Sora" w:cs="Sora"/>
        </w:rPr>
      </w:pPr>
      <w:r w:rsidRPr="00890160">
        <w:rPr>
          <w:rFonts w:ascii="Sora" w:hAnsi="Sora" w:cs="Sora"/>
        </w:rPr>
        <w:t>Verification Method: unit test, consensus test, compiler negative test, wallet UX test, operator drill, red-team scenario, formal proof, or external audit.</w:t>
      </w:r>
    </w:p>
    <w:p w14:paraId="63C0E8E4" w14:textId="5DE750A8" w:rsidR="00890160" w:rsidRPr="000A2A60" w:rsidRDefault="00890160" w:rsidP="00890160">
      <w:pPr>
        <w:pStyle w:val="Heading3"/>
        <w:rPr>
          <w:rFonts w:ascii="Sora" w:hAnsi="Sora" w:cs="Sora"/>
          <w:sz w:val="22"/>
          <w:szCs w:val="22"/>
        </w:rPr>
      </w:pPr>
      <w:r w:rsidRPr="000A2A60">
        <w:rPr>
          <w:rFonts w:ascii="Sora" w:hAnsi="Sora" w:cs="Sora"/>
          <w:sz w:val="22"/>
          <w:szCs w:val="22"/>
        </w:rPr>
        <w:t>0.</w:t>
      </w:r>
      <w:r w:rsidRPr="000A2A60">
        <w:rPr>
          <w:rFonts w:ascii="Sora" w:hAnsi="Sora" w:cs="Sora"/>
          <w:sz w:val="22"/>
          <w:szCs w:val="22"/>
        </w:rPr>
        <w:t>1</w:t>
      </w:r>
      <w:r w:rsidRPr="000A2A60">
        <w:rPr>
          <w:rFonts w:ascii="Sora" w:hAnsi="Sora" w:cs="Sora"/>
          <w:sz w:val="22"/>
          <w:szCs w:val="22"/>
        </w:rPr>
        <w:t>.4 Trust Boundary Map</w:t>
      </w:r>
    </w:p>
    <w:tbl>
      <w:tblPr>
        <w:tblStyle w:val="TableGrid"/>
        <w:tblW w:w="5000" w:type="pct"/>
        <w:jc w:val="center"/>
        <w:tblLook w:val="04A0" w:firstRow="1" w:lastRow="0" w:firstColumn="1" w:lastColumn="0" w:noHBand="0" w:noVBand="1"/>
      </w:tblPr>
      <w:tblGrid>
        <w:gridCol w:w="3506"/>
        <w:gridCol w:w="5219"/>
        <w:gridCol w:w="8545"/>
      </w:tblGrid>
      <w:tr w:rsidR="00890160" w:rsidRPr="00890160" w14:paraId="51A2D74A" w14:textId="77777777" w:rsidTr="000A2A60">
        <w:trPr>
          <w:jc w:val="center"/>
        </w:trPr>
        <w:tc>
          <w:tcPr>
            <w:tcW w:w="1015" w:type="pct"/>
            <w:shd w:val="clear" w:color="auto" w:fill="D9EAF7"/>
            <w:vAlign w:val="center"/>
          </w:tcPr>
          <w:p w14:paraId="7AB3543B" w14:textId="77777777" w:rsidR="00890160" w:rsidRPr="00890160" w:rsidRDefault="00890160" w:rsidP="00464C84">
            <w:pPr>
              <w:rPr>
                <w:sz w:val="21"/>
                <w:szCs w:val="32"/>
              </w:rPr>
            </w:pPr>
            <w:r w:rsidRPr="00890160">
              <w:rPr>
                <w:b/>
                <w:sz w:val="21"/>
                <w:szCs w:val="32"/>
              </w:rPr>
              <w:t>Surface</w:t>
            </w:r>
          </w:p>
        </w:tc>
        <w:tc>
          <w:tcPr>
            <w:tcW w:w="1511" w:type="pct"/>
            <w:shd w:val="clear" w:color="auto" w:fill="D9EAF7"/>
            <w:vAlign w:val="center"/>
          </w:tcPr>
          <w:p w14:paraId="4CB360BB" w14:textId="77777777" w:rsidR="00890160" w:rsidRPr="00890160" w:rsidRDefault="00890160" w:rsidP="00464C84">
            <w:pPr>
              <w:rPr>
                <w:sz w:val="21"/>
                <w:szCs w:val="32"/>
              </w:rPr>
            </w:pPr>
            <w:r w:rsidRPr="00890160">
              <w:rPr>
                <w:b/>
                <w:sz w:val="21"/>
                <w:szCs w:val="32"/>
              </w:rPr>
              <w:t>Boundary Classification</w:t>
            </w:r>
          </w:p>
        </w:tc>
        <w:tc>
          <w:tcPr>
            <w:tcW w:w="2474" w:type="pct"/>
            <w:shd w:val="clear" w:color="auto" w:fill="D9EAF7"/>
            <w:vAlign w:val="center"/>
          </w:tcPr>
          <w:p w14:paraId="1892C52C" w14:textId="77777777" w:rsidR="00890160" w:rsidRPr="00890160" w:rsidRDefault="00890160" w:rsidP="00464C84">
            <w:pPr>
              <w:rPr>
                <w:sz w:val="21"/>
                <w:szCs w:val="32"/>
              </w:rPr>
            </w:pPr>
            <w:r w:rsidRPr="00890160">
              <w:rPr>
                <w:b/>
                <w:sz w:val="21"/>
                <w:szCs w:val="32"/>
              </w:rPr>
              <w:t>Claim Constraint</w:t>
            </w:r>
          </w:p>
        </w:tc>
      </w:tr>
      <w:tr w:rsidR="00890160" w:rsidRPr="00890160" w14:paraId="5D63B892" w14:textId="77777777" w:rsidTr="000A2A60">
        <w:trPr>
          <w:trHeight w:val="794"/>
          <w:jc w:val="center"/>
        </w:trPr>
        <w:tc>
          <w:tcPr>
            <w:tcW w:w="1015" w:type="pct"/>
            <w:vAlign w:val="center"/>
          </w:tcPr>
          <w:p w14:paraId="6F2A1576" w14:textId="77777777" w:rsidR="00890160" w:rsidRPr="00890160" w:rsidRDefault="00890160" w:rsidP="000A2A60">
            <w:pPr>
              <w:rPr>
                <w:sz w:val="21"/>
                <w:szCs w:val="32"/>
              </w:rPr>
            </w:pPr>
            <w:r w:rsidRPr="00890160">
              <w:rPr>
                <w:sz w:val="21"/>
                <w:szCs w:val="32"/>
              </w:rPr>
              <w:t>Native Synergy L1 consensus</w:t>
            </w:r>
          </w:p>
        </w:tc>
        <w:tc>
          <w:tcPr>
            <w:tcW w:w="1511" w:type="pct"/>
            <w:vAlign w:val="center"/>
          </w:tcPr>
          <w:p w14:paraId="3C863911" w14:textId="77777777" w:rsidR="00890160" w:rsidRPr="00890160" w:rsidRDefault="00890160" w:rsidP="000A2A60">
            <w:pPr>
              <w:rPr>
                <w:sz w:val="21"/>
                <w:szCs w:val="32"/>
              </w:rPr>
            </w:pPr>
            <w:r w:rsidRPr="00890160">
              <w:rPr>
                <w:sz w:val="21"/>
                <w:szCs w:val="32"/>
              </w:rPr>
              <w:t>Consensus-enforced</w:t>
            </w:r>
          </w:p>
        </w:tc>
        <w:tc>
          <w:tcPr>
            <w:tcW w:w="2474" w:type="pct"/>
            <w:vAlign w:val="center"/>
          </w:tcPr>
          <w:p w14:paraId="04481BEB" w14:textId="77777777" w:rsidR="00890160" w:rsidRPr="00890160" w:rsidRDefault="00890160" w:rsidP="000A2A60">
            <w:pPr>
              <w:rPr>
                <w:sz w:val="21"/>
                <w:szCs w:val="32"/>
              </w:rPr>
            </w:pPr>
            <w:r w:rsidRPr="00890160">
              <w:rPr>
                <w:sz w:val="21"/>
                <w:szCs w:val="32"/>
              </w:rPr>
              <w:t>May support strongest claims when the state transition is invalid for all honest nodes.</w:t>
            </w:r>
          </w:p>
        </w:tc>
      </w:tr>
      <w:tr w:rsidR="00890160" w:rsidRPr="00890160" w14:paraId="0D770A97" w14:textId="77777777" w:rsidTr="000A2A60">
        <w:trPr>
          <w:trHeight w:val="794"/>
          <w:jc w:val="center"/>
        </w:trPr>
        <w:tc>
          <w:tcPr>
            <w:tcW w:w="1015" w:type="pct"/>
            <w:vAlign w:val="center"/>
          </w:tcPr>
          <w:p w14:paraId="55ACADB4" w14:textId="77777777" w:rsidR="00890160" w:rsidRPr="00890160" w:rsidRDefault="00890160" w:rsidP="000A2A60">
            <w:pPr>
              <w:rPr>
                <w:sz w:val="21"/>
                <w:szCs w:val="32"/>
              </w:rPr>
            </w:pPr>
            <w:r w:rsidRPr="00890160">
              <w:rPr>
                <w:sz w:val="21"/>
                <w:szCs w:val="32"/>
              </w:rPr>
              <w:t>Aegis cryptographic verification</w:t>
            </w:r>
          </w:p>
        </w:tc>
        <w:tc>
          <w:tcPr>
            <w:tcW w:w="1511" w:type="pct"/>
            <w:vAlign w:val="center"/>
          </w:tcPr>
          <w:p w14:paraId="5C90A51C" w14:textId="77777777" w:rsidR="00890160" w:rsidRPr="00890160" w:rsidRDefault="00890160" w:rsidP="000A2A60">
            <w:pPr>
              <w:rPr>
                <w:sz w:val="21"/>
                <w:szCs w:val="32"/>
              </w:rPr>
            </w:pPr>
            <w:r w:rsidRPr="00890160">
              <w:rPr>
                <w:sz w:val="21"/>
                <w:szCs w:val="32"/>
              </w:rPr>
              <w:t>Consensus-enforced / cryptographic-proof-enforced</w:t>
            </w:r>
          </w:p>
        </w:tc>
        <w:tc>
          <w:tcPr>
            <w:tcW w:w="2474" w:type="pct"/>
            <w:vAlign w:val="center"/>
          </w:tcPr>
          <w:p w14:paraId="341B1164" w14:textId="77777777" w:rsidR="00890160" w:rsidRPr="00890160" w:rsidRDefault="00890160" w:rsidP="000A2A60">
            <w:pPr>
              <w:rPr>
                <w:sz w:val="21"/>
                <w:szCs w:val="32"/>
              </w:rPr>
            </w:pPr>
            <w:r w:rsidRPr="00890160">
              <w:rPr>
                <w:sz w:val="21"/>
                <w:szCs w:val="32"/>
              </w:rPr>
              <w:t>May support cryptographic impossibility claims only under explicit algorithm and key-lifecycle assumptions.</w:t>
            </w:r>
          </w:p>
        </w:tc>
      </w:tr>
      <w:tr w:rsidR="00890160" w:rsidRPr="00890160" w14:paraId="13D77B56" w14:textId="77777777" w:rsidTr="000A2A60">
        <w:trPr>
          <w:trHeight w:val="794"/>
          <w:jc w:val="center"/>
        </w:trPr>
        <w:tc>
          <w:tcPr>
            <w:tcW w:w="1015" w:type="pct"/>
            <w:vAlign w:val="center"/>
          </w:tcPr>
          <w:p w14:paraId="2ADDED7E" w14:textId="77777777" w:rsidR="00890160" w:rsidRPr="00890160" w:rsidRDefault="00890160" w:rsidP="000A2A60">
            <w:pPr>
              <w:rPr>
                <w:sz w:val="21"/>
                <w:szCs w:val="32"/>
              </w:rPr>
            </w:pPr>
            <w:r w:rsidRPr="00890160">
              <w:rPr>
                <w:sz w:val="21"/>
                <w:szCs w:val="32"/>
              </w:rPr>
              <w:t>SynQ compiler and SVM</w:t>
            </w:r>
          </w:p>
        </w:tc>
        <w:tc>
          <w:tcPr>
            <w:tcW w:w="1511" w:type="pct"/>
            <w:vAlign w:val="center"/>
          </w:tcPr>
          <w:p w14:paraId="1EECBBD0" w14:textId="77777777" w:rsidR="00890160" w:rsidRPr="00890160" w:rsidRDefault="00890160" w:rsidP="000A2A60">
            <w:pPr>
              <w:rPr>
                <w:sz w:val="21"/>
                <w:szCs w:val="32"/>
              </w:rPr>
            </w:pPr>
            <w:r w:rsidRPr="00890160">
              <w:rPr>
                <w:sz w:val="21"/>
                <w:szCs w:val="32"/>
              </w:rPr>
              <w:t>Compiler-enforced / VM-enforced</w:t>
            </w:r>
          </w:p>
        </w:tc>
        <w:tc>
          <w:tcPr>
            <w:tcW w:w="2474" w:type="pct"/>
            <w:vAlign w:val="center"/>
          </w:tcPr>
          <w:p w14:paraId="7AEDE783" w14:textId="77777777" w:rsidR="00890160" w:rsidRPr="00890160" w:rsidRDefault="00890160" w:rsidP="000A2A60">
            <w:pPr>
              <w:rPr>
                <w:sz w:val="21"/>
                <w:szCs w:val="32"/>
              </w:rPr>
            </w:pPr>
            <w:r w:rsidRPr="00890160">
              <w:rPr>
                <w:sz w:val="21"/>
                <w:szCs w:val="32"/>
              </w:rPr>
              <w:t>May support "inexpressible" and "cannot compile" claims for compliant SynQ code.</w:t>
            </w:r>
          </w:p>
        </w:tc>
      </w:tr>
      <w:tr w:rsidR="00890160" w:rsidRPr="00890160" w14:paraId="0B6FE875" w14:textId="77777777" w:rsidTr="000A2A60">
        <w:trPr>
          <w:trHeight w:val="794"/>
          <w:jc w:val="center"/>
        </w:trPr>
        <w:tc>
          <w:tcPr>
            <w:tcW w:w="1015" w:type="pct"/>
            <w:vAlign w:val="center"/>
          </w:tcPr>
          <w:p w14:paraId="4CA3578D" w14:textId="77777777" w:rsidR="00890160" w:rsidRPr="00890160" w:rsidRDefault="00890160" w:rsidP="000A2A60">
            <w:pPr>
              <w:rPr>
                <w:sz w:val="21"/>
                <w:szCs w:val="32"/>
              </w:rPr>
            </w:pPr>
            <w:r w:rsidRPr="00890160">
              <w:rPr>
                <w:sz w:val="21"/>
                <w:szCs w:val="32"/>
              </w:rPr>
              <w:t>Synergy Wallet Local Policy Engine</w:t>
            </w:r>
          </w:p>
        </w:tc>
        <w:tc>
          <w:tcPr>
            <w:tcW w:w="1511" w:type="pct"/>
            <w:vAlign w:val="center"/>
          </w:tcPr>
          <w:p w14:paraId="316296BD" w14:textId="77777777" w:rsidR="00890160" w:rsidRPr="00890160" w:rsidRDefault="00890160" w:rsidP="000A2A60">
            <w:pPr>
              <w:rPr>
                <w:sz w:val="21"/>
                <w:szCs w:val="32"/>
              </w:rPr>
            </w:pPr>
            <w:r w:rsidRPr="00890160">
              <w:rPr>
                <w:sz w:val="21"/>
                <w:szCs w:val="32"/>
              </w:rPr>
              <w:t>Wallet-enforced</w:t>
            </w:r>
          </w:p>
        </w:tc>
        <w:tc>
          <w:tcPr>
            <w:tcW w:w="2474" w:type="pct"/>
            <w:vAlign w:val="center"/>
          </w:tcPr>
          <w:p w14:paraId="2E3D9452" w14:textId="77777777" w:rsidR="00890160" w:rsidRPr="00890160" w:rsidRDefault="00890160" w:rsidP="000A2A60">
            <w:pPr>
              <w:rPr>
                <w:sz w:val="21"/>
                <w:szCs w:val="32"/>
              </w:rPr>
            </w:pPr>
            <w:r w:rsidRPr="00890160">
              <w:rPr>
                <w:sz w:val="21"/>
                <w:szCs w:val="32"/>
              </w:rPr>
              <w:t>Blocks compliant wallet execution but cannot invalidate behavior by non-compliant third-party clients unless consensus also enforces it.</w:t>
            </w:r>
          </w:p>
        </w:tc>
      </w:tr>
      <w:tr w:rsidR="00890160" w:rsidRPr="00890160" w14:paraId="226B7133" w14:textId="77777777" w:rsidTr="000A2A60">
        <w:trPr>
          <w:trHeight w:val="794"/>
          <w:jc w:val="center"/>
        </w:trPr>
        <w:tc>
          <w:tcPr>
            <w:tcW w:w="1015" w:type="pct"/>
            <w:vAlign w:val="center"/>
          </w:tcPr>
          <w:p w14:paraId="5F357BBC" w14:textId="77777777" w:rsidR="00890160" w:rsidRPr="00890160" w:rsidRDefault="00890160" w:rsidP="000A2A60">
            <w:pPr>
              <w:rPr>
                <w:sz w:val="21"/>
                <w:szCs w:val="32"/>
              </w:rPr>
            </w:pPr>
            <w:r w:rsidRPr="00890160">
              <w:rPr>
                <w:sz w:val="21"/>
                <w:szCs w:val="32"/>
              </w:rPr>
              <w:t>SXCP attestation layer</w:t>
            </w:r>
          </w:p>
        </w:tc>
        <w:tc>
          <w:tcPr>
            <w:tcW w:w="1511" w:type="pct"/>
            <w:vAlign w:val="center"/>
          </w:tcPr>
          <w:p w14:paraId="21D8D415" w14:textId="77777777" w:rsidR="00890160" w:rsidRPr="00890160" w:rsidRDefault="00890160" w:rsidP="000A2A60">
            <w:pPr>
              <w:rPr>
                <w:sz w:val="21"/>
                <w:szCs w:val="32"/>
              </w:rPr>
            </w:pPr>
            <w:r w:rsidRPr="00890160">
              <w:rPr>
                <w:sz w:val="21"/>
                <w:szCs w:val="32"/>
              </w:rPr>
              <w:t>Consensus-enforced for Synergy validation; external-dependency-constrained for source/destination chain execution</w:t>
            </w:r>
          </w:p>
        </w:tc>
        <w:tc>
          <w:tcPr>
            <w:tcW w:w="2474" w:type="pct"/>
            <w:vAlign w:val="center"/>
          </w:tcPr>
          <w:p w14:paraId="164CFBFA" w14:textId="77777777" w:rsidR="00890160" w:rsidRPr="00890160" w:rsidRDefault="00890160" w:rsidP="000A2A60">
            <w:pPr>
              <w:rPr>
                <w:sz w:val="21"/>
                <w:szCs w:val="32"/>
              </w:rPr>
            </w:pPr>
            <w:r w:rsidRPr="00890160">
              <w:rPr>
                <w:sz w:val="21"/>
                <w:szCs w:val="32"/>
              </w:rPr>
              <w:t>May prove external facts. Does not make external chain execution Synergy-native.</w:t>
            </w:r>
          </w:p>
        </w:tc>
      </w:tr>
      <w:tr w:rsidR="00890160" w:rsidRPr="00890160" w14:paraId="1CD22875" w14:textId="77777777" w:rsidTr="000A2A60">
        <w:trPr>
          <w:trHeight w:val="794"/>
          <w:jc w:val="center"/>
        </w:trPr>
        <w:tc>
          <w:tcPr>
            <w:tcW w:w="1015" w:type="pct"/>
            <w:vAlign w:val="center"/>
          </w:tcPr>
          <w:p w14:paraId="0EE28108" w14:textId="77777777" w:rsidR="00890160" w:rsidRPr="00890160" w:rsidRDefault="00890160" w:rsidP="000A2A60">
            <w:pPr>
              <w:rPr>
                <w:sz w:val="21"/>
                <w:szCs w:val="32"/>
              </w:rPr>
            </w:pPr>
            <w:r w:rsidRPr="00890160">
              <w:rPr>
                <w:sz w:val="21"/>
                <w:szCs w:val="32"/>
              </w:rPr>
              <w:t>EVM compatibility lane</w:t>
            </w:r>
          </w:p>
        </w:tc>
        <w:tc>
          <w:tcPr>
            <w:tcW w:w="1511" w:type="pct"/>
            <w:vAlign w:val="center"/>
          </w:tcPr>
          <w:p w14:paraId="227CB8AB" w14:textId="77777777" w:rsidR="00890160" w:rsidRPr="00890160" w:rsidRDefault="00890160" w:rsidP="000A2A60">
            <w:pPr>
              <w:rPr>
                <w:sz w:val="21"/>
                <w:szCs w:val="32"/>
              </w:rPr>
            </w:pPr>
            <w:r w:rsidRPr="00890160">
              <w:rPr>
                <w:sz w:val="21"/>
                <w:szCs w:val="32"/>
              </w:rPr>
              <w:t>External-dependency-constrained / compatibility-constrained</w:t>
            </w:r>
          </w:p>
        </w:tc>
        <w:tc>
          <w:tcPr>
            <w:tcW w:w="2474" w:type="pct"/>
            <w:vAlign w:val="center"/>
          </w:tcPr>
          <w:p w14:paraId="25C54AC5" w14:textId="77777777" w:rsidR="00890160" w:rsidRPr="00890160" w:rsidRDefault="00890160" w:rsidP="000A2A60">
            <w:pPr>
              <w:rPr>
                <w:sz w:val="21"/>
                <w:szCs w:val="32"/>
              </w:rPr>
            </w:pPr>
            <w:r w:rsidRPr="00890160">
              <w:rPr>
                <w:sz w:val="21"/>
                <w:szCs w:val="32"/>
              </w:rPr>
              <w:t>EVM semantics and classical-key surfaces remain adversarial compatibility risks.</w:t>
            </w:r>
          </w:p>
        </w:tc>
      </w:tr>
      <w:tr w:rsidR="00890160" w:rsidRPr="00890160" w14:paraId="421466BB" w14:textId="77777777" w:rsidTr="000A2A60">
        <w:trPr>
          <w:trHeight w:val="794"/>
          <w:jc w:val="center"/>
        </w:trPr>
        <w:tc>
          <w:tcPr>
            <w:tcW w:w="1015" w:type="pct"/>
            <w:vAlign w:val="center"/>
          </w:tcPr>
          <w:p w14:paraId="4566CF85" w14:textId="77777777" w:rsidR="00890160" w:rsidRPr="00890160" w:rsidRDefault="00890160" w:rsidP="000A2A60">
            <w:pPr>
              <w:rPr>
                <w:sz w:val="21"/>
                <w:szCs w:val="32"/>
              </w:rPr>
            </w:pPr>
            <w:r w:rsidRPr="00890160">
              <w:rPr>
                <w:sz w:val="21"/>
                <w:szCs w:val="32"/>
              </w:rPr>
              <w:t>Websites, DNS, CDN, app stores, browsers, devices</w:t>
            </w:r>
          </w:p>
        </w:tc>
        <w:tc>
          <w:tcPr>
            <w:tcW w:w="1511" w:type="pct"/>
            <w:vAlign w:val="center"/>
          </w:tcPr>
          <w:p w14:paraId="1433F1F1" w14:textId="77777777" w:rsidR="00890160" w:rsidRPr="00890160" w:rsidRDefault="00890160" w:rsidP="000A2A60">
            <w:pPr>
              <w:rPr>
                <w:sz w:val="21"/>
                <w:szCs w:val="32"/>
              </w:rPr>
            </w:pPr>
            <w:r w:rsidRPr="00890160">
              <w:rPr>
                <w:sz w:val="21"/>
                <w:szCs w:val="32"/>
              </w:rPr>
              <w:t>Operator-enforced / external-dependency-constrained</w:t>
            </w:r>
          </w:p>
        </w:tc>
        <w:tc>
          <w:tcPr>
            <w:tcW w:w="2474" w:type="pct"/>
            <w:vAlign w:val="center"/>
          </w:tcPr>
          <w:p w14:paraId="27D56F1D" w14:textId="77777777" w:rsidR="00890160" w:rsidRPr="00890160" w:rsidRDefault="00890160" w:rsidP="000A2A60">
            <w:pPr>
              <w:rPr>
                <w:sz w:val="21"/>
                <w:szCs w:val="32"/>
              </w:rPr>
            </w:pPr>
            <w:r w:rsidRPr="00890160">
              <w:rPr>
                <w:sz w:val="21"/>
                <w:szCs w:val="32"/>
              </w:rPr>
              <w:t>Hardening is mandatory, but these paths never justify unconditional protocol-security claims.</w:t>
            </w:r>
          </w:p>
        </w:tc>
      </w:tr>
    </w:tbl>
    <w:p w14:paraId="23B5DA71" w14:textId="77777777" w:rsidR="00890160" w:rsidRPr="00890160" w:rsidRDefault="00890160" w:rsidP="00890160"/>
    <w:p w14:paraId="543F296A" w14:textId="77777777" w:rsidR="00890160" w:rsidRDefault="00890160" w:rsidP="00890160">
      <w:pPr>
        <w:pStyle w:val="Heading3"/>
        <w:rPr>
          <w:rFonts w:ascii="Sora" w:hAnsi="Sora" w:cs="Sora"/>
        </w:rPr>
      </w:pPr>
    </w:p>
    <w:p w14:paraId="15BC0B9A" w14:textId="77777777" w:rsidR="00890160" w:rsidRDefault="00890160" w:rsidP="00890160">
      <w:pPr>
        <w:pStyle w:val="Heading3"/>
        <w:rPr>
          <w:rFonts w:ascii="Sora" w:hAnsi="Sora" w:cs="Sora"/>
        </w:rPr>
      </w:pPr>
    </w:p>
    <w:p w14:paraId="0ECA136D" w14:textId="77777777" w:rsidR="00890160" w:rsidRDefault="00890160" w:rsidP="00890160">
      <w:pPr>
        <w:pStyle w:val="Heading3"/>
        <w:rPr>
          <w:rFonts w:ascii="Sora" w:hAnsi="Sora" w:cs="Sora"/>
          <w:sz w:val="15"/>
          <w:szCs w:val="15"/>
        </w:rPr>
      </w:pPr>
    </w:p>
    <w:p w14:paraId="40A9F7A8" w14:textId="77777777" w:rsidR="00890160" w:rsidRDefault="00890160" w:rsidP="00890160">
      <w:pPr>
        <w:pStyle w:val="Heading3"/>
        <w:spacing w:before="0" w:after="0"/>
        <w:rPr>
          <w:rFonts w:ascii="Sora" w:hAnsi="Sora" w:cs="Sora"/>
          <w:sz w:val="11"/>
          <w:szCs w:val="11"/>
        </w:rPr>
      </w:pPr>
    </w:p>
    <w:p w14:paraId="6044B70A" w14:textId="77777777" w:rsidR="00890160" w:rsidRPr="00890160" w:rsidRDefault="00890160" w:rsidP="00890160">
      <w:pPr>
        <w:pStyle w:val="Heading3"/>
        <w:spacing w:before="0" w:after="0"/>
        <w:rPr>
          <w:rFonts w:ascii="Sora" w:hAnsi="Sora" w:cs="Sora"/>
          <w:sz w:val="11"/>
          <w:szCs w:val="11"/>
        </w:rPr>
      </w:pPr>
    </w:p>
    <w:p w14:paraId="6EE217F0" w14:textId="1348E734" w:rsidR="000A2A60" w:rsidRPr="000A2A60" w:rsidRDefault="000A2A60" w:rsidP="000A2A60">
      <w:pPr>
        <w:pStyle w:val="Heading2"/>
        <w:rPr>
          <w:rFonts w:ascii="Sora" w:hAnsi="Sora" w:cs="Sora"/>
        </w:rPr>
      </w:pPr>
      <w:r w:rsidRPr="000A2A60">
        <w:rPr>
          <w:rFonts w:ascii="Sora" w:hAnsi="Sora" w:cs="Sora"/>
        </w:rPr>
        <w:t>0.</w:t>
      </w:r>
      <w:r>
        <w:rPr>
          <w:rFonts w:ascii="Sora" w:hAnsi="Sora" w:cs="Sora"/>
        </w:rPr>
        <w:t>2</w:t>
      </w:r>
      <w:r w:rsidRPr="000A2A60">
        <w:rPr>
          <w:rFonts w:ascii="Sora" w:hAnsi="Sora" w:cs="Sora"/>
        </w:rPr>
        <w:t xml:space="preserve"> Protocol Time Semantics and Secure Time Synchronization</w:t>
      </w:r>
    </w:p>
    <w:p w14:paraId="72BD4859" w14:textId="77777777" w:rsidR="000A2A60" w:rsidRPr="000A2A60" w:rsidRDefault="000A2A60" w:rsidP="000A2A60">
      <w:pPr>
        <w:spacing w:after="120"/>
      </w:pPr>
      <w:r w:rsidRPr="000A2A60">
        <w:t>Security-critical controls MUST be defined in finalized block heights, epochs, slots, or source-chain finality units wherever possible. Human-readable wall-clock time may be displayed in wallets and dashboards, but it is not the normative source of protocol truth unless no block/epoch equivalent exists.</w:t>
      </w:r>
    </w:p>
    <w:p w14:paraId="628D6967" w14:textId="77777777" w:rsidR="000A2A60" w:rsidRPr="000A2A60" w:rsidRDefault="000A2A60" w:rsidP="000A2A60">
      <w:pPr>
        <w:spacing w:after="120"/>
      </w:pPr>
      <w:r w:rsidRPr="000A2A60">
        <w:t>Wall-clock time is useful for humans and operators. It is dangerous as a primary protocol guardrail because clocks can drift, be misconfigured, be spoofed, or disagree across validators and external systems. Synergy therefore separates protocol time from operator time.</w:t>
      </w:r>
    </w:p>
    <w:p w14:paraId="661183FC" w14:textId="77777777" w:rsidR="000A2A60" w:rsidRPr="000A2A60" w:rsidRDefault="000A2A60" w:rsidP="000A2A60">
      <w:pPr>
        <w:spacing w:after="120"/>
      </w:pPr>
      <w:r w:rsidRPr="000A2A60">
        <w:t>Enforcement Class: consensus-enforced for finalized-height, epoch, and slot semantics; operator-enforced for NTS-protected infrastructure clocks; wallet-enforced for human-readable estimates and confirmation windows; external-dependency-constrained for external-chain block times and timestamp rules.</w:t>
      </w:r>
    </w:p>
    <w:p w14:paraId="49014625" w14:textId="4EF74B11" w:rsidR="000A2A60" w:rsidRPr="000A2A60" w:rsidRDefault="000A2A60" w:rsidP="000A2A60">
      <w:pPr>
        <w:pStyle w:val="Heading3"/>
        <w:rPr>
          <w:rFonts w:ascii="Sora" w:hAnsi="Sora" w:cs="Sora"/>
        </w:rPr>
      </w:pPr>
      <w:r w:rsidRPr="000A2A60">
        <w:rPr>
          <w:rFonts w:ascii="Sora" w:hAnsi="Sora" w:cs="Sora"/>
        </w:rPr>
        <w:t>0.</w:t>
      </w:r>
      <w:r>
        <w:rPr>
          <w:rFonts w:ascii="Sora" w:hAnsi="Sora" w:cs="Sora"/>
        </w:rPr>
        <w:t>2</w:t>
      </w:r>
      <w:r w:rsidRPr="000A2A60">
        <w:rPr>
          <w:rFonts w:ascii="Sora" w:hAnsi="Sora" w:cs="Sora"/>
        </w:rPr>
        <w:t>.1 Normative Time Units</w:t>
      </w:r>
    </w:p>
    <w:tbl>
      <w:tblPr>
        <w:tblStyle w:val="TableGrid"/>
        <w:tblW w:w="5000" w:type="pct"/>
        <w:jc w:val="center"/>
        <w:tblLook w:val="04A0" w:firstRow="1" w:lastRow="0" w:firstColumn="1" w:lastColumn="0" w:noHBand="0" w:noVBand="1"/>
      </w:tblPr>
      <w:tblGrid>
        <w:gridCol w:w="4604"/>
        <w:gridCol w:w="12666"/>
      </w:tblGrid>
      <w:tr w:rsidR="000A2A60" w:rsidRPr="000A2A60" w14:paraId="135FD998" w14:textId="77777777" w:rsidTr="000A2A60">
        <w:trPr>
          <w:jc w:val="center"/>
        </w:trPr>
        <w:tc>
          <w:tcPr>
            <w:tcW w:w="1333" w:type="pct"/>
            <w:shd w:val="clear" w:color="auto" w:fill="D9EAF7"/>
            <w:vAlign w:val="center"/>
          </w:tcPr>
          <w:p w14:paraId="50ECCCFC" w14:textId="77777777" w:rsidR="000A2A60" w:rsidRPr="000A2A60" w:rsidRDefault="000A2A60" w:rsidP="00464C84">
            <w:pPr>
              <w:rPr>
                <w:sz w:val="20"/>
                <w:szCs w:val="28"/>
              </w:rPr>
            </w:pPr>
            <w:r w:rsidRPr="000A2A60">
              <w:rPr>
                <w:b/>
                <w:sz w:val="20"/>
                <w:szCs w:val="28"/>
              </w:rPr>
              <w:t>Term</w:t>
            </w:r>
          </w:p>
        </w:tc>
        <w:tc>
          <w:tcPr>
            <w:tcW w:w="3667" w:type="pct"/>
            <w:shd w:val="clear" w:color="auto" w:fill="D9EAF7"/>
            <w:vAlign w:val="center"/>
          </w:tcPr>
          <w:p w14:paraId="2780CDB1" w14:textId="77777777" w:rsidR="000A2A60" w:rsidRPr="000A2A60" w:rsidRDefault="000A2A60" w:rsidP="00464C84">
            <w:pPr>
              <w:rPr>
                <w:sz w:val="20"/>
                <w:szCs w:val="28"/>
              </w:rPr>
            </w:pPr>
            <w:r w:rsidRPr="000A2A60">
              <w:rPr>
                <w:b/>
                <w:sz w:val="20"/>
                <w:szCs w:val="28"/>
              </w:rPr>
              <w:t>Definition</w:t>
            </w:r>
          </w:p>
        </w:tc>
      </w:tr>
      <w:tr w:rsidR="000A2A60" w:rsidRPr="000A2A60" w14:paraId="55267A85" w14:textId="77777777" w:rsidTr="000A2A60">
        <w:trPr>
          <w:jc w:val="center"/>
        </w:trPr>
        <w:tc>
          <w:tcPr>
            <w:tcW w:w="1333" w:type="pct"/>
          </w:tcPr>
          <w:p w14:paraId="5F2B4AF9" w14:textId="77777777" w:rsidR="000A2A60" w:rsidRPr="000A2A60" w:rsidRDefault="000A2A60" w:rsidP="00464C84">
            <w:pPr>
              <w:rPr>
                <w:sz w:val="20"/>
                <w:szCs w:val="28"/>
              </w:rPr>
            </w:pPr>
            <w:r w:rsidRPr="000A2A60">
              <w:rPr>
                <w:sz w:val="20"/>
                <w:szCs w:val="28"/>
              </w:rPr>
              <w:t>finalized_height</w:t>
            </w:r>
          </w:p>
        </w:tc>
        <w:tc>
          <w:tcPr>
            <w:tcW w:w="3667" w:type="pct"/>
          </w:tcPr>
          <w:p w14:paraId="1AE8197C" w14:textId="77777777" w:rsidR="000A2A60" w:rsidRPr="000A2A60" w:rsidRDefault="000A2A60" w:rsidP="00464C84">
            <w:pPr>
              <w:rPr>
                <w:sz w:val="20"/>
                <w:szCs w:val="28"/>
              </w:rPr>
            </w:pPr>
            <w:r w:rsidRPr="000A2A60">
              <w:rPr>
                <w:sz w:val="20"/>
                <w:szCs w:val="28"/>
              </w:rPr>
              <w:t>The latest Synergy block height finalized by PoSy and accepted as irreversible under normal protocol rules.</w:t>
            </w:r>
          </w:p>
        </w:tc>
      </w:tr>
      <w:tr w:rsidR="000A2A60" w:rsidRPr="000A2A60" w14:paraId="52CCFDB0" w14:textId="77777777" w:rsidTr="000A2A60">
        <w:trPr>
          <w:jc w:val="center"/>
        </w:trPr>
        <w:tc>
          <w:tcPr>
            <w:tcW w:w="1333" w:type="pct"/>
          </w:tcPr>
          <w:p w14:paraId="40371D4D" w14:textId="77777777" w:rsidR="000A2A60" w:rsidRPr="000A2A60" w:rsidRDefault="000A2A60" w:rsidP="00464C84">
            <w:pPr>
              <w:rPr>
                <w:sz w:val="20"/>
                <w:szCs w:val="28"/>
              </w:rPr>
            </w:pPr>
            <w:r w:rsidRPr="000A2A60">
              <w:rPr>
                <w:sz w:val="20"/>
                <w:szCs w:val="28"/>
              </w:rPr>
              <w:t>epoch</w:t>
            </w:r>
          </w:p>
        </w:tc>
        <w:tc>
          <w:tcPr>
            <w:tcW w:w="3667" w:type="pct"/>
          </w:tcPr>
          <w:p w14:paraId="1D6BFCC6" w14:textId="77777777" w:rsidR="000A2A60" w:rsidRPr="000A2A60" w:rsidRDefault="000A2A60" w:rsidP="00464C84">
            <w:pPr>
              <w:rPr>
                <w:sz w:val="20"/>
                <w:szCs w:val="28"/>
              </w:rPr>
            </w:pPr>
            <w:r w:rsidRPr="000A2A60">
              <w:rPr>
                <w:sz w:val="20"/>
                <w:szCs w:val="28"/>
              </w:rPr>
              <w:t>A bounded consensus interval used for validator rotation, key lifecycle, governance checkpoints, and mempool key epochs.</w:t>
            </w:r>
          </w:p>
        </w:tc>
      </w:tr>
      <w:tr w:rsidR="000A2A60" w:rsidRPr="000A2A60" w14:paraId="178B861C" w14:textId="77777777" w:rsidTr="000A2A60">
        <w:trPr>
          <w:jc w:val="center"/>
        </w:trPr>
        <w:tc>
          <w:tcPr>
            <w:tcW w:w="1333" w:type="pct"/>
          </w:tcPr>
          <w:p w14:paraId="1D2D26E6" w14:textId="77777777" w:rsidR="000A2A60" w:rsidRPr="000A2A60" w:rsidRDefault="000A2A60" w:rsidP="00464C84">
            <w:pPr>
              <w:rPr>
                <w:sz w:val="20"/>
                <w:szCs w:val="28"/>
              </w:rPr>
            </w:pPr>
            <w:r w:rsidRPr="000A2A60">
              <w:rPr>
                <w:sz w:val="20"/>
                <w:szCs w:val="28"/>
              </w:rPr>
              <w:t>activation_height</w:t>
            </w:r>
          </w:p>
        </w:tc>
        <w:tc>
          <w:tcPr>
            <w:tcW w:w="3667" w:type="pct"/>
          </w:tcPr>
          <w:p w14:paraId="683A16DA" w14:textId="77777777" w:rsidR="000A2A60" w:rsidRPr="000A2A60" w:rsidRDefault="000A2A60" w:rsidP="00464C84">
            <w:pPr>
              <w:rPr>
                <w:sz w:val="20"/>
                <w:szCs w:val="28"/>
              </w:rPr>
            </w:pPr>
            <w:r w:rsidRPr="000A2A60">
              <w:rPr>
                <w:sz w:val="20"/>
                <w:szCs w:val="28"/>
              </w:rPr>
              <w:t>The finalized height at or after which a pending control becomes active.</w:t>
            </w:r>
          </w:p>
        </w:tc>
      </w:tr>
      <w:tr w:rsidR="000A2A60" w:rsidRPr="000A2A60" w14:paraId="3DE9AB17" w14:textId="77777777" w:rsidTr="000A2A60">
        <w:trPr>
          <w:jc w:val="center"/>
        </w:trPr>
        <w:tc>
          <w:tcPr>
            <w:tcW w:w="1333" w:type="pct"/>
          </w:tcPr>
          <w:p w14:paraId="5EA49CA3" w14:textId="77777777" w:rsidR="000A2A60" w:rsidRPr="000A2A60" w:rsidRDefault="000A2A60" w:rsidP="00464C84">
            <w:pPr>
              <w:rPr>
                <w:sz w:val="20"/>
                <w:szCs w:val="28"/>
              </w:rPr>
            </w:pPr>
            <w:r w:rsidRPr="000A2A60">
              <w:rPr>
                <w:sz w:val="20"/>
                <w:szCs w:val="28"/>
              </w:rPr>
              <w:t>expiry_height</w:t>
            </w:r>
          </w:p>
        </w:tc>
        <w:tc>
          <w:tcPr>
            <w:tcW w:w="3667" w:type="pct"/>
          </w:tcPr>
          <w:p w14:paraId="6C1A0974" w14:textId="77777777" w:rsidR="000A2A60" w:rsidRPr="000A2A60" w:rsidRDefault="000A2A60" w:rsidP="00464C84">
            <w:pPr>
              <w:rPr>
                <w:sz w:val="20"/>
                <w:szCs w:val="28"/>
              </w:rPr>
            </w:pPr>
            <w:r w:rsidRPr="000A2A60">
              <w:rPr>
                <w:sz w:val="20"/>
                <w:szCs w:val="28"/>
              </w:rPr>
              <w:t>The finalized height after which a transaction, approval, intent, ticket, challenge, or authorization is no longer valid.</w:t>
            </w:r>
          </w:p>
        </w:tc>
      </w:tr>
      <w:tr w:rsidR="000A2A60" w:rsidRPr="000A2A60" w14:paraId="37305459" w14:textId="77777777" w:rsidTr="000A2A60">
        <w:trPr>
          <w:jc w:val="center"/>
        </w:trPr>
        <w:tc>
          <w:tcPr>
            <w:tcW w:w="1333" w:type="pct"/>
          </w:tcPr>
          <w:p w14:paraId="48556640" w14:textId="77777777" w:rsidR="000A2A60" w:rsidRPr="000A2A60" w:rsidRDefault="000A2A60" w:rsidP="00464C84">
            <w:pPr>
              <w:rPr>
                <w:sz w:val="20"/>
                <w:szCs w:val="28"/>
              </w:rPr>
            </w:pPr>
            <w:r w:rsidRPr="000A2A60">
              <w:rPr>
                <w:sz w:val="20"/>
                <w:szCs w:val="28"/>
              </w:rPr>
              <w:t>challenge_window_epochs</w:t>
            </w:r>
          </w:p>
        </w:tc>
        <w:tc>
          <w:tcPr>
            <w:tcW w:w="3667" w:type="pct"/>
          </w:tcPr>
          <w:p w14:paraId="0F407760" w14:textId="77777777" w:rsidR="000A2A60" w:rsidRPr="000A2A60" w:rsidRDefault="000A2A60" w:rsidP="00464C84">
            <w:pPr>
              <w:rPr>
                <w:sz w:val="20"/>
                <w:szCs w:val="28"/>
              </w:rPr>
            </w:pPr>
            <w:r w:rsidRPr="000A2A60">
              <w:rPr>
                <w:sz w:val="20"/>
                <w:szCs w:val="28"/>
              </w:rPr>
              <w:t>A dispute or appeal window measured in whole epochs, not wall-clock days.</w:t>
            </w:r>
          </w:p>
        </w:tc>
      </w:tr>
      <w:tr w:rsidR="000A2A60" w:rsidRPr="000A2A60" w14:paraId="72C7AA77" w14:textId="77777777" w:rsidTr="000A2A60">
        <w:trPr>
          <w:jc w:val="center"/>
        </w:trPr>
        <w:tc>
          <w:tcPr>
            <w:tcW w:w="1333" w:type="pct"/>
          </w:tcPr>
          <w:p w14:paraId="5420B631" w14:textId="77777777" w:rsidR="000A2A60" w:rsidRPr="000A2A60" w:rsidRDefault="000A2A60" w:rsidP="00464C84">
            <w:pPr>
              <w:rPr>
                <w:sz w:val="20"/>
                <w:szCs w:val="28"/>
              </w:rPr>
            </w:pPr>
            <w:r w:rsidRPr="000A2A60">
              <w:rPr>
                <w:sz w:val="20"/>
                <w:szCs w:val="28"/>
              </w:rPr>
              <w:t>source_chain_finality_unit</w:t>
            </w:r>
          </w:p>
        </w:tc>
        <w:tc>
          <w:tcPr>
            <w:tcW w:w="3667" w:type="pct"/>
          </w:tcPr>
          <w:p w14:paraId="05FA6A2B" w14:textId="77777777" w:rsidR="000A2A60" w:rsidRPr="000A2A60" w:rsidRDefault="000A2A60" w:rsidP="00464C84">
            <w:pPr>
              <w:rPr>
                <w:sz w:val="20"/>
                <w:szCs w:val="28"/>
              </w:rPr>
            </w:pPr>
            <w:r w:rsidRPr="000A2A60">
              <w:rPr>
                <w:sz w:val="20"/>
                <w:szCs w:val="28"/>
              </w:rPr>
              <w:t>The external chain block height, slot, confirmation count, or finality checkpoint required by SXCP before accepting an external fact.</w:t>
            </w:r>
          </w:p>
        </w:tc>
      </w:tr>
    </w:tbl>
    <w:p w14:paraId="70E395EE" w14:textId="77777777" w:rsidR="000A2A60" w:rsidRPr="000A2A60" w:rsidRDefault="000A2A60" w:rsidP="000A2A60"/>
    <w:p w14:paraId="65FBD1A8" w14:textId="32631D73" w:rsidR="000A2A60" w:rsidRPr="000A2A60" w:rsidRDefault="000A2A60" w:rsidP="000A2A60">
      <w:pPr>
        <w:pStyle w:val="Heading3"/>
        <w:rPr>
          <w:rFonts w:ascii="Sora" w:hAnsi="Sora" w:cs="Sora"/>
        </w:rPr>
      </w:pPr>
      <w:r w:rsidRPr="000A2A60">
        <w:rPr>
          <w:rFonts w:ascii="Sora" w:hAnsi="Sora" w:cs="Sora"/>
        </w:rPr>
        <w:t>0.</w:t>
      </w:r>
      <w:r>
        <w:rPr>
          <w:rFonts w:ascii="Sora" w:hAnsi="Sora" w:cs="Sora"/>
        </w:rPr>
        <w:t>2</w:t>
      </w:r>
      <w:r w:rsidRPr="000A2A60">
        <w:rPr>
          <w:rFonts w:ascii="Sora" w:hAnsi="Sora" w:cs="Sora"/>
        </w:rPr>
        <w:t>.2 Required Rewrites for Existing Controls</w:t>
      </w:r>
    </w:p>
    <w:tbl>
      <w:tblPr>
        <w:tblStyle w:val="TableGrid"/>
        <w:tblW w:w="5000" w:type="pct"/>
        <w:jc w:val="center"/>
        <w:tblLook w:val="04A0" w:firstRow="1" w:lastRow="0" w:firstColumn="1" w:lastColumn="0" w:noHBand="0" w:noVBand="1"/>
      </w:tblPr>
      <w:tblGrid>
        <w:gridCol w:w="4314"/>
        <w:gridCol w:w="12956"/>
      </w:tblGrid>
      <w:tr w:rsidR="000A2A60" w:rsidRPr="000A2A60" w14:paraId="56728008" w14:textId="77777777" w:rsidTr="000A2A60">
        <w:trPr>
          <w:jc w:val="center"/>
        </w:trPr>
        <w:tc>
          <w:tcPr>
            <w:tcW w:w="1249" w:type="pct"/>
            <w:shd w:val="clear" w:color="auto" w:fill="D9EAF7"/>
            <w:vAlign w:val="center"/>
          </w:tcPr>
          <w:p w14:paraId="08A7002A" w14:textId="77777777" w:rsidR="000A2A60" w:rsidRPr="000A2A60" w:rsidRDefault="000A2A60" w:rsidP="00464C84">
            <w:pPr>
              <w:rPr>
                <w:sz w:val="20"/>
                <w:szCs w:val="28"/>
              </w:rPr>
            </w:pPr>
            <w:r w:rsidRPr="000A2A60">
              <w:rPr>
                <w:b/>
                <w:sz w:val="20"/>
                <w:szCs w:val="28"/>
              </w:rPr>
              <w:t>Current Concept</w:t>
            </w:r>
          </w:p>
        </w:tc>
        <w:tc>
          <w:tcPr>
            <w:tcW w:w="3751" w:type="pct"/>
            <w:shd w:val="clear" w:color="auto" w:fill="D9EAF7"/>
            <w:vAlign w:val="center"/>
          </w:tcPr>
          <w:p w14:paraId="09BDEE7A" w14:textId="77777777" w:rsidR="000A2A60" w:rsidRPr="000A2A60" w:rsidRDefault="000A2A60" w:rsidP="00464C84">
            <w:pPr>
              <w:rPr>
                <w:sz w:val="20"/>
                <w:szCs w:val="28"/>
              </w:rPr>
            </w:pPr>
            <w:r w:rsidRPr="000A2A60">
              <w:rPr>
                <w:b/>
                <w:sz w:val="20"/>
                <w:szCs w:val="28"/>
              </w:rPr>
              <w:t>v1.4 Normative Rewrite</w:t>
            </w:r>
          </w:p>
        </w:tc>
      </w:tr>
      <w:tr w:rsidR="000A2A60" w:rsidRPr="000A2A60" w14:paraId="3D185B1D" w14:textId="77777777" w:rsidTr="000A2A60">
        <w:trPr>
          <w:jc w:val="center"/>
        </w:trPr>
        <w:tc>
          <w:tcPr>
            <w:tcW w:w="1249" w:type="pct"/>
          </w:tcPr>
          <w:p w14:paraId="01A69837" w14:textId="77777777" w:rsidR="000A2A60" w:rsidRPr="000A2A60" w:rsidRDefault="000A2A60" w:rsidP="00464C84">
            <w:pPr>
              <w:rPr>
                <w:sz w:val="20"/>
                <w:szCs w:val="28"/>
              </w:rPr>
            </w:pPr>
            <w:r w:rsidRPr="000A2A60">
              <w:rPr>
                <w:sz w:val="20"/>
                <w:szCs w:val="28"/>
              </w:rPr>
              <w:t>Approval expiry timestamp</w:t>
            </w:r>
          </w:p>
        </w:tc>
        <w:tc>
          <w:tcPr>
            <w:tcW w:w="3751" w:type="pct"/>
          </w:tcPr>
          <w:p w14:paraId="6F2A1945" w14:textId="77777777" w:rsidR="000A2A60" w:rsidRPr="000A2A60" w:rsidRDefault="000A2A60" w:rsidP="00464C84">
            <w:pPr>
              <w:rPr>
                <w:sz w:val="20"/>
                <w:szCs w:val="28"/>
              </w:rPr>
            </w:pPr>
            <w:r w:rsidRPr="000A2A60">
              <w:rPr>
                <w:sz w:val="20"/>
                <w:szCs w:val="28"/>
              </w:rPr>
              <w:t>approval.expiry_height or approval.expiry_epoch. Wallet may display estimated local date/time.</w:t>
            </w:r>
          </w:p>
        </w:tc>
      </w:tr>
      <w:tr w:rsidR="000A2A60" w:rsidRPr="000A2A60" w14:paraId="783435AC" w14:textId="77777777" w:rsidTr="000A2A60">
        <w:trPr>
          <w:jc w:val="center"/>
        </w:trPr>
        <w:tc>
          <w:tcPr>
            <w:tcW w:w="1249" w:type="pct"/>
          </w:tcPr>
          <w:p w14:paraId="6A6C2DE4" w14:textId="77777777" w:rsidR="000A2A60" w:rsidRPr="000A2A60" w:rsidRDefault="000A2A60" w:rsidP="00464C84">
            <w:pPr>
              <w:rPr>
                <w:sz w:val="20"/>
                <w:szCs w:val="28"/>
              </w:rPr>
            </w:pPr>
            <w:r w:rsidRPr="000A2A60">
              <w:rPr>
                <w:sz w:val="20"/>
                <w:szCs w:val="28"/>
              </w:rPr>
              <w:t>Pending high-value transfer delay in hours/days</w:t>
            </w:r>
          </w:p>
        </w:tc>
        <w:tc>
          <w:tcPr>
            <w:tcW w:w="3751" w:type="pct"/>
          </w:tcPr>
          <w:p w14:paraId="5329732C" w14:textId="77777777" w:rsidR="000A2A60" w:rsidRPr="000A2A60" w:rsidRDefault="000A2A60" w:rsidP="00464C84">
            <w:pPr>
              <w:rPr>
                <w:sz w:val="20"/>
                <w:szCs w:val="28"/>
              </w:rPr>
            </w:pPr>
            <w:r w:rsidRPr="000A2A60">
              <w:rPr>
                <w:sz w:val="20"/>
                <w:szCs w:val="28"/>
              </w:rPr>
              <w:t>release_height = current_finalized_height + governance-configured delay_blocks. Wallet displays estimated release time.</w:t>
            </w:r>
          </w:p>
        </w:tc>
      </w:tr>
      <w:tr w:rsidR="000A2A60" w:rsidRPr="000A2A60" w14:paraId="2AFB0735" w14:textId="77777777" w:rsidTr="000A2A60">
        <w:trPr>
          <w:jc w:val="center"/>
        </w:trPr>
        <w:tc>
          <w:tcPr>
            <w:tcW w:w="1249" w:type="pct"/>
          </w:tcPr>
          <w:p w14:paraId="05FC0DC2" w14:textId="77777777" w:rsidR="000A2A60" w:rsidRPr="000A2A60" w:rsidRDefault="000A2A60" w:rsidP="00464C84">
            <w:pPr>
              <w:rPr>
                <w:sz w:val="20"/>
                <w:szCs w:val="28"/>
              </w:rPr>
            </w:pPr>
            <w:r w:rsidRPr="000A2A60">
              <w:rPr>
                <w:sz w:val="20"/>
                <w:szCs w:val="28"/>
              </w:rPr>
              <w:t>Guardian change delay window</w:t>
            </w:r>
          </w:p>
        </w:tc>
        <w:tc>
          <w:tcPr>
            <w:tcW w:w="3751" w:type="pct"/>
          </w:tcPr>
          <w:p w14:paraId="31A89223" w14:textId="77777777" w:rsidR="000A2A60" w:rsidRPr="000A2A60" w:rsidRDefault="000A2A60" w:rsidP="00464C84">
            <w:pPr>
              <w:rPr>
                <w:sz w:val="20"/>
                <w:szCs w:val="28"/>
              </w:rPr>
            </w:pPr>
            <w:r w:rsidRPr="000A2A60">
              <w:rPr>
                <w:sz w:val="20"/>
                <w:szCs w:val="28"/>
              </w:rPr>
              <w:t>guardian_activation_epoch and guardian_challenge_window_epochs.</w:t>
            </w:r>
          </w:p>
        </w:tc>
      </w:tr>
      <w:tr w:rsidR="000A2A60" w:rsidRPr="000A2A60" w14:paraId="4F4F7E5D" w14:textId="77777777" w:rsidTr="000A2A60">
        <w:trPr>
          <w:jc w:val="center"/>
        </w:trPr>
        <w:tc>
          <w:tcPr>
            <w:tcW w:w="1249" w:type="pct"/>
          </w:tcPr>
          <w:p w14:paraId="7B504275" w14:textId="77777777" w:rsidR="000A2A60" w:rsidRPr="000A2A60" w:rsidRDefault="000A2A60" w:rsidP="00464C84">
            <w:pPr>
              <w:rPr>
                <w:sz w:val="20"/>
                <w:szCs w:val="28"/>
              </w:rPr>
            </w:pPr>
            <w:r w:rsidRPr="000A2A60">
              <w:rPr>
                <w:sz w:val="20"/>
                <w:szCs w:val="28"/>
              </w:rPr>
              <w:t>Emergency freeze duration</w:t>
            </w:r>
          </w:p>
        </w:tc>
        <w:tc>
          <w:tcPr>
            <w:tcW w:w="3751" w:type="pct"/>
          </w:tcPr>
          <w:p w14:paraId="51128A46" w14:textId="77777777" w:rsidR="000A2A60" w:rsidRPr="000A2A60" w:rsidRDefault="000A2A60" w:rsidP="00464C84">
            <w:pPr>
              <w:rPr>
                <w:sz w:val="20"/>
                <w:szCs w:val="28"/>
              </w:rPr>
            </w:pPr>
            <w:r w:rsidRPr="000A2A60">
              <w:rPr>
                <w:sz w:val="20"/>
                <w:szCs w:val="28"/>
              </w:rPr>
              <w:t>freeze_start_height and freeze_expiry_height, with governance-defined maximum extension epochs.</w:t>
            </w:r>
          </w:p>
        </w:tc>
      </w:tr>
      <w:tr w:rsidR="000A2A60" w:rsidRPr="000A2A60" w14:paraId="099CCFBD" w14:textId="77777777" w:rsidTr="000A2A60">
        <w:trPr>
          <w:jc w:val="center"/>
        </w:trPr>
        <w:tc>
          <w:tcPr>
            <w:tcW w:w="1249" w:type="pct"/>
          </w:tcPr>
          <w:p w14:paraId="37AF94F2" w14:textId="77777777" w:rsidR="000A2A60" w:rsidRPr="000A2A60" w:rsidRDefault="000A2A60" w:rsidP="00464C84">
            <w:pPr>
              <w:rPr>
                <w:sz w:val="20"/>
                <w:szCs w:val="28"/>
              </w:rPr>
            </w:pPr>
            <w:r w:rsidRPr="000A2A60">
              <w:rPr>
                <w:sz w:val="20"/>
                <w:szCs w:val="28"/>
              </w:rPr>
              <w:t>Governance execution delay</w:t>
            </w:r>
          </w:p>
        </w:tc>
        <w:tc>
          <w:tcPr>
            <w:tcW w:w="3751" w:type="pct"/>
          </w:tcPr>
          <w:p w14:paraId="65F1D59D" w14:textId="77777777" w:rsidR="000A2A60" w:rsidRPr="000A2A60" w:rsidRDefault="000A2A60" w:rsidP="00464C84">
            <w:pPr>
              <w:rPr>
                <w:sz w:val="20"/>
                <w:szCs w:val="28"/>
              </w:rPr>
            </w:pPr>
            <w:r w:rsidRPr="000A2A60">
              <w:rPr>
                <w:sz w:val="20"/>
                <w:szCs w:val="28"/>
              </w:rPr>
              <w:t>proposal_activation_height or proposal_activation_epoch after final approval.</w:t>
            </w:r>
          </w:p>
        </w:tc>
      </w:tr>
      <w:tr w:rsidR="000A2A60" w:rsidRPr="000A2A60" w14:paraId="2B79FA7D" w14:textId="77777777" w:rsidTr="000A2A60">
        <w:trPr>
          <w:jc w:val="center"/>
        </w:trPr>
        <w:tc>
          <w:tcPr>
            <w:tcW w:w="1249" w:type="pct"/>
          </w:tcPr>
          <w:p w14:paraId="5FDA481F" w14:textId="77777777" w:rsidR="000A2A60" w:rsidRPr="000A2A60" w:rsidRDefault="000A2A60" w:rsidP="00464C84">
            <w:pPr>
              <w:rPr>
                <w:sz w:val="20"/>
                <w:szCs w:val="28"/>
              </w:rPr>
            </w:pPr>
            <w:r w:rsidRPr="000A2A60">
              <w:rPr>
                <w:sz w:val="20"/>
                <w:szCs w:val="28"/>
              </w:rPr>
              <w:t>SXCP finality waiting period</w:t>
            </w:r>
          </w:p>
        </w:tc>
        <w:tc>
          <w:tcPr>
            <w:tcW w:w="3751" w:type="pct"/>
          </w:tcPr>
          <w:p w14:paraId="540DAB85" w14:textId="77777777" w:rsidR="000A2A60" w:rsidRPr="000A2A60" w:rsidRDefault="000A2A60" w:rsidP="00464C84">
            <w:pPr>
              <w:rPr>
                <w:sz w:val="20"/>
                <w:szCs w:val="28"/>
              </w:rPr>
            </w:pPr>
            <w:r w:rsidRPr="000A2A60">
              <w:rPr>
                <w:sz w:val="20"/>
                <w:szCs w:val="28"/>
              </w:rPr>
              <w:t>source_chain_finality_unit per chain adapter. Use external block/slot/finality checkpoints, not local wall-clock estimates.</w:t>
            </w:r>
          </w:p>
        </w:tc>
      </w:tr>
      <w:tr w:rsidR="000A2A60" w:rsidRPr="000A2A60" w14:paraId="2506D3B3" w14:textId="77777777" w:rsidTr="000A2A60">
        <w:trPr>
          <w:jc w:val="center"/>
        </w:trPr>
        <w:tc>
          <w:tcPr>
            <w:tcW w:w="1249" w:type="pct"/>
          </w:tcPr>
          <w:p w14:paraId="018B59D7" w14:textId="77777777" w:rsidR="000A2A60" w:rsidRPr="000A2A60" w:rsidRDefault="000A2A60" w:rsidP="00464C84">
            <w:pPr>
              <w:rPr>
                <w:sz w:val="20"/>
                <w:szCs w:val="28"/>
              </w:rPr>
            </w:pPr>
            <w:r w:rsidRPr="000A2A60">
              <w:rPr>
                <w:sz w:val="20"/>
                <w:szCs w:val="28"/>
              </w:rPr>
              <w:t>Atomic swap timeouts</w:t>
            </w:r>
          </w:p>
        </w:tc>
        <w:tc>
          <w:tcPr>
            <w:tcW w:w="3751" w:type="pct"/>
          </w:tcPr>
          <w:p w14:paraId="5A024B12" w14:textId="77777777" w:rsidR="000A2A60" w:rsidRPr="000A2A60" w:rsidRDefault="000A2A60" w:rsidP="00464C84">
            <w:pPr>
              <w:rPr>
                <w:sz w:val="20"/>
                <w:szCs w:val="28"/>
              </w:rPr>
            </w:pPr>
            <w:r w:rsidRPr="000A2A60">
              <w:rPr>
                <w:sz w:val="20"/>
                <w:szCs w:val="28"/>
              </w:rPr>
              <w:t>Use chain-native block heights or locktime semantics for each participating chain. UI may display estimated expiration time.</w:t>
            </w:r>
          </w:p>
        </w:tc>
      </w:tr>
    </w:tbl>
    <w:p w14:paraId="11F43706" w14:textId="77777777" w:rsidR="000A2A60" w:rsidRPr="000A2A60" w:rsidRDefault="000A2A60" w:rsidP="000A2A60"/>
    <w:p w14:paraId="4758A986" w14:textId="77777777" w:rsidR="000A2A60" w:rsidRDefault="000A2A60" w:rsidP="000A2A60">
      <w:pPr>
        <w:pStyle w:val="Heading3"/>
        <w:rPr>
          <w:rFonts w:ascii="Sora" w:hAnsi="Sora" w:cs="Sora"/>
        </w:rPr>
      </w:pPr>
    </w:p>
    <w:p w14:paraId="60EF8F1C" w14:textId="1DEA7A0B" w:rsidR="000A2A60" w:rsidRPr="000A2A60" w:rsidRDefault="000A2A60" w:rsidP="000A2A60">
      <w:pPr>
        <w:pStyle w:val="Heading3"/>
        <w:rPr>
          <w:rFonts w:ascii="Sora" w:hAnsi="Sora" w:cs="Sora"/>
        </w:rPr>
      </w:pPr>
      <w:r w:rsidRPr="000A2A60">
        <w:rPr>
          <w:rFonts w:ascii="Sora" w:hAnsi="Sora" w:cs="Sora"/>
        </w:rPr>
        <w:lastRenderedPageBreak/>
        <w:t>0.</w:t>
      </w:r>
      <w:r>
        <w:rPr>
          <w:rFonts w:ascii="Sora" w:hAnsi="Sora" w:cs="Sora"/>
        </w:rPr>
        <w:t>2</w:t>
      </w:r>
      <w:r w:rsidRPr="000A2A60">
        <w:rPr>
          <w:rFonts w:ascii="Sora" w:hAnsi="Sora" w:cs="Sora"/>
        </w:rPr>
        <w:t>.3 Operator Time Synchronization</w:t>
      </w:r>
    </w:p>
    <w:p w14:paraId="61520C46" w14:textId="77777777" w:rsidR="000A2A60" w:rsidRPr="000A2A60" w:rsidRDefault="000A2A60" w:rsidP="000A2A60">
      <w:pPr>
        <w:spacing w:after="120"/>
      </w:pPr>
      <w:r w:rsidRPr="000A2A60">
        <w:t>Infrastructure still needs accurate time for logs, certificates, monitoring, incident response, TLS, build systems, and operational correlation. All production validators, relayers, RPC nodes, signing services, release systems, and monitoring systems MUST use authenticated time synchronization. The default requirement is NTS-protected NTP with multiple independent time sources. Unauthenticated NTP is prohibited for production infrastructure.</w:t>
      </w:r>
    </w:p>
    <w:p w14:paraId="23ADB0E0" w14:textId="77777777" w:rsidR="000A2A60" w:rsidRPr="000A2A60" w:rsidRDefault="000A2A60" w:rsidP="000A2A60">
      <w:pPr>
        <w:pStyle w:val="ListBullet"/>
        <w:spacing w:after="40"/>
        <w:rPr>
          <w:rFonts w:ascii="Sora" w:hAnsi="Sora" w:cs="Sora"/>
        </w:rPr>
      </w:pPr>
      <w:r w:rsidRPr="000A2A60">
        <w:rPr>
          <w:rFonts w:ascii="Sora" w:hAnsi="Sora" w:cs="Sora"/>
        </w:rPr>
        <w:t>Nodes MUST use monotonic clocks for local timeout measurement and must not use wall-clock jumps to trigger security-critical state transitions.</w:t>
      </w:r>
    </w:p>
    <w:p w14:paraId="596733E0" w14:textId="77777777" w:rsidR="000A2A60" w:rsidRPr="000A2A60" w:rsidRDefault="000A2A60" w:rsidP="000A2A60">
      <w:pPr>
        <w:pStyle w:val="ListBullet"/>
        <w:spacing w:after="40"/>
        <w:rPr>
          <w:rFonts w:ascii="Sora" w:hAnsi="Sora" w:cs="Sora"/>
        </w:rPr>
      </w:pPr>
      <w:r w:rsidRPr="000A2A60">
        <w:rPr>
          <w:rFonts w:ascii="Sora" w:hAnsi="Sora" w:cs="Sora"/>
        </w:rPr>
        <w:t>Clock drift beyond governance-defined tolerance triggers operator alerts and may remove the node from latency-sensitive duties until corrected.</w:t>
      </w:r>
    </w:p>
    <w:p w14:paraId="673E028C" w14:textId="77777777" w:rsidR="000A2A60" w:rsidRPr="000A2A60" w:rsidRDefault="000A2A60" w:rsidP="000A2A60">
      <w:pPr>
        <w:pStyle w:val="ListBullet"/>
        <w:spacing w:after="40"/>
        <w:rPr>
          <w:rFonts w:ascii="Sora" w:hAnsi="Sora" w:cs="Sora"/>
        </w:rPr>
      </w:pPr>
      <w:r w:rsidRPr="000A2A60">
        <w:rPr>
          <w:rFonts w:ascii="Sora" w:hAnsi="Sora" w:cs="Sora"/>
        </w:rPr>
        <w:t>Security logs MUST include both local wall-clock timestamp and finalized_height/epoch where applicable. For consensus-relevant evidence, finalized_height/epoch is authoritative.</w:t>
      </w:r>
    </w:p>
    <w:p w14:paraId="50F49D75" w14:textId="77777777" w:rsidR="000A2A60" w:rsidRPr="000A2A60" w:rsidRDefault="000A2A60" w:rsidP="000A2A60">
      <w:pPr>
        <w:pStyle w:val="ListBullet"/>
        <w:spacing w:after="40"/>
        <w:rPr>
          <w:rFonts w:ascii="Sora" w:hAnsi="Sora" w:cs="Sora"/>
        </w:rPr>
      </w:pPr>
      <w:r w:rsidRPr="000A2A60">
        <w:rPr>
          <w:rFonts w:ascii="Sora" w:hAnsi="Sora" w:cs="Sora"/>
        </w:rPr>
        <w:t>CI/CD, release signing, notarization, certificate renewal, and incident timelines MUST use NTS-backed time sources and preserve signed audit logs.</w:t>
      </w:r>
    </w:p>
    <w:p w14:paraId="53498139" w14:textId="095DD9BE" w:rsidR="000A2A60" w:rsidRPr="000A2A60" w:rsidRDefault="000A2A60" w:rsidP="000A2A60">
      <w:pPr>
        <w:pStyle w:val="Heading3"/>
        <w:rPr>
          <w:rFonts w:ascii="Sora" w:hAnsi="Sora" w:cs="Sora"/>
        </w:rPr>
      </w:pPr>
      <w:r w:rsidRPr="000A2A60">
        <w:rPr>
          <w:rFonts w:ascii="Sora" w:hAnsi="Sora" w:cs="Sora"/>
        </w:rPr>
        <w:t>0.</w:t>
      </w:r>
      <w:r>
        <w:rPr>
          <w:rFonts w:ascii="Sora" w:hAnsi="Sora" w:cs="Sora"/>
        </w:rPr>
        <w:t>2</w:t>
      </w:r>
      <w:r w:rsidRPr="000A2A60">
        <w:rPr>
          <w:rFonts w:ascii="Sora" w:hAnsi="Sora" w:cs="Sora"/>
        </w:rPr>
        <w:t>.4 Implementation Steps</w:t>
      </w:r>
    </w:p>
    <w:tbl>
      <w:tblPr>
        <w:tblStyle w:val="TableGrid"/>
        <w:tblW w:w="5000" w:type="pct"/>
        <w:jc w:val="center"/>
        <w:tblLook w:val="04A0" w:firstRow="1" w:lastRow="0" w:firstColumn="1" w:lastColumn="0" w:noHBand="0" w:noVBand="1"/>
      </w:tblPr>
      <w:tblGrid>
        <w:gridCol w:w="702"/>
        <w:gridCol w:w="3073"/>
        <w:gridCol w:w="6031"/>
        <w:gridCol w:w="7464"/>
      </w:tblGrid>
      <w:tr w:rsidR="000A2A60" w:rsidRPr="000A2A60" w14:paraId="459D4627" w14:textId="77777777" w:rsidTr="000A2A60">
        <w:trPr>
          <w:jc w:val="center"/>
        </w:trPr>
        <w:tc>
          <w:tcPr>
            <w:tcW w:w="203" w:type="pct"/>
            <w:shd w:val="clear" w:color="auto" w:fill="D9EAF7"/>
            <w:vAlign w:val="center"/>
          </w:tcPr>
          <w:p w14:paraId="45EF3AE1" w14:textId="77777777" w:rsidR="000A2A60" w:rsidRPr="000A2A60" w:rsidRDefault="000A2A60" w:rsidP="00464C84">
            <w:pPr>
              <w:rPr>
                <w:sz w:val="20"/>
                <w:szCs w:val="28"/>
              </w:rPr>
            </w:pPr>
            <w:r w:rsidRPr="000A2A60">
              <w:rPr>
                <w:b/>
                <w:sz w:val="20"/>
                <w:szCs w:val="28"/>
              </w:rPr>
              <w:t>Step</w:t>
            </w:r>
          </w:p>
        </w:tc>
        <w:tc>
          <w:tcPr>
            <w:tcW w:w="890" w:type="pct"/>
            <w:shd w:val="clear" w:color="auto" w:fill="D9EAF7"/>
            <w:vAlign w:val="center"/>
          </w:tcPr>
          <w:p w14:paraId="05B2950C" w14:textId="77777777" w:rsidR="000A2A60" w:rsidRPr="000A2A60" w:rsidRDefault="000A2A60" w:rsidP="00464C84">
            <w:pPr>
              <w:rPr>
                <w:sz w:val="20"/>
                <w:szCs w:val="28"/>
              </w:rPr>
            </w:pPr>
            <w:r w:rsidRPr="000A2A60">
              <w:rPr>
                <w:b/>
                <w:sz w:val="20"/>
                <w:szCs w:val="28"/>
              </w:rPr>
              <w:t>Action</w:t>
            </w:r>
          </w:p>
        </w:tc>
        <w:tc>
          <w:tcPr>
            <w:tcW w:w="1746" w:type="pct"/>
            <w:shd w:val="clear" w:color="auto" w:fill="D9EAF7"/>
            <w:vAlign w:val="center"/>
          </w:tcPr>
          <w:p w14:paraId="2F0C8F87" w14:textId="77777777" w:rsidR="000A2A60" w:rsidRPr="000A2A60" w:rsidRDefault="000A2A60" w:rsidP="00464C84">
            <w:pPr>
              <w:rPr>
                <w:sz w:val="20"/>
                <w:szCs w:val="28"/>
              </w:rPr>
            </w:pPr>
            <w:r w:rsidRPr="000A2A60">
              <w:rPr>
                <w:b/>
                <w:sz w:val="20"/>
                <w:szCs w:val="28"/>
              </w:rPr>
              <w:t>Implementation Detail</w:t>
            </w:r>
          </w:p>
        </w:tc>
        <w:tc>
          <w:tcPr>
            <w:tcW w:w="2161" w:type="pct"/>
            <w:shd w:val="clear" w:color="auto" w:fill="D9EAF7"/>
            <w:vAlign w:val="center"/>
          </w:tcPr>
          <w:p w14:paraId="0FEB014B" w14:textId="77777777" w:rsidR="000A2A60" w:rsidRPr="000A2A60" w:rsidRDefault="000A2A60" w:rsidP="00464C84">
            <w:pPr>
              <w:rPr>
                <w:sz w:val="20"/>
                <w:szCs w:val="28"/>
              </w:rPr>
            </w:pPr>
            <w:r w:rsidRPr="000A2A60">
              <w:rPr>
                <w:b/>
                <w:sz w:val="20"/>
                <w:szCs w:val="28"/>
              </w:rPr>
              <w:t>Verification Test</w:t>
            </w:r>
          </w:p>
        </w:tc>
      </w:tr>
      <w:tr w:rsidR="000A2A60" w:rsidRPr="000A2A60" w14:paraId="11765FBA" w14:textId="77777777" w:rsidTr="000A2A60">
        <w:trPr>
          <w:jc w:val="center"/>
        </w:trPr>
        <w:tc>
          <w:tcPr>
            <w:tcW w:w="203" w:type="pct"/>
          </w:tcPr>
          <w:p w14:paraId="3D9930F1" w14:textId="77777777" w:rsidR="000A2A60" w:rsidRPr="000A2A60" w:rsidRDefault="000A2A60" w:rsidP="00464C84">
            <w:pPr>
              <w:rPr>
                <w:sz w:val="20"/>
                <w:szCs w:val="28"/>
              </w:rPr>
            </w:pPr>
            <w:r w:rsidRPr="000A2A60">
              <w:rPr>
                <w:sz w:val="20"/>
                <w:szCs w:val="28"/>
              </w:rPr>
              <w:t>1</w:t>
            </w:r>
          </w:p>
        </w:tc>
        <w:tc>
          <w:tcPr>
            <w:tcW w:w="890" w:type="pct"/>
          </w:tcPr>
          <w:p w14:paraId="38F7612C" w14:textId="77777777" w:rsidR="000A2A60" w:rsidRPr="000A2A60" w:rsidRDefault="000A2A60" w:rsidP="00464C84">
            <w:pPr>
              <w:rPr>
                <w:sz w:val="20"/>
                <w:szCs w:val="28"/>
              </w:rPr>
            </w:pPr>
            <w:r w:rsidRPr="000A2A60">
              <w:rPr>
                <w:sz w:val="20"/>
                <w:szCs w:val="28"/>
              </w:rPr>
              <w:t>Replace wall-clock protocol fields</w:t>
            </w:r>
          </w:p>
        </w:tc>
        <w:tc>
          <w:tcPr>
            <w:tcW w:w="1746" w:type="pct"/>
          </w:tcPr>
          <w:p w14:paraId="0557A3BD" w14:textId="77777777" w:rsidR="000A2A60" w:rsidRPr="000A2A60" w:rsidRDefault="000A2A60" w:rsidP="00464C84">
            <w:pPr>
              <w:rPr>
                <w:sz w:val="20"/>
                <w:szCs w:val="28"/>
              </w:rPr>
            </w:pPr>
            <w:r w:rsidRPr="000A2A60">
              <w:rPr>
                <w:sz w:val="20"/>
                <w:szCs w:val="28"/>
              </w:rPr>
              <w:t>Change security-critical structs from timestamp fields to height/epoch fields unless external-chain semantics require otherwise.</w:t>
            </w:r>
          </w:p>
        </w:tc>
        <w:tc>
          <w:tcPr>
            <w:tcW w:w="2161" w:type="pct"/>
          </w:tcPr>
          <w:p w14:paraId="0E313978" w14:textId="77777777" w:rsidR="000A2A60" w:rsidRPr="000A2A60" w:rsidRDefault="000A2A60" w:rsidP="00464C84">
            <w:pPr>
              <w:rPr>
                <w:sz w:val="20"/>
                <w:szCs w:val="28"/>
              </w:rPr>
            </w:pPr>
            <w:r w:rsidRPr="000A2A60">
              <w:rPr>
                <w:sz w:val="20"/>
                <w:szCs w:val="28"/>
              </w:rPr>
              <w:t>Static schema audit finds no timestamp-only fields for approvals, freezes, guardian changes, pending transfers, or governance delays.</w:t>
            </w:r>
          </w:p>
        </w:tc>
      </w:tr>
      <w:tr w:rsidR="000A2A60" w:rsidRPr="000A2A60" w14:paraId="2884A919" w14:textId="77777777" w:rsidTr="000A2A60">
        <w:trPr>
          <w:jc w:val="center"/>
        </w:trPr>
        <w:tc>
          <w:tcPr>
            <w:tcW w:w="203" w:type="pct"/>
          </w:tcPr>
          <w:p w14:paraId="05431FB7" w14:textId="77777777" w:rsidR="000A2A60" w:rsidRPr="000A2A60" w:rsidRDefault="000A2A60" w:rsidP="00464C84">
            <w:pPr>
              <w:rPr>
                <w:sz w:val="20"/>
                <w:szCs w:val="28"/>
              </w:rPr>
            </w:pPr>
            <w:r w:rsidRPr="000A2A60">
              <w:rPr>
                <w:sz w:val="20"/>
                <w:szCs w:val="28"/>
              </w:rPr>
              <w:t>2</w:t>
            </w:r>
          </w:p>
        </w:tc>
        <w:tc>
          <w:tcPr>
            <w:tcW w:w="890" w:type="pct"/>
          </w:tcPr>
          <w:p w14:paraId="7B246B58" w14:textId="77777777" w:rsidR="000A2A60" w:rsidRPr="000A2A60" w:rsidRDefault="000A2A60" w:rsidP="00464C84">
            <w:pPr>
              <w:rPr>
                <w:sz w:val="20"/>
                <w:szCs w:val="28"/>
              </w:rPr>
            </w:pPr>
            <w:r w:rsidRPr="000A2A60">
              <w:rPr>
                <w:sz w:val="20"/>
                <w:szCs w:val="28"/>
              </w:rPr>
              <w:t>Add UI time-estimate layer</w:t>
            </w:r>
          </w:p>
        </w:tc>
        <w:tc>
          <w:tcPr>
            <w:tcW w:w="1746" w:type="pct"/>
          </w:tcPr>
          <w:p w14:paraId="3F371431" w14:textId="77777777" w:rsidR="000A2A60" w:rsidRPr="000A2A60" w:rsidRDefault="000A2A60" w:rsidP="00464C84">
            <w:pPr>
              <w:rPr>
                <w:sz w:val="20"/>
                <w:szCs w:val="28"/>
              </w:rPr>
            </w:pPr>
            <w:r w:rsidRPr="000A2A60">
              <w:rPr>
                <w:sz w:val="20"/>
                <w:szCs w:val="28"/>
              </w:rPr>
              <w:t>Wallet and explorer convert heights/epochs to estimated local times but label estimates as non-normative.</w:t>
            </w:r>
          </w:p>
        </w:tc>
        <w:tc>
          <w:tcPr>
            <w:tcW w:w="2161" w:type="pct"/>
          </w:tcPr>
          <w:p w14:paraId="3F0E73FE" w14:textId="77777777" w:rsidR="000A2A60" w:rsidRPr="000A2A60" w:rsidRDefault="000A2A60" w:rsidP="00464C84">
            <w:pPr>
              <w:rPr>
                <w:sz w:val="20"/>
                <w:szCs w:val="28"/>
              </w:rPr>
            </w:pPr>
            <w:r w:rsidRPr="000A2A60">
              <w:rPr>
                <w:sz w:val="20"/>
                <w:szCs w:val="28"/>
              </w:rPr>
              <w:t>Simulate variable block times. Confirm UI estimate changes without changing protocol expiry.</w:t>
            </w:r>
          </w:p>
        </w:tc>
      </w:tr>
      <w:tr w:rsidR="000A2A60" w:rsidRPr="000A2A60" w14:paraId="4E3D41DD" w14:textId="77777777" w:rsidTr="000A2A60">
        <w:trPr>
          <w:jc w:val="center"/>
        </w:trPr>
        <w:tc>
          <w:tcPr>
            <w:tcW w:w="203" w:type="pct"/>
          </w:tcPr>
          <w:p w14:paraId="0457E50D" w14:textId="77777777" w:rsidR="000A2A60" w:rsidRPr="000A2A60" w:rsidRDefault="000A2A60" w:rsidP="00464C84">
            <w:pPr>
              <w:rPr>
                <w:sz w:val="20"/>
                <w:szCs w:val="28"/>
              </w:rPr>
            </w:pPr>
            <w:r w:rsidRPr="000A2A60">
              <w:rPr>
                <w:sz w:val="20"/>
                <w:szCs w:val="28"/>
              </w:rPr>
              <w:t>3</w:t>
            </w:r>
          </w:p>
        </w:tc>
        <w:tc>
          <w:tcPr>
            <w:tcW w:w="890" w:type="pct"/>
          </w:tcPr>
          <w:p w14:paraId="3AFAC358" w14:textId="77777777" w:rsidR="000A2A60" w:rsidRPr="000A2A60" w:rsidRDefault="000A2A60" w:rsidP="00464C84">
            <w:pPr>
              <w:rPr>
                <w:sz w:val="20"/>
                <w:szCs w:val="28"/>
              </w:rPr>
            </w:pPr>
            <w:r w:rsidRPr="000A2A60">
              <w:rPr>
                <w:sz w:val="20"/>
                <w:szCs w:val="28"/>
              </w:rPr>
              <w:t>Mandate NTS for production infrastructure</w:t>
            </w:r>
          </w:p>
        </w:tc>
        <w:tc>
          <w:tcPr>
            <w:tcW w:w="1746" w:type="pct"/>
          </w:tcPr>
          <w:p w14:paraId="4124D379" w14:textId="77777777" w:rsidR="000A2A60" w:rsidRPr="000A2A60" w:rsidRDefault="000A2A60" w:rsidP="00464C84">
            <w:pPr>
              <w:rPr>
                <w:sz w:val="20"/>
                <w:szCs w:val="28"/>
              </w:rPr>
            </w:pPr>
            <w:r w:rsidRPr="000A2A60">
              <w:rPr>
                <w:sz w:val="20"/>
                <w:szCs w:val="28"/>
              </w:rPr>
              <w:t>Validator and relayer deployment profiles require NTS-capable clients and multiple authenticated sources.</w:t>
            </w:r>
          </w:p>
        </w:tc>
        <w:tc>
          <w:tcPr>
            <w:tcW w:w="2161" w:type="pct"/>
          </w:tcPr>
          <w:p w14:paraId="3CD18DE4" w14:textId="77777777" w:rsidR="000A2A60" w:rsidRPr="000A2A60" w:rsidRDefault="000A2A60" w:rsidP="00464C84">
            <w:pPr>
              <w:rPr>
                <w:sz w:val="20"/>
                <w:szCs w:val="28"/>
              </w:rPr>
            </w:pPr>
            <w:r w:rsidRPr="000A2A60">
              <w:rPr>
                <w:sz w:val="20"/>
                <w:szCs w:val="28"/>
              </w:rPr>
              <w:t>Attempt production profile boot with unauthenticated NTP. Confirm node fails policy check or enters non-validator mode.</w:t>
            </w:r>
          </w:p>
        </w:tc>
      </w:tr>
      <w:tr w:rsidR="000A2A60" w:rsidRPr="000A2A60" w14:paraId="70F04312" w14:textId="77777777" w:rsidTr="000A2A60">
        <w:trPr>
          <w:jc w:val="center"/>
        </w:trPr>
        <w:tc>
          <w:tcPr>
            <w:tcW w:w="203" w:type="pct"/>
          </w:tcPr>
          <w:p w14:paraId="1F14938E" w14:textId="77777777" w:rsidR="000A2A60" w:rsidRPr="000A2A60" w:rsidRDefault="000A2A60" w:rsidP="00464C84">
            <w:pPr>
              <w:rPr>
                <w:sz w:val="20"/>
                <w:szCs w:val="28"/>
              </w:rPr>
            </w:pPr>
            <w:r w:rsidRPr="000A2A60">
              <w:rPr>
                <w:sz w:val="20"/>
                <w:szCs w:val="28"/>
              </w:rPr>
              <w:t>4</w:t>
            </w:r>
          </w:p>
        </w:tc>
        <w:tc>
          <w:tcPr>
            <w:tcW w:w="890" w:type="pct"/>
          </w:tcPr>
          <w:p w14:paraId="736D6103" w14:textId="77777777" w:rsidR="000A2A60" w:rsidRPr="000A2A60" w:rsidRDefault="000A2A60" w:rsidP="00464C84">
            <w:pPr>
              <w:rPr>
                <w:sz w:val="20"/>
                <w:szCs w:val="28"/>
              </w:rPr>
            </w:pPr>
            <w:r w:rsidRPr="000A2A60">
              <w:rPr>
                <w:sz w:val="20"/>
                <w:szCs w:val="28"/>
              </w:rPr>
              <w:t>Add clock-skew detection</w:t>
            </w:r>
          </w:p>
        </w:tc>
        <w:tc>
          <w:tcPr>
            <w:tcW w:w="1746" w:type="pct"/>
          </w:tcPr>
          <w:p w14:paraId="462F934B" w14:textId="77777777" w:rsidR="000A2A60" w:rsidRPr="000A2A60" w:rsidRDefault="000A2A60" w:rsidP="00464C84">
            <w:pPr>
              <w:rPr>
                <w:sz w:val="20"/>
                <w:szCs w:val="28"/>
              </w:rPr>
            </w:pPr>
            <w:r w:rsidRPr="000A2A60">
              <w:rPr>
                <w:sz w:val="20"/>
                <w:szCs w:val="28"/>
              </w:rPr>
              <w:t>Monitoring records drift, leap events, source changes, and local monotonic-vs-wall discrepancies.</w:t>
            </w:r>
          </w:p>
        </w:tc>
        <w:tc>
          <w:tcPr>
            <w:tcW w:w="2161" w:type="pct"/>
          </w:tcPr>
          <w:p w14:paraId="2A3290F8" w14:textId="77777777" w:rsidR="000A2A60" w:rsidRPr="000A2A60" w:rsidRDefault="000A2A60" w:rsidP="00464C84">
            <w:pPr>
              <w:rPr>
                <w:sz w:val="20"/>
                <w:szCs w:val="28"/>
              </w:rPr>
            </w:pPr>
            <w:r w:rsidRPr="000A2A60">
              <w:rPr>
                <w:sz w:val="20"/>
                <w:szCs w:val="28"/>
              </w:rPr>
              <w:t>Inject clock skew. Confirm alert, quarantine from latency-sensitive duties, and no consensus state transition caused by wall-clock jump.</w:t>
            </w:r>
          </w:p>
        </w:tc>
      </w:tr>
    </w:tbl>
    <w:p w14:paraId="4C4A0698" w14:textId="77777777" w:rsidR="000A2A60" w:rsidRPr="000A2A60" w:rsidRDefault="000A2A60" w:rsidP="000A2A60"/>
    <w:p w14:paraId="070E7148" w14:textId="77777777" w:rsidR="000A2A60" w:rsidRPr="000A2A60" w:rsidRDefault="000A2A60" w:rsidP="00890160">
      <w:pPr>
        <w:pStyle w:val="Heading3"/>
        <w:spacing w:before="0" w:after="0"/>
        <w:rPr>
          <w:rFonts w:ascii="Sora" w:hAnsi="Sora" w:cs="Sora"/>
        </w:rPr>
      </w:pPr>
    </w:p>
    <w:p w14:paraId="724D576A" w14:textId="77777777" w:rsidR="000A2A60" w:rsidRDefault="000A2A60" w:rsidP="00890160">
      <w:pPr>
        <w:pStyle w:val="Heading3"/>
        <w:spacing w:before="0" w:after="0"/>
        <w:rPr>
          <w:rFonts w:ascii="Sora" w:hAnsi="Sora" w:cs="Sora"/>
        </w:rPr>
      </w:pPr>
    </w:p>
    <w:p w14:paraId="4B18F97D" w14:textId="1E25B855" w:rsidR="00890160" w:rsidRPr="00890160" w:rsidRDefault="00890160" w:rsidP="00890160">
      <w:pPr>
        <w:pStyle w:val="Heading3"/>
        <w:spacing w:before="0" w:after="0"/>
        <w:rPr>
          <w:rFonts w:ascii="Sora" w:hAnsi="Sora" w:cs="Sora"/>
        </w:rPr>
      </w:pPr>
      <w:r w:rsidRPr="00890160">
        <w:rPr>
          <w:rFonts w:ascii="Sora" w:hAnsi="Sora" w:cs="Sora"/>
        </w:rPr>
        <w:t>0.</w:t>
      </w:r>
      <w:r w:rsidR="000A2A60">
        <w:rPr>
          <w:rFonts w:ascii="Sora" w:hAnsi="Sora" w:cs="Sora"/>
        </w:rPr>
        <w:t>3</w:t>
      </w:r>
      <w:r w:rsidRPr="00890160">
        <w:rPr>
          <w:rFonts w:ascii="Sora" w:hAnsi="Sora" w:cs="Sora"/>
        </w:rPr>
        <w:t xml:space="preserve">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90160" w:rsidRPr="00890160" w14:paraId="55E9CAB8" w14:textId="77777777" w:rsidTr="00890160">
        <w:trPr>
          <w:trHeight w:val="909"/>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vAlign w:val="center"/>
          </w:tcPr>
          <w:p w14:paraId="18281CE9" w14:textId="6B8F5596" w:rsidR="00890160" w:rsidRPr="00890160" w:rsidRDefault="00890160" w:rsidP="00890160">
            <w:pPr>
              <w:spacing w:before="100" w:after="120" w:line="276" w:lineRule="auto"/>
            </w:pPr>
            <w:r w:rsidRPr="00890160">
              <w:rPr>
                <w:b/>
                <w:bCs/>
              </w:rPr>
              <w:t xml:space="preserve">TEST SUITE TAX-1 - Claim Label Audit: </w:t>
            </w:r>
            <w:r w:rsidRPr="00890160">
              <w:t>Scan the full specification for "impossible," "eliminated," "cannot," "guaranteed," and "trustless." Each occurrence must identify an enforcement class and residual assumption.</w:t>
            </w:r>
          </w:p>
        </w:tc>
      </w:tr>
      <w:tr w:rsidR="00890160" w:rsidRPr="00890160" w14:paraId="3EF17157" w14:textId="77777777" w:rsidTr="00890160">
        <w:trPr>
          <w:trHeight w:val="909"/>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vAlign w:val="center"/>
          </w:tcPr>
          <w:p w14:paraId="0512D7E7" w14:textId="3BF49D12" w:rsidR="00890160" w:rsidRPr="00890160" w:rsidRDefault="00890160" w:rsidP="00890160">
            <w:pPr>
              <w:spacing w:before="100" w:after="120" w:line="276" w:lineRule="auto"/>
            </w:pPr>
            <w:r w:rsidRPr="00890160">
              <w:rPr>
                <w:b/>
                <w:bCs/>
              </w:rPr>
              <w:t>TEST SUITE TAX-2 - External Surface Downgrade Review:</w:t>
            </w:r>
            <w:r w:rsidRPr="00890160">
              <w:t xml:space="preserve"> For every control touching EVM, SXCP adapters, external chains, DNS, websites, app stores, browser extensions, or user endpoints, confirm that the claim language is downgraded unless independently enforced by consensus or cryptographic proof.</w:t>
            </w:r>
          </w:p>
        </w:tc>
      </w:tr>
      <w:tr w:rsidR="00890160" w:rsidRPr="00890160" w14:paraId="44EB85F5" w14:textId="77777777" w:rsidTr="00890160">
        <w:trPr>
          <w:trHeight w:val="909"/>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vAlign w:val="center"/>
          </w:tcPr>
          <w:p w14:paraId="4F95E7D4" w14:textId="4D787535" w:rsidR="00890160" w:rsidRPr="00890160" w:rsidRDefault="00890160" w:rsidP="00890160">
            <w:r w:rsidRPr="00890160">
              <w:rPr>
                <w:b/>
                <w:bCs/>
              </w:rPr>
              <w:lastRenderedPageBreak/>
              <w:t>TEST SUITE TAX-3 - Control Traceability Matrix:</w:t>
            </w:r>
            <w:r w:rsidRPr="00890160">
              <w:t xml:space="preserve"> Build a matrix mapping every defense to enforcement class, implementing component, test suite, residual risk, and owner. Missing fields block release.</w:t>
            </w:r>
          </w:p>
        </w:tc>
      </w:tr>
      <w:tr w:rsidR="000A2A60" w:rsidRPr="00890160" w14:paraId="2776FE30" w14:textId="77777777" w:rsidTr="000A2A60">
        <w:trPr>
          <w:trHeight w:val="909"/>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vAlign w:val="center"/>
          </w:tcPr>
          <w:p w14:paraId="2312E8BA" w14:textId="103E65C3" w:rsidR="000A2A60" w:rsidRPr="000A2A60" w:rsidRDefault="000A2A60" w:rsidP="000A2A60">
            <w:pPr>
              <w:pStyle w:val="ListBullet"/>
              <w:numPr>
                <w:ilvl w:val="0"/>
                <w:numId w:val="0"/>
              </w:numPr>
              <w:spacing w:after="40"/>
            </w:pPr>
            <w:r w:rsidRPr="000A2A60">
              <w:rPr>
                <w:b/>
                <w:bCs/>
              </w:rPr>
              <w:t>TEST SUITE TIME-A - Clock Skew Consensus Safety:</w:t>
            </w:r>
            <w:r>
              <w:t xml:space="preserve"> Run validators with skewed wall clocks. Confirm approval expiry, freezes, guardian activation, and governance delays resolve by finalized height/epoch, not local system time</w:t>
            </w:r>
          </w:p>
        </w:tc>
      </w:tr>
      <w:tr w:rsidR="000A2A60" w:rsidRPr="00890160" w14:paraId="1C53D1EF" w14:textId="77777777" w:rsidTr="000A2A60">
        <w:trPr>
          <w:trHeight w:val="909"/>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vAlign w:val="center"/>
          </w:tcPr>
          <w:p w14:paraId="42D26404" w14:textId="44D2A722" w:rsidR="000A2A60" w:rsidRPr="000A2A60" w:rsidRDefault="000A2A60" w:rsidP="000A2A60">
            <w:pPr>
              <w:pStyle w:val="ListBullet"/>
              <w:numPr>
                <w:ilvl w:val="0"/>
                <w:numId w:val="0"/>
              </w:numPr>
              <w:spacing w:after="40"/>
            </w:pPr>
            <w:r w:rsidRPr="000A2A60">
              <w:rPr>
                <w:b/>
                <w:bCs/>
              </w:rPr>
              <w:t>TEST SUITE TIME-B - UI Estimate Non-Authority</w:t>
            </w:r>
            <w:r>
              <w:t>: Show a pending transfer as estimated for a human time. Change block production rate. Confirm only the estimate changes; release occurs only at release_height.</w:t>
            </w:r>
          </w:p>
        </w:tc>
      </w:tr>
      <w:tr w:rsidR="000A2A60" w:rsidRPr="00890160" w14:paraId="5F01A0BE" w14:textId="77777777" w:rsidTr="000A2A60">
        <w:trPr>
          <w:trHeight w:val="909"/>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vAlign w:val="center"/>
          </w:tcPr>
          <w:p w14:paraId="3FCE0E26" w14:textId="2BDCCB87" w:rsidR="000A2A60" w:rsidRPr="000A2A60" w:rsidRDefault="000A2A60" w:rsidP="000A2A60">
            <w:pPr>
              <w:pStyle w:val="ListBullet"/>
              <w:numPr>
                <w:ilvl w:val="0"/>
                <w:numId w:val="0"/>
              </w:numPr>
              <w:spacing w:after="40"/>
            </w:pPr>
            <w:r w:rsidRPr="000A2A60">
              <w:rPr>
                <w:b/>
                <w:bCs/>
              </w:rPr>
              <w:t>TEST SUITE TIME-C - NTS Enforcement</w:t>
            </w:r>
            <w:r>
              <w:t>: Disable NTS and fall back to unauthenticated NTP. Confirm production validator policy refuses full participation.</w:t>
            </w:r>
          </w:p>
        </w:tc>
      </w:tr>
      <w:tr w:rsidR="000A2A60" w:rsidRPr="00890160" w14:paraId="46E98964" w14:textId="77777777" w:rsidTr="000A2A60">
        <w:trPr>
          <w:trHeight w:val="909"/>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vAlign w:val="center"/>
          </w:tcPr>
          <w:p w14:paraId="4A4151BD" w14:textId="5A7612B0" w:rsidR="000A2A60" w:rsidRPr="000A2A60" w:rsidRDefault="000A2A60" w:rsidP="000A2A60">
            <w:pPr>
              <w:pStyle w:val="ListBullet"/>
              <w:numPr>
                <w:ilvl w:val="0"/>
                <w:numId w:val="0"/>
              </w:numPr>
              <w:spacing w:after="40"/>
            </w:pPr>
            <w:r w:rsidRPr="000A2A60">
              <w:rPr>
                <w:b/>
                <w:bCs/>
              </w:rPr>
              <w:t>TEST SUITE TIME-D - External Chain Finality:</w:t>
            </w:r>
            <w:r>
              <w:t xml:space="preserve"> Simulate external chain slowdowns and reorgs. Confirm SXCP waits for source_chain_finality_unit, not Synergy local wall-clock duration.</w:t>
            </w:r>
          </w:p>
        </w:tc>
      </w:tr>
    </w:tbl>
    <w:p w14:paraId="4DAD7FDF" w14:textId="2117FC79" w:rsidR="0007166F" w:rsidRDefault="00890160">
      <w:pPr>
        <w:rPr>
          <w:color w:val="1B3A6B"/>
          <w:sz w:val="32"/>
          <w:szCs w:val="32"/>
        </w:rPr>
      </w:pPr>
      <w:r w:rsidRPr="00890160">
        <w:rPr>
          <w:color w:val="1B3A6B"/>
          <w:sz w:val="32"/>
          <w:szCs w:val="32"/>
        </w:rPr>
        <w:br w:type="page"/>
      </w:r>
      <w:r w:rsidR="0007166F">
        <w:rPr>
          <w:color w:val="1B3A6B"/>
          <w:sz w:val="32"/>
          <w:szCs w:val="32"/>
        </w:rPr>
        <w:lastRenderedPageBreak/>
        <w:br w:type="page"/>
      </w:r>
    </w:p>
    <w:p w14:paraId="41228AB7" w14:textId="77777777" w:rsidR="0007166F" w:rsidRPr="0007166F" w:rsidRDefault="0007166F" w:rsidP="0007166F">
      <w:pPr>
        <w:pStyle w:val="Heading2"/>
        <w:rPr>
          <w:rFonts w:ascii="Sora" w:hAnsi="Sora" w:cs="Sora"/>
        </w:rPr>
      </w:pPr>
      <w:r w:rsidRPr="0007166F">
        <w:rPr>
          <w:rFonts w:ascii="Sora" w:hAnsi="Sora" w:cs="Sora"/>
        </w:rPr>
        <w:lastRenderedPageBreak/>
        <w:t>0.Z External Dependency and Compatibility Surface Boundaries</w:t>
      </w:r>
    </w:p>
    <w:p w14:paraId="65306FA9" w14:textId="77777777" w:rsidR="0007166F" w:rsidRPr="0007166F" w:rsidRDefault="0007166F" w:rsidP="0007166F">
      <w:pPr>
        <w:spacing w:after="120"/>
      </w:pPr>
      <w:r w:rsidRPr="0007166F">
        <w:t>Synergy-native security guarantees apply natively only where Synergy controls the validation boundary. Native guarantees do not automatically propagate through compatibility lanes, adapters, relayers, websites, DNS, mobile operating systems, app stores, browsers, external wallets, external chains, or user endpoints. This distinction is mandatory and must be preserved in all public, internal, audit, and engineering materials.</w:t>
      </w:r>
    </w:p>
    <w:p w14:paraId="0E3896CA" w14:textId="77777777" w:rsidR="0007166F" w:rsidRPr="0007166F" w:rsidRDefault="0007166F" w:rsidP="0007166F">
      <w:pPr>
        <w:spacing w:after="120"/>
      </w:pPr>
      <w:r w:rsidRPr="0007166F">
        <w:t>Synergy may strongly harden external surfaces. It may verify external facts through SXCP. It may wrap compatibility surfaces in strict policy. It may use post-quantum transport where clients support it. But hardening an external dependency is not the same as making it a Synergy-native consensus property.</w:t>
      </w:r>
    </w:p>
    <w:p w14:paraId="2BFD888B" w14:textId="77777777" w:rsidR="0007166F" w:rsidRPr="0007166F" w:rsidRDefault="0007166F" w:rsidP="0007166F">
      <w:pPr>
        <w:spacing w:after="120"/>
      </w:pPr>
      <w:r w:rsidRPr="0007166F">
        <w:t>Enforcement Class: external-dependency-constrained unless otherwise stated. Individual controls may additionally be consensus-enforced, wallet-enforced, compiler-enforced, or operator-enforced.</w:t>
      </w:r>
    </w:p>
    <w:p w14:paraId="386C0913" w14:textId="77777777" w:rsidR="0007166F" w:rsidRPr="0007166F" w:rsidRDefault="0007166F" w:rsidP="0007166F">
      <w:pPr>
        <w:pStyle w:val="Heading3"/>
        <w:rPr>
          <w:rFonts w:ascii="Sora" w:hAnsi="Sora" w:cs="Sora"/>
        </w:rPr>
      </w:pPr>
      <w:r w:rsidRPr="0007166F">
        <w:rPr>
          <w:rFonts w:ascii="Sora" w:hAnsi="Sora" w:cs="Sora"/>
        </w:rPr>
        <w:t>0.Z.1 Guarantee Propagation Rule</w:t>
      </w:r>
    </w:p>
    <w:p w14:paraId="23A4E9CF" w14:textId="77777777" w:rsidR="0007166F" w:rsidRPr="0007166F" w:rsidRDefault="0007166F" w:rsidP="0007166F">
      <w:pPr>
        <w:spacing w:after="120"/>
      </w:pPr>
      <w:r w:rsidRPr="0007166F">
        <w:t>A security guarantee propagates across a boundary only if one of the following is true:</w:t>
      </w:r>
    </w:p>
    <w:p w14:paraId="08AA5DC1" w14:textId="77777777" w:rsidR="0007166F" w:rsidRPr="0007166F" w:rsidRDefault="0007166F" w:rsidP="0007166F">
      <w:pPr>
        <w:pStyle w:val="ListBullet"/>
        <w:spacing w:after="40"/>
        <w:rPr>
          <w:rFonts w:ascii="Sora" w:hAnsi="Sora" w:cs="Sora"/>
        </w:rPr>
      </w:pPr>
      <w:r w:rsidRPr="0007166F">
        <w:rPr>
          <w:rFonts w:ascii="Sora" w:hAnsi="Sora" w:cs="Sora"/>
        </w:rPr>
        <w:t>A Synergy consensus rule independently rejects the unsafe state transition.</w:t>
      </w:r>
    </w:p>
    <w:p w14:paraId="0ADB6765" w14:textId="77777777" w:rsidR="0007166F" w:rsidRPr="0007166F" w:rsidRDefault="0007166F" w:rsidP="0007166F">
      <w:pPr>
        <w:pStyle w:val="ListBullet"/>
        <w:spacing w:after="40"/>
        <w:rPr>
          <w:rFonts w:ascii="Sora" w:hAnsi="Sora" w:cs="Sora"/>
        </w:rPr>
      </w:pPr>
      <w:r w:rsidRPr="0007166F">
        <w:rPr>
          <w:rFonts w:ascii="Sora" w:hAnsi="Sora" w:cs="Sora"/>
        </w:rPr>
        <w:t>A SynQ compiler or SVM rule makes the unsafe behavior inexpressible for compliant SynQ contracts.</w:t>
      </w:r>
    </w:p>
    <w:p w14:paraId="1E1A3C99" w14:textId="77777777" w:rsidR="0007166F" w:rsidRPr="0007166F" w:rsidRDefault="0007166F" w:rsidP="0007166F">
      <w:pPr>
        <w:pStyle w:val="ListBullet"/>
        <w:spacing w:after="40"/>
        <w:rPr>
          <w:rFonts w:ascii="Sora" w:hAnsi="Sora" w:cs="Sora"/>
        </w:rPr>
      </w:pPr>
      <w:r w:rsidRPr="0007166F">
        <w:rPr>
          <w:rFonts w:ascii="Sora" w:hAnsi="Sora" w:cs="Sora"/>
        </w:rPr>
        <w:t>A cryptographic proof or threshold attestation verifies the relevant fact under Aegis-defined rules.</w:t>
      </w:r>
    </w:p>
    <w:p w14:paraId="6F93882E" w14:textId="77777777" w:rsidR="0007166F" w:rsidRPr="0007166F" w:rsidRDefault="0007166F" w:rsidP="0007166F">
      <w:pPr>
        <w:pStyle w:val="ListBullet"/>
        <w:spacing w:after="40"/>
        <w:rPr>
          <w:rFonts w:ascii="Sora" w:hAnsi="Sora" w:cs="Sora"/>
        </w:rPr>
      </w:pPr>
      <w:r w:rsidRPr="0007166F">
        <w:rPr>
          <w:rFonts w:ascii="Sora" w:hAnsi="Sora" w:cs="Sora"/>
        </w:rPr>
        <w:t>A Synergy Wallet hard gate prevents compliant wallet authorization and the claim is explicitly scoped to compliant wallets.</w:t>
      </w:r>
    </w:p>
    <w:p w14:paraId="09DC3B4F" w14:textId="77777777" w:rsidR="0007166F" w:rsidRPr="0007166F" w:rsidRDefault="0007166F" w:rsidP="0007166F">
      <w:pPr>
        <w:spacing w:after="120"/>
      </w:pPr>
      <w:r w:rsidRPr="0007166F">
        <w:t>If none of these conditions holds, the guarantee does not propagate. The control must be described as detection, mitigation, containment, monitoring, or external dependency hardening.</w:t>
      </w:r>
    </w:p>
    <w:p w14:paraId="60DBFD12" w14:textId="77777777" w:rsidR="0007166F" w:rsidRPr="0007166F" w:rsidRDefault="0007166F" w:rsidP="0007166F">
      <w:pPr>
        <w:pStyle w:val="Heading3"/>
        <w:rPr>
          <w:rFonts w:ascii="Sora" w:hAnsi="Sora" w:cs="Sora"/>
        </w:rPr>
      </w:pPr>
      <w:r w:rsidRPr="0007166F">
        <w:rPr>
          <w:rFonts w:ascii="Sora" w:hAnsi="Sora" w:cs="Sora"/>
        </w:rPr>
        <w:t>0.Z.2 Boundary-Specific Rules</w:t>
      </w:r>
    </w:p>
    <w:tbl>
      <w:tblPr>
        <w:tblStyle w:val="TableGrid"/>
        <w:tblW w:w="5000" w:type="pct"/>
        <w:jc w:val="center"/>
        <w:tblLook w:val="04A0" w:firstRow="1" w:lastRow="0" w:firstColumn="1" w:lastColumn="0" w:noHBand="0" w:noVBand="1"/>
      </w:tblPr>
      <w:tblGrid>
        <w:gridCol w:w="4604"/>
        <w:gridCol w:w="12666"/>
      </w:tblGrid>
      <w:tr w:rsidR="0007166F" w:rsidRPr="0007166F" w14:paraId="3CBB8C19" w14:textId="77777777" w:rsidTr="0007166F">
        <w:trPr>
          <w:jc w:val="center"/>
        </w:trPr>
        <w:tc>
          <w:tcPr>
            <w:tcW w:w="1333" w:type="pct"/>
            <w:shd w:val="clear" w:color="auto" w:fill="D9EAF7"/>
            <w:vAlign w:val="center"/>
          </w:tcPr>
          <w:p w14:paraId="72887E4B" w14:textId="77777777" w:rsidR="0007166F" w:rsidRPr="0007166F" w:rsidRDefault="0007166F" w:rsidP="00464C84">
            <w:r w:rsidRPr="0007166F">
              <w:rPr>
                <w:b/>
                <w:sz w:val="17"/>
              </w:rPr>
              <w:t>Boundary</w:t>
            </w:r>
          </w:p>
        </w:tc>
        <w:tc>
          <w:tcPr>
            <w:tcW w:w="3667" w:type="pct"/>
            <w:shd w:val="clear" w:color="auto" w:fill="D9EAF7"/>
            <w:vAlign w:val="center"/>
          </w:tcPr>
          <w:p w14:paraId="7961EC84" w14:textId="77777777" w:rsidR="0007166F" w:rsidRPr="0007166F" w:rsidRDefault="0007166F" w:rsidP="00464C84">
            <w:r w:rsidRPr="0007166F">
              <w:rPr>
                <w:b/>
                <w:sz w:val="17"/>
              </w:rPr>
              <w:t>Required Statement</w:t>
            </w:r>
          </w:p>
        </w:tc>
      </w:tr>
      <w:tr w:rsidR="0007166F" w:rsidRPr="0007166F" w14:paraId="1DEDAFC5" w14:textId="77777777" w:rsidTr="0007166F">
        <w:trPr>
          <w:jc w:val="center"/>
        </w:trPr>
        <w:tc>
          <w:tcPr>
            <w:tcW w:w="1333" w:type="pct"/>
          </w:tcPr>
          <w:p w14:paraId="01FA7693" w14:textId="77777777" w:rsidR="0007166F" w:rsidRPr="0007166F" w:rsidRDefault="0007166F" w:rsidP="00464C84">
            <w:r w:rsidRPr="0007166F">
              <w:rPr>
                <w:sz w:val="16"/>
              </w:rPr>
              <w:t>EVM compatibility lane</w:t>
            </w:r>
          </w:p>
        </w:tc>
        <w:tc>
          <w:tcPr>
            <w:tcW w:w="3667" w:type="pct"/>
          </w:tcPr>
          <w:p w14:paraId="00A39091" w14:textId="77777777" w:rsidR="0007166F" w:rsidRPr="0007166F" w:rsidRDefault="0007166F" w:rsidP="00464C84">
            <w:r w:rsidRPr="0007166F">
              <w:rPr>
                <w:sz w:val="16"/>
              </w:rPr>
              <w:t>EVM lane contracts retain EVM semantics and EVM historical attack surfaces unless specifically constrained by a Synergy wrapper or consensus rule. EVM compatibility does not inherit SynQ compiler guarantees, Aegis-native authority semantics, or linear asset type guarantees by default.</w:t>
            </w:r>
          </w:p>
        </w:tc>
      </w:tr>
      <w:tr w:rsidR="0007166F" w:rsidRPr="0007166F" w14:paraId="731D830E" w14:textId="77777777" w:rsidTr="0007166F">
        <w:trPr>
          <w:jc w:val="center"/>
        </w:trPr>
        <w:tc>
          <w:tcPr>
            <w:tcW w:w="1333" w:type="pct"/>
          </w:tcPr>
          <w:p w14:paraId="427CDFAB" w14:textId="77777777" w:rsidR="0007166F" w:rsidRPr="0007166F" w:rsidRDefault="0007166F" w:rsidP="00464C84">
            <w:r w:rsidRPr="0007166F">
              <w:rPr>
                <w:sz w:val="16"/>
              </w:rPr>
              <w:t>SXCP adapters</w:t>
            </w:r>
          </w:p>
        </w:tc>
        <w:tc>
          <w:tcPr>
            <w:tcW w:w="3667" w:type="pct"/>
          </w:tcPr>
          <w:p w14:paraId="4B9D7850" w14:textId="77777777" w:rsidR="0007166F" w:rsidRPr="0007166F" w:rsidRDefault="0007166F" w:rsidP="00464C84">
            <w:r w:rsidRPr="0007166F">
              <w:rPr>
                <w:sz w:val="16"/>
              </w:rPr>
              <w:t>SXCP verifies external-chain facts and propagates authority/intent; it does not make external chains Synergy-native, does not control external validators, and does not remove external-chain reorg, censorship, RPC, fee-market, or classical-key risks.</w:t>
            </w:r>
          </w:p>
        </w:tc>
      </w:tr>
      <w:tr w:rsidR="0007166F" w:rsidRPr="0007166F" w14:paraId="47FD0487" w14:textId="77777777" w:rsidTr="0007166F">
        <w:trPr>
          <w:jc w:val="center"/>
        </w:trPr>
        <w:tc>
          <w:tcPr>
            <w:tcW w:w="1333" w:type="pct"/>
          </w:tcPr>
          <w:p w14:paraId="4E39A2CD" w14:textId="77777777" w:rsidR="0007166F" w:rsidRPr="0007166F" w:rsidRDefault="0007166F" w:rsidP="00464C84">
            <w:r w:rsidRPr="0007166F">
              <w:rPr>
                <w:sz w:val="16"/>
              </w:rPr>
              <w:t>Relayers and RPC endpoints</w:t>
            </w:r>
          </w:p>
        </w:tc>
        <w:tc>
          <w:tcPr>
            <w:tcW w:w="3667" w:type="pct"/>
          </w:tcPr>
          <w:p w14:paraId="14276FE9" w14:textId="77777777" w:rsidR="0007166F" w:rsidRPr="0007166F" w:rsidRDefault="0007166F" w:rsidP="00464C84">
            <w:r w:rsidRPr="0007166F">
              <w:rPr>
                <w:sz w:val="16"/>
              </w:rPr>
              <w:t>Relayer and RPC infrastructure is adversarially hardened and auditable but remains an operator surface. Safety must derive from proofs, thresholds, slashing evidence, and consensus validation rather than operator honesty.</w:t>
            </w:r>
          </w:p>
        </w:tc>
      </w:tr>
      <w:tr w:rsidR="0007166F" w:rsidRPr="0007166F" w14:paraId="61404DB8" w14:textId="77777777" w:rsidTr="0007166F">
        <w:trPr>
          <w:jc w:val="center"/>
        </w:trPr>
        <w:tc>
          <w:tcPr>
            <w:tcW w:w="1333" w:type="pct"/>
          </w:tcPr>
          <w:p w14:paraId="50A38270" w14:textId="77777777" w:rsidR="0007166F" w:rsidRPr="0007166F" w:rsidRDefault="0007166F" w:rsidP="00464C84">
            <w:r w:rsidRPr="0007166F">
              <w:rPr>
                <w:sz w:val="16"/>
              </w:rPr>
              <w:t>Websites and DNS</w:t>
            </w:r>
          </w:p>
        </w:tc>
        <w:tc>
          <w:tcPr>
            <w:tcW w:w="3667" w:type="pct"/>
          </w:tcPr>
          <w:p w14:paraId="2BCFE2E6" w14:textId="77777777" w:rsidR="0007166F" w:rsidRPr="0007166F" w:rsidRDefault="0007166F" w:rsidP="00464C84">
            <w:r w:rsidRPr="0007166F">
              <w:rPr>
                <w:sz w:val="16"/>
              </w:rPr>
              <w:t>Websites, docs, explorers, status pages, and APIs are operational surfaces. DNSSEC, CAA, CT monitoring, HSTS, CSP, SRI, WAF rules, and signed assets are mandatory hardening controls but do not create consensus security.</w:t>
            </w:r>
          </w:p>
        </w:tc>
      </w:tr>
      <w:tr w:rsidR="0007166F" w:rsidRPr="0007166F" w14:paraId="36892C5A" w14:textId="77777777" w:rsidTr="0007166F">
        <w:trPr>
          <w:jc w:val="center"/>
        </w:trPr>
        <w:tc>
          <w:tcPr>
            <w:tcW w:w="1333" w:type="pct"/>
          </w:tcPr>
          <w:p w14:paraId="7AF28693" w14:textId="77777777" w:rsidR="0007166F" w:rsidRPr="0007166F" w:rsidRDefault="0007166F" w:rsidP="00464C84">
            <w:r w:rsidRPr="0007166F">
              <w:rPr>
                <w:sz w:val="16"/>
              </w:rPr>
              <w:t>Mobile apps and app stores</w:t>
            </w:r>
          </w:p>
        </w:tc>
        <w:tc>
          <w:tcPr>
            <w:tcW w:w="3667" w:type="pct"/>
          </w:tcPr>
          <w:p w14:paraId="4521A379" w14:textId="77777777" w:rsidR="0007166F" w:rsidRPr="0007166F" w:rsidRDefault="0007166F" w:rsidP="00464C84">
            <w:r w:rsidRPr="0007166F">
              <w:rPr>
                <w:sz w:val="16"/>
              </w:rPr>
              <w:t>App-store review, notarization, package signing, and mobile OS sandboxing are distribution controls. Wallet authority still depends on local policy, secure enclave/keystore use, biometric gating, signed releases, reproducible builds, and protocol verification.</w:t>
            </w:r>
          </w:p>
        </w:tc>
      </w:tr>
      <w:tr w:rsidR="0007166F" w:rsidRPr="0007166F" w14:paraId="690BA825" w14:textId="77777777" w:rsidTr="0007166F">
        <w:trPr>
          <w:jc w:val="center"/>
        </w:trPr>
        <w:tc>
          <w:tcPr>
            <w:tcW w:w="1333" w:type="pct"/>
          </w:tcPr>
          <w:p w14:paraId="477758E7" w14:textId="77777777" w:rsidR="0007166F" w:rsidRPr="0007166F" w:rsidRDefault="0007166F" w:rsidP="00464C84">
            <w:r w:rsidRPr="0007166F">
              <w:rPr>
                <w:sz w:val="16"/>
              </w:rPr>
              <w:t>User endpoints</w:t>
            </w:r>
          </w:p>
        </w:tc>
        <w:tc>
          <w:tcPr>
            <w:tcW w:w="3667" w:type="pct"/>
          </w:tcPr>
          <w:p w14:paraId="489A7873" w14:textId="77777777" w:rsidR="0007166F" w:rsidRPr="0007166F" w:rsidRDefault="0007166F" w:rsidP="00464C84">
            <w:r w:rsidRPr="0007166F">
              <w:rPr>
                <w:sz w:val="16"/>
              </w:rPr>
              <w:t>Compromised devices, malware, screen overlays, clipboard hijackers, malicious keyboards, and rooted/jailbroken environments remain user-endpoint risks. Synergy reduces blast radius but cannot honestly claim endpoint compromise is impossible.</w:t>
            </w:r>
          </w:p>
        </w:tc>
      </w:tr>
    </w:tbl>
    <w:p w14:paraId="7F3E8182" w14:textId="77777777" w:rsidR="0007166F" w:rsidRPr="0007166F" w:rsidRDefault="0007166F" w:rsidP="0007166F"/>
    <w:p w14:paraId="4A5449FE" w14:textId="77777777" w:rsidR="0007166F" w:rsidRDefault="0007166F" w:rsidP="0007166F">
      <w:pPr>
        <w:pStyle w:val="Heading3"/>
        <w:rPr>
          <w:rFonts w:ascii="Sora" w:hAnsi="Sora" w:cs="Sora"/>
        </w:rPr>
      </w:pPr>
    </w:p>
    <w:p w14:paraId="1A7DC4C4" w14:textId="77777777" w:rsidR="0007166F" w:rsidRDefault="0007166F" w:rsidP="0007166F">
      <w:pPr>
        <w:pStyle w:val="Heading3"/>
        <w:rPr>
          <w:rFonts w:ascii="Sora" w:hAnsi="Sora" w:cs="Sora"/>
        </w:rPr>
      </w:pPr>
    </w:p>
    <w:p w14:paraId="1BFB51EA" w14:textId="1EA77D47" w:rsidR="0007166F" w:rsidRPr="0007166F" w:rsidRDefault="0007166F" w:rsidP="0007166F">
      <w:pPr>
        <w:pStyle w:val="Heading3"/>
        <w:rPr>
          <w:rFonts w:ascii="Sora" w:hAnsi="Sora" w:cs="Sora"/>
        </w:rPr>
      </w:pPr>
      <w:r w:rsidRPr="0007166F">
        <w:rPr>
          <w:rFonts w:ascii="Sora" w:hAnsi="Sora" w:cs="Sora"/>
        </w:rPr>
        <w:lastRenderedPageBreak/>
        <w:t>0.Z.3 EVM Compatibility Lane Requirements</w:t>
      </w:r>
    </w:p>
    <w:p w14:paraId="138230E3" w14:textId="77777777" w:rsidR="0007166F" w:rsidRPr="0007166F" w:rsidRDefault="0007166F" w:rsidP="0007166F">
      <w:pPr>
        <w:pStyle w:val="ListBullet"/>
        <w:spacing w:after="40"/>
        <w:rPr>
          <w:rFonts w:ascii="Sora" w:hAnsi="Sora" w:cs="Sora"/>
        </w:rPr>
      </w:pPr>
      <w:r w:rsidRPr="0007166F">
        <w:rPr>
          <w:rFonts w:ascii="Sora" w:hAnsi="Sora" w:cs="Sora"/>
        </w:rPr>
        <w:t>EVM lane execution MUST be sandboxed from native Synergy identity, routing, governance, and consensus authority.</w:t>
      </w:r>
    </w:p>
    <w:p w14:paraId="049A34C2" w14:textId="77777777" w:rsidR="0007166F" w:rsidRPr="0007166F" w:rsidRDefault="0007166F" w:rsidP="0007166F">
      <w:pPr>
        <w:pStyle w:val="ListBullet"/>
        <w:spacing w:after="40"/>
        <w:rPr>
          <w:rFonts w:ascii="Sora" w:hAnsi="Sora" w:cs="Sora"/>
        </w:rPr>
      </w:pPr>
      <w:r w:rsidRPr="0007166F">
        <w:rPr>
          <w:rFonts w:ascii="Sora" w:hAnsi="Sora" w:cs="Sora"/>
        </w:rPr>
        <w:t>Classical EVM signatures MUST NOT define Synergy-native identity, governance authority, validator authority, Aegis authority, or SXCP attestation authority.</w:t>
      </w:r>
    </w:p>
    <w:p w14:paraId="2AE6A41C" w14:textId="77777777" w:rsidR="0007166F" w:rsidRPr="0007166F" w:rsidRDefault="0007166F" w:rsidP="0007166F">
      <w:pPr>
        <w:pStyle w:val="ListBullet"/>
        <w:spacing w:after="40"/>
        <w:rPr>
          <w:rFonts w:ascii="Sora" w:hAnsi="Sora" w:cs="Sora"/>
        </w:rPr>
      </w:pPr>
      <w:r w:rsidRPr="0007166F">
        <w:rPr>
          <w:rFonts w:ascii="Sora" w:hAnsi="Sora" w:cs="Sora"/>
        </w:rPr>
        <w:t>EVM contracts MUST NOT be able to modify UMA, SNS, Aegis key lifecycle, validator registry, governance execution, mempool DKG, or native asset policy except through explicit, audited, consensus-recognized adapters.</w:t>
      </w:r>
    </w:p>
    <w:p w14:paraId="6D329166" w14:textId="77777777" w:rsidR="0007166F" w:rsidRPr="0007166F" w:rsidRDefault="0007166F" w:rsidP="0007166F">
      <w:pPr>
        <w:pStyle w:val="ListBullet"/>
        <w:spacing w:after="40"/>
        <w:rPr>
          <w:rFonts w:ascii="Sora" w:hAnsi="Sora" w:cs="Sora"/>
        </w:rPr>
      </w:pPr>
      <w:r w:rsidRPr="0007166F">
        <w:rPr>
          <w:rFonts w:ascii="Sora" w:hAnsi="Sora" w:cs="Sora"/>
        </w:rPr>
        <w:t>Wallets MUST display EVM-lane transactions as compatibility transactions with different trust assumptions. The UI MUST NOT show SynQ-native safety labels for EVM execution unless a formal wrapper proves equivalent constraints.</w:t>
      </w:r>
    </w:p>
    <w:p w14:paraId="4800DDFB" w14:textId="77777777" w:rsidR="0007166F" w:rsidRPr="0007166F" w:rsidRDefault="0007166F" w:rsidP="0007166F">
      <w:pPr>
        <w:pStyle w:val="Heading3"/>
        <w:rPr>
          <w:rFonts w:ascii="Sora" w:hAnsi="Sora" w:cs="Sora"/>
        </w:rPr>
      </w:pPr>
      <w:r w:rsidRPr="0007166F">
        <w:rPr>
          <w:rFonts w:ascii="Sora" w:hAnsi="Sora" w:cs="Sora"/>
        </w:rPr>
        <w:t>0.Z.4 SXCP Adapter Requirements</w:t>
      </w:r>
    </w:p>
    <w:p w14:paraId="6450BD9F" w14:textId="77777777" w:rsidR="0007166F" w:rsidRPr="0007166F" w:rsidRDefault="0007166F" w:rsidP="0007166F">
      <w:pPr>
        <w:pStyle w:val="ListBullet"/>
        <w:spacing w:after="40"/>
        <w:rPr>
          <w:rFonts w:ascii="Sora" w:hAnsi="Sora" w:cs="Sora"/>
        </w:rPr>
      </w:pPr>
      <w:r w:rsidRPr="0007166F">
        <w:rPr>
          <w:rFonts w:ascii="Sora" w:hAnsi="Sora" w:cs="Sora"/>
        </w:rPr>
        <w:t>Every external chain adapter MUST define finality thresholds, reorg policy, RPC diversity requirements, event-proof format, chain-health checks, pause triggers, and emergency disable rules.</w:t>
      </w:r>
    </w:p>
    <w:p w14:paraId="08877BFE" w14:textId="77777777" w:rsidR="0007166F" w:rsidRPr="0007166F" w:rsidRDefault="0007166F" w:rsidP="0007166F">
      <w:pPr>
        <w:pStyle w:val="ListBullet"/>
        <w:spacing w:after="40"/>
        <w:rPr>
          <w:rFonts w:ascii="Sora" w:hAnsi="Sora" w:cs="Sora"/>
        </w:rPr>
      </w:pPr>
      <w:r w:rsidRPr="0007166F">
        <w:rPr>
          <w:rFonts w:ascii="Sora" w:hAnsi="Sora" w:cs="Sora"/>
        </w:rPr>
        <w:t>Adapters MUST label whether the external chain uses classical signatures, post-quantum signatures, probabilistic finality, deterministic finality, trusted sequencers, centralized upgrade keys, or permissioned validators.</w:t>
      </w:r>
    </w:p>
    <w:p w14:paraId="50AC8315" w14:textId="77777777" w:rsidR="0007166F" w:rsidRPr="0007166F" w:rsidRDefault="0007166F" w:rsidP="0007166F">
      <w:pPr>
        <w:pStyle w:val="ListBullet"/>
        <w:spacing w:after="40"/>
        <w:rPr>
          <w:rFonts w:ascii="Sora" w:hAnsi="Sora" w:cs="Sora"/>
        </w:rPr>
      </w:pPr>
      <w:r w:rsidRPr="0007166F">
        <w:rPr>
          <w:rFonts w:ascii="Sora" w:hAnsi="Sora" w:cs="Sora"/>
        </w:rPr>
        <w:t>SXCP attestations MUST bind to source_chain_id, destination_chain_id, adapter_version, finality proof, event scope, transfer/intention identifier, and expiry height to prevent replay across chains or adapter versions.</w:t>
      </w:r>
    </w:p>
    <w:p w14:paraId="052DA53C" w14:textId="77777777" w:rsidR="0007166F" w:rsidRPr="0007166F" w:rsidRDefault="0007166F" w:rsidP="0007166F">
      <w:pPr>
        <w:pStyle w:val="ListBullet"/>
        <w:spacing w:after="40"/>
        <w:rPr>
          <w:rFonts w:ascii="Sora" w:hAnsi="Sora" w:cs="Sora"/>
        </w:rPr>
      </w:pPr>
      <w:r w:rsidRPr="0007166F">
        <w:rPr>
          <w:rFonts w:ascii="Sora" w:hAnsi="Sora" w:cs="Sora"/>
        </w:rPr>
        <w:t>If an external chain becomes unsafe, censored, unstable, or quantum-exposed beyond accepted thresholds, governance may pause that adapter without affecting Synergy L1 finality.</w:t>
      </w:r>
    </w:p>
    <w:p w14:paraId="432891CA" w14:textId="77777777" w:rsidR="0007166F" w:rsidRPr="0007166F" w:rsidRDefault="0007166F" w:rsidP="0007166F">
      <w:pPr>
        <w:pStyle w:val="Heading3"/>
        <w:rPr>
          <w:rFonts w:ascii="Sora" w:hAnsi="Sora" w:cs="Sora"/>
        </w:rPr>
      </w:pPr>
      <w:r w:rsidRPr="0007166F">
        <w:rPr>
          <w:rFonts w:ascii="Sora" w:hAnsi="Sora" w:cs="Sora"/>
        </w:rPr>
        <w:t>0.Z.5 Website, API, and PQ Transport Requirements</w:t>
      </w:r>
    </w:p>
    <w:p w14:paraId="066DC58F" w14:textId="77777777" w:rsidR="0007166F" w:rsidRPr="0007166F" w:rsidRDefault="0007166F" w:rsidP="0007166F">
      <w:pPr>
        <w:spacing w:after="120"/>
      </w:pPr>
      <w:r w:rsidRPr="0007166F">
        <w:t>Synergy web and API traffic SHOULD use TLS 1.3 with hybrid post-quantum key agreement where supported by the deployed edge and client ecosystem. Until post-quantum TLS negotiation is universally standardized and supported, the website path MUST be described as operationally hardened transport, not as equivalent to Aegis-native protocol security. Supported deployments should prefer hybrid ECDHE + ML-KEM groups and maintain graceful fallback to standards-compliant TLS 1.3 for incompatible clients, with logging that measures PQ negotiation coverage.</w:t>
      </w:r>
    </w:p>
    <w:p w14:paraId="3C40A3E4" w14:textId="77777777" w:rsidR="0007166F" w:rsidRPr="0007166F" w:rsidRDefault="0007166F" w:rsidP="0007166F">
      <w:pPr>
        <w:pStyle w:val="ListBullet"/>
        <w:spacing w:after="40"/>
        <w:rPr>
          <w:rFonts w:ascii="Sora" w:hAnsi="Sora" w:cs="Sora"/>
        </w:rPr>
      </w:pPr>
      <w:r w:rsidRPr="0007166F">
        <w:rPr>
          <w:rFonts w:ascii="Sora" w:hAnsi="Sora" w:cs="Sora"/>
        </w:rPr>
        <w:t>DNSSEC, CAA records, certificate transparency monitoring, HSTS preload, short-lived certificates, automated certificate rotation, and domain-locking are required for production domains.</w:t>
      </w:r>
    </w:p>
    <w:p w14:paraId="16DC2A5D" w14:textId="77777777" w:rsidR="0007166F" w:rsidRPr="0007166F" w:rsidRDefault="0007166F" w:rsidP="0007166F">
      <w:pPr>
        <w:pStyle w:val="ListBullet"/>
        <w:spacing w:after="40"/>
        <w:rPr>
          <w:rFonts w:ascii="Sora" w:hAnsi="Sora" w:cs="Sora"/>
        </w:rPr>
      </w:pPr>
      <w:r w:rsidRPr="0007166F">
        <w:rPr>
          <w:rFonts w:ascii="Sora" w:hAnsi="Sora" w:cs="Sora"/>
        </w:rPr>
        <w:t>Static assets for wallets, explorers, docs, and dApps MUST use content integrity controls, signed release manifests, reproducible builds where feasible, SBOMs, dependency pinning, and supply-chain scanning.</w:t>
      </w:r>
    </w:p>
    <w:p w14:paraId="1751DEAC" w14:textId="77777777" w:rsidR="0007166F" w:rsidRPr="0007166F" w:rsidRDefault="0007166F" w:rsidP="0007166F">
      <w:pPr>
        <w:pStyle w:val="ListBullet"/>
        <w:spacing w:after="40"/>
        <w:rPr>
          <w:rFonts w:ascii="Sora" w:hAnsi="Sora" w:cs="Sora"/>
        </w:rPr>
      </w:pPr>
      <w:r w:rsidRPr="0007166F">
        <w:rPr>
          <w:rFonts w:ascii="Sora" w:hAnsi="Sora" w:cs="Sora"/>
        </w:rPr>
        <w:t>Administrative portals MUST require phishing-resistant MFA, hardware-backed keys, least privilege, just-in-time access, audit logging, and emergency credential revocation.</w:t>
      </w:r>
    </w:p>
    <w:p w14:paraId="3AD81865" w14:textId="77777777" w:rsidR="0007166F" w:rsidRPr="0007166F" w:rsidRDefault="0007166F" w:rsidP="0007166F">
      <w:pPr>
        <w:pStyle w:val="ListBullet"/>
        <w:spacing w:after="40"/>
        <w:rPr>
          <w:rFonts w:ascii="Sora" w:hAnsi="Sora" w:cs="Sora"/>
        </w:rPr>
      </w:pPr>
      <w:r w:rsidRPr="0007166F">
        <w:rPr>
          <w:rFonts w:ascii="Sora" w:hAnsi="Sora" w:cs="Sora"/>
        </w:rPr>
        <w:t>Public APIs MUST enforce authentication where appropriate, rate limits, abuse detection, schema validation, request signing for privileged methods, and strict separation between public RPC and validator-private methods.</w:t>
      </w:r>
    </w:p>
    <w:p w14:paraId="1E7F457E" w14:textId="77777777" w:rsidR="0007166F" w:rsidRDefault="0007166F" w:rsidP="0007166F">
      <w:pPr>
        <w:pStyle w:val="Heading3"/>
        <w:rPr>
          <w:rFonts w:ascii="Sora" w:hAnsi="Sora" w:cs="Sora"/>
        </w:rPr>
      </w:pPr>
    </w:p>
    <w:p w14:paraId="0F2C9F1B" w14:textId="65F260FA" w:rsidR="0007166F" w:rsidRPr="0007166F" w:rsidRDefault="0007166F" w:rsidP="0007166F">
      <w:pPr>
        <w:pStyle w:val="Heading3"/>
        <w:rPr>
          <w:rFonts w:ascii="Sora" w:hAnsi="Sora" w:cs="Sora"/>
        </w:rPr>
      </w:pPr>
      <w:r w:rsidRPr="0007166F">
        <w:rPr>
          <w:rFonts w:ascii="Sora" w:hAnsi="Sora" w:cs="Sora"/>
        </w:rPr>
        <w:lastRenderedPageBreak/>
        <w:t>0.Z.6 Mobile App and Endpoint Requirements</w:t>
      </w:r>
    </w:p>
    <w:p w14:paraId="3DE07C11" w14:textId="77777777" w:rsidR="0007166F" w:rsidRPr="0007166F" w:rsidRDefault="0007166F" w:rsidP="0007166F">
      <w:pPr>
        <w:pStyle w:val="ListBullet"/>
        <w:spacing w:after="40"/>
        <w:rPr>
          <w:rFonts w:ascii="Sora" w:hAnsi="Sora" w:cs="Sora"/>
        </w:rPr>
      </w:pPr>
      <w:r w:rsidRPr="0007166F">
        <w:rPr>
          <w:rFonts w:ascii="Sora" w:hAnsi="Sora" w:cs="Sora"/>
        </w:rPr>
        <w:t>Wallet private material MUST be held in platform secure storage where available: Secure Enclave/Keychain-class storage, Android Keystore/StrongBox-class storage, or approved hardware-backed secure elements.</w:t>
      </w:r>
    </w:p>
    <w:p w14:paraId="680466EC" w14:textId="77777777" w:rsidR="0007166F" w:rsidRPr="0007166F" w:rsidRDefault="0007166F" w:rsidP="0007166F">
      <w:pPr>
        <w:pStyle w:val="ListBullet"/>
        <w:spacing w:after="40"/>
        <w:rPr>
          <w:rFonts w:ascii="Sora" w:hAnsi="Sora" w:cs="Sora"/>
        </w:rPr>
      </w:pPr>
      <w:r w:rsidRPr="0007166F">
        <w:rPr>
          <w:rFonts w:ascii="Sora" w:hAnsi="Sora" w:cs="Sora"/>
        </w:rPr>
        <w:t>Biometric unlock is an authorization convenience and local presence factor, not a private key by itself. Biometric success unlocks access to a key-protected operation under policy; it does not replace cryptographic authorization.</w:t>
      </w:r>
    </w:p>
    <w:p w14:paraId="0BED6845" w14:textId="77777777" w:rsidR="0007166F" w:rsidRPr="0007166F" w:rsidRDefault="0007166F" w:rsidP="0007166F">
      <w:pPr>
        <w:pStyle w:val="ListBullet"/>
        <w:spacing w:after="40"/>
        <w:rPr>
          <w:rFonts w:ascii="Sora" w:hAnsi="Sora" w:cs="Sora"/>
        </w:rPr>
      </w:pPr>
      <w:r w:rsidRPr="0007166F">
        <w:rPr>
          <w:rFonts w:ascii="Sora" w:hAnsi="Sora" w:cs="Sora"/>
        </w:rPr>
        <w:t>High-risk actions MUST require step-up authentication: biometric or device credential, policy re-evaluation, transaction manifest confirmation, and where configured, guardian or multi-device approval.</w:t>
      </w:r>
    </w:p>
    <w:p w14:paraId="2DC5CE33" w14:textId="77777777" w:rsidR="0007166F" w:rsidRPr="0007166F" w:rsidRDefault="0007166F" w:rsidP="0007166F">
      <w:pPr>
        <w:pStyle w:val="ListBullet"/>
        <w:spacing w:after="40"/>
        <w:rPr>
          <w:rFonts w:ascii="Sora" w:hAnsi="Sora" w:cs="Sora"/>
        </w:rPr>
      </w:pPr>
      <w:r w:rsidRPr="0007166F">
        <w:rPr>
          <w:rFonts w:ascii="Sora" w:hAnsi="Sora" w:cs="Sora"/>
        </w:rPr>
        <w:t>Rooted, jailbroken, debug-instrumented, overlay-detected, screen-reader-abused, or malware-suspected environments MUST trigger degraded mode or high-risk blocking according to policy.</w:t>
      </w:r>
    </w:p>
    <w:p w14:paraId="188437AC" w14:textId="77777777" w:rsidR="0007166F" w:rsidRPr="0007166F" w:rsidRDefault="0007166F" w:rsidP="0007166F">
      <w:pPr>
        <w:pStyle w:val="ListBullet"/>
        <w:spacing w:after="40"/>
        <w:rPr>
          <w:rFonts w:ascii="Sora" w:hAnsi="Sora" w:cs="Sora"/>
        </w:rPr>
      </w:pPr>
      <w:r w:rsidRPr="0007166F">
        <w:rPr>
          <w:rFonts w:ascii="Sora" w:hAnsi="Sora" w:cs="Sora"/>
        </w:rPr>
        <w:t>Mobile releases MUST use signed builds, reproducible-build attestations where feasible, staged rollout monitoring, crash/anomaly telemetry with privacy limits, and rapid revocation of compromised versions.</w:t>
      </w:r>
    </w:p>
    <w:p w14:paraId="23587D5B" w14:textId="77777777" w:rsidR="0007166F" w:rsidRPr="0007166F" w:rsidRDefault="0007166F" w:rsidP="0007166F">
      <w:pPr>
        <w:pStyle w:val="Heading3"/>
        <w:rPr>
          <w:rFonts w:ascii="Sora" w:hAnsi="Sora" w:cs="Sora"/>
        </w:rPr>
      </w:pPr>
      <w:r w:rsidRPr="0007166F">
        <w:rPr>
          <w:rFonts w:ascii="Sora" w:hAnsi="Sora" w:cs="Sora"/>
        </w:rPr>
        <w:t>0.Z.7 Verification Tests</w:t>
      </w:r>
    </w:p>
    <w:p w14:paraId="14CDC48F" w14:textId="77777777" w:rsidR="0007166F" w:rsidRPr="0007166F" w:rsidRDefault="0007166F" w:rsidP="0007166F">
      <w:pPr>
        <w:pStyle w:val="ListBullet"/>
        <w:spacing w:after="40"/>
        <w:rPr>
          <w:rFonts w:ascii="Sora" w:hAnsi="Sora" w:cs="Sora"/>
        </w:rPr>
      </w:pPr>
      <w:r w:rsidRPr="0007166F">
        <w:rPr>
          <w:rFonts w:ascii="Sora" w:hAnsi="Sora" w:cs="Sora"/>
        </w:rPr>
        <w:t>TEST SUITE EXT-A - Claim Boundary Audit: For every EVM, SXCP adapter, DNS, website, mobile, app-store, RPC, and endpoint control, confirm claim language is external-dependency-constrained unless independently enforced by consensus or proof.</w:t>
      </w:r>
    </w:p>
    <w:p w14:paraId="34FA53C7" w14:textId="77777777" w:rsidR="0007166F" w:rsidRPr="0007166F" w:rsidRDefault="0007166F" w:rsidP="0007166F">
      <w:pPr>
        <w:pStyle w:val="ListBullet"/>
        <w:spacing w:after="40"/>
        <w:rPr>
          <w:rFonts w:ascii="Sora" w:hAnsi="Sora" w:cs="Sora"/>
        </w:rPr>
      </w:pPr>
      <w:r w:rsidRPr="0007166F">
        <w:rPr>
          <w:rFonts w:ascii="Sora" w:hAnsi="Sora" w:cs="Sora"/>
        </w:rPr>
        <w:t>TEST SUITE EXT-B - EVM Sandbox Escape: Attempt to use EVM lane contracts to modify UMA, SNS, Aegis, governance, native asset policy, or validator registry. Confirm rejection.</w:t>
      </w:r>
    </w:p>
    <w:p w14:paraId="026CCB1E" w14:textId="77777777" w:rsidR="0007166F" w:rsidRPr="0007166F" w:rsidRDefault="0007166F" w:rsidP="0007166F">
      <w:pPr>
        <w:pStyle w:val="ListBullet"/>
        <w:spacing w:after="40"/>
        <w:rPr>
          <w:rFonts w:ascii="Sora" w:hAnsi="Sora" w:cs="Sora"/>
        </w:rPr>
      </w:pPr>
      <w:r w:rsidRPr="0007166F">
        <w:rPr>
          <w:rFonts w:ascii="Sora" w:hAnsi="Sora" w:cs="Sora"/>
        </w:rPr>
        <w:t>TEST SUITE EXT-C - Adapter Fault Drill: Simulate external-chain reorg, RPC equivocation, chain halt, sequencer censorship, and unsafe finality. Confirm adapter pause/containment without Synergy L1 halt.</w:t>
      </w:r>
    </w:p>
    <w:p w14:paraId="22B8FEDD" w14:textId="77777777" w:rsidR="0007166F" w:rsidRPr="0007166F" w:rsidRDefault="0007166F" w:rsidP="0007166F">
      <w:pPr>
        <w:pStyle w:val="ListBullet"/>
        <w:spacing w:after="40"/>
        <w:rPr>
          <w:rFonts w:ascii="Sora" w:hAnsi="Sora" w:cs="Sora"/>
        </w:rPr>
      </w:pPr>
      <w:r w:rsidRPr="0007166F">
        <w:rPr>
          <w:rFonts w:ascii="Sora" w:hAnsi="Sora" w:cs="Sora"/>
        </w:rPr>
        <w:t>TEST SUITE EXT-D - DNS/Web Compromise Drill: Simulate DNS hijack, CDN asset replacement, and malicious frontend. Confirm wallet manifest simulation, signed release verification, CSP/SRI, and transaction hard gates prevent silent fund movement.</w:t>
      </w:r>
    </w:p>
    <w:p w14:paraId="2E162A46" w14:textId="77777777" w:rsidR="0007166F" w:rsidRPr="0007166F" w:rsidRDefault="0007166F" w:rsidP="0007166F">
      <w:pPr>
        <w:pStyle w:val="ListBullet"/>
        <w:spacing w:after="40"/>
        <w:rPr>
          <w:rFonts w:ascii="Sora" w:hAnsi="Sora" w:cs="Sora"/>
        </w:rPr>
      </w:pPr>
      <w:r w:rsidRPr="0007166F">
        <w:rPr>
          <w:rFonts w:ascii="Sora" w:hAnsi="Sora" w:cs="Sora"/>
        </w:rPr>
        <w:t>TEST SUITE EXT-E - Mobile Endpoint Compromise Drill: Simulate overlay attack, rooted device, clipboard hijack, malicious keyboard, and biometric replay failure. Confirm degraded mode or transaction blocking according to policy.</w:t>
      </w:r>
    </w:p>
    <w:p w14:paraId="23607C93" w14:textId="77777777" w:rsidR="0007166F" w:rsidRPr="0007166F" w:rsidRDefault="0007166F" w:rsidP="0007166F">
      <w:pPr>
        <w:pStyle w:val="ListBullet"/>
        <w:spacing w:after="40"/>
        <w:rPr>
          <w:rFonts w:ascii="Sora" w:hAnsi="Sora" w:cs="Sora"/>
        </w:rPr>
      </w:pPr>
      <w:r w:rsidRPr="0007166F">
        <w:rPr>
          <w:rFonts w:ascii="Sora" w:hAnsi="Sora" w:cs="Sora"/>
        </w:rPr>
        <w:t>TEST SUITE EXT-F - PQ TLS Coverage: Measure the percentage of successful client connections negotiating hybrid PQ TLS. Confirm fallback is logged and that unsupported clients are not falsely labeled post-quantum-secured at the transport layer.</w:t>
      </w:r>
    </w:p>
    <w:p w14:paraId="303D779D" w14:textId="77777777" w:rsidR="00890160" w:rsidRPr="00890160" w:rsidRDefault="00890160" w:rsidP="00890160">
      <w:pPr>
        <w:rPr>
          <w:b/>
          <w:bCs/>
          <w:color w:val="1B3A6B"/>
          <w:sz w:val="32"/>
          <w:szCs w:val="32"/>
        </w:rPr>
      </w:pPr>
    </w:p>
    <w:p w14:paraId="0A2C842C" w14:textId="77777777" w:rsidR="0007166F" w:rsidRDefault="0007166F">
      <w:pPr>
        <w:rPr>
          <w:b/>
          <w:bCs/>
          <w:color w:val="1B3A6B"/>
          <w:sz w:val="32"/>
          <w:szCs w:val="32"/>
        </w:rPr>
      </w:pPr>
      <w:r>
        <w:rPr>
          <w:color w:val="1B3A6B"/>
          <w:sz w:val="32"/>
          <w:szCs w:val="32"/>
        </w:rPr>
        <w:br w:type="page"/>
      </w:r>
    </w:p>
    <w:p w14:paraId="7FDD7AC2" w14:textId="1399B11E" w:rsidR="008E313A" w:rsidRPr="00563B35" w:rsidRDefault="00000000" w:rsidP="008B1CCA">
      <w:pPr>
        <w:pStyle w:val="Heading1"/>
        <w:pBdr>
          <w:bottom w:val="single" w:sz="3" w:space="0" w:color="1B3A6B"/>
        </w:pBdr>
        <w:spacing w:before="0" w:after="120"/>
        <w:rPr>
          <w:sz w:val="32"/>
          <w:szCs w:val="32"/>
        </w:rPr>
      </w:pPr>
      <w:r>
        <w:rPr>
          <w:rFonts w:ascii="Sora" w:eastAsia="Sora" w:hAnsi="Sora" w:cs="Sora"/>
          <w:color w:val="1B3A6B"/>
          <w:sz w:val="32"/>
          <w:szCs w:val="32"/>
        </w:rPr>
        <w:lastRenderedPageBreak/>
        <w:t>Architecture Context: Three Defense Layers</w:t>
      </w:r>
    </w:p>
    <w:p w14:paraId="6EBB51DF" w14:textId="0D9264CC" w:rsidR="008E313A" w:rsidRPr="00563B35" w:rsidRDefault="00000000">
      <w:pPr>
        <w:spacing w:before="100" w:after="120" w:line="276" w:lineRule="auto"/>
        <w:rPr>
          <w:sz w:val="20"/>
          <w:szCs w:val="20"/>
        </w:rPr>
      </w:pPr>
      <w:r>
        <w:rPr>
          <w:sz w:val="20"/>
          <w:szCs w:val="20"/>
        </w:rPr>
        <w:t>Every countermeasure in this document operates at one or more of three distinct defense layers within the Synergy stack. Failures in one layer must not cascade to others — this principle of fail-closed, plane-isolated containment is the architectural thread that runs through the entire system.</w:t>
      </w:r>
    </w:p>
    <w:p w14:paraId="2340B958" w14:textId="77777777" w:rsidR="008E313A" w:rsidRPr="008B1CCA" w:rsidRDefault="00000000" w:rsidP="00563B35">
      <w:pPr>
        <w:pStyle w:val="Heading2"/>
        <w:spacing w:before="0" w:after="0"/>
        <w:rPr>
          <w:sz w:val="22"/>
          <w:szCs w:val="22"/>
          <w:u w:val="single"/>
        </w:rPr>
      </w:pPr>
      <w:r>
        <w:rPr>
          <w:rFonts w:ascii="Sora" w:eastAsia="Sora" w:hAnsi="Sora" w:cs="Sora"/>
          <w:color w:val="2E5EAA"/>
          <w:sz w:val="22"/>
          <w:szCs w:val="22"/>
          <w:u w:val="single"/>
        </w:rPr>
        <w:t>Layer 1 — L1 Protocol (Consensus Layer)</w:t>
      </w:r>
    </w:p>
    <w:p w14:paraId="05133D03" w14:textId="404AC53B" w:rsidR="008E313A" w:rsidRPr="008B1CCA" w:rsidRDefault="00000000" w:rsidP="00563B35">
      <w:pPr>
        <w:spacing w:after="120"/>
        <w:rPr>
          <w:sz w:val="18"/>
          <w:szCs w:val="18"/>
        </w:rPr>
      </w:pPr>
      <w:r>
        <w:rPr>
          <w:sz w:val="18"/>
          <w:szCs w:val="18"/>
        </w:rPr>
        <w:t>The consensus layer enforces rules that cannot be overridden by any application, wallet, or smart contract. Defenses implemented at this layer are universally and automatically applied: time-delayed transfers, encrypted mempools, native naming systems, approval expiry enforcement, rate limiting, and cross-chain proof verification all live here. If an action violates a consensus-layer rule, it is rejected unconditionally before execution.</w:t>
      </w:r>
    </w:p>
    <w:p w14:paraId="4E185FF9" w14:textId="77777777" w:rsidR="008E313A" w:rsidRPr="008B1CCA" w:rsidRDefault="00000000" w:rsidP="00563B35">
      <w:pPr>
        <w:pStyle w:val="Heading2"/>
        <w:spacing w:before="0" w:after="0"/>
        <w:rPr>
          <w:sz w:val="22"/>
          <w:szCs w:val="22"/>
          <w:u w:val="single"/>
        </w:rPr>
      </w:pPr>
      <w:r>
        <w:rPr>
          <w:rFonts w:ascii="Sora" w:eastAsia="Sora" w:hAnsi="Sora" w:cs="Sora"/>
          <w:color w:val="2E5EAA"/>
          <w:sz w:val="22"/>
          <w:szCs w:val="22"/>
          <w:u w:val="single"/>
        </w:rPr>
        <w:t>Layer 2 — SynQ Language (Compiler and VM)</w:t>
      </w:r>
    </w:p>
    <w:p w14:paraId="1826C307" w14:textId="77777777" w:rsidR="008E313A" w:rsidRPr="008B1CCA" w:rsidRDefault="00000000" w:rsidP="00563B35">
      <w:pPr>
        <w:spacing w:after="120"/>
        <w:rPr>
          <w:sz w:val="18"/>
          <w:szCs w:val="18"/>
        </w:rPr>
      </w:pPr>
      <w:r>
        <w:rPr>
          <w:sz w:val="18"/>
          <w:szCs w:val="18"/>
        </w:rPr>
        <w:t>SynQ is a purpose-built smart-contract language whose type system and compiler eliminate entire vulnerability classes by making them inexpressible. Linear asset types make reentrancy structurally impossible. Bounded loops prevent gas-exhaustion attacks. The absence of raw delegatecall eliminates storage-collision exploits. These are compile-time guarantees, not runtime checks. A contract that would be vulnerable cannot compile.</w:t>
      </w:r>
    </w:p>
    <w:p w14:paraId="2214A8C7" w14:textId="77777777" w:rsidR="008E313A" w:rsidRPr="008B1CCA" w:rsidRDefault="00000000" w:rsidP="00563B35">
      <w:pPr>
        <w:pStyle w:val="Heading2"/>
        <w:spacing w:before="0" w:after="0"/>
        <w:rPr>
          <w:sz w:val="22"/>
          <w:szCs w:val="22"/>
          <w:u w:val="single"/>
        </w:rPr>
      </w:pPr>
      <w:r>
        <w:rPr>
          <w:rFonts w:ascii="Sora" w:eastAsia="Sora" w:hAnsi="Sora" w:cs="Sora"/>
          <w:color w:val="2E5EAA"/>
          <w:sz w:val="22"/>
          <w:szCs w:val="22"/>
          <w:u w:val="single"/>
        </w:rPr>
        <w:t>Layer 3 — Wallet Architecture (Three-Plane Model)</w:t>
      </w:r>
    </w:p>
    <w:p w14:paraId="0D9BADD7" w14:textId="77777777" w:rsidR="008E313A" w:rsidRPr="008B1CCA" w:rsidRDefault="00000000" w:rsidP="00563B35">
      <w:pPr>
        <w:spacing w:after="120"/>
        <w:rPr>
          <w:sz w:val="18"/>
          <w:szCs w:val="18"/>
        </w:rPr>
      </w:pPr>
      <w:r>
        <w:rPr>
          <w:sz w:val="18"/>
          <w:szCs w:val="18"/>
        </w:rPr>
        <w:t>The Synergy Wallet is a protocol component, not a peripheral application. It enforces the Local Policy Engine as a hard pre-signature gate, separates Identity, Routing, and Execution into isolated planes, and requires guardian-mediated recovery with time-locks. Compromise of the wallet does not imply compromise of identity or authority because the architecture explicitly decouples the two.</w:t>
      </w:r>
    </w:p>
    <w:tbl>
      <w:tblPr>
        <w:tblW w:w="17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5"/>
      </w:tblGrid>
      <w:tr w:rsidR="008E313A" w:rsidRPr="0039606A" w14:paraId="595556C1" w14:textId="77777777" w:rsidTr="00563B35">
        <w:trPr>
          <w:trHeight w:val="139"/>
        </w:trPr>
        <w:tc>
          <w:tcPr>
            <w:tcW w:w="17265"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2868D8E3" w14:textId="25466FE8" w:rsidR="008E313A" w:rsidRPr="0039606A" w:rsidRDefault="00000000" w:rsidP="00563B35">
            <w:pPr>
              <w:spacing w:line="276" w:lineRule="auto"/>
              <w:rPr>
                <w:sz w:val="18"/>
                <w:szCs w:val="18"/>
              </w:rPr>
            </w:pPr>
            <w:r>
              <w:rPr>
                <w:b/>
                <w:bCs/>
                <w:sz w:val="18"/>
                <w:szCs w:val="18"/>
              </w:rPr>
              <w:t xml:space="preserve">KEY PRINCIPLE: </w:t>
            </w:r>
            <w:r>
              <w:rPr>
                <w:sz w:val="18"/>
                <w:szCs w:val="18"/>
              </w:rPr>
              <w:t>Defenses are additive across layers. An attack that bypasses a wallet-layer control still faces protocol-layer enforcement. An attack that bypasses the protocol layer is blocked by the SynQ type system. No single layer is the last line of defense.</w:t>
            </w:r>
          </w:p>
        </w:tc>
      </w:tr>
    </w:tbl>
    <w:p w14:paraId="0A98B141"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6C7383D3"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41E75915"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405F0592"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09DC721D"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04883FCB"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04101654"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2C5A4C81"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6913A215"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32BA5DFC"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6A2BC2B8" w14:textId="77777777" w:rsidR="000A2A60" w:rsidRDefault="000A2A60">
      <w:pPr>
        <w:rPr>
          <w:rFonts w:ascii="Arial" w:eastAsia="Arial" w:hAnsi="Arial" w:cs="Arial"/>
          <w:b/>
          <w:bCs/>
          <w:color w:val="1F3864"/>
          <w:sz w:val="32"/>
          <w:szCs w:val="32"/>
        </w:rPr>
      </w:pPr>
      <w:r>
        <w:rPr>
          <w:rFonts w:ascii="Arial" w:eastAsia="Arial" w:hAnsi="Arial" w:cs="Arial"/>
          <w:b/>
          <w:bCs/>
          <w:color w:val="1F3864"/>
          <w:sz w:val="32"/>
          <w:szCs w:val="32"/>
        </w:rPr>
        <w:br w:type="page"/>
      </w:r>
    </w:p>
    <w:p w14:paraId="2DCE9D33" w14:textId="2F6C55FE" w:rsidR="00027F05" w:rsidRPr="006258FE" w:rsidRDefault="00027F05" w:rsidP="00027F05">
      <w:pPr>
        <w:outlineLvl w:val="0"/>
        <w:rPr>
          <w:rFonts w:ascii="Arial" w:eastAsia="Arial" w:hAnsi="Arial" w:cs="Arial"/>
          <w:b/>
          <w:bCs/>
          <w:color w:val="1F3864"/>
          <w:sz w:val="16"/>
          <w:szCs w:val="16"/>
        </w:rPr>
      </w:pPr>
      <w:r>
        <w:rPr>
          <w:rFonts w:ascii="Arial" w:eastAsia="Arial" w:hAnsi="Arial" w:cs="Arial"/>
          <w:b/>
          <w:bCs/>
          <w:color w:val="1F3864"/>
          <w:sz w:val="32"/>
          <w:szCs w:val="32"/>
        </w:rPr>
        <w:lastRenderedPageBreak/>
        <w:t>Quantum Algorithm Threat Decomposition</w:t>
      </w:r>
      <w:r w:rsidR="00A42E4D">
        <w:pict w14:anchorId="2C681FF2">
          <v:rect id="Rectangle 9" o:spid="_x0000_s2069" alt="" style="width:12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color="#1b3a6b" strokeweight=".15pt">
            <v:stroke joinstyle="round"/>
            <o:lock v:ext="edit" aspectratio="t"/>
            <w10:anchorlock/>
          </v:rect>
        </w:pict>
      </w:r>
    </w:p>
    <w:p w14:paraId="6A7177A1" w14:textId="77777777" w:rsidR="00027F05" w:rsidRPr="00027F05" w:rsidRDefault="00027F05" w:rsidP="00027F05">
      <w:pPr>
        <w:spacing w:after="120"/>
        <w:rPr>
          <w:rFonts w:ascii="Arial" w:eastAsia="Arial" w:hAnsi="Arial" w:cs="Arial"/>
          <w:color w:val="auto"/>
          <w:sz w:val="20"/>
          <w:szCs w:val="20"/>
        </w:rPr>
      </w:pPr>
      <w:r>
        <w:rPr>
          <w:rFonts w:ascii="Arial" w:eastAsia="Arial" w:hAnsi="Arial" w:cs="Arial"/>
          <w:color w:val="404040"/>
          <w:sz w:val="20"/>
          <w:szCs w:val="20"/>
        </w:rPr>
        <w:t>This section establishes the foundational quantum threat model for Synergy Network. It is a prerequisite for the six quantum-specific attack categories (19–24) that follow.</w:t>
      </w:r>
    </w:p>
    <w:p w14:paraId="1E074DFB" w14:textId="77777777" w:rsidR="00027F05" w:rsidRPr="00027F05" w:rsidRDefault="00027F05" w:rsidP="00027F05">
      <w:pPr>
        <w:spacing w:before="240"/>
        <w:outlineLvl w:val="1"/>
        <w:rPr>
          <w:rFonts w:ascii="Arial" w:eastAsia="Arial" w:hAnsi="Arial" w:cs="Arial"/>
          <w:b/>
          <w:bCs/>
          <w:color w:val="2E75B6"/>
          <w:sz w:val="26"/>
          <w:szCs w:val="26"/>
        </w:rPr>
      </w:pPr>
      <w:r>
        <w:rPr>
          <w:rFonts w:ascii="Arial" w:eastAsia="Arial" w:hAnsi="Arial" w:cs="Arial"/>
          <w:b/>
          <w:bCs/>
          <w:color w:val="2E75B6"/>
          <w:sz w:val="26"/>
          <w:szCs w:val="26"/>
        </w:rPr>
        <w:t>Shor's Algorithm vs. Grover's Algorithm</w:t>
      </w:r>
    </w:p>
    <w:p w14:paraId="19475EA4" w14:textId="77777777" w:rsidR="00027F05" w:rsidRPr="00027F05" w:rsidRDefault="00027F05" w:rsidP="00027F05">
      <w:pPr>
        <w:spacing w:after="120"/>
        <w:rPr>
          <w:rFonts w:ascii="Arial" w:eastAsia="Arial" w:hAnsi="Arial" w:cs="Arial"/>
          <w:color w:val="auto"/>
          <w:sz w:val="20"/>
          <w:szCs w:val="20"/>
        </w:rPr>
      </w:pPr>
      <w:r>
        <w:rPr>
          <w:rFonts w:ascii="Arial" w:eastAsia="Arial" w:hAnsi="Arial" w:cs="Arial"/>
          <w:color w:val="404040"/>
          <w:sz w:val="20"/>
          <w:szCs w:val="20"/>
        </w:rPr>
        <w:t>Quantum computing presents two distinct algorithmic threats to cryptographic systems. These are not equivalent and must not be conflated.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4"/>
        <w:gridCol w:w="4435"/>
        <w:gridCol w:w="4891"/>
        <w:gridCol w:w="5450"/>
      </w:tblGrid>
      <w:tr w:rsidR="00027F05" w:rsidRPr="00027F05" w14:paraId="482A7044" w14:textId="77777777" w:rsidTr="007C23F2">
        <w:tc>
          <w:tcPr>
            <w:tcW w:w="722"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620685DA"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FFFFFF"/>
                <w:sz w:val="18"/>
                <w:szCs w:val="18"/>
              </w:rPr>
              <w:t>Algorithm</w:t>
            </w:r>
          </w:p>
        </w:tc>
        <w:tc>
          <w:tcPr>
            <w:tcW w:w="1284"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2F49F8F4"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FFFFFF"/>
                <w:sz w:val="18"/>
                <w:szCs w:val="18"/>
              </w:rPr>
              <w:t>What It Breaks</w:t>
            </w:r>
          </w:p>
        </w:tc>
        <w:tc>
          <w:tcPr>
            <w:tcW w:w="1416"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43E06CAD"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FFFFFF"/>
                <w:sz w:val="18"/>
                <w:szCs w:val="18"/>
              </w:rPr>
              <w:t>Speedup</w:t>
            </w:r>
          </w:p>
        </w:tc>
        <w:tc>
          <w:tcPr>
            <w:tcW w:w="1578"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13B5FFFE"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FFFFFF"/>
                <w:sz w:val="18"/>
                <w:szCs w:val="18"/>
              </w:rPr>
              <w:t>Synergy Impact</w:t>
            </w:r>
          </w:p>
        </w:tc>
      </w:tr>
      <w:tr w:rsidR="00027F05" w:rsidRPr="00027F05" w14:paraId="515025BE" w14:textId="77777777" w:rsidTr="007C23F2">
        <w:tc>
          <w:tcPr>
            <w:tcW w:w="722"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1F21B500"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C00000"/>
                <w:sz w:val="18"/>
                <w:szCs w:val="18"/>
              </w:rPr>
              <w:t>Shor's Algorithm</w:t>
            </w:r>
          </w:p>
        </w:tc>
        <w:tc>
          <w:tcPr>
            <w:tcW w:w="128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2981BC"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ECDSA / secp256k1 / Ed25519 / ECDH / X25519 / RSA — any discrete-log or integer-factoring problem</w:t>
            </w:r>
          </w:p>
        </w:tc>
        <w:tc>
          <w:tcPr>
            <w:tcW w:w="141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63071A"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Polynomial time — exponentially faster than classical. Completely breaks 256-bit ECC.</w:t>
            </w:r>
          </w:p>
        </w:tc>
        <w:tc>
          <w:tcPr>
            <w:tcW w:w="157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144963"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Primary threat. All cross-chain ECDSA keys are Shor-vulnerable. Synergy's own keys (ML-DSA) are Shor-resistant.</w:t>
            </w:r>
          </w:p>
        </w:tc>
      </w:tr>
      <w:tr w:rsidR="00027F05" w:rsidRPr="00027F05" w14:paraId="651D9785" w14:textId="77777777" w:rsidTr="007C23F2">
        <w:tc>
          <w:tcPr>
            <w:tcW w:w="722"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0AC4CE81"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7F6000"/>
                <w:sz w:val="18"/>
                <w:szCs w:val="18"/>
              </w:rPr>
              <w:t>Grover's Algorithm</w:t>
            </w:r>
          </w:p>
        </w:tc>
        <w:tc>
          <w:tcPr>
            <w:tcW w:w="128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32F498"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Hash functions (SHA3-256, BLAKE3). Provides quadratic speedup on brute-force search.</w:t>
            </w:r>
          </w:p>
        </w:tc>
        <w:tc>
          <w:tcPr>
            <w:tcW w:w="141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DE3ADE"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Quadratic — halves effective bit security. SHA3-256 → ~128-bit post-quantum security. Grover-based PoW attacks are not practically relevant in the next several decades (Paper 2).</w:t>
            </w:r>
          </w:p>
        </w:tc>
        <w:tc>
          <w:tcPr>
            <w:tcW w:w="157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8533B5"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Acceptable. SHA3-256 nullifiers and commitments retain 128-bit post-quantum security. No design change required. STARK proofs using hash-based commitments are Grover-resistant.</w:t>
            </w:r>
          </w:p>
        </w:tc>
      </w:tr>
    </w:tbl>
    <w:p w14:paraId="3B4AB151" w14:textId="77777777" w:rsidR="00027F05" w:rsidRPr="00027F05" w:rsidRDefault="00027F05" w:rsidP="00027F05">
      <w:pPr>
        <w:spacing w:before="30" w:after="120"/>
        <w:rPr>
          <w:rFonts w:ascii="Arial" w:eastAsia="Arial" w:hAnsi="Arial" w:cs="Arial"/>
          <w:color w:val="auto"/>
          <w:sz w:val="20"/>
          <w:szCs w:val="20"/>
        </w:rPr>
      </w:pPr>
      <w:r>
        <w:rPr>
          <w:rFonts w:ascii="Arial" w:eastAsia="Arial" w:hAnsi="Arial" w:cs="Arial"/>
          <w:color w:val="404040"/>
          <w:sz w:val="20"/>
          <w:szCs w:val="20"/>
        </w:rPr>
        <w:t>Normative statement: Synergy's ML-DSA signing is Shor-resistant. Synergy's SHA3-256 hash usage in nullifiers and commitments is Grover-resistant at the 128-bit security level. These properties are protocol invariants and must be preserved in all future upgrades.</w:t>
      </w:r>
    </w:p>
    <w:p w14:paraId="3B814EC3" w14:textId="77777777" w:rsidR="00027F05" w:rsidRPr="00027F05" w:rsidRDefault="00027F05" w:rsidP="00027F05">
      <w:pPr>
        <w:spacing w:before="240"/>
        <w:outlineLvl w:val="1"/>
        <w:rPr>
          <w:rFonts w:ascii="Arial" w:eastAsia="Arial" w:hAnsi="Arial" w:cs="Arial"/>
          <w:b/>
          <w:bCs/>
          <w:color w:val="2E75B6"/>
          <w:sz w:val="26"/>
          <w:szCs w:val="26"/>
        </w:rPr>
      </w:pPr>
      <w:r>
        <w:rPr>
          <w:rFonts w:ascii="Arial" w:eastAsia="Arial" w:hAnsi="Arial" w:cs="Arial"/>
          <w:b/>
          <w:bCs/>
          <w:color w:val="2E75B6"/>
          <w:sz w:val="26"/>
          <w:szCs w:val="26"/>
        </w:rPr>
        <w:t>CRQC Hardware Taxonomy: Fast-Clock vs. Slow-Clock</w:t>
      </w:r>
    </w:p>
    <w:p w14:paraId="6AB75C9D" w14:textId="77777777" w:rsidR="00027F05" w:rsidRPr="00027F05" w:rsidRDefault="00027F05" w:rsidP="00027F05">
      <w:pPr>
        <w:spacing w:after="120"/>
        <w:rPr>
          <w:rFonts w:ascii="Arial" w:eastAsia="Arial" w:hAnsi="Arial" w:cs="Arial"/>
          <w:color w:val="auto"/>
          <w:sz w:val="20"/>
          <w:szCs w:val="20"/>
        </w:rPr>
      </w:pPr>
      <w:r>
        <w:rPr>
          <w:rFonts w:ascii="Arial" w:eastAsia="Arial" w:hAnsi="Arial" w:cs="Arial"/>
          <w:color w:val="404040"/>
          <w:sz w:val="20"/>
          <w:szCs w:val="20"/>
        </w:rPr>
        <w:t>Not all CRQCs present the same threat profile. The attack types that are possible depend on the hardware's clock speed — specifically, how fast it can complete a single Shor's algorithm run against ECC-256. This distinction is critical for threat modeling and must be tracked as hardware advances.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0"/>
        <w:gridCol w:w="3074"/>
        <w:gridCol w:w="3637"/>
        <w:gridCol w:w="2957"/>
        <w:gridCol w:w="5222"/>
      </w:tblGrid>
      <w:tr w:rsidR="00027F05" w:rsidRPr="00027F05" w14:paraId="3F22C85F" w14:textId="77777777" w:rsidTr="007C23F2">
        <w:tc>
          <w:tcPr>
            <w:tcW w:w="689"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1768E1B5"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FFFFFF"/>
                <w:sz w:val="18"/>
                <w:szCs w:val="18"/>
              </w:rPr>
              <w:t>CRQC Type</w:t>
            </w:r>
          </w:p>
        </w:tc>
        <w:tc>
          <w:tcPr>
            <w:tcW w:w="890"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2DA79B18"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FFFFFF"/>
                <w:sz w:val="18"/>
                <w:szCs w:val="18"/>
              </w:rPr>
              <w:t>Hardware</w:t>
            </w:r>
          </w:p>
        </w:tc>
        <w:tc>
          <w:tcPr>
            <w:tcW w:w="1053"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11F5C65B"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FFFFFF"/>
                <w:sz w:val="18"/>
                <w:szCs w:val="18"/>
              </w:rPr>
              <w:t>ECC-256 Break Time</w:t>
            </w:r>
          </w:p>
        </w:tc>
        <w:tc>
          <w:tcPr>
            <w:tcW w:w="856"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1CC75459"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FFFFFF"/>
                <w:sz w:val="18"/>
                <w:szCs w:val="18"/>
              </w:rPr>
              <w:t>Attack Types Possible</w:t>
            </w:r>
          </w:p>
        </w:tc>
        <w:tc>
          <w:tcPr>
            <w:tcW w:w="1512"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25FB9228"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FFFFFF"/>
                <w:sz w:val="18"/>
                <w:szCs w:val="18"/>
              </w:rPr>
              <w:t>Blockchain Impact</w:t>
            </w:r>
          </w:p>
        </w:tc>
      </w:tr>
      <w:tr w:rsidR="00027F05" w:rsidRPr="00027F05" w14:paraId="16A947D2" w14:textId="77777777" w:rsidTr="007C23F2">
        <w:tc>
          <w:tcPr>
            <w:tcW w:w="68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346DB510"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C00000"/>
                <w:sz w:val="18"/>
                <w:szCs w:val="18"/>
              </w:rPr>
              <w:t>Fast-clock CRQC</w:t>
            </w:r>
          </w:p>
        </w:tc>
        <w:tc>
          <w:tcPr>
            <w:tcW w:w="890"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C7E467"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Superconducting, photonic, silicon spin</w:t>
            </w:r>
          </w:p>
        </w:tc>
        <w:tc>
          <w:tcPr>
            <w:tcW w:w="105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922918"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~9 minutes (Paper 2, verified via ZK proof)</w:t>
            </w:r>
          </w:p>
        </w:tc>
        <w:tc>
          <w:tcPr>
            <w:tcW w:w="85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3F6A4B"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On-spend attack + At-rest attack</w:t>
            </w:r>
          </w:p>
        </w:tc>
        <w:tc>
          <w:tcPr>
            <w:tcW w:w="1512"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DD7A4A"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Can steal funds from active transactions in mempool within block time. Most chains are vulnerable. Synergy's BFT finality + encrypted mempool provides defense.</w:t>
            </w:r>
          </w:p>
        </w:tc>
      </w:tr>
      <w:tr w:rsidR="00027F05" w:rsidRPr="00027F05" w14:paraId="337D3705" w14:textId="77777777" w:rsidTr="007C23F2">
        <w:tc>
          <w:tcPr>
            <w:tcW w:w="68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7734FC15"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7F6000"/>
                <w:sz w:val="18"/>
                <w:szCs w:val="18"/>
              </w:rPr>
              <w:t>Slow-clock CRQC</w:t>
            </w:r>
          </w:p>
        </w:tc>
        <w:tc>
          <w:tcPr>
            <w:tcW w:w="890"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B7A5B1"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Neutral atoms, ion traps</w:t>
            </w:r>
          </w:p>
        </w:tc>
        <w:tc>
          <w:tcPr>
            <w:tcW w:w="105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5C5F14"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~10 days with 26,000 qubits (Paper 1). 6,100 qubits already demonstrated.</w:t>
            </w:r>
          </w:p>
        </w:tc>
        <w:tc>
          <w:tcPr>
            <w:tcW w:w="85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B84BB3"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At-rest attack only (initially)</w:t>
            </w:r>
          </w:p>
        </w:tc>
        <w:tc>
          <w:tcPr>
            <w:tcW w:w="1512"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3CC5CE" w14:textId="77777777" w:rsidR="00027F05" w:rsidRPr="00027F05" w:rsidRDefault="00027F05" w:rsidP="00027F05">
            <w:pPr>
              <w:rPr>
                <w:rFonts w:ascii="Arial" w:eastAsia="Arial" w:hAnsi="Arial" w:cs="Arial"/>
                <w:color w:val="auto"/>
                <w:sz w:val="20"/>
                <w:szCs w:val="20"/>
              </w:rPr>
            </w:pPr>
            <w:r>
              <w:rPr>
                <w:rFonts w:ascii="Arial" w:eastAsia="Arial" w:hAnsi="Arial" w:cs="Arial"/>
                <w:color w:val="404040"/>
                <w:sz w:val="18"/>
                <w:szCs w:val="18"/>
              </w:rPr>
              <w:t>Can derive private keys for long-lived exposed keys: validators, governance, treasury, staking. Cross-chain ECDSA keys are at-rest targets.</w:t>
            </w:r>
          </w:p>
        </w:tc>
      </w:tr>
    </w:tbl>
    <w:p w14:paraId="65B483B8" w14:textId="77777777" w:rsidR="00027F05" w:rsidRPr="00027F05" w:rsidRDefault="00027F05" w:rsidP="00027F05">
      <w:pPr>
        <w:rPr>
          <w:rFonts w:ascii="Arial" w:eastAsia="Arial" w:hAnsi="Arial" w:cs="Arial"/>
          <w:color w:val="auto"/>
          <w:sz w:val="20"/>
          <w:szCs w:val="20"/>
        </w:rPr>
      </w:pPr>
    </w:p>
    <w:tbl>
      <w:tblPr>
        <w:tblW w:w="17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0"/>
      </w:tblGrid>
      <w:tr w:rsidR="00027F05" w:rsidRPr="00027F05" w14:paraId="63F0950E" w14:textId="77777777" w:rsidTr="006258FE">
        <w:tc>
          <w:tcPr>
            <w:tcW w:w="1727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200" w:type="dxa"/>
              <w:bottom w:w="120" w:type="dxa"/>
              <w:right w:w="200" w:type="dxa"/>
            </w:tcMar>
          </w:tcPr>
          <w:p w14:paraId="592E1FEE" w14:textId="77777777" w:rsidR="00027F05" w:rsidRPr="00027F05" w:rsidRDefault="00027F05" w:rsidP="00027F05">
            <w:pPr>
              <w:rPr>
                <w:rFonts w:ascii="Arial" w:eastAsia="Arial" w:hAnsi="Arial" w:cs="Arial"/>
                <w:color w:val="auto"/>
                <w:sz w:val="20"/>
                <w:szCs w:val="20"/>
              </w:rPr>
            </w:pPr>
            <w:r>
              <w:rPr>
                <w:rFonts w:ascii="Arial" w:eastAsia="Arial" w:hAnsi="Arial" w:cs="Arial"/>
                <w:b/>
                <w:bCs/>
                <w:color w:val="2E75B6"/>
                <w:sz w:val="18"/>
                <w:szCs w:val="18"/>
              </w:rPr>
              <w:t>KEY THREAT MODEL SUMMARY:</w:t>
            </w:r>
          </w:p>
          <w:p w14:paraId="598BD17D" w14:textId="77777777" w:rsidR="00027F05" w:rsidRPr="00027F05" w:rsidRDefault="00027F05" w:rsidP="00027F05">
            <w:pPr>
              <w:rPr>
                <w:rFonts w:ascii="Arial" w:eastAsia="Arial" w:hAnsi="Arial" w:cs="Arial"/>
                <w:color w:val="auto"/>
                <w:sz w:val="20"/>
                <w:szCs w:val="20"/>
              </w:rPr>
            </w:pPr>
            <w:r>
              <w:rPr>
                <w:rFonts w:ascii="Arial" w:eastAsia="Arial" w:hAnsi="Arial" w:cs="Arial"/>
                <w:i/>
                <w:iCs/>
                <w:color w:val="404040"/>
                <w:sz w:val="20"/>
                <w:szCs w:val="20"/>
              </w:rPr>
              <w:t>Synergy's encrypted mempool defends against fast-clock on-spend attacks. Synergy's ML-DSA validator keys eliminate the consensus attack surface. The primary residual risk is at-rest attack against cross-chain ECDSA keys. This is the threat surface addressed by Categories 20 and 23.</w:t>
            </w:r>
          </w:p>
        </w:tc>
      </w:tr>
    </w:tbl>
    <w:p w14:paraId="1F932277" w14:textId="77777777" w:rsidR="00027F05" w:rsidRPr="00027F05" w:rsidRDefault="00027F05" w:rsidP="00027F05">
      <w:pPr>
        <w:rPr>
          <w:rFonts w:ascii="Arial" w:eastAsia="Arial" w:hAnsi="Arial" w:cs="Arial"/>
          <w:color w:val="auto"/>
          <w:sz w:val="20"/>
          <w:szCs w:val="20"/>
        </w:rPr>
      </w:pPr>
    </w:p>
    <w:p w14:paraId="46799AEF"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37C8D118"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5D6B74DB"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7CDDA4CD"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7D057687"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1CB7A113"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7E4860BD" w14:textId="77777777" w:rsidR="0039606A" w:rsidRPr="0039606A" w:rsidRDefault="0039606A" w:rsidP="0039606A">
      <w:pPr>
        <w:pStyle w:val="Heading1"/>
        <w:pBdr>
          <w:bottom w:val="single" w:sz="3" w:space="4" w:color="1B3A6B"/>
        </w:pBdr>
        <w:spacing w:before="0" w:after="0"/>
        <w:rPr>
          <w:rFonts w:ascii="Sora" w:eastAsia="Sora" w:hAnsi="Sora" w:cs="Sora"/>
          <w:color w:val="1B3A6B"/>
          <w:sz w:val="2"/>
          <w:szCs w:val="2"/>
        </w:rPr>
      </w:pPr>
    </w:p>
    <w:p w14:paraId="68876770" w14:textId="77777777" w:rsidR="00027F05" w:rsidRDefault="00027F05">
      <w:pPr>
        <w:rPr>
          <w:b/>
          <w:bCs/>
          <w:color w:val="1B3A6B"/>
          <w:sz w:val="32"/>
          <w:szCs w:val="32"/>
        </w:rPr>
      </w:pPr>
      <w:r>
        <w:rPr>
          <w:color w:val="1B3A6B"/>
          <w:sz w:val="32"/>
          <w:szCs w:val="32"/>
        </w:rPr>
        <w:br w:type="page"/>
      </w:r>
    </w:p>
    <w:p w14:paraId="7A656175" w14:textId="4E1A7856" w:rsidR="008E313A" w:rsidRPr="00563B35" w:rsidRDefault="00000000" w:rsidP="0039606A">
      <w:pPr>
        <w:pStyle w:val="Heading1"/>
        <w:pBdr>
          <w:bottom w:val="single" w:sz="3" w:space="4" w:color="1B3A6B"/>
        </w:pBdr>
        <w:spacing w:before="0" w:after="200"/>
        <w:rPr>
          <w:sz w:val="32"/>
          <w:szCs w:val="32"/>
        </w:rPr>
      </w:pPr>
      <w:r>
        <w:rPr>
          <w:rFonts w:ascii="Sora" w:eastAsia="Sora" w:hAnsi="Sora" w:cs="Sora"/>
          <w:color w:val="1B3A6B"/>
          <w:sz w:val="32"/>
          <w:szCs w:val="32"/>
        </w:rPr>
        <w:lastRenderedPageBreak/>
        <w:t>Attack Category 1: ERC-20 Approval and Allowance Exploits</w:t>
      </w:r>
    </w:p>
    <w:p w14:paraId="1E58BC58" w14:textId="77777777" w:rsidR="008E313A" w:rsidRPr="00563B35" w:rsidRDefault="00000000">
      <w:pPr>
        <w:pStyle w:val="Heading2"/>
        <w:spacing w:after="160"/>
        <w:rPr>
          <w:sz w:val="24"/>
          <w:szCs w:val="24"/>
        </w:rPr>
      </w:pPr>
      <w:r>
        <w:rPr>
          <w:rFonts w:ascii="Sora" w:eastAsia="Sora" w:hAnsi="Sora" w:cs="Sora"/>
          <w:color w:val="2E5EAA"/>
          <w:sz w:val="24"/>
          <w:szCs w:val="24"/>
        </w:rPr>
        <w:t>1.1 Threat Description</w:t>
      </w:r>
    </w:p>
    <w:p w14:paraId="4D3E3297" w14:textId="77777777" w:rsidR="008E313A" w:rsidRPr="00563B35" w:rsidRDefault="00000000">
      <w:pPr>
        <w:spacing w:before="100" w:after="120" w:line="276" w:lineRule="auto"/>
        <w:rPr>
          <w:sz w:val="20"/>
          <w:szCs w:val="20"/>
        </w:rPr>
      </w:pPr>
      <w:r>
        <w:rPr>
          <w:sz w:val="20"/>
          <w:szCs w:val="20"/>
        </w:rPr>
        <w:t xml:space="preserve">The ERC-20 </w:t>
      </w:r>
      <w:r>
        <w:rPr>
          <w:rFonts w:ascii="Consolas" w:eastAsia="Consolas" w:hAnsi="Consolas" w:cs="Consolas"/>
          <w:color w:val="61AFEF"/>
          <w:sz w:val="18"/>
          <w:szCs w:val="18"/>
        </w:rPr>
        <w:t>approve()</w:t>
      </w:r>
      <w:r>
        <w:rPr>
          <w:sz w:val="20"/>
          <w:szCs w:val="20"/>
        </w:rPr>
        <w:t xml:space="preserve"> / </w:t>
      </w:r>
      <w:r>
        <w:rPr>
          <w:rFonts w:ascii="Consolas" w:eastAsia="Consolas" w:hAnsi="Consolas" w:cs="Consolas"/>
          <w:color w:val="61AFEF"/>
          <w:sz w:val="18"/>
          <w:szCs w:val="18"/>
        </w:rPr>
        <w:t>transferFrom()</w:t>
      </w:r>
      <w:r>
        <w:rPr>
          <w:sz w:val="20"/>
          <w:szCs w:val="20"/>
        </w:rPr>
        <w:t xml:space="preserve"> model was designed for a world where one party occasionally delegates spending authority to another. In practice, dApps request unlimited (2^256−1) approvals for convenience and users grant them without understanding the long-lived attack surface this creates. An attacker who compromises a contract — through a frontend injection, a supply-chain attack, or a protocol upgrade — can call </w:t>
      </w:r>
      <w:r>
        <w:rPr>
          <w:rFonts w:ascii="Consolas" w:eastAsia="Consolas" w:hAnsi="Consolas" w:cs="Consolas"/>
          <w:color w:val="61AFEF"/>
          <w:sz w:val="18"/>
          <w:szCs w:val="18"/>
        </w:rPr>
        <w:t>transferFrom()</w:t>
      </w:r>
      <w:r>
        <w:rPr>
          <w:sz w:val="20"/>
          <w:szCs w:val="20"/>
        </w:rPr>
        <w:t xml:space="preserve"> to drain every wallet with an outstanding approval, even if those wallets have not been touched again.</w:t>
      </w:r>
    </w:p>
    <w:p w14:paraId="6627B4A7" w14:textId="77777777" w:rsidR="008E313A" w:rsidRPr="00563B35" w:rsidRDefault="00000000">
      <w:pPr>
        <w:spacing w:before="100" w:after="120" w:line="276" w:lineRule="auto"/>
        <w:rPr>
          <w:sz w:val="20"/>
          <w:szCs w:val="20"/>
        </w:rPr>
      </w:pPr>
      <w:r>
        <w:rPr>
          <w:sz w:val="20"/>
          <w:szCs w:val="20"/>
        </w:rPr>
        <w:t xml:space="preserve">The BadgerDAO incident ($120M, December 2021) is the canonical case: attackers compromised a Cloudflare API key, silently harvested </w:t>
      </w:r>
      <w:r>
        <w:rPr>
          <w:rFonts w:ascii="Consolas" w:eastAsia="Consolas" w:hAnsi="Consolas" w:cs="Consolas"/>
          <w:color w:val="61AFEF"/>
          <w:sz w:val="18"/>
          <w:szCs w:val="18"/>
        </w:rPr>
        <w:t>increaseAllowance()</w:t>
      </w:r>
      <w:r>
        <w:rPr>
          <w:sz w:val="20"/>
          <w:szCs w:val="20"/>
        </w:rPr>
        <w:t xml:space="preserve"> approvals over 12 days, then drained all 500 affected wallets in a single operation. No private key was ever compromised. The approval mechanism itself was the vulnerability.</w:t>
      </w:r>
    </w:p>
    <w:p w14:paraId="1C4A56CB" w14:textId="77777777" w:rsidR="008E313A" w:rsidRPr="00563B35" w:rsidRDefault="00000000">
      <w:pPr>
        <w:pStyle w:val="Heading2"/>
        <w:spacing w:after="160"/>
        <w:rPr>
          <w:sz w:val="24"/>
          <w:szCs w:val="24"/>
        </w:rPr>
      </w:pPr>
      <w:r>
        <w:rPr>
          <w:rFonts w:ascii="Sora" w:eastAsia="Sora" w:hAnsi="Sora" w:cs="Sora"/>
          <w:color w:val="2E5EAA"/>
          <w:sz w:val="24"/>
          <w:szCs w:val="24"/>
        </w:rPr>
        <w:t>1.2 Synergy Implementation: Mandatory Scoped Approvals</w:t>
      </w:r>
    </w:p>
    <w:p w14:paraId="6AF06157" w14:textId="77777777" w:rsidR="008E313A" w:rsidRPr="00563B35" w:rsidRDefault="00000000">
      <w:pPr>
        <w:spacing w:before="100" w:after="120" w:line="276" w:lineRule="auto"/>
        <w:rPr>
          <w:sz w:val="20"/>
          <w:szCs w:val="20"/>
        </w:rPr>
      </w:pPr>
      <w:r>
        <w:rPr>
          <w:sz w:val="20"/>
          <w:szCs w:val="20"/>
        </w:rPr>
        <w:t>SynQ eliminates unlimited approvals entirely. Every approval is a protocol-enforced struct — it cannot be expressed in any other form — and the struct requires five mandatory fields. The protocol consensus layer rejects any approval message that omits any of these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14849"/>
      </w:tblGrid>
      <w:tr w:rsidR="008E313A" w:rsidRPr="00563B35" w14:paraId="6D16B0BC" w14:textId="77777777" w:rsidTr="006258FE">
        <w:tc>
          <w:tcPr>
            <w:tcW w:w="242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2D33E45" w14:textId="77777777" w:rsidR="008E313A" w:rsidRPr="00563B35" w:rsidRDefault="00000000">
            <w:pPr>
              <w:spacing w:before="100" w:after="120" w:line="276" w:lineRule="auto"/>
              <w:rPr>
                <w:sz w:val="20"/>
                <w:szCs w:val="20"/>
              </w:rPr>
            </w:pPr>
            <w:r>
              <w:rPr>
                <w:b/>
                <w:bCs/>
                <w:sz w:val="20"/>
                <w:szCs w:val="20"/>
              </w:rPr>
              <w:t>Field</w:t>
            </w:r>
          </w:p>
        </w:tc>
        <w:tc>
          <w:tcPr>
            <w:tcW w:w="14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893B1" w14:textId="77777777" w:rsidR="008E313A" w:rsidRPr="00563B35" w:rsidRDefault="00000000">
            <w:pPr>
              <w:spacing w:before="100" w:after="120" w:line="276" w:lineRule="auto"/>
              <w:rPr>
                <w:sz w:val="20"/>
                <w:szCs w:val="20"/>
              </w:rPr>
            </w:pPr>
            <w:r>
              <w:rPr>
                <w:rFonts w:ascii="Consolas" w:eastAsia="Consolas" w:hAnsi="Consolas" w:cs="Consolas"/>
                <w:color w:val="ABB2BF"/>
                <w:sz w:val="18"/>
                <w:szCs w:val="18"/>
              </w:rPr>
              <w:t>spender</w:t>
            </w:r>
            <w:r>
              <w:rPr>
                <w:sz w:val="20"/>
                <w:szCs w:val="20"/>
              </w:rPr>
              <w:t xml:space="preserve"> (address), </w:t>
            </w:r>
            <w:r>
              <w:rPr>
                <w:rFonts w:ascii="Consolas" w:eastAsia="Consolas" w:hAnsi="Consolas" w:cs="Consolas"/>
                <w:color w:val="ABB2BF"/>
                <w:sz w:val="18"/>
                <w:szCs w:val="18"/>
              </w:rPr>
              <w:t>amount_cap</w:t>
            </w:r>
            <w:r>
              <w:rPr>
                <w:sz w:val="20"/>
                <w:szCs w:val="20"/>
              </w:rPr>
              <w:t xml:space="preserve"> (u256), </w:t>
            </w:r>
            <w:r>
              <w:rPr>
                <w:rFonts w:ascii="Consolas" w:eastAsia="Consolas" w:hAnsi="Consolas" w:cs="Consolas"/>
                <w:color w:val="ABB2BF"/>
                <w:sz w:val="18"/>
                <w:szCs w:val="18"/>
              </w:rPr>
              <w:t>expiry_timestamp</w:t>
            </w:r>
            <w:r>
              <w:rPr>
                <w:sz w:val="20"/>
                <w:szCs w:val="20"/>
              </w:rPr>
              <w:t xml:space="preserve"> (u64), </w:t>
            </w:r>
            <w:r>
              <w:rPr>
                <w:rFonts w:ascii="Consolas" w:eastAsia="Consolas" w:hAnsi="Consolas" w:cs="Consolas"/>
                <w:color w:val="ABB2BF"/>
                <w:sz w:val="18"/>
                <w:szCs w:val="18"/>
              </w:rPr>
              <w:t>function_selector</w:t>
            </w:r>
            <w:r>
              <w:rPr>
                <w:sz w:val="20"/>
                <w:szCs w:val="20"/>
              </w:rPr>
              <w:t xml:space="preserve"> (bytes4), </w:t>
            </w:r>
            <w:r>
              <w:rPr>
                <w:rFonts w:ascii="Consolas" w:eastAsia="Consolas" w:hAnsi="Consolas" w:cs="Consolas"/>
                <w:color w:val="ABB2BF"/>
                <w:sz w:val="18"/>
                <w:szCs w:val="18"/>
              </w:rPr>
              <w:t>parameter_constraints</w:t>
            </w:r>
            <w:r>
              <w:rPr>
                <w:sz w:val="20"/>
                <w:szCs w:val="20"/>
              </w:rPr>
              <w:t xml:space="preserve"> (policy object)</w:t>
            </w:r>
          </w:p>
        </w:tc>
      </w:tr>
      <w:tr w:rsidR="008E313A" w:rsidRPr="00563B35" w14:paraId="3BC0728C" w14:textId="77777777" w:rsidTr="006258FE">
        <w:tc>
          <w:tcPr>
            <w:tcW w:w="242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A87086C" w14:textId="77777777" w:rsidR="008E313A" w:rsidRPr="00563B35" w:rsidRDefault="00000000">
            <w:pPr>
              <w:spacing w:before="100" w:after="120" w:line="276" w:lineRule="auto"/>
              <w:rPr>
                <w:sz w:val="20"/>
                <w:szCs w:val="20"/>
              </w:rPr>
            </w:pPr>
            <w:r>
              <w:rPr>
                <w:b/>
                <w:bCs/>
                <w:sz w:val="20"/>
                <w:szCs w:val="20"/>
              </w:rPr>
              <w:t>No Expiry</w:t>
            </w:r>
          </w:p>
        </w:tc>
        <w:tc>
          <w:tcPr>
            <w:tcW w:w="1484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95ACEE8" w14:textId="77777777" w:rsidR="008E313A" w:rsidRPr="00563B35" w:rsidRDefault="00000000">
            <w:pPr>
              <w:spacing w:before="100" w:after="120" w:line="276" w:lineRule="auto"/>
              <w:rPr>
                <w:sz w:val="20"/>
                <w:szCs w:val="20"/>
              </w:rPr>
            </w:pPr>
            <w:r>
              <w:rPr>
                <w:sz w:val="20"/>
                <w:szCs w:val="20"/>
              </w:rPr>
              <w:t xml:space="preserve">Rejected at consensus — transactions containing approval structs without </w:t>
            </w:r>
            <w:r>
              <w:rPr>
                <w:rFonts w:ascii="Consolas" w:eastAsia="Consolas" w:hAnsi="Consolas" w:cs="Consolas"/>
                <w:color w:val="ABB2BF"/>
                <w:sz w:val="18"/>
                <w:szCs w:val="18"/>
              </w:rPr>
              <w:t>expiry_timestamp</w:t>
            </w:r>
            <w:r>
              <w:rPr>
                <w:sz w:val="20"/>
                <w:szCs w:val="20"/>
              </w:rPr>
              <w:t xml:space="preserve"> are invalid and will never be included in a block</w:t>
            </w:r>
          </w:p>
        </w:tc>
      </w:tr>
      <w:tr w:rsidR="008E313A" w:rsidRPr="00563B35" w14:paraId="3FF223F3" w14:textId="77777777" w:rsidTr="006258FE">
        <w:tc>
          <w:tcPr>
            <w:tcW w:w="242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0F73DA6" w14:textId="77777777" w:rsidR="008E313A" w:rsidRPr="00563B35" w:rsidRDefault="00000000">
            <w:pPr>
              <w:spacing w:before="100" w:after="120" w:line="276" w:lineRule="auto"/>
              <w:rPr>
                <w:sz w:val="20"/>
                <w:szCs w:val="20"/>
              </w:rPr>
            </w:pPr>
            <w:r>
              <w:rPr>
                <w:b/>
                <w:bCs/>
                <w:sz w:val="20"/>
                <w:szCs w:val="20"/>
              </w:rPr>
              <w:t>revokeAll() type</w:t>
            </w:r>
          </w:p>
        </w:tc>
        <w:tc>
          <w:tcPr>
            <w:tcW w:w="14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4EC83" w14:textId="77777777" w:rsidR="008E313A" w:rsidRPr="00563B35" w:rsidRDefault="00000000">
            <w:pPr>
              <w:spacing w:before="100" w:after="120" w:line="276" w:lineRule="auto"/>
              <w:rPr>
                <w:sz w:val="20"/>
                <w:szCs w:val="20"/>
              </w:rPr>
            </w:pPr>
            <w:r>
              <w:rPr>
                <w:sz w:val="20"/>
                <w:szCs w:val="20"/>
              </w:rPr>
              <w:t>A native transaction type (not a contract function) that atomically clears every outstanding approval from a given account in a single consensus operation</w:t>
            </w:r>
          </w:p>
        </w:tc>
      </w:tr>
      <w:tr w:rsidR="008E313A" w:rsidRPr="00563B35" w14:paraId="4F5ECC07" w14:textId="77777777" w:rsidTr="006258FE">
        <w:tc>
          <w:tcPr>
            <w:tcW w:w="242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759EA42" w14:textId="77777777" w:rsidR="008E313A" w:rsidRPr="00563B35" w:rsidRDefault="00000000">
            <w:pPr>
              <w:spacing w:before="100" w:after="120" w:line="276" w:lineRule="auto"/>
              <w:rPr>
                <w:sz w:val="20"/>
                <w:szCs w:val="20"/>
              </w:rPr>
            </w:pPr>
            <w:r>
              <w:rPr>
                <w:b/>
                <w:bCs/>
                <w:sz w:val="20"/>
                <w:szCs w:val="20"/>
              </w:rPr>
              <w:t>Max Approval Cap</w:t>
            </w:r>
          </w:p>
        </w:tc>
        <w:tc>
          <w:tcPr>
            <w:tcW w:w="1484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F7CBCAB" w14:textId="77777777" w:rsidR="008E313A" w:rsidRPr="00563B35" w:rsidRDefault="00000000">
            <w:pPr>
              <w:spacing w:before="100" w:after="120" w:line="276" w:lineRule="auto"/>
              <w:rPr>
                <w:sz w:val="20"/>
                <w:szCs w:val="20"/>
              </w:rPr>
            </w:pPr>
            <w:r>
              <w:rPr>
                <w:sz w:val="20"/>
                <w:szCs w:val="20"/>
              </w:rPr>
              <w:t xml:space="preserve">Protocol-configurable upper bound on </w:t>
            </w:r>
            <w:r>
              <w:rPr>
                <w:rFonts w:ascii="Consolas" w:eastAsia="Consolas" w:hAnsi="Consolas" w:cs="Consolas"/>
                <w:color w:val="ABB2BF"/>
                <w:sz w:val="18"/>
                <w:szCs w:val="18"/>
              </w:rPr>
              <w:t>amount_cap</w:t>
            </w:r>
            <w:r>
              <w:rPr>
                <w:sz w:val="20"/>
                <w:szCs w:val="20"/>
              </w:rPr>
              <w:t xml:space="preserve"> per approval type; governance can set per-token or per-protocol global caps</w:t>
            </w:r>
          </w:p>
        </w:tc>
      </w:tr>
      <w:tr w:rsidR="008E313A" w:rsidRPr="00563B35" w14:paraId="2A96A9D5" w14:textId="77777777" w:rsidTr="006258FE">
        <w:tc>
          <w:tcPr>
            <w:tcW w:w="242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2C61591" w14:textId="77777777" w:rsidR="008E313A" w:rsidRPr="00563B35" w:rsidRDefault="00000000">
            <w:pPr>
              <w:spacing w:before="100" w:after="120" w:line="276" w:lineRule="auto"/>
              <w:rPr>
                <w:sz w:val="20"/>
                <w:szCs w:val="20"/>
              </w:rPr>
            </w:pPr>
            <w:r>
              <w:rPr>
                <w:b/>
                <w:bCs/>
                <w:sz w:val="20"/>
                <w:szCs w:val="20"/>
              </w:rPr>
              <w:t>Approval Audit Log</w:t>
            </w:r>
          </w:p>
        </w:tc>
        <w:tc>
          <w:tcPr>
            <w:tcW w:w="14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61A2C" w14:textId="77777777" w:rsidR="008E313A" w:rsidRPr="00563B35" w:rsidRDefault="00000000">
            <w:pPr>
              <w:spacing w:before="100" w:after="120" w:line="276" w:lineRule="auto"/>
              <w:rPr>
                <w:sz w:val="20"/>
                <w:szCs w:val="20"/>
              </w:rPr>
            </w:pPr>
            <w:r>
              <w:rPr>
                <w:sz w:val="20"/>
                <w:szCs w:val="20"/>
              </w:rPr>
              <w:t xml:space="preserve">All approval creations, uses, and expirations are emitted as indexed consensus-level events, permanently queryable via the </w:t>
            </w:r>
            <w:r>
              <w:rPr>
                <w:rFonts w:ascii="Consolas" w:eastAsia="Consolas" w:hAnsi="Consolas" w:cs="Consolas"/>
                <w:color w:val="61AFEF"/>
                <w:sz w:val="18"/>
                <w:szCs w:val="18"/>
              </w:rPr>
              <w:t>rpc_getApprovalHistory</w:t>
            </w:r>
            <w:r>
              <w:rPr>
                <w:sz w:val="20"/>
                <w:szCs w:val="20"/>
              </w:rPr>
              <w:t xml:space="preserve"> endpoint</w:t>
            </w:r>
          </w:p>
        </w:tc>
      </w:tr>
    </w:tbl>
    <w:p w14:paraId="62D05FD7" w14:textId="77777777" w:rsidR="0039606A" w:rsidRDefault="0039606A">
      <w:pPr>
        <w:pStyle w:val="Heading3"/>
        <w:rPr>
          <w:rFonts w:ascii="Sora" w:eastAsia="Sora" w:hAnsi="Sora" w:cs="Sora"/>
          <w:color w:val="3F7FBF"/>
          <w:sz w:val="28"/>
          <w:szCs w:val="28"/>
        </w:rPr>
      </w:pPr>
    </w:p>
    <w:p w14:paraId="5B2B53AC" w14:textId="77777777" w:rsidR="0039606A" w:rsidRDefault="0039606A">
      <w:pPr>
        <w:rPr>
          <w:color w:val="3F7FBF"/>
          <w:sz w:val="28"/>
          <w:szCs w:val="28"/>
        </w:rPr>
      </w:pPr>
    </w:p>
    <w:p w14:paraId="31D370D6" w14:textId="77777777" w:rsidR="0039606A" w:rsidRDefault="0039606A">
      <w:pPr>
        <w:rPr>
          <w:color w:val="3F7FBF"/>
          <w:sz w:val="28"/>
          <w:szCs w:val="28"/>
        </w:rPr>
      </w:pPr>
    </w:p>
    <w:p w14:paraId="79FEA09F" w14:textId="179C816F" w:rsidR="0039606A" w:rsidRDefault="0039606A">
      <w:pPr>
        <w:rPr>
          <w:b/>
          <w:bCs/>
          <w:color w:val="3F7FBF"/>
          <w:sz w:val="2"/>
          <w:szCs w:val="2"/>
        </w:rPr>
      </w:pPr>
    </w:p>
    <w:p w14:paraId="5351C0A6" w14:textId="77777777" w:rsidR="0039606A" w:rsidRDefault="0039606A">
      <w:pPr>
        <w:rPr>
          <w:b/>
          <w:bCs/>
          <w:color w:val="3F7FBF"/>
          <w:sz w:val="2"/>
          <w:szCs w:val="2"/>
        </w:rPr>
      </w:pPr>
    </w:p>
    <w:p w14:paraId="1AED659A" w14:textId="77777777" w:rsidR="0039606A" w:rsidRDefault="0039606A">
      <w:pPr>
        <w:rPr>
          <w:b/>
          <w:bCs/>
          <w:color w:val="3F7FBF"/>
          <w:sz w:val="2"/>
          <w:szCs w:val="2"/>
        </w:rPr>
      </w:pPr>
    </w:p>
    <w:p w14:paraId="0C842E6B" w14:textId="77777777" w:rsidR="0039606A" w:rsidRDefault="0039606A">
      <w:pPr>
        <w:rPr>
          <w:b/>
          <w:bCs/>
          <w:color w:val="3F7FBF"/>
          <w:sz w:val="2"/>
          <w:szCs w:val="2"/>
        </w:rPr>
      </w:pPr>
    </w:p>
    <w:p w14:paraId="73C916A8" w14:textId="77777777" w:rsidR="0039606A" w:rsidRDefault="0039606A">
      <w:pPr>
        <w:rPr>
          <w:b/>
          <w:bCs/>
          <w:color w:val="3F7FBF"/>
          <w:sz w:val="2"/>
          <w:szCs w:val="2"/>
        </w:rPr>
      </w:pPr>
    </w:p>
    <w:p w14:paraId="69EDB81D" w14:textId="77777777" w:rsidR="0039606A" w:rsidRDefault="0039606A">
      <w:pPr>
        <w:rPr>
          <w:b/>
          <w:bCs/>
          <w:color w:val="3F7FBF"/>
          <w:sz w:val="2"/>
          <w:szCs w:val="2"/>
        </w:rPr>
      </w:pPr>
    </w:p>
    <w:p w14:paraId="72F32EA8" w14:textId="77777777" w:rsidR="0039606A" w:rsidRDefault="0039606A">
      <w:pPr>
        <w:rPr>
          <w:b/>
          <w:bCs/>
          <w:color w:val="3F7FBF"/>
          <w:sz w:val="2"/>
          <w:szCs w:val="2"/>
        </w:rPr>
      </w:pPr>
    </w:p>
    <w:p w14:paraId="3B488BD8" w14:textId="77777777" w:rsidR="0039606A" w:rsidRDefault="0039606A">
      <w:pPr>
        <w:rPr>
          <w:b/>
          <w:bCs/>
          <w:color w:val="3F7FBF"/>
          <w:sz w:val="2"/>
          <w:szCs w:val="2"/>
        </w:rPr>
      </w:pPr>
    </w:p>
    <w:p w14:paraId="009DE10C" w14:textId="77777777" w:rsidR="0039606A" w:rsidRDefault="0039606A">
      <w:pPr>
        <w:rPr>
          <w:b/>
          <w:bCs/>
          <w:color w:val="3F7FBF"/>
          <w:sz w:val="2"/>
          <w:szCs w:val="2"/>
        </w:rPr>
      </w:pPr>
    </w:p>
    <w:p w14:paraId="00AE2BCC" w14:textId="77777777" w:rsidR="0039606A" w:rsidRDefault="0039606A">
      <w:pPr>
        <w:rPr>
          <w:b/>
          <w:bCs/>
          <w:color w:val="3F7FBF"/>
          <w:sz w:val="2"/>
          <w:szCs w:val="2"/>
        </w:rPr>
      </w:pPr>
    </w:p>
    <w:p w14:paraId="1B332DAD" w14:textId="77777777" w:rsidR="0039606A" w:rsidRDefault="0039606A">
      <w:pPr>
        <w:rPr>
          <w:b/>
          <w:bCs/>
          <w:color w:val="3F7FBF"/>
          <w:sz w:val="2"/>
          <w:szCs w:val="2"/>
        </w:rPr>
      </w:pPr>
    </w:p>
    <w:p w14:paraId="69DCEBAC" w14:textId="77777777" w:rsidR="0039606A" w:rsidRDefault="0039606A">
      <w:pPr>
        <w:rPr>
          <w:b/>
          <w:bCs/>
          <w:color w:val="3F7FBF"/>
          <w:sz w:val="2"/>
          <w:szCs w:val="2"/>
        </w:rPr>
      </w:pPr>
    </w:p>
    <w:p w14:paraId="43CD32A8" w14:textId="77777777" w:rsidR="0039606A" w:rsidRDefault="0039606A">
      <w:pPr>
        <w:rPr>
          <w:b/>
          <w:bCs/>
          <w:color w:val="3F7FBF"/>
          <w:sz w:val="2"/>
          <w:szCs w:val="2"/>
        </w:rPr>
      </w:pPr>
    </w:p>
    <w:p w14:paraId="22FD22CD" w14:textId="77777777" w:rsidR="0039606A" w:rsidRDefault="0039606A">
      <w:pPr>
        <w:rPr>
          <w:b/>
          <w:bCs/>
          <w:color w:val="3F7FBF"/>
          <w:sz w:val="2"/>
          <w:szCs w:val="2"/>
        </w:rPr>
      </w:pPr>
    </w:p>
    <w:p w14:paraId="26C0D549" w14:textId="77777777" w:rsidR="0039606A" w:rsidRPr="0039606A" w:rsidRDefault="0039606A">
      <w:pPr>
        <w:rPr>
          <w:b/>
          <w:bCs/>
          <w:color w:val="3F7FBF"/>
          <w:sz w:val="2"/>
          <w:szCs w:val="2"/>
        </w:rPr>
      </w:pPr>
    </w:p>
    <w:p w14:paraId="10A96041" w14:textId="77777777" w:rsidR="00BD53EF" w:rsidRDefault="00BD53EF" w:rsidP="0039606A">
      <w:pPr>
        <w:pStyle w:val="Heading3"/>
        <w:spacing w:before="0"/>
        <w:rPr>
          <w:rFonts w:ascii="Sora" w:eastAsia="Sora" w:hAnsi="Sora" w:cs="Sora"/>
          <w:color w:val="3F7FBF"/>
          <w:sz w:val="24"/>
          <w:szCs w:val="24"/>
        </w:rPr>
      </w:pPr>
    </w:p>
    <w:p w14:paraId="70FE226B" w14:textId="4F7683C1" w:rsidR="008E313A" w:rsidRPr="00255E6D" w:rsidRDefault="00000000" w:rsidP="0039606A">
      <w:pPr>
        <w:pStyle w:val="Heading3"/>
        <w:spacing w:before="0"/>
        <w:rPr>
          <w:sz w:val="28"/>
          <w:szCs w:val="28"/>
        </w:rPr>
      </w:pPr>
      <w:r>
        <w:rPr>
          <w:rFonts w:ascii="Sora" w:eastAsia="Sora" w:hAnsi="Sora" w:cs="Sora"/>
          <w:color w:val="3F7FBF"/>
          <w:sz w:val="24"/>
          <w:szCs w:val="24"/>
        </w:rPr>
        <w:lastRenderedPageBreak/>
        <w:t>1.3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
        <w:gridCol w:w="2503"/>
        <w:gridCol w:w="8528"/>
        <w:gridCol w:w="5641"/>
      </w:tblGrid>
      <w:tr w:rsidR="008E313A" w:rsidRPr="00930152" w14:paraId="3A6A7004"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7B5775" w14:textId="77777777" w:rsidR="008E313A" w:rsidRPr="00930152" w:rsidRDefault="00000000" w:rsidP="00930152">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D7159E" w14:textId="77777777" w:rsidR="008E313A" w:rsidRPr="00930152" w:rsidRDefault="00000000" w:rsidP="00930152">
            <w:pPr>
              <w:spacing w:before="100" w:after="120" w:line="276" w:lineRule="auto"/>
              <w:jc w:val="center"/>
              <w:rPr>
                <w:color w:val="auto"/>
                <w:sz w:val="20"/>
                <w:szCs w:val="20"/>
              </w:rPr>
            </w:pPr>
            <w:r>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46540BD" w14:textId="77777777" w:rsidR="008E313A" w:rsidRPr="00930152" w:rsidRDefault="00000000" w:rsidP="00930152">
            <w:pPr>
              <w:spacing w:before="100" w:after="120" w:line="276" w:lineRule="auto"/>
              <w:jc w:val="center"/>
              <w:rPr>
                <w:color w:val="auto"/>
                <w:sz w:val="20"/>
                <w:szCs w:val="20"/>
              </w:rPr>
            </w:pPr>
            <w:r>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B71738B" w14:textId="77777777" w:rsidR="008E313A" w:rsidRPr="00930152" w:rsidRDefault="00000000" w:rsidP="00930152">
            <w:pPr>
              <w:spacing w:before="100" w:after="120" w:line="276" w:lineRule="auto"/>
              <w:jc w:val="center"/>
              <w:rPr>
                <w:color w:val="auto"/>
                <w:sz w:val="20"/>
                <w:szCs w:val="20"/>
              </w:rPr>
            </w:pPr>
            <w:r>
              <w:rPr>
                <w:b/>
                <w:bCs/>
                <w:color w:val="auto"/>
                <w:sz w:val="15"/>
                <w:szCs w:val="15"/>
              </w:rPr>
              <w:t>Verification Test</w:t>
            </w:r>
          </w:p>
        </w:tc>
      </w:tr>
      <w:tr w:rsidR="008E313A" w:rsidRPr="00563B35" w14:paraId="22300F3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0581F19"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FADCD28" w14:textId="77777777" w:rsidR="008E313A" w:rsidRPr="00563B35" w:rsidRDefault="00000000">
            <w:pPr>
              <w:spacing w:before="100" w:after="120" w:line="276" w:lineRule="auto"/>
              <w:rPr>
                <w:sz w:val="20"/>
                <w:szCs w:val="20"/>
              </w:rPr>
            </w:pPr>
            <w:r>
              <w:rPr>
                <w:b/>
                <w:bCs/>
                <w:sz w:val="20"/>
                <w:szCs w:val="20"/>
              </w:rPr>
              <w:t>Define ApprovalStruct schema in consensus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A477E1" w14:textId="77777777" w:rsidR="008E313A" w:rsidRPr="00563B35" w:rsidRDefault="00000000">
            <w:pPr>
              <w:spacing w:before="100" w:after="120" w:line="276" w:lineRule="auto"/>
              <w:rPr>
                <w:sz w:val="20"/>
                <w:szCs w:val="20"/>
              </w:rPr>
            </w:pPr>
            <w:r>
              <w:rPr>
                <w:sz w:val="20"/>
                <w:szCs w:val="20"/>
              </w:rPr>
              <w:t>Specify the exact binary encoding of the 5-field approval struct in the Synergy transaction format specification. This becomes part of the consensus protocol, not a contract ABI. The schema must be versioned so future fields can be added without breaking existing approvals.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97F8C9" w14:textId="77777777" w:rsidR="008E313A" w:rsidRPr="00563B35" w:rsidRDefault="00000000">
            <w:pPr>
              <w:spacing w:before="100" w:after="120" w:line="276" w:lineRule="auto"/>
              <w:rPr>
                <w:sz w:val="20"/>
                <w:szCs w:val="20"/>
              </w:rPr>
            </w:pPr>
            <w:r>
              <w:rPr>
                <w:rFonts w:ascii="Consolas" w:eastAsia="Consolas" w:hAnsi="Consolas" w:cs="Consolas"/>
                <w:color w:val="ABB2BF"/>
                <w:sz w:val="18"/>
                <w:szCs w:val="18"/>
              </w:rPr>
              <w:t>Submit</w:t>
            </w:r>
            <w:r>
              <w:rPr>
                <w:sz w:val="20"/>
                <w:szCs w:val="20"/>
              </w:rPr>
              <w:t xml:space="preserve"> a transaction containing an approval struct with </w:t>
            </w:r>
            <w:r>
              <w:rPr>
                <w:rFonts w:ascii="Consolas" w:eastAsia="Consolas" w:hAnsi="Consolas" w:cs="Consolas"/>
                <w:color w:val="ABB2BF"/>
                <w:sz w:val="18"/>
                <w:szCs w:val="18"/>
              </w:rPr>
              <w:t>expiry_timestamp</w:t>
            </w:r>
            <w:r>
              <w:rPr>
                <w:sz w:val="20"/>
                <w:szCs w:val="20"/>
              </w:rPr>
              <w:t xml:space="preserve"> omitted. The node must reject with </w:t>
            </w:r>
            <w:r>
              <w:rPr>
                <w:rFonts w:ascii="Consolas" w:eastAsia="Consolas" w:hAnsi="Consolas" w:cs="Consolas"/>
                <w:color w:val="E06C75"/>
                <w:sz w:val="18"/>
                <w:szCs w:val="18"/>
              </w:rPr>
              <w:t>INVALID_APPROVAL_STRUCT</w:t>
            </w:r>
            <w:r>
              <w:rPr>
                <w:sz w:val="20"/>
                <w:szCs w:val="20"/>
              </w:rPr>
              <w:t xml:space="preserve"> before mempool admission.</w:t>
            </w:r>
          </w:p>
        </w:tc>
      </w:tr>
      <w:tr w:rsidR="008E313A" w:rsidRPr="00563B35" w14:paraId="68FB60C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45C71"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B1C04" w14:textId="77777777" w:rsidR="008E313A" w:rsidRPr="00563B35" w:rsidRDefault="00000000">
            <w:pPr>
              <w:spacing w:before="100" w:after="120" w:line="276" w:lineRule="auto"/>
              <w:rPr>
                <w:sz w:val="20"/>
                <w:szCs w:val="20"/>
              </w:rPr>
            </w:pPr>
            <w:r>
              <w:rPr>
                <w:b/>
                <w:bCs/>
                <w:sz w:val="20"/>
                <w:szCs w:val="20"/>
              </w:rPr>
              <w:t>Implement expiry enforcement in block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E8B6F" w14:textId="77777777" w:rsidR="008E313A" w:rsidRPr="00563B35" w:rsidRDefault="00000000">
            <w:pPr>
              <w:spacing w:before="100" w:after="120" w:line="276" w:lineRule="auto"/>
              <w:rPr>
                <w:sz w:val="20"/>
                <w:szCs w:val="20"/>
              </w:rPr>
            </w:pPr>
            <w:r>
              <w:rPr>
                <w:sz w:val="20"/>
                <w:szCs w:val="20"/>
              </w:rPr>
              <w:t>Validators must check expiry_timestamp against the current block timestamp when processing any transferFrom-equivalent call. Expired approvals must fail with APPROVAL_EXPIRED. This check runs before any SynQ contract code executes.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81430" w14:textId="77777777" w:rsidR="008E313A" w:rsidRPr="00563B35" w:rsidRDefault="00000000">
            <w:pPr>
              <w:spacing w:before="100" w:after="120" w:line="276" w:lineRule="auto"/>
              <w:rPr>
                <w:sz w:val="20"/>
                <w:szCs w:val="20"/>
              </w:rPr>
            </w:pPr>
            <w:r>
              <w:rPr>
                <w:sz w:val="20"/>
                <w:szCs w:val="20"/>
              </w:rPr>
              <w:t xml:space="preserve">Create an approval with expiry 30 seconds in the future. Wait 31 seconds. Attempt to use it. Confirm consensus-layer rejection with </w:t>
            </w:r>
            <w:r>
              <w:rPr>
                <w:rFonts w:ascii="Consolas" w:eastAsia="Consolas" w:hAnsi="Consolas" w:cs="Consolas"/>
                <w:color w:val="E06C75"/>
                <w:sz w:val="18"/>
                <w:szCs w:val="18"/>
              </w:rPr>
              <w:t>APPROVAL_EXPIRED</w:t>
            </w:r>
            <w:r>
              <w:rPr>
                <w:sz w:val="20"/>
                <w:szCs w:val="20"/>
              </w:rPr>
              <w:t xml:space="preserve"> without any contract invocation.</w:t>
            </w:r>
          </w:p>
        </w:tc>
      </w:tr>
      <w:tr w:rsidR="008E313A" w:rsidRPr="00563B35" w14:paraId="39987D3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EBDCA48" w14:textId="77777777" w:rsidR="008E313A" w:rsidRPr="00563B35" w:rsidRDefault="00000000">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205E0E8" w14:textId="77777777" w:rsidR="008E313A" w:rsidRPr="00563B35" w:rsidRDefault="00000000">
            <w:pPr>
              <w:spacing w:before="100" w:after="120" w:line="276" w:lineRule="auto"/>
              <w:rPr>
                <w:sz w:val="20"/>
                <w:szCs w:val="20"/>
              </w:rPr>
            </w:pPr>
            <w:r>
              <w:rPr>
                <w:b/>
                <w:bCs/>
                <w:sz w:val="20"/>
                <w:szCs w:val="20"/>
              </w:rPr>
              <w:t>Build revokeAll() as a native transaction type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691F953" w14:textId="77777777" w:rsidR="008E313A" w:rsidRPr="00563B35" w:rsidRDefault="00000000">
            <w:pPr>
              <w:spacing w:before="100" w:after="120" w:line="276" w:lineRule="auto"/>
              <w:rPr>
                <w:sz w:val="20"/>
                <w:szCs w:val="20"/>
              </w:rPr>
            </w:pPr>
            <w:r>
              <w:rPr>
                <w:sz w:val="20"/>
                <w:szCs w:val="20"/>
              </w:rPr>
              <w:t>Add a new transaction type REVOKE_ALL to the transaction type enum. The state transition function must atomically set all approval expiry_timestamps for the sender account to block.timestamp − 1. This is a consensus-layer operation with O(n) complexity bounded by a per-block approval-count limit.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916C536" w14:textId="77777777" w:rsidR="008E313A" w:rsidRPr="00563B35" w:rsidRDefault="00000000">
            <w:pPr>
              <w:spacing w:before="100" w:after="120" w:line="276" w:lineRule="auto"/>
              <w:rPr>
                <w:sz w:val="20"/>
                <w:szCs w:val="20"/>
              </w:rPr>
            </w:pPr>
            <w:r>
              <w:rPr>
                <w:sz w:val="20"/>
                <w:szCs w:val="20"/>
              </w:rPr>
              <w:t xml:space="preserve">Issue a </w:t>
            </w:r>
            <w:r>
              <w:rPr>
                <w:rFonts w:ascii="Consolas" w:eastAsia="Consolas" w:hAnsi="Consolas" w:cs="Consolas"/>
                <w:color w:val="61AFEF"/>
                <w:sz w:val="18"/>
                <w:szCs w:val="18"/>
              </w:rPr>
              <w:t>revokeAll()</w:t>
            </w:r>
            <w:r>
              <w:rPr>
                <w:sz w:val="20"/>
                <w:szCs w:val="20"/>
              </w:rPr>
              <w:t xml:space="preserve"> with 50 outstanding approvals. Verify in the same block that all 50 appear in the approval audit log as expired, and that subsequent transfer attempts using any of them fail.</w:t>
            </w:r>
          </w:p>
        </w:tc>
      </w:tr>
      <w:tr w:rsidR="008E313A" w:rsidRPr="00563B35" w14:paraId="43EA5BD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85D3B" w14:textId="77777777" w:rsidR="008E313A" w:rsidRPr="00563B35" w:rsidRDefault="00000000">
            <w:pPr>
              <w:spacing w:before="100" w:after="120" w:line="276" w:lineRule="auto"/>
              <w:rPr>
                <w:sz w:val="20"/>
                <w:szCs w:val="20"/>
              </w:rPr>
            </w:pPr>
            <w:r>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D6765" w14:textId="77777777" w:rsidR="008E313A" w:rsidRPr="00563B35" w:rsidRDefault="00000000">
            <w:pPr>
              <w:spacing w:before="100" w:after="120" w:line="276" w:lineRule="auto"/>
              <w:rPr>
                <w:sz w:val="20"/>
                <w:szCs w:val="20"/>
              </w:rPr>
            </w:pPr>
            <w:r>
              <w:rPr>
                <w:b/>
                <w:bCs/>
                <w:sz w:val="20"/>
                <w:szCs w:val="20"/>
              </w:rPr>
              <w:t>Implement approval audit log indexing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441B1" w14:textId="77777777" w:rsidR="008E313A" w:rsidRPr="00563B35" w:rsidRDefault="00000000">
            <w:pPr>
              <w:spacing w:before="100" w:after="120" w:line="276" w:lineRule="auto"/>
              <w:rPr>
                <w:sz w:val="20"/>
                <w:szCs w:val="20"/>
              </w:rPr>
            </w:pPr>
            <w:r>
              <w:rPr>
                <w:sz w:val="20"/>
                <w:szCs w:val="20"/>
              </w:rPr>
              <w:t>The consensus state machine must emit an ApprovalEvent (created/used/expired/revoked) for every approval state change. These events must be indexed by (owner, spender, token) and queryable via the RPC approval-history endpoint.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8FF64" w14:textId="77777777" w:rsidR="008E313A" w:rsidRPr="00563B35" w:rsidRDefault="00000000">
            <w:pPr>
              <w:spacing w:before="100" w:after="120" w:line="276" w:lineRule="auto"/>
              <w:rPr>
                <w:sz w:val="20"/>
                <w:szCs w:val="20"/>
              </w:rPr>
            </w:pPr>
            <w:r>
              <w:rPr>
                <w:sz w:val="20"/>
                <w:szCs w:val="20"/>
              </w:rPr>
              <w:t xml:space="preserve">Query </w:t>
            </w:r>
            <w:r>
              <w:rPr>
                <w:rFonts w:ascii="Consolas" w:eastAsia="Consolas" w:hAnsi="Consolas" w:cs="Consolas"/>
                <w:color w:val="61AFEF"/>
                <w:sz w:val="18"/>
                <w:szCs w:val="18"/>
              </w:rPr>
              <w:t>rpc_getApprovalHistory</w:t>
            </w:r>
            <w:r>
              <w:rPr>
                <w:sz w:val="20"/>
                <w:szCs w:val="20"/>
              </w:rPr>
              <w:t xml:space="preserve"> for a test account. Confirm every approval creation, partial use, and expiry appears with correct timestamps and amounts.</w:t>
            </w:r>
          </w:p>
        </w:tc>
      </w:tr>
      <w:tr w:rsidR="008E313A" w:rsidRPr="00563B35" w14:paraId="2073856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0D34ADD" w14:textId="77777777" w:rsidR="008E313A" w:rsidRPr="00563B35" w:rsidRDefault="00000000">
            <w:pPr>
              <w:spacing w:before="100" w:after="120" w:line="276" w:lineRule="auto"/>
              <w:rPr>
                <w:sz w:val="20"/>
                <w:szCs w:val="20"/>
              </w:rPr>
            </w:pPr>
            <w:r>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4EBB364" w14:textId="77777777" w:rsidR="008E313A" w:rsidRPr="00563B35" w:rsidRDefault="00000000">
            <w:pPr>
              <w:spacing w:before="100" w:after="120" w:line="276" w:lineRule="auto"/>
              <w:rPr>
                <w:sz w:val="20"/>
                <w:szCs w:val="20"/>
              </w:rPr>
            </w:pPr>
            <w:r>
              <w:rPr>
                <w:b/>
                <w:bCs/>
                <w:sz w:val="20"/>
                <w:szCs w:val="20"/>
              </w:rPr>
              <w:t>Integrate with Local Policy Engine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4DB229" w14:textId="77777777" w:rsidR="008E313A" w:rsidRPr="00563B35" w:rsidRDefault="00000000">
            <w:pPr>
              <w:spacing w:before="100" w:after="120" w:line="276" w:lineRule="auto"/>
              <w:rPr>
                <w:sz w:val="20"/>
                <w:szCs w:val="20"/>
              </w:rPr>
            </w:pPr>
            <w:r>
              <w:rPr>
                <w:sz w:val="20"/>
                <w:szCs w:val="20"/>
              </w:rPr>
              <w:t>The wallet's Local Policy Engine must evaluate all approval requests before displaying them. Policy rules must default to: reject amount_cap &gt; configurable threshold, reject expiry &gt; 30 days, warn if function_selector grants broad transfer authority.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B89688" w14:textId="77777777" w:rsidR="008E313A" w:rsidRPr="00563B35" w:rsidRDefault="00000000">
            <w:pPr>
              <w:spacing w:before="100" w:after="120" w:line="276" w:lineRule="auto"/>
              <w:rPr>
                <w:sz w:val="20"/>
                <w:szCs w:val="20"/>
              </w:rPr>
            </w:pPr>
            <w:r>
              <w:rPr>
                <w:sz w:val="20"/>
                <w:szCs w:val="20"/>
              </w:rPr>
              <w:t xml:space="preserve">Attempt to create an approval with </w:t>
            </w:r>
            <w:r>
              <w:rPr>
                <w:rFonts w:ascii="Consolas" w:eastAsia="Consolas" w:hAnsi="Consolas" w:cs="Consolas"/>
                <w:color w:val="ABB2BF"/>
                <w:sz w:val="18"/>
                <w:szCs w:val="18"/>
              </w:rPr>
              <w:t>amount_cap</w:t>
            </w:r>
            <w:r>
              <w:rPr>
                <w:sz w:val="20"/>
                <w:szCs w:val="20"/>
              </w:rPr>
              <w:t xml:space="preserve"> = 2^256−1 via the reference wallet. Confirm the policy engine blocks it before presenting any signing UI.</w:t>
            </w:r>
          </w:p>
        </w:tc>
      </w:tr>
    </w:tbl>
    <w:p w14:paraId="24CC6A7C" w14:textId="77777777" w:rsidR="00255E6D" w:rsidRDefault="00255E6D">
      <w:pPr>
        <w:pStyle w:val="Heading3"/>
        <w:rPr>
          <w:rFonts w:ascii="Sora" w:eastAsia="Sora" w:hAnsi="Sora" w:cs="Sora"/>
          <w:color w:val="3F7FBF"/>
          <w:sz w:val="21"/>
          <w:szCs w:val="21"/>
        </w:rPr>
      </w:pPr>
    </w:p>
    <w:p w14:paraId="038F9313" w14:textId="77777777" w:rsidR="00255E6D" w:rsidRDefault="00255E6D">
      <w:pPr>
        <w:rPr>
          <w:b/>
          <w:bCs/>
          <w:color w:val="3F7FBF"/>
          <w:sz w:val="21"/>
          <w:szCs w:val="21"/>
        </w:rPr>
      </w:pPr>
      <w:r>
        <w:rPr>
          <w:color w:val="3F7FBF"/>
          <w:sz w:val="21"/>
          <w:szCs w:val="21"/>
        </w:rPr>
        <w:br w:type="page"/>
      </w:r>
    </w:p>
    <w:p w14:paraId="0AD1510E" w14:textId="511DE964" w:rsidR="008E313A" w:rsidRPr="00255E6D" w:rsidRDefault="00000000">
      <w:pPr>
        <w:pStyle w:val="Heading3"/>
        <w:rPr>
          <w:sz w:val="28"/>
          <w:szCs w:val="28"/>
        </w:rPr>
      </w:pPr>
      <w:r>
        <w:rPr>
          <w:rFonts w:ascii="Sora" w:eastAsia="Sora" w:hAnsi="Sora" w:cs="Sora"/>
          <w:color w:val="3F7FBF"/>
          <w:sz w:val="24"/>
          <w:szCs w:val="24"/>
        </w:rPr>
        <w:lastRenderedPageBreak/>
        <w:t>1.4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19CD4585"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B1F4601" w14:textId="77777777" w:rsidR="008E313A" w:rsidRPr="00563B35" w:rsidRDefault="00000000">
            <w:pPr>
              <w:spacing w:before="100" w:after="120" w:line="276" w:lineRule="auto"/>
              <w:rPr>
                <w:sz w:val="20"/>
                <w:szCs w:val="20"/>
              </w:rPr>
            </w:pPr>
            <w:r>
              <w:rPr>
                <w:b/>
                <w:bCs/>
                <w:sz w:val="20"/>
                <w:szCs w:val="20"/>
              </w:rPr>
              <w:t xml:space="preserve">TEST SUITE 1A: </w:t>
            </w:r>
            <w:r>
              <w:rPr>
                <w:sz w:val="20"/>
                <w:szCs w:val="20"/>
              </w:rPr>
              <w:t>Approval Struct Validation — Submit malformed approval structs (missing each field individually, then in combination). All must be rejected by consensus. Zero malformed structs must enter the mempool.</w:t>
            </w:r>
          </w:p>
        </w:tc>
      </w:tr>
      <w:tr w:rsidR="008E313A" w:rsidRPr="00563B35" w14:paraId="17EDDD13"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72F0B8C9" w14:textId="77777777" w:rsidR="008E313A" w:rsidRPr="00563B35" w:rsidRDefault="00000000">
            <w:pPr>
              <w:spacing w:before="100" w:after="120" w:line="276" w:lineRule="auto"/>
              <w:rPr>
                <w:sz w:val="20"/>
                <w:szCs w:val="20"/>
              </w:rPr>
            </w:pPr>
            <w:r>
              <w:rPr>
                <w:b/>
                <w:bCs/>
                <w:sz w:val="20"/>
                <w:szCs w:val="20"/>
              </w:rPr>
              <w:t xml:space="preserve">TEST SUITE 1B: </w:t>
            </w:r>
            <w:r>
              <w:rPr>
                <w:sz w:val="20"/>
                <w:szCs w:val="20"/>
              </w:rPr>
              <w:t>Expiry Enforcement — Create approvals at epoch T with various expiry offsets. At T+offset+1, attempt to use each. All expired approvals must fail at the consensus layer. Target false-positive rate: zero.</w:t>
            </w:r>
          </w:p>
        </w:tc>
      </w:tr>
      <w:tr w:rsidR="008E313A" w:rsidRPr="00563B35" w14:paraId="09B961CA"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B46E484" w14:textId="77777777" w:rsidR="008E313A" w:rsidRPr="00563B35" w:rsidRDefault="00000000">
            <w:pPr>
              <w:spacing w:before="100" w:after="120" w:line="276" w:lineRule="auto"/>
              <w:rPr>
                <w:sz w:val="20"/>
                <w:szCs w:val="20"/>
              </w:rPr>
            </w:pPr>
            <w:r>
              <w:rPr>
                <w:b/>
                <w:bCs/>
                <w:sz w:val="20"/>
                <w:szCs w:val="20"/>
              </w:rPr>
              <w:t xml:space="preserve">TEST SUITE 1C: </w:t>
            </w:r>
            <w:r>
              <w:rPr>
                <w:sz w:val="20"/>
                <w:szCs w:val="20"/>
              </w:rPr>
              <w:t>revokeAll() Atomicity — Confirm that revokeAll() revokes ALL approvals in a single block with no partial success states. Test with concurrent transferFrom() calls racing against revokeAll() in the same block.</w:t>
            </w:r>
          </w:p>
        </w:tc>
      </w:tr>
    </w:tbl>
    <w:p w14:paraId="27E940F3" w14:textId="77777777" w:rsidR="008E313A" w:rsidRPr="00563B35" w:rsidRDefault="008E313A">
      <w:pPr>
        <w:spacing w:before="120"/>
        <w:rPr>
          <w:sz w:val="20"/>
          <w:szCs w:val="20"/>
        </w:rPr>
      </w:pPr>
    </w:p>
    <w:p w14:paraId="7D46ADEB" w14:textId="77777777" w:rsidR="00255E6D" w:rsidRDefault="00255E6D">
      <w:pPr>
        <w:rPr>
          <w:b/>
          <w:bCs/>
          <w:color w:val="1B3A6B"/>
          <w:sz w:val="32"/>
          <w:szCs w:val="32"/>
        </w:rPr>
      </w:pPr>
      <w:r>
        <w:rPr>
          <w:color w:val="1B3A6B"/>
          <w:sz w:val="32"/>
          <w:szCs w:val="32"/>
        </w:rPr>
        <w:br w:type="page"/>
      </w:r>
    </w:p>
    <w:p w14:paraId="3A6D7774" w14:textId="4BA7BE91"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2: Permit and Permit2 Signature Phishing</w:t>
      </w:r>
    </w:p>
    <w:p w14:paraId="148C7A6E" w14:textId="77777777" w:rsidR="008E313A" w:rsidRPr="00563B35" w:rsidRDefault="00000000">
      <w:pPr>
        <w:pStyle w:val="Heading2"/>
        <w:spacing w:after="160"/>
        <w:rPr>
          <w:sz w:val="24"/>
          <w:szCs w:val="24"/>
        </w:rPr>
      </w:pPr>
      <w:r>
        <w:rPr>
          <w:rFonts w:ascii="Sora" w:eastAsia="Sora" w:hAnsi="Sora" w:cs="Sora"/>
          <w:color w:val="2E5EAA"/>
          <w:sz w:val="24"/>
          <w:szCs w:val="24"/>
        </w:rPr>
        <w:t>2.1 Threat Description</w:t>
      </w:r>
    </w:p>
    <w:p w14:paraId="6C4186E7" w14:textId="77777777" w:rsidR="008E313A" w:rsidRPr="00563B35" w:rsidRDefault="00000000">
      <w:pPr>
        <w:spacing w:before="100" w:after="120" w:line="276" w:lineRule="auto"/>
        <w:rPr>
          <w:sz w:val="20"/>
          <w:szCs w:val="20"/>
        </w:rPr>
      </w:pPr>
      <w:r>
        <w:rPr>
          <w:sz w:val="20"/>
          <w:szCs w:val="20"/>
        </w:rPr>
        <w:t xml:space="preserve">EIP-2612 </w:t>
      </w:r>
      <w:r>
        <w:rPr>
          <w:rFonts w:ascii="Consolas" w:eastAsia="Consolas" w:hAnsi="Consolas" w:cs="Consolas"/>
          <w:color w:val="61AFEF"/>
          <w:sz w:val="18"/>
          <w:szCs w:val="18"/>
        </w:rPr>
        <w:t>permit()</w:t>
      </w:r>
      <w:r>
        <w:rPr>
          <w:sz w:val="20"/>
          <w:szCs w:val="20"/>
        </w:rPr>
        <w:t xml:space="preserve"> and Uniswap's Permit2 enable gasless, off-chain signature-based approvals. The attack flow is devastatingly simple: a drainer website queries the victim's balances, generates permit messages, presents them as benign "sign this message" requests, captures the signatures, and immediately submits them on-chain. In H1 2024, 260,000 victims lost $314M to permit-based phishing — already exceeding the entire previous year. Permit and Permit2 signatures accounted for 38% of cases exceeding $1M.</w:t>
      </w:r>
    </w:p>
    <w:p w14:paraId="28E14DEC" w14:textId="77777777" w:rsidR="008E313A" w:rsidRPr="00563B35" w:rsidRDefault="00000000">
      <w:pPr>
        <w:pStyle w:val="Heading2"/>
        <w:spacing w:after="160"/>
        <w:rPr>
          <w:sz w:val="24"/>
          <w:szCs w:val="24"/>
        </w:rPr>
      </w:pPr>
      <w:r>
        <w:rPr>
          <w:rFonts w:ascii="Sora" w:eastAsia="Sora" w:hAnsi="Sora" w:cs="Sora"/>
          <w:color w:val="2E5EAA"/>
          <w:sz w:val="24"/>
          <w:szCs w:val="24"/>
        </w:rPr>
        <w:t>2.2 Synergy Implementation: Protocol-Native Intent System</w:t>
      </w:r>
    </w:p>
    <w:p w14:paraId="66770FE7" w14:textId="13237241" w:rsidR="008E313A" w:rsidRPr="00563B35" w:rsidRDefault="00000000">
      <w:pPr>
        <w:spacing w:before="100" w:after="120" w:line="276" w:lineRule="auto"/>
        <w:rPr>
          <w:sz w:val="20"/>
          <w:szCs w:val="20"/>
        </w:rPr>
      </w:pPr>
      <w:r>
        <w:rPr>
          <w:sz w:val="20"/>
          <w:szCs w:val="20"/>
        </w:rPr>
        <w:t>Synergy eliminates the off-chain signature attack vector at the protocol level by replacing it with a mandatory on-chain intent submission model. No approval-equivalent operation can be authorized through an off-chain message alone.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3"/>
        <w:gridCol w:w="15065"/>
      </w:tblGrid>
      <w:tr w:rsidR="008E313A" w:rsidRPr="00563B35" w14:paraId="43A46E11"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0AA0177" w14:textId="77777777" w:rsidR="008E313A" w:rsidRPr="00563B35" w:rsidRDefault="00000000">
            <w:pPr>
              <w:spacing w:before="100" w:after="120" w:line="276" w:lineRule="auto"/>
              <w:rPr>
                <w:sz w:val="20"/>
                <w:szCs w:val="20"/>
              </w:rPr>
            </w:pPr>
            <w:r>
              <w:rPr>
                <w:b/>
                <w:bCs/>
                <w:sz w:val="20"/>
                <w:szCs w:val="20"/>
              </w:rPr>
              <w:t>Core Change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6DEF7" w14:textId="0A83C9C8" w:rsidR="008E313A" w:rsidRPr="00563B35" w:rsidRDefault="00A265D9">
            <w:pPr>
              <w:spacing w:before="100" w:after="120" w:line="276" w:lineRule="auto"/>
              <w:rPr>
                <w:sz w:val="20"/>
                <w:szCs w:val="20"/>
              </w:rPr>
            </w:pPr>
            <w:r>
              <w:rPr>
                <w:sz w:val="20"/>
                <w:szCs w:val="20"/>
              </w:rPr>
              <w:t>All approval-equivalent operations must be submitted as on-chain transactions. Off-chain messages are scoped by the protocol to read-only operations only and cannot authorize any token transfer or state mutation.</w:t>
            </w:r>
          </w:p>
        </w:tc>
      </w:tr>
      <w:tr w:rsidR="008E313A" w:rsidRPr="00563B35" w14:paraId="652FE16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61F5A55" w14:textId="77777777" w:rsidR="008E313A" w:rsidRPr="00563B35" w:rsidRDefault="00000000">
            <w:pPr>
              <w:spacing w:before="100" w:after="120" w:line="276" w:lineRule="auto"/>
              <w:rPr>
                <w:sz w:val="20"/>
                <w:szCs w:val="20"/>
              </w:rPr>
            </w:pPr>
            <w:r>
              <w:rPr>
                <w:b/>
                <w:bCs/>
                <w:sz w:val="20"/>
                <w:szCs w:val="20"/>
              </w:rPr>
              <w:t>simulate() opcode</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BD92A12" w14:textId="77777777" w:rsidR="008E313A" w:rsidRPr="00563B35" w:rsidRDefault="00000000">
            <w:pPr>
              <w:spacing w:before="100" w:after="120" w:line="276" w:lineRule="auto"/>
              <w:rPr>
                <w:sz w:val="20"/>
                <w:szCs w:val="20"/>
              </w:rPr>
            </w:pPr>
            <w:r>
              <w:rPr>
                <w:sz w:val="20"/>
                <w:szCs w:val="20"/>
              </w:rPr>
              <w:t xml:space="preserve">A native </w:t>
            </w:r>
            <w:r>
              <w:rPr>
                <w:rFonts w:ascii="Consolas" w:eastAsia="Consolas" w:hAnsi="Consolas" w:cs="Consolas"/>
                <w:color w:val="61AFEF"/>
                <w:sz w:val="18"/>
                <w:szCs w:val="18"/>
              </w:rPr>
              <w:t>simulate()</w:t>
            </w:r>
            <w:r>
              <w:rPr>
                <w:sz w:val="20"/>
                <w:szCs w:val="20"/>
              </w:rPr>
              <w:t xml:space="preserve"> opcode is available in the SynQ VM. Every transaction must pass simulation before it can be submitted. The simulation result is a human-readable asset flow description that must be presented to the user before signing.</w:t>
            </w:r>
          </w:p>
        </w:tc>
      </w:tr>
      <w:tr w:rsidR="008E313A" w:rsidRPr="00563B35" w14:paraId="15029F13"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8E7500F" w14:textId="77777777" w:rsidR="008E313A" w:rsidRPr="00563B35" w:rsidRDefault="00000000">
            <w:pPr>
              <w:spacing w:before="100" w:after="120" w:line="276" w:lineRule="auto"/>
              <w:rPr>
                <w:sz w:val="20"/>
                <w:szCs w:val="20"/>
              </w:rPr>
            </w:pPr>
            <w:r>
              <w:rPr>
                <w:b/>
                <w:bCs/>
                <w:sz w:val="20"/>
                <w:szCs w:val="20"/>
              </w:rPr>
              <w:t>Off-chain signature scope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74443" w14:textId="09B9337A" w:rsidR="008E313A" w:rsidRPr="00563B35" w:rsidRDefault="00000000">
            <w:pPr>
              <w:spacing w:before="100" w:after="120" w:line="276" w:lineRule="auto"/>
              <w:rPr>
                <w:sz w:val="20"/>
                <w:szCs w:val="20"/>
              </w:rPr>
            </w:pPr>
            <w:r>
              <w:rPr>
                <w:sz w:val="20"/>
                <w:szCs w:val="20"/>
              </w:rPr>
              <w:t xml:space="preserve">Off-chain EIP-712-style signatures are restricted at the protocol level to operations flagged as </w:t>
            </w:r>
            <w:r>
              <w:rPr>
                <w:rFonts w:ascii="Consolas" w:eastAsia="Consolas" w:hAnsi="Consolas" w:cs="Consolas"/>
                <w:color w:val="ABB2BF"/>
                <w:sz w:val="18"/>
                <w:szCs w:val="18"/>
              </w:rPr>
              <w:t>@readonly</w:t>
            </w:r>
            <w:r>
              <w:rPr>
                <w:sz w:val="20"/>
                <w:szCs w:val="20"/>
              </w:rPr>
              <w:t xml:space="preserve"> in the SynQ function declaration. Any attempt to use an off-chain signature to authorize a state-mutating operation is rejected by the consensus layer.</w:t>
            </w:r>
          </w:p>
        </w:tc>
      </w:tr>
      <w:tr w:rsidR="008E313A" w:rsidRPr="00563B35" w14:paraId="0B74F72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09D627D" w14:textId="77777777" w:rsidR="008E313A" w:rsidRPr="00563B35" w:rsidRDefault="00000000">
            <w:pPr>
              <w:spacing w:before="100" w:after="120" w:line="276" w:lineRule="auto"/>
              <w:rPr>
                <w:sz w:val="20"/>
                <w:szCs w:val="20"/>
              </w:rPr>
            </w:pPr>
            <w:r>
              <w:rPr>
                <w:b/>
                <w:bCs/>
                <w:sz w:val="20"/>
                <w:szCs w:val="20"/>
              </w:rPr>
              <w:t>No gasless drain path</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0D80CEE" w14:textId="1D85DB72" w:rsidR="008E313A" w:rsidRPr="00563B35" w:rsidRDefault="00A265D9">
            <w:pPr>
              <w:spacing w:before="100" w:after="120" w:line="276" w:lineRule="auto"/>
              <w:rPr>
                <w:sz w:val="20"/>
                <w:szCs w:val="20"/>
              </w:rPr>
            </w:pPr>
            <w:r>
              <w:rPr>
                <w:sz w:val="20"/>
                <w:szCs w:val="20"/>
              </w:rPr>
              <w:t>Because permits require on-chain submission, the attacker must pay gas. This does not eliminate the threat but eliminates the "zero trace until too late" property that makes permit phishing uniquely dan</w:t>
            </w:r>
          </w:p>
        </w:tc>
      </w:tr>
    </w:tbl>
    <w:p w14:paraId="1EC96F1B" w14:textId="77777777" w:rsidR="00255E6D" w:rsidRDefault="00255E6D">
      <w:pPr>
        <w:pStyle w:val="Heading3"/>
        <w:rPr>
          <w:rFonts w:ascii="Sora" w:eastAsia="Sora" w:hAnsi="Sora" w:cs="Sora"/>
          <w:color w:val="3F7FBF"/>
          <w:sz w:val="28"/>
          <w:szCs w:val="28"/>
        </w:rPr>
      </w:pPr>
    </w:p>
    <w:p w14:paraId="22403992" w14:textId="77777777" w:rsidR="00255E6D" w:rsidRDefault="00255E6D">
      <w:pPr>
        <w:rPr>
          <w:b/>
          <w:bCs/>
          <w:color w:val="3F7FBF"/>
          <w:sz w:val="28"/>
          <w:szCs w:val="28"/>
        </w:rPr>
      </w:pPr>
      <w:r>
        <w:rPr>
          <w:color w:val="3F7FBF"/>
          <w:sz w:val="28"/>
          <w:szCs w:val="28"/>
        </w:rPr>
        <w:br w:type="page"/>
      </w:r>
    </w:p>
    <w:p w14:paraId="213A7434" w14:textId="30B81D13" w:rsidR="008E313A" w:rsidRPr="00255E6D" w:rsidRDefault="00000000">
      <w:pPr>
        <w:pStyle w:val="Heading3"/>
        <w:rPr>
          <w:sz w:val="28"/>
          <w:szCs w:val="28"/>
        </w:rPr>
      </w:pPr>
      <w:r>
        <w:rPr>
          <w:rFonts w:ascii="Sora" w:eastAsia="Sora" w:hAnsi="Sora" w:cs="Sora"/>
          <w:color w:val="3F7FBF"/>
          <w:sz w:val="24"/>
          <w:szCs w:val="24"/>
        </w:rPr>
        <w:lastRenderedPageBreak/>
        <w:t>2.3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551"/>
        <w:gridCol w:w="6861"/>
        <w:gridCol w:w="7261"/>
      </w:tblGrid>
      <w:tr w:rsidR="008E313A" w:rsidRPr="00A265D9" w14:paraId="48356EE0"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A88AAFB" w14:textId="77777777" w:rsidR="008E313A" w:rsidRPr="00A265D9" w:rsidRDefault="00000000" w:rsidP="00A265D9">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81452F3" w14:textId="77777777" w:rsidR="008E313A" w:rsidRPr="00A265D9" w:rsidRDefault="00000000" w:rsidP="00A265D9">
            <w:pPr>
              <w:spacing w:before="100" w:after="120" w:line="276" w:lineRule="auto"/>
              <w:jc w:val="center"/>
              <w:rPr>
                <w:color w:val="auto"/>
                <w:sz w:val="20"/>
                <w:szCs w:val="20"/>
              </w:rPr>
            </w:pPr>
            <w:r>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EBF001B" w14:textId="77777777" w:rsidR="008E313A" w:rsidRPr="00A265D9" w:rsidRDefault="00000000" w:rsidP="00A265D9">
            <w:pPr>
              <w:spacing w:before="100" w:after="120" w:line="276" w:lineRule="auto"/>
              <w:jc w:val="center"/>
              <w:rPr>
                <w:color w:val="auto"/>
                <w:sz w:val="20"/>
                <w:szCs w:val="20"/>
              </w:rPr>
            </w:pPr>
            <w:r>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73DEC2" w14:textId="77777777" w:rsidR="008E313A" w:rsidRPr="00A265D9" w:rsidRDefault="00000000" w:rsidP="00A265D9">
            <w:pPr>
              <w:spacing w:before="100" w:after="120" w:line="276" w:lineRule="auto"/>
              <w:jc w:val="center"/>
              <w:rPr>
                <w:color w:val="auto"/>
                <w:sz w:val="20"/>
                <w:szCs w:val="20"/>
              </w:rPr>
            </w:pPr>
            <w:r>
              <w:rPr>
                <w:b/>
                <w:bCs/>
                <w:color w:val="auto"/>
                <w:sz w:val="15"/>
                <w:szCs w:val="15"/>
              </w:rPr>
              <w:t>Verification Test</w:t>
            </w:r>
          </w:p>
        </w:tc>
      </w:tr>
      <w:tr w:rsidR="008E313A" w:rsidRPr="00563B35" w14:paraId="4D84473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4EB5C45"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43F9531" w14:textId="77777777" w:rsidR="008E313A" w:rsidRPr="00563B35" w:rsidRDefault="00000000">
            <w:pPr>
              <w:spacing w:before="100" w:after="120" w:line="276" w:lineRule="auto"/>
              <w:rPr>
                <w:sz w:val="20"/>
                <w:szCs w:val="20"/>
              </w:rPr>
            </w:pPr>
            <w:r>
              <w:rPr>
                <w:b/>
                <w:bCs/>
                <w:sz w:val="20"/>
                <w:szCs w:val="20"/>
              </w:rPr>
              <w:t>Implement simulate() as a native opcode in SynQ VM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64B2F46" w14:textId="7776EC85" w:rsidR="008E313A" w:rsidRPr="00563B35" w:rsidRDefault="00000000">
            <w:pPr>
              <w:spacing w:before="100" w:after="120" w:line="276" w:lineRule="auto"/>
              <w:rPr>
                <w:sz w:val="20"/>
                <w:szCs w:val="20"/>
              </w:rPr>
            </w:pPr>
            <w:r>
              <w:rPr>
                <w:sz w:val="20"/>
                <w:szCs w:val="20"/>
              </w:rPr>
              <w:t xml:space="preserve">The opcode takes a transaction object and returns a structured </w:t>
            </w:r>
            <w:r>
              <w:rPr>
                <w:rFonts w:ascii="Consolas" w:eastAsia="Consolas" w:hAnsi="Consolas" w:cs="Consolas"/>
                <w:color w:val="ABB2BF"/>
                <w:sz w:val="18"/>
                <w:szCs w:val="18"/>
              </w:rPr>
              <w:t>SimulationResult</w:t>
            </w:r>
            <w:r>
              <w:rPr>
                <w:sz w:val="20"/>
                <w:szCs w:val="20"/>
              </w:rPr>
              <w:t xml:space="preserve"> containing: (a) exact asset movements, (b) authorization objects created or consumed, (c) approvals granted, and (d) any detected simulation-vs-execution divergence flags. The result must be deterministic.</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616C4A" w14:textId="77777777" w:rsidR="008E313A" w:rsidRPr="00563B35" w:rsidRDefault="00000000">
            <w:pPr>
              <w:spacing w:before="100" w:after="120" w:line="276" w:lineRule="auto"/>
              <w:rPr>
                <w:sz w:val="20"/>
                <w:szCs w:val="20"/>
              </w:rPr>
            </w:pPr>
            <w:r>
              <w:rPr>
                <w:sz w:val="20"/>
                <w:szCs w:val="20"/>
              </w:rPr>
              <w:t xml:space="preserve">Write 20 transactions with known expected asset flows. Run </w:t>
            </w:r>
            <w:r>
              <w:rPr>
                <w:rFonts w:ascii="Consolas" w:eastAsia="Consolas" w:hAnsi="Consolas" w:cs="Consolas"/>
                <w:color w:val="61AFEF"/>
                <w:sz w:val="18"/>
                <w:szCs w:val="18"/>
              </w:rPr>
              <w:t>simulate()</w:t>
            </w:r>
            <w:r>
              <w:rPr>
                <w:sz w:val="20"/>
                <w:szCs w:val="20"/>
              </w:rPr>
              <w:t xml:space="preserve"> on each. Confirm all 20 produce correct structured results. Mutate each transaction's calldata slightly and confirm simulate() reflects the mutation.</w:t>
            </w:r>
          </w:p>
        </w:tc>
      </w:tr>
      <w:tr w:rsidR="008E313A" w:rsidRPr="00563B35" w14:paraId="3458948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E192C"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88C4B" w14:textId="77777777" w:rsidR="008E313A" w:rsidRPr="00563B35" w:rsidRDefault="00000000">
            <w:pPr>
              <w:spacing w:before="100" w:after="120" w:line="276" w:lineRule="auto"/>
              <w:rPr>
                <w:sz w:val="20"/>
                <w:szCs w:val="20"/>
              </w:rPr>
            </w:pPr>
            <w:r>
              <w:rPr>
                <w:b/>
                <w:bCs/>
                <w:sz w:val="20"/>
                <w:szCs w:val="20"/>
              </w:rPr>
              <w:t>Enforce on-chain submission requirement for state-mutating operations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F4E3" w14:textId="075F728C" w:rsidR="008E313A" w:rsidRPr="00563B35" w:rsidRDefault="00000000">
            <w:pPr>
              <w:spacing w:before="100" w:after="120" w:line="276" w:lineRule="auto"/>
              <w:rPr>
                <w:sz w:val="20"/>
                <w:szCs w:val="20"/>
              </w:rPr>
            </w:pPr>
            <w:r>
              <w:rPr>
                <w:sz w:val="20"/>
                <w:szCs w:val="20"/>
              </w:rPr>
              <w:t xml:space="preserve">Add a SynQ function annotation: </w:t>
            </w:r>
            <w:r>
              <w:rPr>
                <w:rFonts w:ascii="Consolas" w:eastAsia="Consolas" w:hAnsi="Consolas" w:cs="Consolas"/>
                <w:color w:val="ABB2BF"/>
                <w:sz w:val="18"/>
                <w:szCs w:val="18"/>
              </w:rPr>
              <w:t>@readonly</w:t>
            </w:r>
            <w:r>
              <w:rPr>
                <w:sz w:val="20"/>
                <w:szCs w:val="20"/>
              </w:rPr>
              <w:t xml:space="preserve"> for view functions and </w:t>
            </w:r>
            <w:r>
              <w:rPr>
                <w:rFonts w:ascii="Consolas" w:eastAsia="Consolas" w:hAnsi="Consolas" w:cs="Consolas"/>
                <w:color w:val="ABB2BF"/>
                <w:sz w:val="18"/>
                <w:szCs w:val="18"/>
              </w:rPr>
              <w:t>@mutating</w:t>
            </w:r>
            <w:r>
              <w:rPr>
                <w:sz w:val="20"/>
                <w:szCs w:val="20"/>
              </w:rPr>
              <w:t xml:space="preserve"> for state-changing functions. The consensus layer must reject any transaction where an off-chain signature is presented as authorization for a </w:t>
            </w:r>
            <w:r>
              <w:rPr>
                <w:rFonts w:ascii="Consolas" w:eastAsia="Consolas" w:hAnsi="Consolas" w:cs="Consolas"/>
                <w:color w:val="ABB2BF"/>
                <w:sz w:val="18"/>
                <w:szCs w:val="18"/>
              </w:rPr>
              <w:t>@mutating</w:t>
            </w:r>
            <w:r>
              <w:rPr>
                <w:sz w:val="20"/>
                <w:szCs w:val="20"/>
              </w:rPr>
              <w:t xml:space="preserve"> function.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16190" w14:textId="46DF7A6C" w:rsidR="008E313A" w:rsidRPr="00563B35" w:rsidRDefault="00000000">
            <w:pPr>
              <w:spacing w:before="100" w:after="120" w:line="276" w:lineRule="auto"/>
              <w:rPr>
                <w:sz w:val="20"/>
                <w:szCs w:val="20"/>
              </w:rPr>
            </w:pPr>
            <w:r>
              <w:rPr>
                <w:sz w:val="20"/>
                <w:szCs w:val="20"/>
              </w:rPr>
              <w:t xml:space="preserve">Attempt to submit a permit()-equivalent off-chain signature that authorizes a token transfer. Consensus must reject with </w:t>
            </w:r>
            <w:r>
              <w:rPr>
                <w:rFonts w:ascii="Consolas" w:eastAsia="Consolas" w:hAnsi="Consolas" w:cs="Consolas"/>
                <w:color w:val="E06C75"/>
                <w:sz w:val="18"/>
                <w:szCs w:val="18"/>
              </w:rPr>
              <w:t>OFF_CHAIN_SIGNATURE_FOR_MUTATING_OP</w:t>
            </w:r>
            <w:r>
              <w:rPr>
                <w:sz w:val="20"/>
                <w:szCs w:val="20"/>
              </w:rPr>
              <w:t>.</w:t>
            </w:r>
          </w:p>
        </w:tc>
      </w:tr>
      <w:tr w:rsidR="008E313A" w:rsidRPr="00563B35" w14:paraId="44021E5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46AFE5" w14:textId="77777777" w:rsidR="008E313A" w:rsidRPr="00563B35" w:rsidRDefault="00000000">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3D6CE84" w14:textId="77777777" w:rsidR="008E313A" w:rsidRPr="00563B35" w:rsidRDefault="00000000">
            <w:pPr>
              <w:spacing w:before="100" w:after="120" w:line="276" w:lineRule="auto"/>
              <w:rPr>
                <w:sz w:val="20"/>
                <w:szCs w:val="20"/>
              </w:rPr>
            </w:pPr>
            <w:r>
              <w:rPr>
                <w:b/>
                <w:bCs/>
                <w:sz w:val="20"/>
                <w:szCs w:val="20"/>
              </w:rPr>
              <w:t>Build human-readable manifest display into the reference wallet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2BD6E21" w14:textId="77777777" w:rsidR="008E313A" w:rsidRPr="00563B35" w:rsidRDefault="00000000">
            <w:pPr>
              <w:spacing w:before="100" w:after="120" w:line="276" w:lineRule="auto"/>
              <w:rPr>
                <w:sz w:val="20"/>
                <w:szCs w:val="20"/>
              </w:rPr>
            </w:pPr>
            <w:r>
              <w:rPr>
                <w:sz w:val="20"/>
                <w:szCs w:val="20"/>
              </w:rPr>
              <w:t>The wallet's Routing Plane must call simulate() on every pending transaction and render the SimulationResult as a human-readable summary before presenting the Approve/Reject buttons. The summary must prominently show: what leaves your wallet, what enters your wallet, what permissions you are granting, and to whom.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836A91A" w14:textId="77777777" w:rsidR="008E313A" w:rsidRPr="00563B35" w:rsidRDefault="00000000">
            <w:pPr>
              <w:spacing w:before="100" w:after="120" w:line="276" w:lineRule="auto"/>
              <w:rPr>
                <w:sz w:val="20"/>
                <w:szCs w:val="20"/>
              </w:rPr>
            </w:pPr>
            <w:r>
              <w:rPr>
                <w:sz w:val="20"/>
                <w:szCs w:val="20"/>
              </w:rPr>
              <w:t>Test with 10 representative DeFi operations (swap, LP add, stake, borrow, etc.). Confirm the rendered summary accurately describes each operation. Test with one deliberately misleading contract and confirm the divergence flag triggers a warning.</w:t>
            </w:r>
          </w:p>
        </w:tc>
      </w:tr>
      <w:tr w:rsidR="008E313A" w:rsidRPr="00563B35" w14:paraId="410C82F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3C069" w14:textId="77777777" w:rsidR="008E313A" w:rsidRPr="00563B35" w:rsidRDefault="00000000">
            <w:pPr>
              <w:spacing w:before="100" w:after="120" w:line="276" w:lineRule="auto"/>
              <w:rPr>
                <w:sz w:val="20"/>
                <w:szCs w:val="20"/>
              </w:rPr>
            </w:pPr>
            <w:r>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941D4" w14:textId="77777777" w:rsidR="008E313A" w:rsidRPr="00563B35" w:rsidRDefault="00000000">
            <w:pPr>
              <w:spacing w:before="100" w:after="120" w:line="276" w:lineRule="auto"/>
              <w:rPr>
                <w:sz w:val="20"/>
                <w:szCs w:val="20"/>
              </w:rPr>
            </w:pPr>
            <w:r>
              <w:rPr>
                <w:b/>
                <w:bCs/>
                <w:sz w:val="20"/>
                <w:szCs w:val="20"/>
              </w:rPr>
              <w:t>Implement off-chain signature scope registry in consensus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F3902" w14:textId="77777777" w:rsidR="008E313A" w:rsidRPr="00563B35" w:rsidRDefault="00000000">
            <w:pPr>
              <w:spacing w:before="100" w:after="120" w:line="276" w:lineRule="auto"/>
              <w:rPr>
                <w:sz w:val="20"/>
                <w:szCs w:val="20"/>
              </w:rPr>
            </w:pPr>
            <w:r>
              <w:rPr>
                <w:sz w:val="20"/>
                <w:szCs w:val="20"/>
              </w:rPr>
              <w:t xml:space="preserve">Maintain a registry of contract functions annotated as </w:t>
            </w:r>
            <w:r>
              <w:rPr>
                <w:rFonts w:ascii="Consolas" w:eastAsia="Consolas" w:hAnsi="Consolas" w:cs="Consolas"/>
                <w:color w:val="ABB2BF"/>
                <w:sz w:val="18"/>
                <w:szCs w:val="18"/>
              </w:rPr>
              <w:t>@readonly</w:t>
            </w:r>
            <w:r>
              <w:rPr>
                <w:sz w:val="20"/>
                <w:szCs w:val="20"/>
              </w:rPr>
              <w:t xml:space="preserve">. Signatures referencing these functions are valid off-chain. All other functions require on-chain transaction submission. The registry is updated through governance when new </w:t>
            </w:r>
            <w:r>
              <w:rPr>
                <w:rFonts w:ascii="Consolas" w:eastAsia="Consolas" w:hAnsi="Consolas" w:cs="Consolas"/>
                <w:color w:val="ABB2BF"/>
                <w:sz w:val="18"/>
                <w:szCs w:val="18"/>
              </w:rPr>
              <w:t>@readonly</w:t>
            </w:r>
            <w:r>
              <w:rPr>
                <w:sz w:val="20"/>
                <w:szCs w:val="20"/>
              </w:rPr>
              <w:t xml:space="preserve"> functions are added.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AD724" w14:textId="77777777" w:rsidR="008E313A" w:rsidRPr="00563B35" w:rsidRDefault="00000000">
            <w:pPr>
              <w:spacing w:before="100" w:after="120" w:line="276" w:lineRule="auto"/>
              <w:rPr>
                <w:sz w:val="20"/>
                <w:szCs w:val="20"/>
              </w:rPr>
            </w:pPr>
            <w:r>
              <w:rPr>
                <w:sz w:val="20"/>
                <w:szCs w:val="20"/>
              </w:rPr>
              <w:t xml:space="preserve">Attempt to create an off-chain signature for a function not in the registry. Reject. Attempt for a registered </w:t>
            </w:r>
            <w:r>
              <w:rPr>
                <w:rFonts w:ascii="Consolas" w:eastAsia="Consolas" w:hAnsi="Consolas" w:cs="Consolas"/>
                <w:color w:val="ABB2BF"/>
                <w:sz w:val="18"/>
                <w:szCs w:val="18"/>
              </w:rPr>
              <w:t>@readonly</w:t>
            </w:r>
            <w:r>
              <w:rPr>
                <w:sz w:val="20"/>
                <w:szCs w:val="20"/>
              </w:rPr>
              <w:t xml:space="preserve"> function. Accept.</w:t>
            </w:r>
          </w:p>
        </w:tc>
      </w:tr>
    </w:tbl>
    <w:p w14:paraId="394DC65A" w14:textId="77777777" w:rsidR="00255E6D" w:rsidRDefault="00255E6D">
      <w:pPr>
        <w:pStyle w:val="Heading3"/>
        <w:rPr>
          <w:rFonts w:ascii="Sora" w:eastAsia="Sora" w:hAnsi="Sora" w:cs="Sora"/>
          <w:color w:val="3F7FBF"/>
          <w:sz w:val="36"/>
          <w:szCs w:val="36"/>
        </w:rPr>
      </w:pPr>
    </w:p>
    <w:p w14:paraId="7F2B13A5" w14:textId="77777777" w:rsidR="00255E6D" w:rsidRDefault="00255E6D">
      <w:pPr>
        <w:rPr>
          <w:b/>
          <w:bCs/>
          <w:color w:val="3F7FBF"/>
          <w:sz w:val="36"/>
          <w:szCs w:val="36"/>
        </w:rPr>
      </w:pPr>
      <w:r>
        <w:rPr>
          <w:color w:val="3F7FBF"/>
          <w:sz w:val="36"/>
          <w:szCs w:val="36"/>
        </w:rPr>
        <w:br w:type="page"/>
      </w:r>
    </w:p>
    <w:p w14:paraId="18099740" w14:textId="77BF40EF" w:rsidR="008E313A" w:rsidRPr="00255E6D" w:rsidRDefault="00000000">
      <w:pPr>
        <w:pStyle w:val="Heading3"/>
        <w:rPr>
          <w:sz w:val="28"/>
          <w:szCs w:val="28"/>
        </w:rPr>
      </w:pPr>
      <w:r>
        <w:rPr>
          <w:rFonts w:ascii="Sora" w:eastAsia="Sora" w:hAnsi="Sora" w:cs="Sora"/>
          <w:color w:val="3F7FBF"/>
          <w:sz w:val="24"/>
          <w:szCs w:val="24"/>
        </w:rPr>
        <w:lastRenderedPageBreak/>
        <w:t>2.4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5FFDAE32"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42FC3157" w14:textId="77777777" w:rsidR="008E313A" w:rsidRPr="00563B35" w:rsidRDefault="00000000">
            <w:pPr>
              <w:spacing w:before="100" w:after="120" w:line="276" w:lineRule="auto"/>
              <w:rPr>
                <w:sz w:val="20"/>
                <w:szCs w:val="20"/>
              </w:rPr>
            </w:pPr>
            <w:r>
              <w:rPr>
                <w:b/>
                <w:bCs/>
                <w:sz w:val="20"/>
                <w:szCs w:val="20"/>
              </w:rPr>
              <w:t xml:space="preserve">TEST SUITE 2A: </w:t>
            </w:r>
            <w:r>
              <w:rPr>
                <w:sz w:val="20"/>
                <w:szCs w:val="20"/>
              </w:rPr>
              <w:t>Off-chain Signature Rejection — Create well-formed EIP-712 signatures for token transfer operations. Submit to the mempool. Every such submission must be rejected before reaching a validator, with a specific rejection reason in the RPC response.</w:t>
            </w:r>
          </w:p>
        </w:tc>
      </w:tr>
      <w:tr w:rsidR="008E313A" w:rsidRPr="00563B35" w14:paraId="7215D7A9"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22109AF8" w14:textId="77777777" w:rsidR="008E313A" w:rsidRPr="00563B35" w:rsidRDefault="00000000">
            <w:pPr>
              <w:spacing w:before="100" w:after="120" w:line="276" w:lineRule="auto"/>
              <w:rPr>
                <w:sz w:val="20"/>
                <w:szCs w:val="20"/>
              </w:rPr>
            </w:pPr>
            <w:r>
              <w:rPr>
                <w:b/>
                <w:bCs/>
                <w:sz w:val="20"/>
                <w:szCs w:val="20"/>
              </w:rPr>
              <w:t xml:space="preserve">TEST SUITE 2B: </w:t>
            </w:r>
            <w:r>
              <w:rPr>
                <w:sz w:val="20"/>
                <w:szCs w:val="20"/>
              </w:rPr>
              <w:t>Simulation Accuracy — Build a test suite of 50 transactions with known expected asset flows. Run simulate() and compare. Measure simulation-execution divergence rate across 1,000 mainnet-equivalent transactions — target: zero divergence for honest contracts.</w:t>
            </w:r>
          </w:p>
        </w:tc>
      </w:tr>
    </w:tbl>
    <w:p w14:paraId="4AFF57BE" w14:textId="77777777" w:rsidR="008E313A" w:rsidRPr="00563B35" w:rsidRDefault="008E313A">
      <w:pPr>
        <w:spacing w:before="120"/>
        <w:rPr>
          <w:sz w:val="20"/>
          <w:szCs w:val="20"/>
        </w:rPr>
      </w:pPr>
    </w:p>
    <w:p w14:paraId="52B86CC6" w14:textId="77777777" w:rsidR="00255E6D" w:rsidRDefault="00255E6D">
      <w:pPr>
        <w:rPr>
          <w:b/>
          <w:bCs/>
          <w:color w:val="1B3A6B"/>
          <w:sz w:val="32"/>
          <w:szCs w:val="32"/>
        </w:rPr>
      </w:pPr>
      <w:r>
        <w:rPr>
          <w:color w:val="1B3A6B"/>
          <w:sz w:val="32"/>
          <w:szCs w:val="32"/>
        </w:rPr>
        <w:br w:type="page"/>
      </w:r>
    </w:p>
    <w:p w14:paraId="40D5FCB3" w14:textId="40C4A345"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3: Transaction Signing Tricks and Ice Phishing</w:t>
      </w:r>
    </w:p>
    <w:p w14:paraId="6C4C2F59" w14:textId="77777777" w:rsidR="008E313A" w:rsidRPr="00563B35" w:rsidRDefault="00000000">
      <w:pPr>
        <w:pStyle w:val="Heading2"/>
        <w:spacing w:after="160"/>
        <w:rPr>
          <w:sz w:val="24"/>
          <w:szCs w:val="24"/>
        </w:rPr>
      </w:pPr>
      <w:r>
        <w:rPr>
          <w:rFonts w:ascii="Sora" w:eastAsia="Sora" w:hAnsi="Sora" w:cs="Sora"/>
          <w:color w:val="2E5EAA"/>
          <w:sz w:val="24"/>
          <w:szCs w:val="24"/>
        </w:rPr>
        <w:t>3.1 Threat Description</w:t>
      </w:r>
    </w:p>
    <w:p w14:paraId="41C15EBF" w14:textId="77777777" w:rsidR="008E313A" w:rsidRPr="00563B35" w:rsidRDefault="00000000">
      <w:pPr>
        <w:spacing w:before="100" w:after="120" w:line="276" w:lineRule="auto"/>
        <w:rPr>
          <w:sz w:val="20"/>
          <w:szCs w:val="20"/>
        </w:rPr>
      </w:pPr>
      <w:r>
        <w:rPr>
          <w:sz w:val="20"/>
          <w:szCs w:val="20"/>
        </w:rPr>
        <w:t xml:space="preserve">Ice phishing encompasses all attacks that manipulate users into signing malicious transactions — not by stealing their keys, but by deceiving them about what they are signing. This includes </w:t>
      </w:r>
      <w:r>
        <w:rPr>
          <w:rFonts w:ascii="Consolas" w:eastAsia="Consolas" w:hAnsi="Consolas" w:cs="Consolas"/>
          <w:color w:val="ABB2BF"/>
          <w:sz w:val="18"/>
          <w:szCs w:val="18"/>
        </w:rPr>
        <w:t>eth_sign</w:t>
      </w:r>
      <w:r>
        <w:rPr>
          <w:sz w:val="20"/>
          <w:szCs w:val="20"/>
        </w:rPr>
        <w:t xml:space="preserve"> (signing arbitrary hashes with no human-readable content), </w:t>
      </w:r>
      <w:r>
        <w:rPr>
          <w:rFonts w:ascii="Consolas" w:eastAsia="Consolas" w:hAnsi="Consolas" w:cs="Consolas"/>
          <w:color w:val="ABB2BF"/>
          <w:sz w:val="18"/>
          <w:szCs w:val="18"/>
        </w:rPr>
        <w:t>SetApprovalForAll</w:t>
      </w:r>
      <w:r>
        <w:rPr>
          <w:sz w:val="20"/>
          <w:szCs w:val="20"/>
        </w:rPr>
        <w:t xml:space="preserve"> (granting complete NFT portfolio control in one signature), and transaction simulation spoofing — where a contract behaves safely during simulation but maliciously during actual execution by checking </w:t>
      </w:r>
      <w:r>
        <w:rPr>
          <w:rFonts w:ascii="Consolas" w:eastAsia="Consolas" w:hAnsi="Consolas" w:cs="Consolas"/>
          <w:color w:val="ABB2BF"/>
          <w:sz w:val="18"/>
          <w:szCs w:val="18"/>
        </w:rPr>
        <w:t>block.number</w:t>
      </w:r>
      <w:r>
        <w:rPr>
          <w:sz w:val="20"/>
          <w:szCs w:val="20"/>
        </w:rPr>
        <w:t xml:space="preserve"> or </w:t>
      </w:r>
      <w:r>
        <w:rPr>
          <w:rFonts w:ascii="Consolas" w:eastAsia="Consolas" w:hAnsi="Consolas" w:cs="Consolas"/>
          <w:color w:val="ABB2BF"/>
          <w:sz w:val="18"/>
          <w:szCs w:val="18"/>
        </w:rPr>
        <w:t>block.timestamp</w:t>
      </w:r>
      <w:r>
        <w:rPr>
          <w:sz w:val="20"/>
          <w:szCs w:val="20"/>
        </w:rPr>
        <w:t>. A user lost 143.45 ETH (~$461K) to simulation spoofing in January 2025.</w:t>
      </w:r>
    </w:p>
    <w:p w14:paraId="325C9124" w14:textId="77777777" w:rsidR="008E313A" w:rsidRPr="00563B35" w:rsidRDefault="00000000">
      <w:pPr>
        <w:pStyle w:val="Heading2"/>
        <w:spacing w:after="160"/>
        <w:rPr>
          <w:sz w:val="24"/>
          <w:szCs w:val="24"/>
        </w:rPr>
      </w:pPr>
      <w:r>
        <w:rPr>
          <w:rFonts w:ascii="Sora" w:eastAsia="Sora" w:hAnsi="Sora" w:cs="Sora"/>
          <w:color w:val="2E5EAA"/>
          <w:sz w:val="24"/>
          <w:szCs w:val="24"/>
        </w:rPr>
        <w:t>3.2 Synergy Implementation: Mandatory Human-Readable Manifests + Simulation Spoof Detection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4638"/>
      </w:tblGrid>
      <w:tr w:rsidR="008E313A" w:rsidRPr="00563B35" w14:paraId="3724C19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438DE0F" w14:textId="77777777" w:rsidR="008E313A" w:rsidRPr="00563B35" w:rsidRDefault="00000000">
            <w:pPr>
              <w:spacing w:before="100" w:after="120" w:line="276" w:lineRule="auto"/>
              <w:rPr>
                <w:sz w:val="20"/>
                <w:szCs w:val="20"/>
              </w:rPr>
            </w:pPr>
            <w:r>
              <w:rPr>
                <w:b/>
                <w:bCs/>
                <w:sz w:val="20"/>
                <w:szCs w:val="20"/>
              </w:rPr>
              <w:t>Mandatory Manifests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9FF8" w14:textId="77777777" w:rsidR="008E313A" w:rsidRPr="00563B35" w:rsidRDefault="00000000">
            <w:pPr>
              <w:spacing w:before="100" w:after="120" w:line="276" w:lineRule="auto"/>
              <w:rPr>
                <w:sz w:val="20"/>
                <w:szCs w:val="20"/>
              </w:rPr>
            </w:pPr>
            <w:r>
              <w:rPr>
                <w:sz w:val="20"/>
                <w:szCs w:val="20"/>
              </w:rPr>
              <w:t>Every contract call must include NatSpec-equivalent descriptions compiled into transaction metadata by the SynQ compiler. The protocol compares manifest descriptions against simulation results and flags mismatches before presenting the signing UI.</w:t>
            </w:r>
          </w:p>
        </w:tc>
      </w:tr>
      <w:tr w:rsidR="008E313A" w:rsidRPr="00563B35" w14:paraId="662297D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2479AE" w14:textId="77777777" w:rsidR="008E313A" w:rsidRPr="00563B35" w:rsidRDefault="00000000">
            <w:pPr>
              <w:spacing w:before="100" w:after="120" w:line="276" w:lineRule="auto"/>
              <w:rPr>
                <w:sz w:val="20"/>
                <w:szCs w:val="20"/>
              </w:rPr>
            </w:pPr>
            <w:r>
              <w:rPr>
                <w:b/>
                <w:bCs/>
                <w:sz w:val="20"/>
                <w:szCs w:val="20"/>
              </w:rPr>
              <w:t>No Raw Hash Signing</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A5CD34A" w14:textId="6A589225" w:rsidR="008E313A" w:rsidRPr="00563B35" w:rsidRDefault="00000000">
            <w:pPr>
              <w:spacing w:before="100" w:after="120" w:line="276" w:lineRule="auto"/>
              <w:rPr>
                <w:sz w:val="20"/>
                <w:szCs w:val="20"/>
              </w:rPr>
            </w:pPr>
            <w:r>
              <w:rPr>
                <w:rFonts w:ascii="Consolas" w:eastAsia="Consolas" w:hAnsi="Consolas" w:cs="Consolas"/>
                <w:color w:val="ABB2BF"/>
                <w:sz w:val="18"/>
                <w:szCs w:val="18"/>
              </w:rPr>
              <w:t>eth_sign</w:t>
            </w:r>
            <w:r>
              <w:rPr>
                <w:sz w:val="20"/>
                <w:szCs w:val="20"/>
              </w:rPr>
              <w:t>-equivalent raw hash signing is not supported at the protocol level. All signing operations produce structured, type-safe authorization objects with explicit scope declarations.</w:t>
            </w:r>
          </w:p>
        </w:tc>
      </w:tr>
      <w:tr w:rsidR="008E313A" w:rsidRPr="00563B35" w14:paraId="1B765A9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829259E" w14:textId="77777777" w:rsidR="008E313A" w:rsidRPr="00563B35" w:rsidRDefault="00000000">
            <w:pPr>
              <w:spacing w:before="100" w:after="120" w:line="276" w:lineRule="auto"/>
              <w:rPr>
                <w:sz w:val="20"/>
                <w:szCs w:val="20"/>
              </w:rPr>
            </w:pPr>
            <w:r>
              <w:rPr>
                <w:b/>
                <w:bCs/>
                <w:sz w:val="20"/>
                <w:szCs w:val="20"/>
              </w:rPr>
              <w:t>Spoof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515E9" w14:textId="77777777" w:rsidR="008E313A" w:rsidRPr="00563B35" w:rsidRDefault="00000000">
            <w:pPr>
              <w:spacing w:before="100" w:after="120" w:line="276" w:lineRule="auto"/>
              <w:rPr>
                <w:sz w:val="20"/>
                <w:szCs w:val="20"/>
              </w:rPr>
            </w:pPr>
            <w:r>
              <w:rPr>
                <w:sz w:val="20"/>
                <w:szCs w:val="20"/>
              </w:rPr>
              <w:t xml:space="preserve">The simulation engine runs at two different block heights (current and current+1) and checks for execution divergence. Any contract that produces different results based on </w:t>
            </w:r>
            <w:r>
              <w:rPr>
                <w:rFonts w:ascii="Consolas" w:eastAsia="Consolas" w:hAnsi="Consolas" w:cs="Consolas"/>
                <w:color w:val="ABB2BF"/>
                <w:sz w:val="18"/>
                <w:szCs w:val="18"/>
              </w:rPr>
              <w:t>block.number</w:t>
            </w:r>
            <w:r>
              <w:rPr>
                <w:sz w:val="20"/>
                <w:szCs w:val="20"/>
              </w:rPr>
              <w:t xml:space="preserve"> or </w:t>
            </w:r>
            <w:r>
              <w:rPr>
                <w:rFonts w:ascii="Consolas" w:eastAsia="Consolas" w:hAnsi="Consolas" w:cs="Consolas"/>
                <w:color w:val="ABB2BF"/>
                <w:sz w:val="18"/>
                <w:szCs w:val="18"/>
              </w:rPr>
              <w:t>block.timestamp</w:t>
            </w:r>
            <w:r>
              <w:rPr>
                <w:sz w:val="20"/>
                <w:szCs w:val="20"/>
              </w:rPr>
              <w:t xml:space="preserve"> within the signing window triggers a </w:t>
            </w:r>
            <w:r>
              <w:rPr>
                <w:rFonts w:ascii="Consolas" w:eastAsia="Consolas" w:hAnsi="Consolas" w:cs="Consolas"/>
                <w:color w:val="E06C75"/>
                <w:sz w:val="18"/>
                <w:szCs w:val="18"/>
              </w:rPr>
              <w:t>SIMULATION_DIVERGENCE</w:t>
            </w:r>
            <w:r>
              <w:rPr>
                <w:sz w:val="20"/>
                <w:szCs w:val="20"/>
              </w:rPr>
              <w:t xml:space="preserve"> warning that must be acknowledged before signing.</w:t>
            </w:r>
          </w:p>
        </w:tc>
      </w:tr>
      <w:tr w:rsidR="008E313A" w:rsidRPr="00563B35" w14:paraId="75C0A99E"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67F4A79" w14:textId="77777777" w:rsidR="008E313A" w:rsidRPr="00563B35" w:rsidRDefault="00000000">
            <w:pPr>
              <w:spacing w:before="100" w:after="120" w:line="276" w:lineRule="auto"/>
              <w:rPr>
                <w:sz w:val="20"/>
                <w:szCs w:val="20"/>
              </w:rPr>
            </w:pPr>
            <w:r>
              <w:rPr>
                <w:b/>
                <w:bCs/>
                <w:sz w:val="20"/>
                <w:szCs w:val="20"/>
              </w:rPr>
              <w:t>SetApprovalForAll equivalent</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C58CD15" w14:textId="77777777" w:rsidR="008E313A" w:rsidRPr="00563B35" w:rsidRDefault="00000000">
            <w:pPr>
              <w:spacing w:before="100" w:after="120" w:line="276" w:lineRule="auto"/>
              <w:rPr>
                <w:sz w:val="20"/>
                <w:szCs w:val="20"/>
              </w:rPr>
            </w:pPr>
            <w:r>
              <w:rPr>
                <w:sz w:val="20"/>
                <w:szCs w:val="20"/>
              </w:rPr>
              <w:t>SynQ's capability system requires NFT-collection approvals to enumerate the specific token IDs being delegated or to use a scoped delegation with an explicit cap. Blanket "approve all" semantics are not expressible in SynQ.</w:t>
            </w:r>
          </w:p>
        </w:tc>
      </w:tr>
    </w:tbl>
    <w:p w14:paraId="7B4D4CEB" w14:textId="77777777" w:rsidR="00255E6D" w:rsidRDefault="00255E6D">
      <w:pPr>
        <w:pStyle w:val="Heading3"/>
        <w:rPr>
          <w:rFonts w:ascii="Sora" w:eastAsia="Sora" w:hAnsi="Sora" w:cs="Sora"/>
          <w:color w:val="3F7FBF"/>
          <w:sz w:val="28"/>
          <w:szCs w:val="28"/>
        </w:rPr>
      </w:pPr>
    </w:p>
    <w:p w14:paraId="3A862A2A" w14:textId="77777777" w:rsidR="00255E6D" w:rsidRDefault="00255E6D">
      <w:pPr>
        <w:rPr>
          <w:b/>
          <w:bCs/>
          <w:color w:val="3F7FBF"/>
          <w:sz w:val="28"/>
          <w:szCs w:val="28"/>
        </w:rPr>
      </w:pPr>
      <w:r>
        <w:rPr>
          <w:color w:val="3F7FBF"/>
          <w:sz w:val="28"/>
          <w:szCs w:val="28"/>
        </w:rPr>
        <w:br w:type="page"/>
      </w:r>
    </w:p>
    <w:p w14:paraId="7B381080" w14:textId="5F8CE04F" w:rsidR="008E313A" w:rsidRPr="00255E6D" w:rsidRDefault="00000000">
      <w:pPr>
        <w:pStyle w:val="Heading3"/>
        <w:rPr>
          <w:sz w:val="28"/>
          <w:szCs w:val="28"/>
        </w:rPr>
      </w:pPr>
      <w:r>
        <w:rPr>
          <w:rFonts w:ascii="Sora" w:eastAsia="Sora" w:hAnsi="Sora" w:cs="Sora"/>
          <w:color w:val="3F7FBF"/>
          <w:sz w:val="24"/>
          <w:szCs w:val="24"/>
        </w:rPr>
        <w:lastRenderedPageBreak/>
        <w:t>3.3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855"/>
        <w:gridCol w:w="7669"/>
        <w:gridCol w:w="6149"/>
      </w:tblGrid>
      <w:tr w:rsidR="008E313A" w:rsidRPr="00A265D9" w14:paraId="7B581BC3"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0DDF351" w14:textId="77777777" w:rsidR="008E313A" w:rsidRPr="00A265D9" w:rsidRDefault="00000000" w:rsidP="00A265D9">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DCC24CB" w14:textId="77777777" w:rsidR="008E313A" w:rsidRPr="00A265D9" w:rsidRDefault="00000000" w:rsidP="00A265D9">
            <w:pPr>
              <w:spacing w:before="100" w:after="120" w:line="276" w:lineRule="auto"/>
              <w:jc w:val="center"/>
              <w:rPr>
                <w:color w:val="auto"/>
                <w:sz w:val="20"/>
                <w:szCs w:val="20"/>
              </w:rPr>
            </w:pPr>
            <w:r>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BAC6CB2" w14:textId="77777777" w:rsidR="008E313A" w:rsidRPr="00A265D9" w:rsidRDefault="00000000" w:rsidP="00A265D9">
            <w:pPr>
              <w:spacing w:before="100" w:after="120" w:line="276" w:lineRule="auto"/>
              <w:jc w:val="center"/>
              <w:rPr>
                <w:color w:val="auto"/>
                <w:sz w:val="20"/>
                <w:szCs w:val="20"/>
              </w:rPr>
            </w:pPr>
            <w:r>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D2A030" w14:textId="77777777" w:rsidR="008E313A" w:rsidRPr="00A265D9" w:rsidRDefault="00000000" w:rsidP="00A265D9">
            <w:pPr>
              <w:spacing w:before="100" w:after="120" w:line="276" w:lineRule="auto"/>
              <w:jc w:val="center"/>
              <w:rPr>
                <w:color w:val="auto"/>
                <w:sz w:val="20"/>
                <w:szCs w:val="20"/>
              </w:rPr>
            </w:pPr>
            <w:r>
              <w:rPr>
                <w:b/>
                <w:bCs/>
                <w:color w:val="auto"/>
                <w:sz w:val="15"/>
                <w:szCs w:val="15"/>
              </w:rPr>
              <w:t>Verification Test</w:t>
            </w:r>
          </w:p>
        </w:tc>
      </w:tr>
      <w:tr w:rsidR="008E313A" w:rsidRPr="00563B35" w14:paraId="25E8CA32"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E2E0F3B"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80B5354" w14:textId="77777777" w:rsidR="008E313A" w:rsidRPr="00563B35" w:rsidRDefault="00000000">
            <w:pPr>
              <w:spacing w:before="100" w:after="120" w:line="276" w:lineRule="auto"/>
              <w:rPr>
                <w:sz w:val="20"/>
                <w:szCs w:val="20"/>
              </w:rPr>
            </w:pPr>
            <w:r>
              <w:rPr>
                <w:b/>
                <w:bCs/>
                <w:sz w:val="20"/>
                <w:szCs w:val="20"/>
              </w:rPr>
              <w:t>Enforce NatSpec manifest requirement in SynQ compiler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58891F5" w14:textId="77777777" w:rsidR="008E313A" w:rsidRPr="00563B35" w:rsidRDefault="00000000">
            <w:pPr>
              <w:spacing w:before="100" w:after="120" w:line="276" w:lineRule="auto"/>
              <w:rPr>
                <w:sz w:val="20"/>
                <w:szCs w:val="20"/>
              </w:rPr>
            </w:pPr>
            <w:r>
              <w:rPr>
                <w:sz w:val="20"/>
                <w:szCs w:val="20"/>
              </w:rPr>
              <w:t xml:space="preserve">The SynQ compiler must reject any function that lacks a </w:t>
            </w:r>
            <w:r>
              <w:rPr>
                <w:rFonts w:ascii="Consolas" w:eastAsia="Consolas" w:hAnsi="Consolas" w:cs="Consolas"/>
                <w:color w:val="ABB2BF"/>
                <w:sz w:val="18"/>
                <w:szCs w:val="18"/>
              </w:rPr>
              <w:t>@manifest</w:t>
            </w:r>
            <w:r>
              <w:rPr>
                <w:sz w:val="20"/>
                <w:szCs w:val="20"/>
              </w:rPr>
              <w:t xml:space="preserve"> annotation with at least: a plain-English description of the function's effect, a list of all state variables it modifies, and the maximum asset value it can transfer per invocation. Compilation fails without these annotations.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354590C" w14:textId="77777777" w:rsidR="008E313A" w:rsidRPr="00563B35" w:rsidRDefault="00000000">
            <w:pPr>
              <w:spacing w:before="100" w:after="120" w:line="276" w:lineRule="auto"/>
              <w:rPr>
                <w:sz w:val="20"/>
                <w:szCs w:val="20"/>
              </w:rPr>
            </w:pPr>
            <w:r>
              <w:rPr>
                <w:sz w:val="20"/>
                <w:szCs w:val="20"/>
              </w:rPr>
              <w:t xml:space="preserve">Attempt to compile a SynQ contract with an unannotated public function. Confirm </w:t>
            </w:r>
            <w:r>
              <w:rPr>
                <w:rFonts w:ascii="Consolas" w:eastAsia="Consolas" w:hAnsi="Consolas" w:cs="Consolas"/>
                <w:color w:val="E06C75"/>
                <w:sz w:val="18"/>
                <w:szCs w:val="18"/>
              </w:rPr>
              <w:t>MISSING_MANIFEST</w:t>
            </w:r>
            <w:r>
              <w:rPr>
                <w:sz w:val="20"/>
                <w:szCs w:val="20"/>
              </w:rPr>
              <w:t xml:space="preserve"> compilation error. Add the annotation and confirm successful compilation.</w:t>
            </w:r>
          </w:p>
        </w:tc>
      </w:tr>
      <w:tr w:rsidR="008E313A" w:rsidRPr="00563B35" w14:paraId="3737744C"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1B9C7"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0EA6C" w14:textId="77777777" w:rsidR="008E313A" w:rsidRPr="00563B35" w:rsidRDefault="00000000">
            <w:pPr>
              <w:spacing w:before="100" w:after="120" w:line="276" w:lineRule="auto"/>
              <w:rPr>
                <w:sz w:val="20"/>
                <w:szCs w:val="20"/>
              </w:rPr>
            </w:pPr>
            <w:r>
              <w:rPr>
                <w:b/>
                <w:bCs/>
                <w:sz w:val="20"/>
                <w:szCs w:val="20"/>
              </w:rPr>
              <w:t>Implement simulation divergence detection in the VM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E1711" w14:textId="77777777" w:rsidR="008E313A" w:rsidRPr="00563B35" w:rsidRDefault="00000000">
            <w:pPr>
              <w:spacing w:before="100" w:after="120" w:line="276" w:lineRule="auto"/>
              <w:rPr>
                <w:sz w:val="20"/>
                <w:szCs w:val="20"/>
              </w:rPr>
            </w:pPr>
            <w:r>
              <w:rPr>
                <w:sz w:val="20"/>
                <w:szCs w:val="20"/>
              </w:rPr>
              <w:t xml:space="preserve">Extend </w:t>
            </w:r>
            <w:r>
              <w:rPr>
                <w:rFonts w:ascii="Consolas" w:eastAsia="Consolas" w:hAnsi="Consolas" w:cs="Consolas"/>
                <w:color w:val="61AFEF"/>
                <w:sz w:val="18"/>
                <w:szCs w:val="18"/>
              </w:rPr>
              <w:t>simulate()</w:t>
            </w:r>
            <w:r>
              <w:rPr>
                <w:sz w:val="20"/>
                <w:szCs w:val="20"/>
              </w:rPr>
              <w:t xml:space="preserve"> to run the transaction twice: once at current_block, once at current_block+1. If the SimulationResult differs, set the </w:t>
            </w:r>
            <w:r>
              <w:rPr>
                <w:rFonts w:ascii="Consolas" w:eastAsia="Consolas" w:hAnsi="Consolas" w:cs="Consolas"/>
                <w:color w:val="ABB2BF"/>
                <w:sz w:val="18"/>
                <w:szCs w:val="18"/>
              </w:rPr>
              <w:t>divergence_detected</w:t>
            </w:r>
            <w:r>
              <w:rPr>
                <w:sz w:val="20"/>
                <w:szCs w:val="20"/>
              </w:rPr>
              <w:t xml:space="preserve"> flag. Additionally detect contracts that read </w:t>
            </w:r>
            <w:r>
              <w:rPr>
                <w:rFonts w:ascii="Consolas" w:eastAsia="Consolas" w:hAnsi="Consolas" w:cs="Consolas"/>
                <w:color w:val="ABB2BF"/>
                <w:sz w:val="18"/>
                <w:szCs w:val="18"/>
              </w:rPr>
              <w:t>block.number</w:t>
            </w:r>
            <w:r>
              <w:rPr>
                <w:sz w:val="20"/>
                <w:szCs w:val="20"/>
              </w:rPr>
              <w:t xml:space="preserve"> or </w:t>
            </w:r>
            <w:r>
              <w:rPr>
                <w:rFonts w:ascii="Consolas" w:eastAsia="Consolas" w:hAnsi="Consolas" w:cs="Consolas"/>
                <w:color w:val="ABB2BF"/>
                <w:sz w:val="18"/>
                <w:szCs w:val="18"/>
              </w:rPr>
              <w:t>block.timestamp</w:t>
            </w:r>
            <w:r>
              <w:rPr>
                <w:sz w:val="20"/>
                <w:szCs w:val="20"/>
              </w:rPr>
              <w:t xml:space="preserve"> inside execution paths that affect asset flows.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794E2" w14:textId="77777777" w:rsidR="008E313A" w:rsidRPr="00563B35" w:rsidRDefault="00000000">
            <w:pPr>
              <w:spacing w:before="100" w:after="120" w:line="276" w:lineRule="auto"/>
              <w:rPr>
                <w:sz w:val="20"/>
                <w:szCs w:val="20"/>
              </w:rPr>
            </w:pPr>
            <w:r>
              <w:rPr>
                <w:sz w:val="20"/>
                <w:szCs w:val="20"/>
              </w:rPr>
              <w:t xml:space="preserve">Deploy a test contract that behaves differently based on </w:t>
            </w:r>
            <w:r>
              <w:rPr>
                <w:rFonts w:ascii="Consolas" w:eastAsia="Consolas" w:hAnsi="Consolas" w:cs="Consolas"/>
                <w:color w:val="ABB2BF"/>
                <w:sz w:val="18"/>
                <w:szCs w:val="18"/>
              </w:rPr>
              <w:t>block.number % 2</w:t>
            </w:r>
            <w:r>
              <w:rPr>
                <w:sz w:val="20"/>
                <w:szCs w:val="20"/>
              </w:rPr>
              <w:t xml:space="preserve">. Call simulate(). Confirm </w:t>
            </w:r>
            <w:r>
              <w:rPr>
                <w:rFonts w:ascii="Consolas" w:eastAsia="Consolas" w:hAnsi="Consolas" w:cs="Consolas"/>
                <w:color w:val="ABB2BF"/>
                <w:sz w:val="18"/>
                <w:szCs w:val="18"/>
              </w:rPr>
              <w:t>divergence_detected = true</w:t>
            </w:r>
            <w:r>
              <w:rPr>
                <w:sz w:val="20"/>
                <w:szCs w:val="20"/>
              </w:rPr>
              <w:t xml:space="preserve">. Deploy an identical contract using a fixed constant. Confirm </w:t>
            </w:r>
            <w:r>
              <w:rPr>
                <w:rFonts w:ascii="Consolas" w:eastAsia="Consolas" w:hAnsi="Consolas" w:cs="Consolas"/>
                <w:color w:val="ABB2BF"/>
                <w:sz w:val="18"/>
                <w:szCs w:val="18"/>
              </w:rPr>
              <w:t>divergence_detected = false</w:t>
            </w:r>
            <w:r>
              <w:rPr>
                <w:sz w:val="20"/>
                <w:szCs w:val="20"/>
              </w:rPr>
              <w:t>.</w:t>
            </w:r>
          </w:p>
        </w:tc>
      </w:tr>
      <w:tr w:rsidR="008E313A" w:rsidRPr="00563B35" w14:paraId="50CE06A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756B69" w14:textId="77777777" w:rsidR="008E313A" w:rsidRPr="00563B35" w:rsidRDefault="00000000">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A6993F" w14:textId="77777777" w:rsidR="008E313A" w:rsidRPr="00563B35" w:rsidRDefault="00000000">
            <w:pPr>
              <w:spacing w:before="100" w:after="120" w:line="276" w:lineRule="auto"/>
              <w:rPr>
                <w:sz w:val="20"/>
                <w:szCs w:val="20"/>
              </w:rPr>
            </w:pPr>
            <w:r>
              <w:rPr>
                <w:b/>
                <w:bCs/>
                <w:sz w:val="20"/>
                <w:szCs w:val="20"/>
              </w:rPr>
              <w:t>Remove raw hash signing support from protocol</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651FA9F" w14:textId="7F635471" w:rsidR="008E313A" w:rsidRPr="00563B35" w:rsidRDefault="00000000">
            <w:pPr>
              <w:spacing w:before="100" w:after="120" w:line="276" w:lineRule="auto"/>
              <w:rPr>
                <w:sz w:val="20"/>
                <w:szCs w:val="20"/>
              </w:rPr>
            </w:pPr>
            <w:r>
              <w:rPr>
                <w:sz w:val="20"/>
                <w:szCs w:val="20"/>
              </w:rPr>
              <w:t xml:space="preserve">Remove </w:t>
            </w:r>
            <w:r>
              <w:rPr>
                <w:rFonts w:ascii="Consolas" w:eastAsia="Consolas" w:hAnsi="Consolas" w:cs="Consolas"/>
                <w:color w:val="ABB2BF"/>
                <w:sz w:val="18"/>
                <w:szCs w:val="18"/>
              </w:rPr>
              <w:t>eth_sign</w:t>
            </w:r>
            <w:r>
              <w:rPr>
                <w:sz w:val="20"/>
                <w:szCs w:val="20"/>
              </w:rPr>
              <w:t xml:space="preserve"> or equivalent from the transaction type specification. The protocol must not define a transaction type that accepts an arbitrary bytes32 hash as its authorization.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208A5D0" w14:textId="77777777" w:rsidR="008E313A" w:rsidRPr="00563B35" w:rsidRDefault="00000000">
            <w:pPr>
              <w:spacing w:before="100" w:after="120" w:line="276" w:lineRule="auto"/>
              <w:rPr>
                <w:sz w:val="20"/>
                <w:szCs w:val="20"/>
              </w:rPr>
            </w:pPr>
            <w:r>
              <w:rPr>
                <w:sz w:val="20"/>
                <w:szCs w:val="20"/>
              </w:rPr>
              <w:t xml:space="preserve">Attempt to submit a transaction signed only with a raw keccak256 hash of the calldata. Confirm rejection with </w:t>
            </w:r>
            <w:r>
              <w:rPr>
                <w:rFonts w:ascii="Consolas" w:eastAsia="Consolas" w:hAnsi="Consolas" w:cs="Consolas"/>
                <w:color w:val="E06C75"/>
                <w:sz w:val="18"/>
                <w:szCs w:val="18"/>
              </w:rPr>
              <w:t>UNSUPPORTED_SIGNATURE_TYPE</w:t>
            </w:r>
            <w:r>
              <w:rPr>
                <w:sz w:val="20"/>
                <w:szCs w:val="20"/>
              </w:rPr>
              <w:t xml:space="preserve"> before mempool admission.</w:t>
            </w:r>
          </w:p>
        </w:tc>
      </w:tr>
      <w:tr w:rsidR="008E313A" w:rsidRPr="00563B35" w14:paraId="6CAD6D0E"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26308" w14:textId="77777777" w:rsidR="008E313A" w:rsidRPr="00563B35" w:rsidRDefault="00000000">
            <w:pPr>
              <w:spacing w:before="100" w:after="120" w:line="276" w:lineRule="auto"/>
              <w:rPr>
                <w:sz w:val="20"/>
                <w:szCs w:val="20"/>
              </w:rPr>
            </w:pPr>
            <w:r>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DD105" w14:textId="77777777" w:rsidR="008E313A" w:rsidRPr="00563B35" w:rsidRDefault="00000000">
            <w:pPr>
              <w:spacing w:before="100" w:after="120" w:line="276" w:lineRule="auto"/>
              <w:rPr>
                <w:sz w:val="20"/>
                <w:szCs w:val="20"/>
              </w:rPr>
            </w:pPr>
            <w:r>
              <w:rPr>
                <w:b/>
                <w:bCs/>
                <w:sz w:val="20"/>
                <w:szCs w:val="20"/>
              </w:rPr>
              <w:t>Restrict SetApprovalForAll equivalent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87F9E" w14:textId="77777777" w:rsidR="008E313A" w:rsidRPr="00563B35" w:rsidRDefault="00000000">
            <w:pPr>
              <w:spacing w:before="100" w:after="120" w:line="276" w:lineRule="auto"/>
              <w:rPr>
                <w:sz w:val="20"/>
                <w:szCs w:val="20"/>
              </w:rPr>
            </w:pPr>
            <w:r>
              <w:rPr>
                <w:sz w:val="20"/>
                <w:szCs w:val="20"/>
              </w:rPr>
              <w:t xml:space="preserve">SynQ's collection approval syntax must require either an explicit token ID list or a capped quantity: </w:t>
            </w:r>
            <w:r>
              <w:rPr>
                <w:rFonts w:ascii="Consolas" w:eastAsia="Consolas" w:hAnsi="Consolas" w:cs="Consolas"/>
                <w:color w:val="ABB2BF"/>
                <w:sz w:val="18"/>
                <w:szCs w:val="18"/>
              </w:rPr>
              <w:t>CollectionApproval{token_ids: Vec&lt;u256&gt;, cap: u256, expiry: u64}</w:t>
            </w:r>
            <w:r>
              <w:rPr>
                <w:sz w:val="20"/>
                <w:szCs w:val="20"/>
              </w:rPr>
              <w:t>. The compiler enforces this at the call site.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478DC" w14:textId="77777777" w:rsidR="008E313A" w:rsidRPr="00563B35" w:rsidRDefault="00000000">
            <w:pPr>
              <w:spacing w:before="100" w:after="120" w:line="276" w:lineRule="auto"/>
              <w:rPr>
                <w:sz w:val="20"/>
                <w:szCs w:val="20"/>
              </w:rPr>
            </w:pPr>
            <w:r>
              <w:rPr>
                <w:sz w:val="20"/>
                <w:szCs w:val="20"/>
              </w:rPr>
              <w:t>Attempt to write a SynQ contract that calls a collection-approval function with boolean 'true' as the only argument. Confirm compilation error. Rewrite with a bounded token list and confirm success.</w:t>
            </w:r>
          </w:p>
        </w:tc>
      </w:tr>
    </w:tbl>
    <w:p w14:paraId="543DA9D2" w14:textId="77777777" w:rsidR="008E313A" w:rsidRPr="00255E6D" w:rsidRDefault="00000000">
      <w:pPr>
        <w:pStyle w:val="Heading3"/>
        <w:rPr>
          <w:sz w:val="28"/>
          <w:szCs w:val="28"/>
        </w:rPr>
      </w:pPr>
      <w:r>
        <w:rPr>
          <w:rFonts w:ascii="Sora" w:eastAsia="Sora" w:hAnsi="Sora" w:cs="Sora"/>
          <w:color w:val="3F7FBF"/>
          <w:sz w:val="24"/>
          <w:szCs w:val="24"/>
        </w:rPr>
        <w:t>3.4 Verification Tests</w:t>
      </w:r>
    </w:p>
    <w:tbl>
      <w:tblPr>
        <w:tblW w:w="0" w:type="auto"/>
        <w:tblBorders>
          <w:top w:val="single" w:sz="2" w:space="0" w:color="1E73BE"/>
          <w:left w:val="single" w:sz="12" w:space="0" w:color="1E73BE"/>
          <w:bottom w:val="single" w:sz="2" w:space="0" w:color="1E73BE"/>
          <w:right w:val="single" w:sz="2" w:space="0" w:color="1E73BE"/>
          <w:insideH w:val="single" w:sz="2" w:space="0" w:color="1E73BE"/>
          <w:insideV w:val="single" w:sz="2" w:space="0" w:color="1E73BE"/>
        </w:tblBorders>
        <w:tblCellMar>
          <w:left w:w="10" w:type="dxa"/>
          <w:right w:w="10" w:type="dxa"/>
        </w:tblCellMar>
        <w:tblLook w:val="04A0" w:firstRow="1" w:lastRow="0" w:firstColumn="1" w:lastColumn="0" w:noHBand="0" w:noVBand="1"/>
      </w:tblPr>
      <w:tblGrid>
        <w:gridCol w:w="17262"/>
      </w:tblGrid>
      <w:tr w:rsidR="008E313A" w:rsidRPr="00563B35" w14:paraId="51076D54" w14:textId="77777777" w:rsidTr="00325860">
        <w:tc>
          <w:tcPr>
            <w:tcW w:w="0" w:type="auto"/>
            <w:shd w:val="clear" w:color="auto" w:fill="D6E9FF"/>
            <w:tcMar>
              <w:top w:w="120" w:type="dxa"/>
              <w:left w:w="180" w:type="dxa"/>
              <w:bottom w:w="120" w:type="dxa"/>
              <w:right w:w="120" w:type="dxa"/>
            </w:tcMar>
          </w:tcPr>
          <w:p w14:paraId="5CA8C12B" w14:textId="6CDE9171" w:rsidR="008E313A" w:rsidRPr="00563B35" w:rsidRDefault="00000000">
            <w:pPr>
              <w:spacing w:before="100" w:after="120" w:line="276" w:lineRule="auto"/>
              <w:rPr>
                <w:sz w:val="20"/>
                <w:szCs w:val="20"/>
              </w:rPr>
            </w:pPr>
            <w:r>
              <w:rPr>
                <w:b/>
                <w:bCs/>
                <w:sz w:val="20"/>
                <w:szCs w:val="20"/>
              </w:rPr>
              <w:t xml:space="preserve">TEST SUITE 3A: </w:t>
            </w:r>
            <w:r>
              <w:rPr>
                <w:sz w:val="20"/>
                <w:szCs w:val="20"/>
              </w:rPr>
              <w:t>Simulation Spoof Detection — Deploy 10 contracts with various block-number and timestamp dependencies in their asset-transfer logic. Confirm all 10 trigger divergence_detected. Deploy 10 honest contracts with deterministic behavior. Confirm zero false positives.</w:t>
            </w:r>
          </w:p>
        </w:tc>
      </w:tr>
      <w:tr w:rsidR="008E313A" w:rsidRPr="00563B35" w14:paraId="2AAF926B" w14:textId="77777777" w:rsidTr="00325860">
        <w:tc>
          <w:tcPr>
            <w:tcW w:w="0" w:type="auto"/>
            <w:shd w:val="clear" w:color="auto" w:fill="D6E8FF"/>
            <w:tcMar>
              <w:top w:w="120" w:type="dxa"/>
              <w:left w:w="180" w:type="dxa"/>
              <w:bottom w:w="120" w:type="dxa"/>
              <w:right w:w="120" w:type="dxa"/>
            </w:tcMar>
          </w:tcPr>
          <w:p w14:paraId="24FA2023" w14:textId="77777777" w:rsidR="008E313A" w:rsidRPr="00563B35" w:rsidRDefault="00000000">
            <w:pPr>
              <w:spacing w:before="100" w:after="120" w:line="276" w:lineRule="auto"/>
              <w:rPr>
                <w:sz w:val="20"/>
                <w:szCs w:val="20"/>
              </w:rPr>
            </w:pPr>
            <w:r>
              <w:rPr>
                <w:b/>
                <w:bCs/>
                <w:sz w:val="20"/>
                <w:szCs w:val="20"/>
              </w:rPr>
              <w:t xml:space="preserve">TEST SUITE 3B: </w:t>
            </w:r>
            <w:r>
              <w:rPr>
                <w:sz w:val="20"/>
                <w:szCs w:val="20"/>
              </w:rPr>
              <w:t>Manifest Completeness Audit — Review all SynQ standard library functions for complete @manifest annotations. Establish a CI gate that fails builds when any public function lacks a valid manifest.</w:t>
            </w:r>
          </w:p>
        </w:tc>
      </w:tr>
    </w:tbl>
    <w:p w14:paraId="2C90D316" w14:textId="77777777" w:rsidR="008E313A" w:rsidRPr="00563B35" w:rsidRDefault="008E313A">
      <w:pPr>
        <w:spacing w:before="120"/>
        <w:rPr>
          <w:sz w:val="20"/>
          <w:szCs w:val="20"/>
        </w:rPr>
      </w:pPr>
    </w:p>
    <w:p w14:paraId="4AFEC005" w14:textId="77777777"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4: Signature Replay Attacks</w:t>
      </w:r>
    </w:p>
    <w:p w14:paraId="2A194F2B" w14:textId="77777777" w:rsidR="008E313A" w:rsidRPr="00563B35" w:rsidRDefault="00000000">
      <w:pPr>
        <w:pStyle w:val="Heading2"/>
        <w:spacing w:after="160"/>
        <w:rPr>
          <w:sz w:val="24"/>
          <w:szCs w:val="24"/>
        </w:rPr>
      </w:pPr>
      <w:r>
        <w:rPr>
          <w:rFonts w:ascii="Sora" w:eastAsia="Sora" w:hAnsi="Sora" w:cs="Sora"/>
          <w:color w:val="2E5EAA"/>
          <w:sz w:val="24"/>
          <w:szCs w:val="24"/>
        </w:rPr>
        <w:t>4.1 Threat Description</w:t>
      </w:r>
    </w:p>
    <w:p w14:paraId="27FEE5CF" w14:textId="21B629FF" w:rsidR="008E313A" w:rsidRPr="00563B35" w:rsidRDefault="00000000">
      <w:pPr>
        <w:spacing w:before="100" w:after="120" w:line="276" w:lineRule="auto"/>
        <w:rPr>
          <w:sz w:val="20"/>
          <w:szCs w:val="20"/>
        </w:rPr>
      </w:pPr>
      <w:r>
        <w:rPr>
          <w:sz w:val="20"/>
          <w:szCs w:val="20"/>
        </w:rPr>
        <w:t>Replay attacks reuse signatures valid in one context in a different context. Cross-chain replay (exploited in the $20M Optimism OP token theft, June 2022) occurs when chain IDs are absent from signature hashes. Same-chain replay occurs when contract authorization omits nonces. ECDSA nonce reuse — where the same random k is used in two signatures — allows complete private key extraction. A December 2024 arXiv paper demonstrated that EIP-7702 delegation signatures can be replayed across every EVM chain using the same EOA, since each chain treats the authorization as fresh.</w:t>
      </w:r>
    </w:p>
    <w:p w14:paraId="78C31116" w14:textId="77777777" w:rsidR="008E313A" w:rsidRPr="00563B35" w:rsidRDefault="00000000">
      <w:pPr>
        <w:pStyle w:val="Heading2"/>
        <w:spacing w:after="160"/>
        <w:rPr>
          <w:sz w:val="24"/>
          <w:szCs w:val="24"/>
        </w:rPr>
      </w:pPr>
      <w:r>
        <w:rPr>
          <w:rFonts w:ascii="Sora" w:eastAsia="Sora" w:hAnsi="Sora" w:cs="Sora"/>
          <w:color w:val="2E5EAA"/>
          <w:sz w:val="24"/>
          <w:szCs w:val="24"/>
        </w:rPr>
        <w:t>4.2 Synergy Implementation: Mandatory Scoped Signature Fields + Deterministic Nonce Generation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15015"/>
      </w:tblGrid>
      <w:tr w:rsidR="008E313A" w:rsidRPr="00563B35" w14:paraId="74EEBEB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E735F7E" w14:textId="77777777" w:rsidR="008E313A" w:rsidRPr="00563B35" w:rsidRDefault="00000000">
            <w:pPr>
              <w:spacing w:before="100" w:after="120" w:line="276" w:lineRule="auto"/>
              <w:rPr>
                <w:sz w:val="20"/>
                <w:szCs w:val="20"/>
              </w:rPr>
            </w:pPr>
            <w:r>
              <w:rPr>
                <w:b/>
                <w:bCs/>
                <w:sz w:val="20"/>
                <w:szCs w:val="20"/>
              </w:rPr>
              <w:t>Mandatory fields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35131" w14:textId="197A1BF9" w:rsidR="008E313A" w:rsidRPr="00563B35" w:rsidRDefault="00000000">
            <w:pPr>
              <w:spacing w:before="100" w:after="120" w:line="276" w:lineRule="auto"/>
              <w:rPr>
                <w:sz w:val="20"/>
                <w:szCs w:val="20"/>
              </w:rPr>
            </w:pPr>
            <w:r>
              <w:rPr>
                <w:rFonts w:ascii="Consolas" w:eastAsia="Consolas" w:hAnsi="Consolas" w:cs="Consolas"/>
                <w:color w:val="ABB2BF"/>
                <w:sz w:val="18"/>
                <w:szCs w:val="18"/>
              </w:rPr>
              <w:t>{chain_id: u64, contract_address: bytes32, function_selector: bytes4, nonce: u64, expiry: u64}</w:t>
            </w:r>
            <w:r>
              <w:rPr>
                <w:sz w:val="20"/>
                <w:szCs w:val="20"/>
              </w:rPr>
              <w:t xml:space="preserve"> — all five fields required and enforced at the consensus layer for every authorization signature</w:t>
            </w:r>
          </w:p>
        </w:tc>
      </w:tr>
      <w:tr w:rsidR="008E313A" w:rsidRPr="00563B35" w14:paraId="7F888B9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1713E7" w14:textId="77777777" w:rsidR="008E313A" w:rsidRPr="00563B35" w:rsidRDefault="00000000">
            <w:pPr>
              <w:spacing w:before="100" w:after="120" w:line="276" w:lineRule="auto"/>
              <w:rPr>
                <w:sz w:val="20"/>
                <w:szCs w:val="20"/>
              </w:rPr>
            </w:pPr>
            <w:r>
              <w:rPr>
                <w:b/>
                <w:bCs/>
                <w:sz w:val="20"/>
                <w:szCs w:val="20"/>
              </w:rPr>
              <w:t>Chain-ID binding</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3E6338D8" w14:textId="77777777" w:rsidR="008E313A" w:rsidRPr="00563B35" w:rsidRDefault="00000000">
            <w:pPr>
              <w:spacing w:before="100" w:after="120" w:line="276" w:lineRule="auto"/>
              <w:rPr>
                <w:sz w:val="20"/>
                <w:szCs w:val="20"/>
              </w:rPr>
            </w:pPr>
            <w:r>
              <w:rPr>
                <w:sz w:val="20"/>
                <w:szCs w:val="20"/>
              </w:rPr>
              <w:t xml:space="preserve">The </w:t>
            </w:r>
            <w:r>
              <w:rPr>
                <w:rFonts w:ascii="Consolas" w:eastAsia="Consolas" w:hAnsi="Consolas" w:cs="Consolas"/>
                <w:color w:val="ABB2BF"/>
                <w:sz w:val="18"/>
                <w:szCs w:val="18"/>
              </w:rPr>
              <w:t>chain_id</w:t>
            </w:r>
            <w:r>
              <w:rPr>
                <w:sz w:val="20"/>
                <w:szCs w:val="20"/>
              </w:rPr>
              <w:t xml:space="preserve"> in every signature is validated against the consensus state at admission time. A signature from Synergy testnet cannot be replayed on mainnet because the chain_id values differ and both are checked.</w:t>
            </w:r>
          </w:p>
        </w:tc>
      </w:tr>
      <w:tr w:rsidR="008E313A" w:rsidRPr="00563B35" w14:paraId="59EDE83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45FE085" w14:textId="77777777" w:rsidR="008E313A" w:rsidRPr="00563B35" w:rsidRDefault="00000000">
            <w:pPr>
              <w:spacing w:before="100" w:after="120" w:line="276" w:lineRule="auto"/>
              <w:rPr>
                <w:sz w:val="20"/>
                <w:szCs w:val="20"/>
              </w:rPr>
            </w:pPr>
            <w:r>
              <w:rPr>
                <w:b/>
                <w:bCs/>
                <w:sz w:val="20"/>
                <w:szCs w:val="20"/>
              </w:rPr>
              <w:t>Nonce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51EDD" w14:textId="77DFC2DA" w:rsidR="008E313A" w:rsidRPr="00563B35" w:rsidRDefault="00A265D9">
            <w:pPr>
              <w:spacing w:before="100" w:after="120" w:line="276" w:lineRule="auto"/>
              <w:rPr>
                <w:sz w:val="20"/>
                <w:szCs w:val="20"/>
              </w:rPr>
            </w:pPr>
            <w:r>
              <w:rPr>
                <w:sz w:val="20"/>
                <w:szCs w:val="20"/>
              </w:rPr>
              <w:t>Nonces are managed at the consensus layer, not by individual contracts. The per-account nonce is a global monotonic counter maintained in the Synergy state trie. No contract can reset, replay, or manipulate nonces.</w:t>
            </w:r>
          </w:p>
        </w:tc>
      </w:tr>
      <w:tr w:rsidR="008E313A" w:rsidRPr="00563B35" w14:paraId="3EF9DD9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6F351D7" w14:textId="77777777" w:rsidR="008E313A" w:rsidRPr="00563B35" w:rsidRDefault="00000000">
            <w:pPr>
              <w:spacing w:before="100" w:after="120" w:line="276" w:lineRule="auto"/>
              <w:rPr>
                <w:sz w:val="20"/>
                <w:szCs w:val="20"/>
              </w:rPr>
            </w:pPr>
            <w:r>
              <w:rPr>
                <w:b/>
                <w:bCs/>
                <w:sz w:val="20"/>
                <w:szCs w:val="20"/>
              </w:rPr>
              <w:t>Deterministic nonce gen</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0F976B3E" w14:textId="4BCCF623" w:rsidR="008E313A" w:rsidRPr="00563B35" w:rsidRDefault="00A265D9">
            <w:pPr>
              <w:spacing w:before="100" w:after="120" w:line="276" w:lineRule="auto"/>
              <w:rPr>
                <w:sz w:val="20"/>
                <w:szCs w:val="20"/>
              </w:rPr>
            </w:pPr>
            <w:r>
              <w:rPr>
                <w:sz w:val="20"/>
                <w:szCs w:val="20"/>
              </w:rPr>
              <w:t>The Aegis cryptographic library enforces RFC 6979 deterministic nonce generation for all ECDSA-family signatures. This makes k-reuse mathematically impossible regardless of RNG quality, eliminating the entire class of private-key extraction via nonce reuse.</w:t>
            </w:r>
          </w:p>
        </w:tc>
      </w:tr>
      <w:tr w:rsidR="008E313A" w:rsidRPr="00563B35" w14:paraId="07190E3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2B719A4" w14:textId="77777777" w:rsidR="008E313A" w:rsidRPr="00563B35" w:rsidRDefault="00000000">
            <w:pPr>
              <w:spacing w:before="100" w:after="120" w:line="276" w:lineRule="auto"/>
              <w:rPr>
                <w:sz w:val="20"/>
                <w:szCs w:val="20"/>
              </w:rPr>
            </w:pPr>
            <w:r>
              <w:rPr>
                <w:b/>
                <w:bCs/>
                <w:sz w:val="20"/>
                <w:szCs w:val="20"/>
              </w:rPr>
              <w:t>Expiry enforcement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F6101" w14:textId="777552C5" w:rsidR="008E313A" w:rsidRPr="00563B35" w:rsidRDefault="00A265D9">
            <w:pPr>
              <w:spacing w:before="100" w:after="120" w:line="276" w:lineRule="auto"/>
              <w:rPr>
                <w:sz w:val="20"/>
                <w:szCs w:val="20"/>
              </w:rPr>
            </w:pPr>
            <w:r>
              <w:rPr>
                <w:sz w:val="20"/>
                <w:szCs w:val="20"/>
              </w:rPr>
              <w:t>Signatures with expiry timestamps in the past are rejected at the protocol level. Default maximum signature validity window is configurable via governance but starts at 24 hours for standard operations and 1 hour for high-value operations.</w:t>
            </w:r>
          </w:p>
        </w:tc>
      </w:tr>
    </w:tbl>
    <w:p w14:paraId="1E54E1D6" w14:textId="77777777" w:rsidR="00255E6D" w:rsidRDefault="00255E6D">
      <w:pPr>
        <w:pStyle w:val="Heading3"/>
        <w:rPr>
          <w:rFonts w:ascii="Sora" w:eastAsia="Sora" w:hAnsi="Sora" w:cs="Sora"/>
          <w:color w:val="3F7FBF"/>
          <w:sz w:val="28"/>
          <w:szCs w:val="28"/>
        </w:rPr>
      </w:pPr>
    </w:p>
    <w:p w14:paraId="798F0D8E" w14:textId="77777777" w:rsidR="00255E6D" w:rsidRDefault="00255E6D">
      <w:pPr>
        <w:rPr>
          <w:b/>
          <w:bCs/>
          <w:color w:val="3F7FBF"/>
          <w:sz w:val="28"/>
          <w:szCs w:val="28"/>
        </w:rPr>
      </w:pPr>
      <w:r>
        <w:rPr>
          <w:color w:val="3F7FBF"/>
          <w:sz w:val="28"/>
          <w:szCs w:val="28"/>
        </w:rPr>
        <w:br w:type="page"/>
      </w:r>
    </w:p>
    <w:p w14:paraId="674376A6" w14:textId="396883A4" w:rsidR="008E313A" w:rsidRPr="00255E6D" w:rsidRDefault="00000000">
      <w:pPr>
        <w:pStyle w:val="Heading3"/>
        <w:rPr>
          <w:sz w:val="28"/>
          <w:szCs w:val="28"/>
        </w:rPr>
      </w:pPr>
      <w:r>
        <w:rPr>
          <w:rFonts w:ascii="Sora" w:eastAsia="Sora" w:hAnsi="Sora" w:cs="Sora"/>
          <w:color w:val="3F7FBF"/>
          <w:sz w:val="24"/>
          <w:szCs w:val="24"/>
        </w:rPr>
        <w:lastRenderedPageBreak/>
        <w:t>4.3 Implementation Steps</w:t>
      </w:r>
    </w:p>
    <w:tbl>
      <w:tblPr>
        <w:tblpPr w:leftFromText="180" w:rightFromText="180" w:vertAnchor="text" w:tblpY="1"/>
        <w:tblOverlap w:val="never"/>
        <w:tblW w:w="17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3338"/>
        <w:gridCol w:w="7769"/>
        <w:gridCol w:w="5657"/>
      </w:tblGrid>
      <w:tr w:rsidR="008E313A" w:rsidRPr="00A265D9" w14:paraId="2735A18E" w14:textId="77777777" w:rsidTr="00A265D9">
        <w:trPr>
          <w:tblHeader/>
        </w:trPr>
        <w:tc>
          <w:tcPr>
            <w:tcW w:w="605"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22BA542" w14:textId="77777777" w:rsidR="008E313A" w:rsidRPr="00A265D9" w:rsidRDefault="00000000" w:rsidP="00A265D9">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F6F9E7A" w14:textId="77777777" w:rsidR="008E313A" w:rsidRPr="00A265D9" w:rsidRDefault="00000000" w:rsidP="00A265D9">
            <w:pPr>
              <w:spacing w:before="100" w:after="120" w:line="276" w:lineRule="auto"/>
              <w:jc w:val="center"/>
              <w:rPr>
                <w:color w:val="auto"/>
                <w:sz w:val="20"/>
                <w:szCs w:val="20"/>
              </w:rPr>
            </w:pPr>
            <w:r>
              <w:rPr>
                <w:b/>
                <w:bCs/>
                <w:color w:val="auto"/>
                <w:sz w:val="15"/>
                <w:szCs w:val="15"/>
              </w:rPr>
              <w:t>Action</w:t>
            </w:r>
          </w:p>
        </w:tc>
        <w:tc>
          <w:tcPr>
            <w:tcW w:w="77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81FB5CA" w14:textId="77777777" w:rsidR="008E313A" w:rsidRPr="00A265D9" w:rsidRDefault="00000000" w:rsidP="00A265D9">
            <w:pPr>
              <w:spacing w:before="100" w:after="120" w:line="276" w:lineRule="auto"/>
              <w:jc w:val="center"/>
              <w:rPr>
                <w:color w:val="auto"/>
                <w:sz w:val="20"/>
                <w:szCs w:val="20"/>
              </w:rPr>
            </w:pPr>
            <w:r>
              <w:rPr>
                <w:b/>
                <w:bCs/>
                <w:color w:val="auto"/>
                <w:sz w:val="15"/>
                <w:szCs w:val="15"/>
              </w:rPr>
              <w:t>Implementation Detail</w:t>
            </w:r>
          </w:p>
        </w:tc>
        <w:tc>
          <w:tcPr>
            <w:tcW w:w="5657"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38DEFCE" w14:textId="77777777" w:rsidR="008E313A" w:rsidRPr="00A265D9" w:rsidRDefault="00000000" w:rsidP="00A265D9">
            <w:pPr>
              <w:spacing w:before="100" w:after="120" w:line="276" w:lineRule="auto"/>
              <w:jc w:val="center"/>
              <w:rPr>
                <w:color w:val="auto"/>
                <w:sz w:val="20"/>
                <w:szCs w:val="20"/>
              </w:rPr>
            </w:pPr>
            <w:r>
              <w:rPr>
                <w:b/>
                <w:bCs/>
                <w:color w:val="auto"/>
                <w:sz w:val="15"/>
                <w:szCs w:val="15"/>
              </w:rPr>
              <w:t>Verification Test</w:t>
            </w:r>
          </w:p>
        </w:tc>
      </w:tr>
      <w:tr w:rsidR="008E313A" w:rsidRPr="00563B35" w14:paraId="745C7836" w14:textId="77777777" w:rsidTr="00A265D9">
        <w:tc>
          <w:tcPr>
            <w:tcW w:w="60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F8397D5" w14:textId="77777777" w:rsidR="008E313A" w:rsidRPr="00563B35" w:rsidRDefault="00000000" w:rsidP="00A265D9">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6498A7" w14:textId="77777777" w:rsidR="008E313A" w:rsidRPr="00563B35" w:rsidRDefault="00000000" w:rsidP="00A265D9">
            <w:pPr>
              <w:spacing w:before="100" w:after="120" w:line="276" w:lineRule="auto"/>
              <w:rPr>
                <w:sz w:val="20"/>
                <w:szCs w:val="20"/>
              </w:rPr>
            </w:pPr>
            <w:r>
              <w:rPr>
                <w:b/>
                <w:bCs/>
                <w:sz w:val="20"/>
                <w:szCs w:val="20"/>
              </w:rPr>
              <w:t>Define AuthorizationSignature type in consensus</w:t>
            </w:r>
          </w:p>
        </w:tc>
        <w:tc>
          <w:tcPr>
            <w:tcW w:w="776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C410313" w14:textId="77777777" w:rsidR="008E313A" w:rsidRPr="00563B35" w:rsidRDefault="00000000" w:rsidP="00A265D9">
            <w:pPr>
              <w:spacing w:before="100" w:after="120" w:line="276" w:lineRule="auto"/>
              <w:rPr>
                <w:sz w:val="20"/>
                <w:szCs w:val="20"/>
              </w:rPr>
            </w:pPr>
            <w:r>
              <w:rPr>
                <w:sz w:val="20"/>
                <w:szCs w:val="20"/>
              </w:rPr>
              <w:t xml:space="preserve">Specify the canonical binary encoding of </w:t>
            </w:r>
            <w:r>
              <w:rPr>
                <w:rFonts w:ascii="Consolas" w:eastAsia="Consolas" w:hAnsi="Consolas" w:cs="Consolas"/>
                <w:color w:val="ABB2BF"/>
                <w:sz w:val="18"/>
                <w:szCs w:val="18"/>
              </w:rPr>
              <w:t>AuthorizationSignature {chain_id, contract_address, function_selector, nonce, expiry, signature_bytes}</w:t>
            </w:r>
            <w:r>
              <w:rPr>
                <w:sz w:val="20"/>
                <w:szCs w:val="20"/>
              </w:rPr>
              <w:t>. This type replaces all raw signature passing in the protocol. The encoding is fixed and versioned.</w:t>
            </w:r>
          </w:p>
        </w:tc>
        <w:tc>
          <w:tcPr>
            <w:tcW w:w="5657"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1FE9E3" w14:textId="77777777" w:rsidR="008E313A" w:rsidRPr="00563B35" w:rsidRDefault="00000000" w:rsidP="00A265D9">
            <w:pPr>
              <w:spacing w:before="100" w:after="120" w:line="276" w:lineRule="auto"/>
              <w:rPr>
                <w:sz w:val="20"/>
                <w:szCs w:val="20"/>
              </w:rPr>
            </w:pPr>
            <w:r>
              <w:rPr>
                <w:sz w:val="20"/>
                <w:szCs w:val="20"/>
              </w:rPr>
              <w:t xml:space="preserve">Attempt to submit a raw bytes64 signature without wrapper fields. Confirm </w:t>
            </w:r>
            <w:r>
              <w:rPr>
                <w:rFonts w:ascii="Consolas" w:eastAsia="Consolas" w:hAnsi="Consolas" w:cs="Consolas"/>
                <w:color w:val="E06C75"/>
                <w:sz w:val="18"/>
                <w:szCs w:val="18"/>
              </w:rPr>
              <w:t>INVALID_SIGNATURE_TYPE</w:t>
            </w:r>
            <w:r>
              <w:rPr>
                <w:sz w:val="20"/>
                <w:szCs w:val="20"/>
              </w:rPr>
              <w:t xml:space="preserve"> rejection. Submit AuthorizationSignature with each field omitted individually. Confirm </w:t>
            </w:r>
            <w:r>
              <w:rPr>
                <w:rFonts w:ascii="Consolas" w:eastAsia="Consolas" w:hAnsi="Consolas" w:cs="Consolas"/>
                <w:color w:val="E06C75"/>
                <w:sz w:val="18"/>
                <w:szCs w:val="18"/>
              </w:rPr>
              <w:t>MISSING_SIGNATURE_FIELD</w:t>
            </w:r>
            <w:r>
              <w:rPr>
                <w:sz w:val="20"/>
                <w:szCs w:val="20"/>
              </w:rPr>
              <w:t xml:space="preserve"> rejection for each.</w:t>
            </w:r>
          </w:p>
        </w:tc>
      </w:tr>
      <w:tr w:rsidR="008E313A" w:rsidRPr="00563B35" w14:paraId="39541E10" w14:textId="77777777" w:rsidTr="00A265D9">
        <w:tc>
          <w:tcPr>
            <w:tcW w:w="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CAC27" w14:textId="77777777" w:rsidR="008E313A" w:rsidRPr="00563B35" w:rsidRDefault="00000000" w:rsidP="00A265D9">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5034C" w14:textId="77777777" w:rsidR="008E313A" w:rsidRPr="00563B35" w:rsidRDefault="00000000" w:rsidP="00A265D9">
            <w:pPr>
              <w:spacing w:before="100" w:after="120" w:line="276" w:lineRule="auto"/>
              <w:rPr>
                <w:sz w:val="20"/>
                <w:szCs w:val="20"/>
              </w:rPr>
            </w:pPr>
            <w:r>
              <w:rPr>
                <w:b/>
                <w:bCs/>
                <w:sz w:val="20"/>
                <w:szCs w:val="20"/>
              </w:rPr>
              <w:t>Implement global nonce management in state trie</w:t>
            </w:r>
          </w:p>
        </w:tc>
        <w:tc>
          <w:tcPr>
            <w:tcW w:w="7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C5E1D" w14:textId="33E809AE" w:rsidR="008E313A" w:rsidRPr="00563B35" w:rsidRDefault="00000000" w:rsidP="00A265D9">
            <w:pPr>
              <w:spacing w:before="100" w:after="120" w:line="276" w:lineRule="auto"/>
              <w:rPr>
                <w:sz w:val="20"/>
                <w:szCs w:val="20"/>
              </w:rPr>
            </w:pPr>
            <w:r>
              <w:rPr>
                <w:sz w:val="20"/>
                <w:szCs w:val="20"/>
              </w:rPr>
              <w:t>Add a per-account nonce counter to the Synergy state trie applied to all authorization operations. Implement strict monotonic advancement: the consensus layer must reject any authorization with a nonce that is not exactly (current_nonce + 1).</w:t>
            </w:r>
          </w:p>
        </w:tc>
        <w:tc>
          <w:tcPr>
            <w:tcW w:w="5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360C4" w14:textId="040D073B" w:rsidR="008E313A" w:rsidRPr="00563B35" w:rsidRDefault="00000000" w:rsidP="00A265D9">
            <w:pPr>
              <w:spacing w:before="100" w:after="120" w:line="276" w:lineRule="auto"/>
              <w:rPr>
                <w:sz w:val="20"/>
                <w:szCs w:val="20"/>
              </w:rPr>
            </w:pPr>
            <w:r>
              <w:rPr>
                <w:sz w:val="20"/>
                <w:szCs w:val="20"/>
              </w:rPr>
              <w:t xml:space="preserve">Attempt to replay a valid signed authorization with the same nonce as a previously executed operation. Confirm </w:t>
            </w:r>
            <w:r>
              <w:rPr>
                <w:rFonts w:ascii="Consolas" w:eastAsia="Consolas" w:hAnsi="Consolas" w:cs="Consolas"/>
                <w:color w:val="E06C75"/>
                <w:sz w:val="18"/>
                <w:szCs w:val="18"/>
              </w:rPr>
              <w:t>NONCE_ALREADY_USED</w:t>
            </w:r>
            <w:r>
              <w:rPr>
                <w:sz w:val="20"/>
                <w:szCs w:val="20"/>
              </w:rPr>
              <w:t xml:space="preserve"> rejection. Confirm the nonce counter is queryable via </w:t>
            </w:r>
            <w:r>
              <w:rPr>
                <w:rFonts w:ascii="Consolas" w:eastAsia="Consolas" w:hAnsi="Consolas" w:cs="Consolas"/>
                <w:color w:val="61AFEF"/>
                <w:sz w:val="18"/>
                <w:szCs w:val="18"/>
              </w:rPr>
              <w:t>rpc_getAccountNonce</w:t>
            </w:r>
            <w:r>
              <w:rPr>
                <w:sz w:val="20"/>
                <w:szCs w:val="20"/>
              </w:rPr>
              <w:t>.</w:t>
            </w:r>
          </w:p>
        </w:tc>
      </w:tr>
      <w:tr w:rsidR="008E313A" w:rsidRPr="00563B35" w14:paraId="75D8BAEB" w14:textId="77777777" w:rsidTr="00A265D9">
        <w:tc>
          <w:tcPr>
            <w:tcW w:w="60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B122400" w14:textId="77777777" w:rsidR="008E313A" w:rsidRPr="00563B35" w:rsidRDefault="00000000" w:rsidP="00A265D9">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FC0C30" w14:textId="77777777" w:rsidR="008E313A" w:rsidRPr="00563B35" w:rsidRDefault="00000000" w:rsidP="00A265D9">
            <w:pPr>
              <w:spacing w:before="100" w:after="120" w:line="276" w:lineRule="auto"/>
              <w:rPr>
                <w:sz w:val="20"/>
                <w:szCs w:val="20"/>
              </w:rPr>
            </w:pPr>
            <w:r>
              <w:rPr>
                <w:b/>
                <w:bCs/>
                <w:sz w:val="20"/>
                <w:szCs w:val="20"/>
              </w:rPr>
              <w:t>Integrate RFC 6979 into Aegis signing library</w:t>
            </w:r>
          </w:p>
        </w:tc>
        <w:tc>
          <w:tcPr>
            <w:tcW w:w="776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6C4E67" w14:textId="77777777" w:rsidR="008E313A" w:rsidRPr="00563B35" w:rsidRDefault="00000000" w:rsidP="00A265D9">
            <w:pPr>
              <w:spacing w:before="100" w:after="120" w:line="276" w:lineRule="auto"/>
              <w:rPr>
                <w:sz w:val="20"/>
                <w:szCs w:val="20"/>
              </w:rPr>
            </w:pPr>
            <w:r>
              <w:rPr>
                <w:sz w:val="20"/>
                <w:szCs w:val="20"/>
              </w:rPr>
              <w:t>In the Aegis cryptographic library, replace any RNG-based ECDSA nonce generation with the RFC 6979 deterministic algorithm. This must apply to all classical-family signing operations. Verify using the RFC 6979 official test vectors before integration.</w:t>
            </w:r>
          </w:p>
        </w:tc>
        <w:tc>
          <w:tcPr>
            <w:tcW w:w="5657"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F088B67" w14:textId="77777777" w:rsidR="008E313A" w:rsidRPr="00563B35" w:rsidRDefault="00000000" w:rsidP="00A265D9">
            <w:pPr>
              <w:spacing w:before="100" w:after="120" w:line="276" w:lineRule="auto"/>
              <w:rPr>
                <w:sz w:val="20"/>
                <w:szCs w:val="20"/>
              </w:rPr>
            </w:pPr>
            <w:r>
              <w:rPr>
                <w:sz w:val="20"/>
                <w:szCs w:val="20"/>
              </w:rPr>
              <w:t>Run the complete RFC 6979 test vector suite against the Aegis implementation. Zero failures required. Sign the same message 1,000 times and verify all 1,000 resulting signatures are identical (deterministic) and all verify correctly.</w:t>
            </w:r>
          </w:p>
        </w:tc>
      </w:tr>
      <w:tr w:rsidR="008E313A" w:rsidRPr="00563B35" w14:paraId="31DF4CC3" w14:textId="77777777" w:rsidTr="00A265D9">
        <w:tc>
          <w:tcPr>
            <w:tcW w:w="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7B4AC" w14:textId="77777777" w:rsidR="008E313A" w:rsidRPr="00563B35" w:rsidRDefault="00000000" w:rsidP="00A265D9">
            <w:pPr>
              <w:spacing w:before="100" w:after="120" w:line="276" w:lineRule="auto"/>
              <w:rPr>
                <w:sz w:val="20"/>
                <w:szCs w:val="20"/>
              </w:rPr>
            </w:pPr>
            <w:r>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AE227" w14:textId="77777777" w:rsidR="008E313A" w:rsidRPr="00563B35" w:rsidRDefault="00000000" w:rsidP="00A265D9">
            <w:pPr>
              <w:spacing w:before="100" w:after="120" w:line="276" w:lineRule="auto"/>
              <w:rPr>
                <w:sz w:val="20"/>
                <w:szCs w:val="20"/>
              </w:rPr>
            </w:pPr>
            <w:r>
              <w:rPr>
                <w:b/>
                <w:bCs/>
                <w:sz w:val="20"/>
                <w:szCs w:val="20"/>
              </w:rPr>
              <w:t>Enforce signature expiry in block validation</w:t>
            </w:r>
          </w:p>
        </w:tc>
        <w:tc>
          <w:tcPr>
            <w:tcW w:w="7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2F0CC" w14:textId="77777777" w:rsidR="008E313A" w:rsidRPr="00563B35" w:rsidRDefault="00000000" w:rsidP="00A265D9">
            <w:pPr>
              <w:spacing w:before="100" w:after="120" w:line="276" w:lineRule="auto"/>
              <w:rPr>
                <w:sz w:val="20"/>
                <w:szCs w:val="20"/>
              </w:rPr>
            </w:pPr>
            <w:r>
              <w:rPr>
                <w:sz w:val="20"/>
                <w:szCs w:val="20"/>
              </w:rPr>
              <w:t xml:space="preserve">Validators must check signature expiry during block construction and validation. Any transaction containing an </w:t>
            </w:r>
            <w:r>
              <w:rPr>
                <w:rFonts w:ascii="Consolas" w:eastAsia="Consolas" w:hAnsi="Consolas" w:cs="Consolas"/>
                <w:color w:val="ABB2BF"/>
                <w:sz w:val="18"/>
                <w:szCs w:val="18"/>
              </w:rPr>
              <w:t>AuthorizationSignature</w:t>
            </w:r>
            <w:r>
              <w:rPr>
                <w:sz w:val="20"/>
                <w:szCs w:val="20"/>
              </w:rPr>
              <w:t xml:space="preserve"> with </w:t>
            </w:r>
            <w:r>
              <w:rPr>
                <w:rFonts w:ascii="Consolas" w:eastAsia="Consolas" w:hAnsi="Consolas" w:cs="Consolas"/>
                <w:color w:val="ABB2BF"/>
                <w:sz w:val="18"/>
                <w:szCs w:val="18"/>
              </w:rPr>
              <w:t>expiry &lt; block.timestamp</w:t>
            </w:r>
            <w:r>
              <w:rPr>
                <w:sz w:val="20"/>
                <w:szCs w:val="20"/>
              </w:rPr>
              <w:t xml:space="preserve"> must be rejected. This check runs before execution.</w:t>
            </w:r>
          </w:p>
        </w:tc>
        <w:tc>
          <w:tcPr>
            <w:tcW w:w="5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C9AE6" w14:textId="77777777" w:rsidR="008E313A" w:rsidRPr="00563B35" w:rsidRDefault="00000000" w:rsidP="00A265D9">
            <w:pPr>
              <w:spacing w:before="100" w:after="120" w:line="276" w:lineRule="auto"/>
              <w:rPr>
                <w:sz w:val="20"/>
                <w:szCs w:val="20"/>
              </w:rPr>
            </w:pPr>
            <w:r>
              <w:rPr>
                <w:sz w:val="20"/>
                <w:szCs w:val="20"/>
              </w:rPr>
              <w:t xml:space="preserve">Create a signature with expiry set to </w:t>
            </w:r>
            <w:r>
              <w:rPr>
                <w:rFonts w:ascii="Consolas" w:eastAsia="Consolas" w:hAnsi="Consolas" w:cs="Consolas"/>
                <w:color w:val="ABB2BF"/>
                <w:sz w:val="18"/>
                <w:szCs w:val="18"/>
              </w:rPr>
              <w:t>block.timestamp + 5 seconds</w:t>
            </w:r>
            <w:r>
              <w:rPr>
                <w:sz w:val="20"/>
                <w:szCs w:val="20"/>
              </w:rPr>
              <w:t xml:space="preserve">. Wait 6 seconds. Submit the transaction. Confirm </w:t>
            </w:r>
            <w:r>
              <w:rPr>
                <w:rFonts w:ascii="Consolas" w:eastAsia="Consolas" w:hAnsi="Consolas" w:cs="Consolas"/>
                <w:color w:val="E06C75"/>
                <w:sz w:val="18"/>
                <w:szCs w:val="18"/>
              </w:rPr>
              <w:t>SIGNATURE_EXPIRED</w:t>
            </w:r>
            <w:r>
              <w:rPr>
                <w:sz w:val="20"/>
                <w:szCs w:val="20"/>
              </w:rPr>
              <w:t xml:space="preserve"> rejection.</w:t>
            </w:r>
          </w:p>
        </w:tc>
      </w:tr>
      <w:tr w:rsidR="00A265D9" w:rsidRPr="00563B35" w14:paraId="6C9EBC81" w14:textId="77777777" w:rsidTr="00A265D9">
        <w:tc>
          <w:tcPr>
            <w:tcW w:w="17369" w:type="dxa"/>
            <w:gridSpan w:val="4"/>
            <w:tcBorders>
              <w:top w:val="single" w:sz="1" w:space="0" w:color="CC0000"/>
              <w:left w:val="single" w:sz="12" w:space="0" w:color="CC0000"/>
              <w:bottom w:val="single" w:sz="1" w:space="0" w:color="CC0000"/>
            </w:tcBorders>
            <w:shd w:val="clear" w:color="auto" w:fill="FFE8E8"/>
            <w:tcMar>
              <w:top w:w="120" w:type="dxa"/>
              <w:left w:w="180" w:type="dxa"/>
              <w:bottom w:w="120" w:type="dxa"/>
              <w:right w:w="120" w:type="dxa"/>
            </w:tcMar>
          </w:tcPr>
          <w:p w14:paraId="5E909B32" w14:textId="77777777" w:rsidR="00A265D9" w:rsidRPr="00563B35" w:rsidRDefault="00A265D9" w:rsidP="00A265D9">
            <w:pPr>
              <w:spacing w:before="100" w:after="120" w:line="276" w:lineRule="auto"/>
              <w:rPr>
                <w:sz w:val="20"/>
                <w:szCs w:val="20"/>
              </w:rPr>
            </w:pPr>
            <w:r>
              <w:rPr>
                <w:b/>
                <w:bCs/>
                <w:color w:val="CC0000"/>
                <w:sz w:val="20"/>
                <w:szCs w:val="20"/>
              </w:rPr>
              <w:t xml:space="preserve">CRITICAL NOTE: </w:t>
            </w:r>
            <w:r>
              <w:rPr>
                <w:sz w:val="20"/>
                <w:szCs w:val="20"/>
              </w:rPr>
              <w:t>The RFC 6979 integration is not optional and has no fallback. Any signing code path that calls an RNG for nonce generation must be treated as a critical security bug. The CI pipeline must include a static analysis check that flags any import of random number generators within the Aegis signing module.</w:t>
            </w:r>
          </w:p>
        </w:tc>
      </w:tr>
    </w:tbl>
    <w:p w14:paraId="20B29DEC" w14:textId="19C3D77D" w:rsidR="008E313A" w:rsidRPr="00563B35" w:rsidRDefault="008E313A">
      <w:pPr>
        <w:spacing w:before="120"/>
        <w:rPr>
          <w:sz w:val="20"/>
          <w:szCs w:val="20"/>
        </w:rPr>
      </w:pPr>
    </w:p>
    <w:p w14:paraId="4DC57A8C" w14:textId="77777777" w:rsidR="00255E6D" w:rsidRDefault="00255E6D">
      <w:pPr>
        <w:rPr>
          <w:b/>
          <w:bCs/>
          <w:color w:val="1B3A6B"/>
          <w:sz w:val="32"/>
          <w:szCs w:val="32"/>
        </w:rPr>
      </w:pPr>
      <w:r>
        <w:rPr>
          <w:color w:val="1B3A6B"/>
          <w:sz w:val="32"/>
          <w:szCs w:val="32"/>
        </w:rPr>
        <w:br w:type="page"/>
      </w:r>
    </w:p>
    <w:p w14:paraId="7F61205A" w14:textId="0007FEC5"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5: Sweeper Bots</w:t>
      </w:r>
    </w:p>
    <w:p w14:paraId="4C2310AF" w14:textId="77777777" w:rsidR="008E313A" w:rsidRPr="00563B35" w:rsidRDefault="00000000">
      <w:pPr>
        <w:pStyle w:val="Heading2"/>
        <w:spacing w:after="160"/>
        <w:rPr>
          <w:sz w:val="24"/>
          <w:szCs w:val="24"/>
        </w:rPr>
      </w:pPr>
      <w:r>
        <w:rPr>
          <w:rFonts w:ascii="Sora" w:eastAsia="Sora" w:hAnsi="Sora" w:cs="Sora"/>
          <w:color w:val="2E5EAA"/>
          <w:sz w:val="24"/>
          <w:szCs w:val="24"/>
        </w:rPr>
        <w:t>5.1 Threat Description</w:t>
      </w:r>
    </w:p>
    <w:p w14:paraId="7843EA4E" w14:textId="77777777" w:rsidR="008E313A" w:rsidRPr="00563B35" w:rsidRDefault="00000000">
      <w:pPr>
        <w:spacing w:before="100" w:after="120" w:line="276" w:lineRule="auto"/>
        <w:rPr>
          <w:sz w:val="20"/>
          <w:szCs w:val="20"/>
        </w:rPr>
      </w:pPr>
      <w:r>
        <w:rPr>
          <w:sz w:val="20"/>
          <w:szCs w:val="20"/>
        </w:rPr>
        <w:t>Once a private key is compromised, sweeper bots monitor the mempool for any incoming transfer to the compromised address and instantly broadcast a competing transaction with higher gas to drain the funds before the owner can react. Advanced sweepers operate across multiple chains, sweep ERC-20 tokens based on live price feeds, and run indefinitely across all accounts derived from a compromised seed phrase.</w:t>
      </w:r>
    </w:p>
    <w:p w14:paraId="60809F48" w14:textId="77777777" w:rsidR="008E313A" w:rsidRPr="00563B35" w:rsidRDefault="00000000">
      <w:pPr>
        <w:pStyle w:val="Heading2"/>
        <w:spacing w:after="160"/>
        <w:rPr>
          <w:sz w:val="24"/>
          <w:szCs w:val="24"/>
        </w:rPr>
      </w:pPr>
      <w:r>
        <w:rPr>
          <w:rFonts w:ascii="Sora" w:eastAsia="Sora" w:hAnsi="Sora" w:cs="Sora"/>
          <w:color w:val="2E5EAA"/>
          <w:sz w:val="24"/>
          <w:szCs w:val="24"/>
        </w:rPr>
        <w:t>5.2 Synergy Implementation: Tiered Time-Delayed Transfers + Watchdog Accounts + Panic Mode</w:t>
      </w:r>
    </w:p>
    <w:p w14:paraId="416B6B0B" w14:textId="77777777" w:rsidR="008E313A" w:rsidRPr="00563B35" w:rsidRDefault="00000000">
      <w:pPr>
        <w:spacing w:before="100" w:after="120" w:line="276" w:lineRule="auto"/>
        <w:rPr>
          <w:sz w:val="20"/>
          <w:szCs w:val="20"/>
        </w:rPr>
      </w:pPr>
      <w:r>
        <w:rPr>
          <w:sz w:val="20"/>
          <w:szCs w:val="20"/>
        </w:rPr>
        <w:t>Synergy defeats sweeper bots structurally: if funds cannot be instantly transferred, sweeper bots cannot instantly drain them. Time delays are enforced at the consensus layer and cannot be bypassed by any application or smart contract.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9"/>
        <w:gridCol w:w="14669"/>
      </w:tblGrid>
      <w:tr w:rsidR="008E313A" w:rsidRPr="00563B35" w14:paraId="10036189"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0F64F53" w14:textId="77777777" w:rsidR="008E313A" w:rsidRPr="00563B35" w:rsidRDefault="00000000">
            <w:pPr>
              <w:spacing w:before="100" w:after="120" w:line="276" w:lineRule="auto"/>
              <w:rPr>
                <w:sz w:val="20"/>
                <w:szCs w:val="20"/>
              </w:rPr>
            </w:pPr>
            <w:r>
              <w:rPr>
                <w:b/>
                <w:bCs/>
                <w:sz w:val="20"/>
                <w:szCs w:val="20"/>
              </w:rPr>
              <w:t>Tier 1 (&lt; $100 equiv.)</w:t>
            </w:r>
          </w:p>
        </w:tc>
        <w:tc>
          <w:tcPr>
            <w:tcW w:w="14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E0430" w14:textId="4C56886F" w:rsidR="008E313A" w:rsidRPr="00563B35" w:rsidRDefault="00A265D9">
            <w:pPr>
              <w:spacing w:before="100" w:after="120" w:line="276" w:lineRule="auto"/>
              <w:rPr>
                <w:sz w:val="20"/>
                <w:szCs w:val="20"/>
              </w:rPr>
            </w:pPr>
            <w:r>
              <w:rPr>
                <w:sz w:val="20"/>
                <w:szCs w:val="20"/>
              </w:rPr>
              <w:t>Instant execution — no delay. Standard microtransactions are not impeded.</w:t>
            </w:r>
          </w:p>
        </w:tc>
      </w:tr>
      <w:tr w:rsidR="008E313A" w:rsidRPr="00563B35" w14:paraId="7FDACF7C"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CC16BCE" w14:textId="77777777" w:rsidR="008E313A" w:rsidRPr="00563B35" w:rsidRDefault="00000000">
            <w:pPr>
              <w:spacing w:before="100" w:after="120" w:line="276" w:lineRule="auto"/>
              <w:rPr>
                <w:sz w:val="20"/>
                <w:szCs w:val="20"/>
              </w:rPr>
            </w:pPr>
            <w:r>
              <w:rPr>
                <w:b/>
                <w:bCs/>
                <w:sz w:val="20"/>
                <w:szCs w:val="20"/>
              </w:rPr>
              <w:t>Tier 2 ($100 – $10,000)</w:t>
            </w:r>
          </w:p>
        </w:tc>
        <w:tc>
          <w:tcPr>
            <w:tcW w:w="1466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351B007" w14:textId="5DCFFC49" w:rsidR="008E313A" w:rsidRPr="00563B35" w:rsidRDefault="00000000">
            <w:pPr>
              <w:spacing w:before="100" w:after="120" w:line="276" w:lineRule="auto"/>
              <w:rPr>
                <w:sz w:val="20"/>
                <w:szCs w:val="20"/>
              </w:rPr>
            </w:pPr>
            <w:r>
              <w:rPr>
                <w:sz w:val="20"/>
                <w:szCs w:val="20"/>
              </w:rPr>
              <w:t xml:space="preserve">1-hour cancellation window. The transfer is committed to the ledger in a </w:t>
            </w:r>
            <w:r>
              <w:rPr>
                <w:rFonts w:ascii="Consolas" w:eastAsia="Consolas" w:hAnsi="Consolas" w:cs="Consolas"/>
                <w:color w:val="E06C75"/>
                <w:sz w:val="18"/>
                <w:szCs w:val="18"/>
              </w:rPr>
              <w:t>PENDING</w:t>
            </w:r>
            <w:r>
              <w:rPr>
                <w:sz w:val="20"/>
                <w:szCs w:val="20"/>
              </w:rPr>
              <w:t xml:space="preserve"> </w:t>
            </w:r>
            <w:r w:rsidR="0075663D">
              <w:rPr>
                <w:sz w:val="20"/>
                <w:szCs w:val="20"/>
              </w:rPr>
              <w:t>state,</w:t>
            </w:r>
            <w:r>
              <w:rPr>
                <w:sz w:val="20"/>
                <w:szCs w:val="20"/>
              </w:rPr>
              <w:t xml:space="preserve"> but assets are not released to the recipient for 3,600 seconds. During this window, the sender (or an authorized watchdog) can broadcast a </w:t>
            </w:r>
            <w:r>
              <w:rPr>
                <w:rFonts w:ascii="Consolas" w:eastAsia="Consolas" w:hAnsi="Consolas" w:cs="Consolas"/>
                <w:color w:val="E06C75"/>
                <w:sz w:val="18"/>
                <w:szCs w:val="18"/>
              </w:rPr>
              <w:t>CANCEL_TRANSFER</w:t>
            </w:r>
            <w:r>
              <w:rPr>
                <w:sz w:val="20"/>
                <w:szCs w:val="20"/>
              </w:rPr>
              <w:t xml:space="preserve"> transaction.</w:t>
            </w:r>
          </w:p>
        </w:tc>
      </w:tr>
      <w:tr w:rsidR="008E313A" w:rsidRPr="00563B35" w14:paraId="684928DC"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856CB2D" w14:textId="77777777" w:rsidR="008E313A" w:rsidRPr="00563B35" w:rsidRDefault="00000000">
            <w:pPr>
              <w:spacing w:before="100" w:after="120" w:line="276" w:lineRule="auto"/>
              <w:rPr>
                <w:sz w:val="20"/>
                <w:szCs w:val="20"/>
              </w:rPr>
            </w:pPr>
            <w:r>
              <w:rPr>
                <w:b/>
                <w:bCs/>
                <w:sz w:val="20"/>
                <w:szCs w:val="20"/>
              </w:rPr>
              <w:t>Tier 3 (&gt; $10,000)</w:t>
            </w:r>
          </w:p>
        </w:tc>
        <w:tc>
          <w:tcPr>
            <w:tcW w:w="14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D2BE2" w14:textId="77777777" w:rsidR="008E313A" w:rsidRPr="00563B35" w:rsidRDefault="00000000">
            <w:pPr>
              <w:spacing w:before="100" w:after="120" w:line="276" w:lineRule="auto"/>
              <w:rPr>
                <w:sz w:val="20"/>
                <w:szCs w:val="20"/>
              </w:rPr>
            </w:pPr>
            <w:r>
              <w:rPr>
                <w:sz w:val="20"/>
                <w:szCs w:val="20"/>
              </w:rPr>
              <w:t>24-hour delay with guardian notification. An on-chain notification is automatically sent to all registered guardian accounts when a Tier 3 transfer is initiated. Any registered guardian or the watchdog account can veto.</w:t>
            </w:r>
          </w:p>
        </w:tc>
      </w:tr>
      <w:tr w:rsidR="008E313A" w:rsidRPr="00563B35" w14:paraId="33D6899B"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B15CC2" w14:textId="77777777" w:rsidR="008E313A" w:rsidRPr="00563B35" w:rsidRDefault="00000000">
            <w:pPr>
              <w:spacing w:before="100" w:after="120" w:line="276" w:lineRule="auto"/>
              <w:rPr>
                <w:sz w:val="20"/>
                <w:szCs w:val="20"/>
              </w:rPr>
            </w:pPr>
            <w:r>
              <w:rPr>
                <w:b/>
                <w:bCs/>
                <w:sz w:val="20"/>
                <w:szCs w:val="20"/>
              </w:rPr>
              <w:t>Watchdog Account</w:t>
            </w:r>
          </w:p>
        </w:tc>
        <w:tc>
          <w:tcPr>
            <w:tcW w:w="1466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04405A58" w14:textId="77777777" w:rsidR="008E313A" w:rsidRPr="00563B35" w:rsidRDefault="00000000">
            <w:pPr>
              <w:spacing w:before="100" w:after="120" w:line="276" w:lineRule="auto"/>
              <w:rPr>
                <w:sz w:val="20"/>
                <w:szCs w:val="20"/>
              </w:rPr>
            </w:pPr>
            <w:r>
              <w:rPr>
                <w:sz w:val="20"/>
                <w:szCs w:val="20"/>
              </w:rPr>
              <w:t xml:space="preserve">A veto-only account that holds zero funds but has the authority to broadcast </w:t>
            </w:r>
            <w:r>
              <w:rPr>
                <w:rFonts w:ascii="Consolas" w:eastAsia="Consolas" w:hAnsi="Consolas" w:cs="Consolas"/>
                <w:color w:val="E06C75"/>
                <w:sz w:val="18"/>
                <w:szCs w:val="18"/>
              </w:rPr>
              <w:t>CANCEL_TRANSFER</w:t>
            </w:r>
            <w:r>
              <w:rPr>
                <w:sz w:val="20"/>
                <w:szCs w:val="20"/>
              </w:rPr>
              <w:t xml:space="preserve"> or </w:t>
            </w:r>
            <w:r>
              <w:rPr>
                <w:rFonts w:ascii="Consolas" w:eastAsia="Consolas" w:hAnsi="Consolas" w:cs="Consolas"/>
                <w:color w:val="E06C75"/>
                <w:sz w:val="18"/>
                <w:szCs w:val="18"/>
              </w:rPr>
              <w:t>FREEZE_ACCOUNT</w:t>
            </w:r>
            <w:r>
              <w:rPr>
                <w:sz w:val="20"/>
                <w:szCs w:val="20"/>
              </w:rPr>
              <w:t xml:space="preserve"> for its associated primary account. The watchdog cannot initiate transfers — only cancel or freeze.</w:t>
            </w:r>
          </w:p>
        </w:tc>
      </w:tr>
      <w:tr w:rsidR="008E313A" w:rsidRPr="00563B35" w14:paraId="79FBB6C9"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869DC85" w14:textId="77777777" w:rsidR="008E313A" w:rsidRPr="00563B35" w:rsidRDefault="00000000">
            <w:pPr>
              <w:spacing w:before="100" w:after="120" w:line="276" w:lineRule="auto"/>
              <w:rPr>
                <w:sz w:val="20"/>
                <w:szCs w:val="20"/>
              </w:rPr>
            </w:pPr>
            <w:r>
              <w:rPr>
                <w:b/>
                <w:bCs/>
                <w:sz w:val="20"/>
                <w:szCs w:val="20"/>
              </w:rPr>
              <w:t>Panic Mode</w:t>
            </w:r>
          </w:p>
        </w:tc>
        <w:tc>
          <w:tcPr>
            <w:tcW w:w="14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DB2A9" w14:textId="77777777" w:rsidR="008E313A" w:rsidRPr="00563B35" w:rsidRDefault="00000000">
            <w:pPr>
              <w:spacing w:before="100" w:after="120" w:line="276" w:lineRule="auto"/>
              <w:rPr>
                <w:sz w:val="20"/>
                <w:szCs w:val="20"/>
              </w:rPr>
            </w:pPr>
            <w:r>
              <w:rPr>
                <w:sz w:val="20"/>
                <w:szCs w:val="20"/>
              </w:rPr>
              <w:t xml:space="preserve">A </w:t>
            </w:r>
            <w:r>
              <w:rPr>
                <w:rFonts w:ascii="Consolas" w:eastAsia="Consolas" w:hAnsi="Consolas" w:cs="Consolas"/>
                <w:color w:val="E06C75"/>
                <w:sz w:val="18"/>
                <w:szCs w:val="18"/>
              </w:rPr>
              <w:t>PANIC_FREEZE</w:t>
            </w:r>
            <w:r>
              <w:rPr>
                <w:sz w:val="20"/>
                <w:szCs w:val="20"/>
              </w:rPr>
              <w:t xml:space="preserve"> transaction type triggered via a separate offline panic key. When broadcast, it instantly freezes all outgoing transfers from the account for a configurable duration (default: 72 hours).</w:t>
            </w:r>
          </w:p>
        </w:tc>
      </w:tr>
      <w:tr w:rsidR="008E313A" w:rsidRPr="00563B35" w14:paraId="1AA287D9"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8A04277" w14:textId="77777777" w:rsidR="008E313A" w:rsidRPr="00563B35" w:rsidRDefault="00000000">
            <w:pPr>
              <w:spacing w:before="100" w:after="120" w:line="276" w:lineRule="auto"/>
              <w:rPr>
                <w:sz w:val="20"/>
                <w:szCs w:val="20"/>
              </w:rPr>
            </w:pPr>
            <w:r>
              <w:rPr>
                <w:b/>
                <w:bCs/>
                <w:sz w:val="20"/>
                <w:szCs w:val="20"/>
              </w:rPr>
              <w:t>Account Freeze RPC</w:t>
            </w:r>
          </w:p>
        </w:tc>
        <w:tc>
          <w:tcPr>
            <w:tcW w:w="1466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722BC67" w14:textId="77777777" w:rsidR="008E313A" w:rsidRPr="00563B35" w:rsidRDefault="00000000">
            <w:pPr>
              <w:spacing w:before="100" w:after="120" w:line="276" w:lineRule="auto"/>
              <w:rPr>
                <w:sz w:val="20"/>
                <w:szCs w:val="20"/>
              </w:rPr>
            </w:pPr>
            <w:r>
              <w:rPr>
                <w:rFonts w:ascii="Consolas" w:eastAsia="Consolas" w:hAnsi="Consolas" w:cs="Consolas"/>
                <w:color w:val="61AFEF"/>
                <w:sz w:val="18"/>
                <w:szCs w:val="18"/>
              </w:rPr>
              <w:t>rpc_freezeAccount</w:t>
            </w:r>
            <w:r>
              <w:rPr>
                <w:sz w:val="20"/>
                <w:szCs w:val="20"/>
              </w:rPr>
              <w:t xml:space="preserve"> and </w:t>
            </w:r>
            <w:r>
              <w:rPr>
                <w:rFonts w:ascii="Consolas" w:eastAsia="Consolas" w:hAnsi="Consolas" w:cs="Consolas"/>
                <w:color w:val="61AFEF"/>
                <w:sz w:val="18"/>
                <w:szCs w:val="18"/>
              </w:rPr>
              <w:t>rpc_cancelPendingTransfer</w:t>
            </w:r>
            <w:r>
              <w:rPr>
                <w:sz w:val="20"/>
                <w:szCs w:val="20"/>
              </w:rPr>
              <w:t xml:space="preserve"> are first-class RPC methods serviced by all nodes within 500ms, with higher priority than standard transactions.</w:t>
            </w:r>
          </w:p>
        </w:tc>
      </w:tr>
    </w:tbl>
    <w:p w14:paraId="025674DA" w14:textId="77777777" w:rsidR="00255E6D" w:rsidRDefault="00255E6D">
      <w:pPr>
        <w:pStyle w:val="Heading3"/>
        <w:rPr>
          <w:rFonts w:ascii="Sora" w:eastAsia="Sora" w:hAnsi="Sora" w:cs="Sora"/>
          <w:color w:val="3F7FBF"/>
          <w:sz w:val="24"/>
          <w:szCs w:val="24"/>
        </w:rPr>
      </w:pPr>
    </w:p>
    <w:p w14:paraId="6A2C6866" w14:textId="77777777" w:rsidR="00255E6D" w:rsidRDefault="00255E6D">
      <w:pPr>
        <w:rPr>
          <w:b/>
          <w:bCs/>
          <w:color w:val="3F7FBF"/>
          <w:sz w:val="24"/>
          <w:szCs w:val="24"/>
        </w:rPr>
      </w:pPr>
      <w:r>
        <w:rPr>
          <w:color w:val="3F7FBF"/>
          <w:sz w:val="24"/>
          <w:szCs w:val="24"/>
        </w:rPr>
        <w:br w:type="page"/>
      </w:r>
    </w:p>
    <w:p w14:paraId="68424DCC" w14:textId="49CD75C8" w:rsidR="008E313A" w:rsidRPr="00255E6D" w:rsidRDefault="00000000">
      <w:pPr>
        <w:pStyle w:val="Heading3"/>
        <w:rPr>
          <w:sz w:val="28"/>
          <w:szCs w:val="28"/>
        </w:rPr>
      </w:pPr>
      <w:r>
        <w:rPr>
          <w:rFonts w:ascii="Sora" w:eastAsia="Sora" w:hAnsi="Sora" w:cs="Sora"/>
          <w:color w:val="3F7FBF"/>
          <w:sz w:val="24"/>
          <w:szCs w:val="24"/>
        </w:rPr>
        <w:lastRenderedPageBreak/>
        <w:t>5.3 Implementation Steps</w:t>
      </w:r>
    </w:p>
    <w:tbl>
      <w:tblPr>
        <w:tblW w:w="174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
        <w:gridCol w:w="2825"/>
        <w:gridCol w:w="6750"/>
        <w:gridCol w:w="7110"/>
      </w:tblGrid>
      <w:tr w:rsidR="008E313A" w:rsidRPr="00A265D9" w14:paraId="72C0E00A" w14:textId="77777777" w:rsidTr="0075663D">
        <w:trPr>
          <w:tblHeader/>
        </w:trPr>
        <w:tc>
          <w:tcPr>
            <w:tcW w:w="775"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2AF6D44" w14:textId="77777777" w:rsidR="008E313A" w:rsidRPr="00A265D9" w:rsidRDefault="00000000" w:rsidP="00A265D9">
            <w:pPr>
              <w:spacing w:before="100" w:after="120" w:line="276" w:lineRule="auto"/>
              <w:jc w:val="center"/>
              <w:rPr>
                <w:color w:val="auto"/>
                <w:sz w:val="20"/>
                <w:szCs w:val="20"/>
              </w:rPr>
            </w:pPr>
            <w:r>
              <w:rPr>
                <w:b/>
                <w:bCs/>
                <w:color w:val="auto"/>
                <w:sz w:val="15"/>
                <w:szCs w:val="15"/>
              </w:rPr>
              <w:t>Step</w:t>
            </w:r>
          </w:p>
        </w:tc>
        <w:tc>
          <w:tcPr>
            <w:tcW w:w="2825"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EFFA198" w14:textId="77777777" w:rsidR="008E313A" w:rsidRPr="00A265D9" w:rsidRDefault="00000000" w:rsidP="00A265D9">
            <w:pPr>
              <w:spacing w:before="100" w:after="120" w:line="276" w:lineRule="auto"/>
              <w:jc w:val="center"/>
              <w:rPr>
                <w:color w:val="auto"/>
                <w:sz w:val="20"/>
                <w:szCs w:val="20"/>
              </w:rPr>
            </w:pPr>
            <w:r>
              <w:rPr>
                <w:b/>
                <w:bCs/>
                <w:color w:val="auto"/>
                <w:sz w:val="15"/>
                <w:szCs w:val="15"/>
              </w:rPr>
              <w:t>Action</w:t>
            </w:r>
          </w:p>
        </w:tc>
        <w:tc>
          <w:tcPr>
            <w:tcW w:w="675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FE72088" w14:textId="77777777" w:rsidR="008E313A" w:rsidRPr="00A265D9" w:rsidRDefault="00000000" w:rsidP="00A265D9">
            <w:pPr>
              <w:spacing w:before="100" w:after="120" w:line="276" w:lineRule="auto"/>
              <w:jc w:val="center"/>
              <w:rPr>
                <w:color w:val="auto"/>
                <w:sz w:val="20"/>
                <w:szCs w:val="20"/>
              </w:rPr>
            </w:pPr>
            <w:r>
              <w:rPr>
                <w:b/>
                <w:bCs/>
                <w:color w:val="auto"/>
                <w:sz w:val="15"/>
                <w:szCs w:val="15"/>
              </w:rPr>
              <w:t>Implementation Detail</w:t>
            </w:r>
          </w:p>
        </w:tc>
        <w:tc>
          <w:tcPr>
            <w:tcW w:w="711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0D7D2DC" w14:textId="77777777" w:rsidR="008E313A" w:rsidRPr="00A265D9" w:rsidRDefault="00000000" w:rsidP="00A265D9">
            <w:pPr>
              <w:spacing w:before="100" w:after="120" w:line="276" w:lineRule="auto"/>
              <w:jc w:val="center"/>
              <w:rPr>
                <w:color w:val="auto"/>
                <w:sz w:val="20"/>
                <w:szCs w:val="20"/>
              </w:rPr>
            </w:pPr>
            <w:r>
              <w:rPr>
                <w:b/>
                <w:bCs/>
                <w:color w:val="auto"/>
                <w:sz w:val="15"/>
                <w:szCs w:val="15"/>
              </w:rPr>
              <w:t>Verification Test</w:t>
            </w:r>
          </w:p>
        </w:tc>
      </w:tr>
      <w:tr w:rsidR="008E313A" w:rsidRPr="00563B35" w14:paraId="4C93E903" w14:textId="77777777" w:rsidTr="0075663D">
        <w:tc>
          <w:tcPr>
            <w:tcW w:w="77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C5FE095" w14:textId="77777777" w:rsidR="008E313A" w:rsidRPr="00563B35" w:rsidRDefault="00000000">
            <w:pPr>
              <w:spacing w:before="100" w:after="120" w:line="276" w:lineRule="auto"/>
              <w:rPr>
                <w:sz w:val="20"/>
                <w:szCs w:val="20"/>
              </w:rPr>
            </w:pPr>
            <w:r>
              <w:rPr>
                <w:b/>
                <w:bCs/>
                <w:sz w:val="20"/>
                <w:szCs w:val="20"/>
              </w:rPr>
              <w:t>1</w:t>
            </w:r>
          </w:p>
        </w:tc>
        <w:tc>
          <w:tcPr>
            <w:tcW w:w="282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37B096" w14:textId="77777777" w:rsidR="008E313A" w:rsidRPr="00563B35" w:rsidRDefault="00000000">
            <w:pPr>
              <w:spacing w:before="100" w:after="120" w:line="276" w:lineRule="auto"/>
              <w:rPr>
                <w:sz w:val="20"/>
                <w:szCs w:val="20"/>
              </w:rPr>
            </w:pPr>
            <w:r>
              <w:rPr>
                <w:b/>
                <w:bCs/>
                <w:sz w:val="20"/>
                <w:szCs w:val="20"/>
              </w:rPr>
              <w:t>Implement PENDING transfer state in consensus</w:t>
            </w:r>
          </w:p>
        </w:tc>
        <w:tc>
          <w:tcPr>
            <w:tcW w:w="675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47E3918" w14:textId="77777777" w:rsidR="008E313A" w:rsidRPr="00563B35" w:rsidRDefault="00000000">
            <w:pPr>
              <w:spacing w:before="100" w:after="120" w:line="276" w:lineRule="auto"/>
              <w:rPr>
                <w:sz w:val="20"/>
                <w:szCs w:val="20"/>
              </w:rPr>
            </w:pPr>
            <w:r>
              <w:rPr>
                <w:sz w:val="20"/>
                <w:szCs w:val="20"/>
              </w:rPr>
              <w:t xml:space="preserve">Add a new transfer state </w:t>
            </w:r>
            <w:r>
              <w:rPr>
                <w:rFonts w:ascii="Consolas" w:eastAsia="Consolas" w:hAnsi="Consolas" w:cs="Consolas"/>
                <w:color w:val="E06C75"/>
                <w:sz w:val="18"/>
                <w:szCs w:val="18"/>
              </w:rPr>
              <w:t>PENDING</w:t>
            </w:r>
            <w:r>
              <w:rPr>
                <w:sz w:val="20"/>
                <w:szCs w:val="20"/>
              </w:rPr>
              <w:t xml:space="preserve"> to the Synergy state trie. Assets in PENDING state cannot be double-spent and do not appear in the recipient's spendable balance until the delay window elapses.</w:t>
            </w:r>
          </w:p>
        </w:tc>
        <w:tc>
          <w:tcPr>
            <w:tcW w:w="711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6115F3" w14:textId="77777777" w:rsidR="008E313A" w:rsidRPr="00563B35" w:rsidRDefault="00000000">
            <w:pPr>
              <w:spacing w:before="100" w:after="120" w:line="276" w:lineRule="auto"/>
              <w:rPr>
                <w:sz w:val="20"/>
                <w:szCs w:val="20"/>
              </w:rPr>
            </w:pPr>
            <w:r>
              <w:rPr>
                <w:sz w:val="20"/>
                <w:szCs w:val="20"/>
              </w:rPr>
              <w:t>Submit a $500 transfer. Confirm assets move to a locked pending balance. Confirm recipient cannot spend them for 3,600 seconds. Confirm they release automatically after the window.</w:t>
            </w:r>
          </w:p>
        </w:tc>
      </w:tr>
      <w:tr w:rsidR="008E313A" w:rsidRPr="00563B35" w14:paraId="6BB2B0E9" w14:textId="77777777" w:rsidTr="0075663D">
        <w:tc>
          <w:tcPr>
            <w:tcW w:w="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EFAD8" w14:textId="77777777" w:rsidR="008E313A" w:rsidRPr="00563B35" w:rsidRDefault="00000000">
            <w:pPr>
              <w:spacing w:before="100" w:after="120" w:line="276" w:lineRule="auto"/>
              <w:rPr>
                <w:sz w:val="20"/>
                <w:szCs w:val="20"/>
              </w:rPr>
            </w:pPr>
            <w:r>
              <w:rPr>
                <w:b/>
                <w:bCs/>
                <w:sz w:val="20"/>
                <w:szCs w:val="20"/>
              </w:rPr>
              <w:t>2</w:t>
            </w:r>
          </w:p>
        </w:tc>
        <w:tc>
          <w:tcPr>
            <w:tcW w:w="28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A19BF" w14:textId="77777777" w:rsidR="008E313A" w:rsidRPr="00563B35" w:rsidRDefault="00000000">
            <w:pPr>
              <w:spacing w:before="100" w:after="120" w:line="276" w:lineRule="auto"/>
              <w:rPr>
                <w:sz w:val="20"/>
                <w:szCs w:val="20"/>
              </w:rPr>
            </w:pPr>
            <w:r>
              <w:rPr>
                <w:b/>
                <w:bCs/>
                <w:sz w:val="20"/>
                <w:szCs w:val="20"/>
              </w:rPr>
              <w:t>Implement CANCEL_TRANSFER and FREEZE_ACCOUNT transaction types</w:t>
            </w:r>
          </w:p>
        </w:tc>
        <w:tc>
          <w:tcPr>
            <w:tcW w:w="6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A6FBB" w14:textId="77777777" w:rsidR="008E313A" w:rsidRPr="00563B35" w:rsidRDefault="00000000">
            <w:pPr>
              <w:spacing w:before="100" w:after="120" w:line="276" w:lineRule="auto"/>
              <w:rPr>
                <w:sz w:val="20"/>
                <w:szCs w:val="20"/>
              </w:rPr>
            </w:pPr>
            <w:r>
              <w:rPr>
                <w:sz w:val="20"/>
                <w:szCs w:val="20"/>
              </w:rPr>
              <w:t xml:space="preserve">Define these as native transaction types. </w:t>
            </w:r>
            <w:r>
              <w:rPr>
                <w:rFonts w:ascii="Consolas" w:eastAsia="Consolas" w:hAnsi="Consolas" w:cs="Consolas"/>
                <w:color w:val="E06C75"/>
                <w:sz w:val="18"/>
                <w:szCs w:val="18"/>
              </w:rPr>
              <w:t>CANCEL_TRANSFER</w:t>
            </w:r>
            <w:r>
              <w:rPr>
                <w:sz w:val="20"/>
                <w:szCs w:val="20"/>
              </w:rPr>
              <w:t xml:space="preserve"> references a pending transfer ID and must be signed by either the sender's key or a registered watchdog key. </w:t>
            </w:r>
            <w:r>
              <w:rPr>
                <w:rFonts w:ascii="Consolas" w:eastAsia="Consolas" w:hAnsi="Consolas" w:cs="Consolas"/>
                <w:color w:val="E06C75"/>
                <w:sz w:val="18"/>
                <w:szCs w:val="18"/>
              </w:rPr>
              <w:t>FREEZE_ACCOUNT</w:t>
            </w:r>
            <w:r>
              <w:rPr>
                <w:sz w:val="20"/>
                <w:szCs w:val="20"/>
              </w:rPr>
              <w:t xml:space="preserve"> must be signed by the account's panic key. Both must be executable in the same block as the transfer they are cancelling.</w:t>
            </w:r>
          </w:p>
        </w:tc>
        <w:tc>
          <w:tcPr>
            <w:tcW w:w="7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D2D62" w14:textId="77777777" w:rsidR="008E313A" w:rsidRPr="00563B35" w:rsidRDefault="00000000">
            <w:pPr>
              <w:spacing w:before="100" w:after="120" w:line="276" w:lineRule="auto"/>
              <w:rPr>
                <w:sz w:val="20"/>
                <w:szCs w:val="20"/>
              </w:rPr>
            </w:pPr>
            <w:r>
              <w:rPr>
                <w:sz w:val="20"/>
                <w:szCs w:val="20"/>
              </w:rPr>
              <w:t xml:space="preserve">Register a watchdog account. Initiate a Tier 2 transfer. Sign and broadcast </w:t>
            </w:r>
            <w:r>
              <w:rPr>
                <w:rFonts w:ascii="Consolas" w:eastAsia="Consolas" w:hAnsi="Consolas" w:cs="Consolas"/>
                <w:color w:val="E06C75"/>
                <w:sz w:val="18"/>
                <w:szCs w:val="18"/>
              </w:rPr>
              <w:t>CANCEL_TRANSFER</w:t>
            </w:r>
            <w:r>
              <w:rPr>
                <w:sz w:val="20"/>
                <w:szCs w:val="20"/>
              </w:rPr>
              <w:t xml:space="preserve"> using the watchdog key within 30 minutes. Confirm the transfer is cancelled and assets return to the sender's confirmed balance.</w:t>
            </w:r>
          </w:p>
        </w:tc>
      </w:tr>
      <w:tr w:rsidR="008E313A" w:rsidRPr="00563B35" w14:paraId="0E8A00B7" w14:textId="77777777" w:rsidTr="0075663D">
        <w:tc>
          <w:tcPr>
            <w:tcW w:w="77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139D036" w14:textId="77777777" w:rsidR="008E313A" w:rsidRPr="00563B35" w:rsidRDefault="00000000">
            <w:pPr>
              <w:spacing w:before="100" w:after="120" w:line="276" w:lineRule="auto"/>
              <w:rPr>
                <w:sz w:val="20"/>
                <w:szCs w:val="20"/>
              </w:rPr>
            </w:pPr>
            <w:r>
              <w:rPr>
                <w:b/>
                <w:bCs/>
                <w:sz w:val="20"/>
                <w:szCs w:val="20"/>
              </w:rPr>
              <w:t>3</w:t>
            </w:r>
          </w:p>
        </w:tc>
        <w:tc>
          <w:tcPr>
            <w:tcW w:w="282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1F571DF" w14:textId="77777777" w:rsidR="008E313A" w:rsidRPr="00563B35" w:rsidRDefault="00000000">
            <w:pPr>
              <w:spacing w:before="100" w:after="120" w:line="276" w:lineRule="auto"/>
              <w:rPr>
                <w:sz w:val="20"/>
                <w:szCs w:val="20"/>
              </w:rPr>
            </w:pPr>
            <w:r>
              <w:rPr>
                <w:b/>
                <w:bCs/>
                <w:sz w:val="20"/>
                <w:szCs w:val="20"/>
              </w:rPr>
              <w:t>Implement guardian notification system</w:t>
            </w:r>
          </w:p>
        </w:tc>
        <w:tc>
          <w:tcPr>
            <w:tcW w:w="675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01E5214" w14:textId="77777777" w:rsidR="008E313A" w:rsidRPr="00563B35" w:rsidRDefault="00000000">
            <w:pPr>
              <w:spacing w:before="100" w:after="120" w:line="276" w:lineRule="auto"/>
              <w:rPr>
                <w:sz w:val="20"/>
                <w:szCs w:val="20"/>
              </w:rPr>
            </w:pPr>
            <w:r>
              <w:rPr>
                <w:sz w:val="20"/>
                <w:szCs w:val="20"/>
              </w:rPr>
              <w:t xml:space="preserve">When a Tier 3 transfer is initiated, the consensus layer must create notification events for all registered guardian UMA identities. These events must be queryable via </w:t>
            </w:r>
            <w:r>
              <w:rPr>
                <w:rFonts w:ascii="Consolas" w:eastAsia="Consolas" w:hAnsi="Consolas" w:cs="Consolas"/>
                <w:color w:val="61AFEF"/>
                <w:sz w:val="18"/>
                <w:szCs w:val="18"/>
              </w:rPr>
              <w:t>rpc_getPendingGuardianNotifications</w:t>
            </w:r>
            <w:r>
              <w:rPr>
                <w:sz w:val="20"/>
                <w:szCs w:val="20"/>
              </w:rPr>
              <w:t>.</w:t>
            </w:r>
          </w:p>
        </w:tc>
        <w:tc>
          <w:tcPr>
            <w:tcW w:w="711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63F897B" w14:textId="77777777" w:rsidR="008E313A" w:rsidRPr="00563B35" w:rsidRDefault="00000000">
            <w:pPr>
              <w:spacing w:before="100" w:after="120" w:line="276" w:lineRule="auto"/>
              <w:rPr>
                <w:sz w:val="20"/>
                <w:szCs w:val="20"/>
              </w:rPr>
            </w:pPr>
            <w:r>
              <w:rPr>
                <w:sz w:val="20"/>
                <w:szCs w:val="20"/>
              </w:rPr>
              <w:t>Register 3 guardian accounts. Initiate a $15,000 transfer. Confirm all 3 guardian accounts receive a notification event in the same block containing: transfer ID, amount, destination, and time remaining.</w:t>
            </w:r>
          </w:p>
        </w:tc>
      </w:tr>
      <w:tr w:rsidR="008E313A" w:rsidRPr="00563B35" w14:paraId="0FDE3110" w14:textId="77777777" w:rsidTr="0075663D">
        <w:tc>
          <w:tcPr>
            <w:tcW w:w="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1577" w14:textId="77777777" w:rsidR="008E313A" w:rsidRPr="00563B35" w:rsidRDefault="00000000">
            <w:pPr>
              <w:spacing w:before="100" w:after="120" w:line="276" w:lineRule="auto"/>
              <w:rPr>
                <w:sz w:val="20"/>
                <w:szCs w:val="20"/>
              </w:rPr>
            </w:pPr>
            <w:r>
              <w:rPr>
                <w:b/>
                <w:bCs/>
                <w:sz w:val="20"/>
                <w:szCs w:val="20"/>
              </w:rPr>
              <w:t>4</w:t>
            </w:r>
          </w:p>
        </w:tc>
        <w:tc>
          <w:tcPr>
            <w:tcW w:w="28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65DC8" w14:textId="77777777" w:rsidR="008E313A" w:rsidRPr="00563B35" w:rsidRDefault="00000000">
            <w:pPr>
              <w:spacing w:before="100" w:after="120" w:line="276" w:lineRule="auto"/>
              <w:rPr>
                <w:sz w:val="20"/>
                <w:szCs w:val="20"/>
              </w:rPr>
            </w:pPr>
            <w:r>
              <w:rPr>
                <w:b/>
                <w:bCs/>
                <w:sz w:val="20"/>
                <w:szCs w:val="20"/>
              </w:rPr>
              <w:t>Implement panic key derivation in wallet</w:t>
            </w:r>
          </w:p>
        </w:tc>
        <w:tc>
          <w:tcPr>
            <w:tcW w:w="6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89C8C" w14:textId="77777777" w:rsidR="008E313A" w:rsidRPr="00563B35" w:rsidRDefault="00000000">
            <w:pPr>
              <w:spacing w:before="100" w:after="120" w:line="276" w:lineRule="auto"/>
              <w:rPr>
                <w:sz w:val="20"/>
                <w:szCs w:val="20"/>
              </w:rPr>
            </w:pPr>
            <w:r>
              <w:rPr>
                <w:sz w:val="20"/>
                <w:szCs w:val="20"/>
              </w:rPr>
              <w:t>The Synergy Wallet derivation scheme must produce a dedicated panic key in a separate derivation path that cannot be inferred from the seed phrase alone. The panic key must be exportable only to a hardware security module or printed to a paper backup at wallet creation time.</w:t>
            </w:r>
          </w:p>
        </w:tc>
        <w:tc>
          <w:tcPr>
            <w:tcW w:w="7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A6700" w14:textId="77777777" w:rsidR="008E313A" w:rsidRPr="00563B35" w:rsidRDefault="00000000">
            <w:pPr>
              <w:spacing w:before="100" w:after="120" w:line="276" w:lineRule="auto"/>
              <w:rPr>
                <w:sz w:val="20"/>
                <w:szCs w:val="20"/>
              </w:rPr>
            </w:pPr>
            <w:r>
              <w:rPr>
                <w:sz w:val="20"/>
                <w:szCs w:val="20"/>
              </w:rPr>
              <w:t>Confirm the panic key is generated and displayed once for backup during setup. Confirm that possessing only the seed phrase does not reveal the panic key. Confirm PANIC_FREEZE functions correctly using the exported panic key.</w:t>
            </w:r>
          </w:p>
        </w:tc>
      </w:tr>
      <w:tr w:rsidR="008E313A" w:rsidRPr="00563B35" w14:paraId="3AF7218C" w14:textId="77777777" w:rsidTr="00A265D9">
        <w:tc>
          <w:tcPr>
            <w:tcW w:w="17460" w:type="dxa"/>
            <w:gridSpan w:val="4"/>
            <w:tcBorders>
              <w:top w:val="single" w:sz="1" w:space="0" w:color="FFC107"/>
              <w:left w:val="single" w:sz="12" w:space="0" w:color="FFC107"/>
              <w:bottom w:val="single" w:sz="1" w:space="0" w:color="FFC107"/>
              <w:right w:val="single" w:sz="1" w:space="0" w:color="FFC107"/>
            </w:tcBorders>
            <w:shd w:val="clear" w:color="auto" w:fill="FFF8E1"/>
            <w:tcMar>
              <w:top w:w="120" w:type="dxa"/>
              <w:left w:w="180" w:type="dxa"/>
              <w:bottom w:w="120" w:type="dxa"/>
              <w:right w:w="120" w:type="dxa"/>
            </w:tcMar>
          </w:tcPr>
          <w:p w14:paraId="5A0CDFEB" w14:textId="77777777" w:rsidR="008E313A" w:rsidRPr="00563B35" w:rsidRDefault="00000000">
            <w:pPr>
              <w:spacing w:before="100" w:after="120" w:line="276" w:lineRule="auto"/>
              <w:rPr>
                <w:sz w:val="20"/>
                <w:szCs w:val="20"/>
              </w:rPr>
            </w:pPr>
            <w:r>
              <w:rPr>
                <w:b/>
                <w:bCs/>
                <w:sz w:val="20"/>
                <w:szCs w:val="20"/>
              </w:rPr>
              <w:t xml:space="preserve">IMPLEMENTATION NOTE: </w:t>
            </w:r>
            <w:r>
              <w:rPr>
                <w:sz w:val="20"/>
                <w:szCs w:val="20"/>
              </w:rPr>
              <w:t>The 1-hour and 24-hour delay thresholds are governance-configurable defaults. Applications that require faster settlement (e.g., DEX trading) can request reduced delays by posting a bond that compensates users if a fraudulent transfer occurs.</w:t>
            </w:r>
          </w:p>
        </w:tc>
      </w:tr>
    </w:tbl>
    <w:p w14:paraId="35CED645" w14:textId="77777777" w:rsidR="008E313A" w:rsidRPr="00563B35" w:rsidRDefault="008E313A">
      <w:pPr>
        <w:spacing w:before="120"/>
        <w:rPr>
          <w:sz w:val="20"/>
          <w:szCs w:val="20"/>
        </w:rPr>
      </w:pPr>
    </w:p>
    <w:p w14:paraId="6E380096" w14:textId="77777777" w:rsidR="00BD53EF" w:rsidRDefault="00BD53EF">
      <w:pPr>
        <w:rPr>
          <w:b/>
          <w:bCs/>
          <w:color w:val="1B3A6B"/>
          <w:sz w:val="32"/>
          <w:szCs w:val="32"/>
        </w:rPr>
      </w:pPr>
      <w:r>
        <w:rPr>
          <w:color w:val="1B3A6B"/>
          <w:sz w:val="32"/>
          <w:szCs w:val="32"/>
        </w:rPr>
        <w:br w:type="page"/>
      </w:r>
    </w:p>
    <w:p w14:paraId="5AFEE9CF" w14:textId="798EDF75" w:rsidR="008E313A" w:rsidRPr="00563B35" w:rsidRDefault="00890160">
      <w:pPr>
        <w:pStyle w:val="Heading1"/>
        <w:pBdr>
          <w:bottom w:val="single" w:sz="3" w:space="4" w:color="1B3A6B"/>
        </w:pBdr>
        <w:spacing w:before="520" w:after="200"/>
        <w:rPr>
          <w:sz w:val="32"/>
          <w:szCs w:val="32"/>
        </w:rPr>
      </w:pPr>
      <w:r w:rsidRPr="00890160">
        <w:rPr>
          <w:rFonts w:ascii="Sora" w:eastAsia="Sora" w:hAnsi="Sora" w:cs="Sora"/>
          <w:color w:val="1B3A6B"/>
          <w:sz w:val="32"/>
          <w:szCs w:val="32"/>
        </w:rPr>
        <w:lastRenderedPageBreak/>
        <w:t>Attack Category 6: Identity Spoofing, Address Poisoning, and Token-Name Impersonation</w:t>
      </w:r>
    </w:p>
    <w:p w14:paraId="32F65D14" w14:textId="77777777" w:rsidR="00890160" w:rsidRPr="00890160" w:rsidRDefault="00890160" w:rsidP="00890160">
      <w:pPr>
        <w:pStyle w:val="Heading3"/>
        <w:rPr>
          <w:rFonts w:ascii="Sora" w:hAnsi="Sora" w:cs="Sora"/>
        </w:rPr>
      </w:pPr>
      <w:r w:rsidRPr="00890160">
        <w:rPr>
          <w:rFonts w:ascii="Sora" w:hAnsi="Sora" w:cs="Sora"/>
        </w:rPr>
        <w:t>6.1 Threat Description</w:t>
      </w:r>
    </w:p>
    <w:p w14:paraId="305DA2A1" w14:textId="77777777" w:rsidR="00890160" w:rsidRPr="00890160" w:rsidRDefault="00890160" w:rsidP="00890160">
      <w:pPr>
        <w:spacing w:after="120"/>
      </w:pPr>
      <w:r w:rsidRPr="00890160">
        <w:t>Identity spoofing attacks exploit the gap between machine identity and human recognition. Users do not reason about raw public keys, contract addresses, or binary asset identifiers; they reason about names, symbols, brands, contact lists, token icons, and visual similarity. Attackers therefore attempt to register visually deceptive SynIDs, token names, token symbols, issuer names, verified-looking labels, vanity addresses, QR payloads, or routing entries that appear connected to a trusted identity.</w:t>
      </w:r>
    </w:p>
    <w:p w14:paraId="1334D694" w14:textId="77777777" w:rsidR="00890160" w:rsidRPr="00890160" w:rsidRDefault="00890160" w:rsidP="00890160">
      <w:pPr>
        <w:spacing w:after="120"/>
      </w:pPr>
      <w:r w:rsidRPr="00890160">
        <w:t>The previous approach relied too heavily on homoglyph rejection plus Levenshtein-distance thresholds. That is not rigorous enough for a production naming system. Unicode spoofing is not merely edit distance. It includes normalization ambiguity, script mixing, confusable skeletons, width mapping, invisible characters, zero-width joiners, bidi controls, default-ignorable code points, mixed numbers, and inconsistent comparison rules across clients.</w:t>
      </w:r>
    </w:p>
    <w:p w14:paraId="7AC34876" w14:textId="6D18A84E" w:rsidR="008E313A" w:rsidRPr="00890160" w:rsidRDefault="00890160" w:rsidP="00890160">
      <w:pPr>
        <w:spacing w:before="100" w:after="120" w:line="276" w:lineRule="auto"/>
        <w:rPr>
          <w:sz w:val="20"/>
          <w:szCs w:val="20"/>
        </w:rPr>
      </w:pPr>
      <w:r w:rsidRPr="00890160">
        <w:t>Vanity-address mining controls must also be narrowed. Offline key generation effort is not inherently observable to validators. A VDF requirement cannot reliably prove how many keypairs a user tried unless address generation itself is protocol-bound, interactive, and verifiable. Therefore, VDF language MUST NOT be used to imply that vanity address grinding is impossible. Synergy may use registration throttles and wallet warnings, but validators cannot infer offline search effort from a finished public key alone.</w:t>
      </w:r>
    </w:p>
    <w:p w14:paraId="696EC537" w14:textId="77777777" w:rsidR="008B5535" w:rsidRPr="008B5535" w:rsidRDefault="008B5535" w:rsidP="008B5535">
      <w:pPr>
        <w:pStyle w:val="Heading3"/>
        <w:rPr>
          <w:rFonts w:ascii="Sora" w:hAnsi="Sora" w:cs="Sora"/>
          <w:sz w:val="24"/>
          <w:szCs w:val="24"/>
        </w:rPr>
      </w:pPr>
      <w:r w:rsidRPr="008B5535">
        <w:rPr>
          <w:rFonts w:ascii="Sora" w:hAnsi="Sora" w:cs="Sora"/>
          <w:sz w:val="24"/>
          <w:szCs w:val="24"/>
        </w:rPr>
        <w:t>6.2 Synergy Implementation: Canonical Identifier Enforcement and Registry-Aware Similarity Review</w:t>
      </w:r>
    </w:p>
    <w:p w14:paraId="5990D121" w14:textId="77777777" w:rsidR="008B5535" w:rsidRPr="008B5535" w:rsidRDefault="008B5535" w:rsidP="008B5535">
      <w:pPr>
        <w:spacing w:after="120"/>
      </w:pPr>
      <w:r w:rsidRPr="008B5535">
        <w:t>Synergy replaces raw Levenshtein-centric validation with a canonicalization, confusable-skeleton, protected-namespace, and registry-review model. The objective is not to compare every new name against every existing name at consensus time. The objective is to make machine comparison deterministic, reject exact canonical and confusable collisions, protect high-value namespaces, and route ambiguous high-risk cases into review instead of forcing O(n) consensus comparisons.</w:t>
      </w:r>
    </w:p>
    <w:p w14:paraId="23B3CC63" w14:textId="77777777" w:rsidR="008B5535" w:rsidRPr="008B5535" w:rsidRDefault="008B5535" w:rsidP="008B5535">
      <w:pPr>
        <w:spacing w:after="120"/>
      </w:pPr>
      <w:r w:rsidRPr="008B5535">
        <w:t>Enforcement Class: consensus-enforced for canonical-key uniqueness, skeleton uniqueness, namespace reservation, and issuer-binding rules; wallet-enforced for warning, display, and confirmation flows; operator-enforced for registry review; external-dependency-constrained for identities, brands, and token names originating outside Synergy.</w:t>
      </w:r>
    </w:p>
    <w:p w14:paraId="43B4ACEF" w14:textId="77777777" w:rsidR="008B5535" w:rsidRPr="008B5535" w:rsidRDefault="008B5535" w:rsidP="008B5535">
      <w:pPr>
        <w:pStyle w:val="Heading3"/>
        <w:rPr>
          <w:rFonts w:ascii="Sora" w:hAnsi="Sora" w:cs="Sora"/>
          <w:sz w:val="24"/>
          <w:szCs w:val="24"/>
        </w:rPr>
      </w:pPr>
      <w:r w:rsidRPr="008B5535">
        <w:rPr>
          <w:rFonts w:ascii="Sora" w:hAnsi="Sora" w:cs="Sora"/>
          <w:sz w:val="24"/>
          <w:szCs w:val="24"/>
        </w:rPr>
        <w:t>6.2.1 Identifier Slots</w:t>
      </w:r>
    </w:p>
    <w:p w14:paraId="055B24CB" w14:textId="77777777" w:rsidR="008B5535" w:rsidRPr="008B5535" w:rsidRDefault="008B5535" w:rsidP="008B5535">
      <w:pPr>
        <w:spacing w:after="120"/>
      </w:pPr>
      <w:r w:rsidRPr="008B5535">
        <w:t>The following string slots are security-sensitive identifier slots and MUST be processed through the Synergy Identifier Profile before use: SynID labels, SNS names, verified issuer names, token display names, token symbols, DAO names, validator display names, app names in the Creator Portal, and any wallet contact name that can influence signing decisions.</w:t>
      </w:r>
    </w:p>
    <w:p w14:paraId="149F3CAA" w14:textId="77777777" w:rsidR="008B5535" w:rsidRPr="008B5535" w:rsidRDefault="008B5535" w:rsidP="008B5535">
      <w:pPr>
        <w:spacing w:after="120"/>
      </w:pPr>
      <w:r w:rsidRPr="008B5535">
        <w:t>The raw user-facing string MAY be retained for display history, but all authorization, comparison, registration, routing, registry, and dispute operations MUST use the canonical identifier record defined below.</w:t>
      </w:r>
    </w:p>
    <w:p w14:paraId="41137CEC" w14:textId="77777777" w:rsidR="008B5535" w:rsidRDefault="008B5535" w:rsidP="008B5535">
      <w:pPr>
        <w:pStyle w:val="Heading3"/>
        <w:rPr>
          <w:rFonts w:ascii="Sora" w:hAnsi="Sora" w:cs="Sora"/>
          <w:sz w:val="24"/>
          <w:szCs w:val="24"/>
        </w:rPr>
      </w:pPr>
    </w:p>
    <w:p w14:paraId="23C5C346" w14:textId="77777777" w:rsidR="008B5535" w:rsidRDefault="008B5535" w:rsidP="008B5535">
      <w:pPr>
        <w:pStyle w:val="Heading3"/>
        <w:rPr>
          <w:rFonts w:ascii="Sora" w:hAnsi="Sora" w:cs="Sora"/>
          <w:sz w:val="24"/>
          <w:szCs w:val="24"/>
        </w:rPr>
      </w:pPr>
    </w:p>
    <w:p w14:paraId="3BE71316" w14:textId="23AC4AFE" w:rsidR="008B5535" w:rsidRPr="008B5535" w:rsidRDefault="008B5535" w:rsidP="008B5535">
      <w:pPr>
        <w:pStyle w:val="Heading3"/>
        <w:rPr>
          <w:rFonts w:ascii="Sora" w:hAnsi="Sora" w:cs="Sora"/>
          <w:sz w:val="24"/>
          <w:szCs w:val="24"/>
        </w:rPr>
      </w:pPr>
      <w:r w:rsidRPr="008B5535">
        <w:rPr>
          <w:rFonts w:ascii="Sora" w:hAnsi="Sora" w:cs="Sora"/>
          <w:sz w:val="24"/>
          <w:szCs w:val="24"/>
        </w:rPr>
        <w:lastRenderedPageBreak/>
        <w:t>6.2.2 Canonical Identifier Record</w:t>
      </w:r>
    </w:p>
    <w:tbl>
      <w:tblPr>
        <w:tblStyle w:val="TableGrid"/>
        <w:tblW w:w="5080" w:type="pct"/>
        <w:tblLook w:val="04A0" w:firstRow="1" w:lastRow="0" w:firstColumn="1" w:lastColumn="0" w:noHBand="0" w:noVBand="1"/>
      </w:tblPr>
      <w:tblGrid>
        <w:gridCol w:w="2330"/>
        <w:gridCol w:w="15216"/>
      </w:tblGrid>
      <w:tr w:rsidR="008B5535" w:rsidRPr="008B5535" w14:paraId="22B30FBB" w14:textId="77777777" w:rsidTr="008B5535">
        <w:tc>
          <w:tcPr>
            <w:tcW w:w="664" w:type="pct"/>
            <w:shd w:val="clear" w:color="auto" w:fill="D9EAF7"/>
            <w:vAlign w:val="center"/>
          </w:tcPr>
          <w:p w14:paraId="2AD3F7DA" w14:textId="77777777" w:rsidR="008B5535" w:rsidRPr="008B5535" w:rsidRDefault="008B5535" w:rsidP="00464C84">
            <w:pPr>
              <w:rPr>
                <w:szCs w:val="36"/>
              </w:rPr>
            </w:pPr>
            <w:r w:rsidRPr="008B5535">
              <w:rPr>
                <w:b/>
                <w:szCs w:val="36"/>
              </w:rPr>
              <w:t>Field</w:t>
            </w:r>
          </w:p>
        </w:tc>
        <w:tc>
          <w:tcPr>
            <w:tcW w:w="4336" w:type="pct"/>
            <w:shd w:val="clear" w:color="auto" w:fill="D9EAF7"/>
            <w:vAlign w:val="center"/>
          </w:tcPr>
          <w:p w14:paraId="20D83D44" w14:textId="77777777" w:rsidR="008B5535" w:rsidRPr="008B5535" w:rsidRDefault="008B5535" w:rsidP="00464C84">
            <w:pPr>
              <w:rPr>
                <w:szCs w:val="36"/>
              </w:rPr>
            </w:pPr>
            <w:r w:rsidRPr="008B5535">
              <w:rPr>
                <w:b/>
                <w:szCs w:val="36"/>
              </w:rPr>
              <w:t>Requirement</w:t>
            </w:r>
          </w:p>
        </w:tc>
      </w:tr>
      <w:tr w:rsidR="008B5535" w:rsidRPr="008B5535" w14:paraId="5B051464" w14:textId="77777777" w:rsidTr="008B5535">
        <w:tc>
          <w:tcPr>
            <w:tcW w:w="664" w:type="pct"/>
          </w:tcPr>
          <w:p w14:paraId="4A6F2AFC" w14:textId="77777777" w:rsidR="008B5535" w:rsidRPr="008B5535" w:rsidRDefault="008B5535" w:rsidP="00464C84">
            <w:pPr>
              <w:rPr>
                <w:sz w:val="20"/>
                <w:szCs w:val="28"/>
              </w:rPr>
            </w:pPr>
            <w:r w:rsidRPr="008B5535">
              <w:rPr>
                <w:sz w:val="20"/>
                <w:szCs w:val="28"/>
              </w:rPr>
              <w:t>raw_label</w:t>
            </w:r>
          </w:p>
        </w:tc>
        <w:tc>
          <w:tcPr>
            <w:tcW w:w="4336" w:type="pct"/>
          </w:tcPr>
          <w:p w14:paraId="25D0EC47" w14:textId="77777777" w:rsidR="008B5535" w:rsidRPr="008B5535" w:rsidRDefault="008B5535" w:rsidP="00464C84">
            <w:pPr>
              <w:rPr>
                <w:sz w:val="20"/>
                <w:szCs w:val="28"/>
              </w:rPr>
            </w:pPr>
            <w:r w:rsidRPr="008B5535">
              <w:rPr>
                <w:sz w:val="20"/>
                <w:szCs w:val="28"/>
              </w:rPr>
              <w:t>Original submitted UTF-8 string. Stored only for audit/display history. Not used for equality.</w:t>
            </w:r>
          </w:p>
        </w:tc>
      </w:tr>
      <w:tr w:rsidR="008B5535" w:rsidRPr="008B5535" w14:paraId="63AC36FD" w14:textId="77777777" w:rsidTr="008B5535">
        <w:tc>
          <w:tcPr>
            <w:tcW w:w="664" w:type="pct"/>
          </w:tcPr>
          <w:p w14:paraId="6CEC2DCC" w14:textId="77777777" w:rsidR="008B5535" w:rsidRPr="008B5535" w:rsidRDefault="008B5535" w:rsidP="00464C84">
            <w:pPr>
              <w:rPr>
                <w:sz w:val="20"/>
                <w:szCs w:val="28"/>
              </w:rPr>
            </w:pPr>
            <w:r w:rsidRPr="008B5535">
              <w:rPr>
                <w:sz w:val="20"/>
                <w:szCs w:val="28"/>
              </w:rPr>
              <w:t>canonical_label</w:t>
            </w:r>
          </w:p>
        </w:tc>
        <w:tc>
          <w:tcPr>
            <w:tcW w:w="4336" w:type="pct"/>
          </w:tcPr>
          <w:p w14:paraId="3BA5D369" w14:textId="77777777" w:rsidR="008B5535" w:rsidRPr="008B5535" w:rsidRDefault="008B5535" w:rsidP="00464C84">
            <w:pPr>
              <w:rPr>
                <w:sz w:val="20"/>
                <w:szCs w:val="28"/>
              </w:rPr>
            </w:pPr>
            <w:r w:rsidRPr="008B5535">
              <w:rPr>
                <w:sz w:val="20"/>
                <w:szCs w:val="28"/>
              </w:rPr>
              <w:t>Prepared/enforced label after Synergy Identifier Profile processing. Used for deterministic equality.</w:t>
            </w:r>
          </w:p>
        </w:tc>
      </w:tr>
      <w:tr w:rsidR="008B5535" w:rsidRPr="008B5535" w14:paraId="640A3C4C" w14:textId="77777777" w:rsidTr="008B5535">
        <w:tc>
          <w:tcPr>
            <w:tcW w:w="664" w:type="pct"/>
          </w:tcPr>
          <w:p w14:paraId="60C66B90" w14:textId="77777777" w:rsidR="008B5535" w:rsidRPr="008B5535" w:rsidRDefault="008B5535" w:rsidP="00464C84">
            <w:pPr>
              <w:rPr>
                <w:sz w:val="20"/>
                <w:szCs w:val="28"/>
              </w:rPr>
            </w:pPr>
            <w:r w:rsidRPr="008B5535">
              <w:rPr>
                <w:sz w:val="20"/>
                <w:szCs w:val="28"/>
              </w:rPr>
              <w:t>canonical_key</w:t>
            </w:r>
          </w:p>
        </w:tc>
        <w:tc>
          <w:tcPr>
            <w:tcW w:w="4336" w:type="pct"/>
          </w:tcPr>
          <w:p w14:paraId="3719637B" w14:textId="77777777" w:rsidR="008B5535" w:rsidRPr="008B5535" w:rsidRDefault="008B5535" w:rsidP="00464C84">
            <w:pPr>
              <w:rPr>
                <w:sz w:val="20"/>
                <w:szCs w:val="28"/>
              </w:rPr>
            </w:pPr>
            <w:r w:rsidRPr="008B5535">
              <w:rPr>
                <w:sz w:val="20"/>
                <w:szCs w:val="28"/>
              </w:rPr>
              <w:t>Hash of normalized namespace + canonical_label + profile_version + network_id. Consensus uniqueness key.</w:t>
            </w:r>
          </w:p>
        </w:tc>
      </w:tr>
      <w:tr w:rsidR="008B5535" w:rsidRPr="008B5535" w14:paraId="61A1B07F" w14:textId="77777777" w:rsidTr="008B5535">
        <w:tc>
          <w:tcPr>
            <w:tcW w:w="664" w:type="pct"/>
          </w:tcPr>
          <w:p w14:paraId="77B82EE9" w14:textId="77777777" w:rsidR="008B5535" w:rsidRPr="008B5535" w:rsidRDefault="008B5535" w:rsidP="00464C84">
            <w:pPr>
              <w:rPr>
                <w:sz w:val="20"/>
                <w:szCs w:val="28"/>
              </w:rPr>
            </w:pPr>
            <w:r w:rsidRPr="008B5535">
              <w:rPr>
                <w:sz w:val="20"/>
                <w:szCs w:val="28"/>
              </w:rPr>
              <w:t>confusable_skeleton</w:t>
            </w:r>
          </w:p>
        </w:tc>
        <w:tc>
          <w:tcPr>
            <w:tcW w:w="4336" w:type="pct"/>
          </w:tcPr>
          <w:p w14:paraId="6FEC91C9" w14:textId="77777777" w:rsidR="008B5535" w:rsidRPr="008B5535" w:rsidRDefault="008B5535" w:rsidP="00464C84">
            <w:pPr>
              <w:rPr>
                <w:sz w:val="20"/>
                <w:szCs w:val="28"/>
              </w:rPr>
            </w:pPr>
            <w:r w:rsidRPr="008B5535">
              <w:rPr>
                <w:sz w:val="20"/>
                <w:szCs w:val="28"/>
              </w:rPr>
              <w:t>UTS39-style confusable skeleton computed under the pinned Unicode/profile version. Used for exact skeleton collision checks and review routing.</w:t>
            </w:r>
          </w:p>
        </w:tc>
      </w:tr>
      <w:tr w:rsidR="008B5535" w:rsidRPr="008B5535" w14:paraId="4ED83F94" w14:textId="77777777" w:rsidTr="008B5535">
        <w:tc>
          <w:tcPr>
            <w:tcW w:w="664" w:type="pct"/>
          </w:tcPr>
          <w:p w14:paraId="12FCE84F" w14:textId="77777777" w:rsidR="008B5535" w:rsidRPr="008B5535" w:rsidRDefault="008B5535" w:rsidP="00464C84">
            <w:pPr>
              <w:rPr>
                <w:sz w:val="20"/>
                <w:szCs w:val="28"/>
              </w:rPr>
            </w:pPr>
            <w:r w:rsidRPr="008B5535">
              <w:rPr>
                <w:sz w:val="20"/>
                <w:szCs w:val="28"/>
              </w:rPr>
              <w:t>script_set</w:t>
            </w:r>
          </w:p>
        </w:tc>
        <w:tc>
          <w:tcPr>
            <w:tcW w:w="4336" w:type="pct"/>
          </w:tcPr>
          <w:p w14:paraId="0B68CEF5" w14:textId="77777777" w:rsidR="008B5535" w:rsidRPr="008B5535" w:rsidRDefault="008B5535" w:rsidP="00464C84">
            <w:pPr>
              <w:rPr>
                <w:sz w:val="20"/>
                <w:szCs w:val="28"/>
              </w:rPr>
            </w:pPr>
            <w:r w:rsidRPr="008B5535">
              <w:rPr>
                <w:sz w:val="20"/>
                <w:szCs w:val="28"/>
              </w:rPr>
              <w:t>Resolved script set after excluding Common and Inherited where appropriate. Used for script-mixing policy.</w:t>
            </w:r>
          </w:p>
        </w:tc>
      </w:tr>
      <w:tr w:rsidR="008B5535" w:rsidRPr="008B5535" w14:paraId="1493D392" w14:textId="77777777" w:rsidTr="008B5535">
        <w:tc>
          <w:tcPr>
            <w:tcW w:w="664" w:type="pct"/>
          </w:tcPr>
          <w:p w14:paraId="590C01E8" w14:textId="77777777" w:rsidR="008B5535" w:rsidRPr="008B5535" w:rsidRDefault="008B5535" w:rsidP="00464C84">
            <w:pPr>
              <w:rPr>
                <w:sz w:val="20"/>
                <w:szCs w:val="28"/>
              </w:rPr>
            </w:pPr>
            <w:r w:rsidRPr="008B5535">
              <w:rPr>
                <w:sz w:val="20"/>
                <w:szCs w:val="28"/>
              </w:rPr>
              <w:t>namespace</w:t>
            </w:r>
          </w:p>
        </w:tc>
        <w:tc>
          <w:tcPr>
            <w:tcW w:w="4336" w:type="pct"/>
          </w:tcPr>
          <w:p w14:paraId="3CB205C3" w14:textId="77777777" w:rsidR="008B5535" w:rsidRPr="008B5535" w:rsidRDefault="008B5535" w:rsidP="00464C84">
            <w:pPr>
              <w:rPr>
                <w:sz w:val="20"/>
                <w:szCs w:val="28"/>
              </w:rPr>
            </w:pPr>
            <w:r w:rsidRPr="008B5535">
              <w:rPr>
                <w:sz w:val="20"/>
                <w:szCs w:val="28"/>
              </w:rPr>
              <w:t>SynID, SNS, token-symbol, token-name, issuer-name, validator-name, DAO-name, system-name, or reserved.</w:t>
            </w:r>
          </w:p>
        </w:tc>
      </w:tr>
      <w:tr w:rsidR="008B5535" w:rsidRPr="008B5535" w14:paraId="52434267" w14:textId="77777777" w:rsidTr="008B5535">
        <w:tc>
          <w:tcPr>
            <w:tcW w:w="664" w:type="pct"/>
          </w:tcPr>
          <w:p w14:paraId="062857B1" w14:textId="77777777" w:rsidR="008B5535" w:rsidRPr="008B5535" w:rsidRDefault="008B5535" w:rsidP="00464C84">
            <w:pPr>
              <w:rPr>
                <w:sz w:val="20"/>
                <w:szCs w:val="28"/>
              </w:rPr>
            </w:pPr>
            <w:r w:rsidRPr="008B5535">
              <w:rPr>
                <w:sz w:val="20"/>
                <w:szCs w:val="28"/>
              </w:rPr>
              <w:t>issuer_binding</w:t>
            </w:r>
          </w:p>
        </w:tc>
        <w:tc>
          <w:tcPr>
            <w:tcW w:w="4336" w:type="pct"/>
          </w:tcPr>
          <w:p w14:paraId="54B8D7FF" w14:textId="77777777" w:rsidR="008B5535" w:rsidRPr="008B5535" w:rsidRDefault="008B5535" w:rsidP="00464C84">
            <w:pPr>
              <w:rPr>
                <w:sz w:val="20"/>
                <w:szCs w:val="28"/>
              </w:rPr>
            </w:pPr>
            <w:r w:rsidRPr="008B5535">
              <w:rPr>
                <w:sz w:val="20"/>
                <w:szCs w:val="28"/>
              </w:rPr>
              <w:t>For tokens and verified issuers, links the name/symbol to canonical asset identity and verified issuer identity.</w:t>
            </w:r>
          </w:p>
        </w:tc>
      </w:tr>
      <w:tr w:rsidR="008B5535" w:rsidRPr="008B5535" w14:paraId="6A3A431A" w14:textId="77777777" w:rsidTr="008B5535">
        <w:tc>
          <w:tcPr>
            <w:tcW w:w="664" w:type="pct"/>
          </w:tcPr>
          <w:p w14:paraId="7957516A" w14:textId="77777777" w:rsidR="008B5535" w:rsidRPr="008B5535" w:rsidRDefault="008B5535" w:rsidP="00464C84">
            <w:pPr>
              <w:rPr>
                <w:sz w:val="20"/>
                <w:szCs w:val="28"/>
              </w:rPr>
            </w:pPr>
            <w:r w:rsidRPr="008B5535">
              <w:rPr>
                <w:sz w:val="20"/>
                <w:szCs w:val="28"/>
              </w:rPr>
              <w:t>profile_version</w:t>
            </w:r>
          </w:p>
        </w:tc>
        <w:tc>
          <w:tcPr>
            <w:tcW w:w="4336" w:type="pct"/>
          </w:tcPr>
          <w:p w14:paraId="25DB5435" w14:textId="77777777" w:rsidR="008B5535" w:rsidRPr="008B5535" w:rsidRDefault="008B5535" w:rsidP="00464C84">
            <w:pPr>
              <w:rPr>
                <w:sz w:val="20"/>
                <w:szCs w:val="28"/>
              </w:rPr>
            </w:pPr>
            <w:r w:rsidRPr="008B5535">
              <w:rPr>
                <w:sz w:val="20"/>
                <w:szCs w:val="28"/>
              </w:rPr>
              <w:t>Pinned Unicode and Synergy Identifier Profile version used to generate canonical fields.</w:t>
            </w:r>
          </w:p>
        </w:tc>
      </w:tr>
      <w:tr w:rsidR="008B5535" w:rsidRPr="008B5535" w14:paraId="383166A1" w14:textId="77777777" w:rsidTr="008B5535">
        <w:tc>
          <w:tcPr>
            <w:tcW w:w="664" w:type="pct"/>
          </w:tcPr>
          <w:p w14:paraId="582D3215" w14:textId="77777777" w:rsidR="008B5535" w:rsidRPr="008B5535" w:rsidRDefault="008B5535" w:rsidP="00464C84">
            <w:pPr>
              <w:rPr>
                <w:sz w:val="20"/>
                <w:szCs w:val="28"/>
              </w:rPr>
            </w:pPr>
            <w:r w:rsidRPr="008B5535">
              <w:rPr>
                <w:sz w:val="20"/>
                <w:szCs w:val="28"/>
              </w:rPr>
              <w:t>review_status</w:t>
            </w:r>
          </w:p>
        </w:tc>
        <w:tc>
          <w:tcPr>
            <w:tcW w:w="4336" w:type="pct"/>
          </w:tcPr>
          <w:p w14:paraId="58E73036" w14:textId="77777777" w:rsidR="008B5535" w:rsidRPr="008B5535" w:rsidRDefault="008B5535" w:rsidP="00464C84">
            <w:pPr>
              <w:rPr>
                <w:sz w:val="20"/>
                <w:szCs w:val="28"/>
              </w:rPr>
            </w:pPr>
            <w:r w:rsidRPr="008B5535">
              <w:rPr>
                <w:sz w:val="20"/>
                <w:szCs w:val="28"/>
              </w:rPr>
              <w:t>Allowed, rejected, reserved, pending-review, verified, deprecated, revoked, or grandfathered.</w:t>
            </w:r>
          </w:p>
        </w:tc>
      </w:tr>
    </w:tbl>
    <w:p w14:paraId="5A3AEE40" w14:textId="77777777" w:rsidR="008B5535" w:rsidRPr="008B5535" w:rsidRDefault="008B5535" w:rsidP="008B5535"/>
    <w:p w14:paraId="21D2FD32" w14:textId="77777777" w:rsidR="008B5535" w:rsidRPr="008B5535" w:rsidRDefault="008B5535" w:rsidP="008B5535">
      <w:pPr>
        <w:pStyle w:val="Heading3"/>
        <w:rPr>
          <w:rFonts w:ascii="Sora" w:hAnsi="Sora" w:cs="Sora"/>
          <w:sz w:val="24"/>
          <w:szCs w:val="24"/>
        </w:rPr>
      </w:pPr>
      <w:r w:rsidRPr="008B5535">
        <w:rPr>
          <w:rFonts w:ascii="Sora" w:hAnsi="Sora" w:cs="Sora"/>
          <w:sz w:val="24"/>
          <w:szCs w:val="24"/>
        </w:rPr>
        <w:t>6.2.3 Synergy Identifier Profile</w:t>
      </w:r>
    </w:p>
    <w:p w14:paraId="364828E1" w14:textId="77777777" w:rsidR="008B5535" w:rsidRPr="008B5535" w:rsidRDefault="008B5535" w:rsidP="008B5535">
      <w:pPr>
        <w:spacing w:after="120"/>
      </w:pPr>
      <w:r w:rsidRPr="008B5535">
        <w:t>The Synergy Identifier Profile is a protocol profile based on PRECIS-style preparation, enforcement, and comparison, combined with Unicode security mechanisms for visual spoof detection. The profile MUST be versioned and pinned by governance. A Unicode/profile upgrade is a protocol migration, not an implementation detail.</w:t>
      </w:r>
    </w:p>
    <w:p w14:paraId="0954FEAF" w14:textId="77777777" w:rsidR="008B5535" w:rsidRPr="008B5535" w:rsidRDefault="008B5535" w:rsidP="008B5535">
      <w:pPr>
        <w:pStyle w:val="ListNumber"/>
        <w:tabs>
          <w:tab w:val="num" w:pos="360"/>
        </w:tabs>
        <w:spacing w:after="40"/>
        <w:ind w:left="360" w:hanging="360"/>
        <w:rPr>
          <w:rFonts w:ascii="Sora" w:hAnsi="Sora" w:cs="Sora"/>
        </w:rPr>
      </w:pPr>
      <w:r w:rsidRPr="008B5535">
        <w:rPr>
          <w:rFonts w:ascii="Sora" w:hAnsi="Sora" w:cs="Sora"/>
        </w:rPr>
        <w:t>Decode as UTF-8 only. Reject invalid UTF-8, surrogate code points, private-use code points, noncharacters, non-whitespace controls, and any code point marked disallowed by the active profile.</w:t>
      </w:r>
    </w:p>
    <w:p w14:paraId="1CBB22DE" w14:textId="77777777" w:rsidR="008B5535" w:rsidRPr="008B5535" w:rsidRDefault="008B5535" w:rsidP="008B5535">
      <w:pPr>
        <w:pStyle w:val="ListNumber"/>
        <w:tabs>
          <w:tab w:val="num" w:pos="360"/>
        </w:tabs>
        <w:spacing w:after="40"/>
        <w:ind w:left="360" w:hanging="360"/>
        <w:rPr>
          <w:rFonts w:ascii="Sora" w:hAnsi="Sora" w:cs="Sora"/>
        </w:rPr>
      </w:pPr>
      <w:r w:rsidRPr="008B5535">
        <w:rPr>
          <w:rFonts w:ascii="Sora" w:hAnsi="Sora" w:cs="Sora"/>
        </w:rPr>
        <w:t>Apply width mapping for fullwidth and halfwidth variants so visually equivalent width forms cannot register separate identities.</w:t>
      </w:r>
    </w:p>
    <w:p w14:paraId="52356754" w14:textId="77777777" w:rsidR="008B5535" w:rsidRPr="008B5535" w:rsidRDefault="008B5535" w:rsidP="008B5535">
      <w:pPr>
        <w:pStyle w:val="ListNumber"/>
        <w:tabs>
          <w:tab w:val="num" w:pos="360"/>
        </w:tabs>
        <w:spacing w:after="40"/>
        <w:ind w:left="360" w:hanging="360"/>
        <w:rPr>
          <w:rFonts w:ascii="Sora" w:hAnsi="Sora" w:cs="Sora"/>
        </w:rPr>
      </w:pPr>
      <w:r w:rsidRPr="008B5535">
        <w:rPr>
          <w:rFonts w:ascii="Sora" w:hAnsi="Sora" w:cs="Sora"/>
        </w:rPr>
        <w:t>Apply case mapping using the active profile. SynID and token-symbol equality are case-insensitive unless a future governance profile explicitly creates a case-preserved but case-insensitive display model.</w:t>
      </w:r>
    </w:p>
    <w:p w14:paraId="65C9E2B2" w14:textId="77777777" w:rsidR="008B5535" w:rsidRPr="008B5535" w:rsidRDefault="008B5535" w:rsidP="008B5535">
      <w:pPr>
        <w:pStyle w:val="ListNumber"/>
        <w:tabs>
          <w:tab w:val="num" w:pos="360"/>
        </w:tabs>
        <w:spacing w:after="40"/>
        <w:ind w:left="360" w:hanging="360"/>
        <w:rPr>
          <w:rFonts w:ascii="Sora" w:hAnsi="Sora" w:cs="Sora"/>
        </w:rPr>
      </w:pPr>
      <w:r w:rsidRPr="008B5535">
        <w:rPr>
          <w:rFonts w:ascii="Sora" w:hAnsi="Sora" w:cs="Sora"/>
        </w:rPr>
        <w:t>Apply Unicode normalization under the active profile. The profile MUST specify the exact normalization form and MUST treat non-normalized equivalents as the same canonical label.</w:t>
      </w:r>
    </w:p>
    <w:p w14:paraId="0D0AB70F" w14:textId="77777777" w:rsidR="008B5535" w:rsidRPr="008B5535" w:rsidRDefault="008B5535" w:rsidP="008B5535">
      <w:pPr>
        <w:pStyle w:val="ListNumber"/>
        <w:tabs>
          <w:tab w:val="num" w:pos="360"/>
        </w:tabs>
        <w:spacing w:after="40"/>
        <w:ind w:left="360" w:hanging="360"/>
        <w:rPr>
          <w:rFonts w:ascii="Sora" w:hAnsi="Sora" w:cs="Sora"/>
        </w:rPr>
      </w:pPr>
      <w:r w:rsidRPr="008B5535">
        <w:rPr>
          <w:rFonts w:ascii="Sora" w:hAnsi="Sora" w:cs="Sora"/>
        </w:rPr>
        <w:t>Reject Default_Ignorable_Code_Point characters, invisible separators, zero-width characters, bidi override/control characters, and join controls unless a later governance-approved language-specific profile explicitly permits them with contextual rules. The default SynID profile permits none of them.</w:t>
      </w:r>
    </w:p>
    <w:p w14:paraId="6F1D7F9B" w14:textId="77777777" w:rsidR="008B5535" w:rsidRPr="008B5535" w:rsidRDefault="008B5535" w:rsidP="008B5535">
      <w:pPr>
        <w:pStyle w:val="ListNumber"/>
        <w:tabs>
          <w:tab w:val="num" w:pos="360"/>
        </w:tabs>
        <w:spacing w:after="40"/>
        <w:ind w:left="360" w:hanging="360"/>
        <w:rPr>
          <w:rFonts w:ascii="Sora" w:hAnsi="Sora" w:cs="Sora"/>
        </w:rPr>
      </w:pPr>
      <w:r w:rsidRPr="008B5535">
        <w:rPr>
          <w:rFonts w:ascii="Sora" w:hAnsi="Sora" w:cs="Sora"/>
        </w:rPr>
        <w:t>Reject mixed-script labels unless the exact script combination is on a governance-approved allowlist for a defined locale or language community. Latin plus Common/Inherited is permitted. Whole-script confusables and mixed-script confusables are rejected or routed to protected review according to namespace policy.</w:t>
      </w:r>
    </w:p>
    <w:p w14:paraId="59B5503F" w14:textId="77777777" w:rsidR="008B5535" w:rsidRPr="008B5535" w:rsidRDefault="008B5535" w:rsidP="008B5535">
      <w:pPr>
        <w:pStyle w:val="ListNumber"/>
        <w:tabs>
          <w:tab w:val="num" w:pos="360"/>
        </w:tabs>
        <w:spacing w:after="40"/>
        <w:ind w:left="360" w:hanging="360"/>
        <w:rPr>
          <w:rFonts w:ascii="Sora" w:hAnsi="Sora" w:cs="Sora"/>
        </w:rPr>
      </w:pPr>
      <w:r w:rsidRPr="008B5535">
        <w:rPr>
          <w:rFonts w:ascii="Sora" w:hAnsi="Sora" w:cs="Sora"/>
        </w:rPr>
        <w:t>Reject mixed-number systems in a single label. ASCII digits and non-ASCII digits MUST NOT be mixed in the same identifier.</w:t>
      </w:r>
    </w:p>
    <w:p w14:paraId="1BD47328" w14:textId="77777777" w:rsidR="008B5535" w:rsidRPr="008B5535" w:rsidRDefault="008B5535" w:rsidP="008B5535">
      <w:pPr>
        <w:pStyle w:val="ListNumber"/>
        <w:tabs>
          <w:tab w:val="num" w:pos="360"/>
        </w:tabs>
        <w:spacing w:after="40"/>
        <w:ind w:left="360" w:hanging="360"/>
        <w:rPr>
          <w:rFonts w:ascii="Sora" w:hAnsi="Sora" w:cs="Sora"/>
        </w:rPr>
      </w:pPr>
      <w:r w:rsidRPr="008B5535">
        <w:rPr>
          <w:rFonts w:ascii="Sora" w:hAnsi="Sora" w:cs="Sora"/>
        </w:rPr>
        <w:t>Compute the confusable skeleton under the active Unicode/security-data version. The skeleton is not displayed to users and is not treated as a name; it is an intermediate comparison artifact.</w:t>
      </w:r>
    </w:p>
    <w:p w14:paraId="40527915" w14:textId="77777777" w:rsidR="008B5535" w:rsidRPr="008B5535" w:rsidRDefault="008B5535" w:rsidP="008B5535">
      <w:pPr>
        <w:pStyle w:val="ListNumber"/>
        <w:tabs>
          <w:tab w:val="num" w:pos="360"/>
        </w:tabs>
        <w:spacing w:after="40"/>
        <w:ind w:left="360" w:hanging="360"/>
        <w:rPr>
          <w:rFonts w:ascii="Sora" w:hAnsi="Sora" w:cs="Sora"/>
        </w:rPr>
      </w:pPr>
      <w:r w:rsidRPr="008B5535">
        <w:rPr>
          <w:rFonts w:ascii="Sora" w:hAnsi="Sora" w:cs="Sora"/>
        </w:rPr>
        <w:t>Reject registration if canonical_key already exists in the namespace.</w:t>
      </w:r>
    </w:p>
    <w:p w14:paraId="36FBF345" w14:textId="77777777" w:rsidR="008B5535" w:rsidRPr="008B5535" w:rsidRDefault="008B5535" w:rsidP="008B5535">
      <w:pPr>
        <w:pStyle w:val="ListNumber"/>
        <w:tabs>
          <w:tab w:val="num" w:pos="360"/>
        </w:tabs>
        <w:spacing w:after="40"/>
        <w:ind w:left="360" w:hanging="360"/>
        <w:rPr>
          <w:rFonts w:ascii="Sora" w:hAnsi="Sora" w:cs="Sora"/>
        </w:rPr>
      </w:pPr>
      <w:r w:rsidRPr="008B5535">
        <w:rPr>
          <w:rFonts w:ascii="Sora" w:hAnsi="Sora" w:cs="Sora"/>
        </w:rPr>
        <w:t>Reject registration if confusable_skeleton exactly collides with an active protected label, verified issuer label, or active label in the same high-risk namespace. For low-risk labels, exact skeleton collision MAY route to pending review instead of automatic rejection if governance chooses a review model.</w:t>
      </w:r>
    </w:p>
    <w:p w14:paraId="7AB07355" w14:textId="77777777" w:rsidR="008B5535" w:rsidRPr="008B5535" w:rsidRDefault="008B5535" w:rsidP="008B5535">
      <w:pPr>
        <w:pStyle w:val="Heading3"/>
        <w:rPr>
          <w:rFonts w:ascii="Sora" w:hAnsi="Sora" w:cs="Sora"/>
          <w:sz w:val="24"/>
          <w:szCs w:val="24"/>
        </w:rPr>
      </w:pPr>
      <w:r w:rsidRPr="008B5535">
        <w:rPr>
          <w:rFonts w:ascii="Sora" w:hAnsi="Sora" w:cs="Sora"/>
          <w:sz w:val="24"/>
          <w:szCs w:val="24"/>
        </w:rPr>
        <w:lastRenderedPageBreak/>
        <w:t>6.2.4 Protected Namespaces and Verified Issuer Controls</w:t>
      </w:r>
    </w:p>
    <w:p w14:paraId="5E4578D7" w14:textId="77777777" w:rsidR="008B5535" w:rsidRPr="008B5535" w:rsidRDefault="008B5535" w:rsidP="008B5535">
      <w:pPr>
        <w:spacing w:after="120"/>
      </w:pPr>
      <w:r w:rsidRPr="008B5535">
        <w:t>The following namespaces are protected and cannot be registered by ordinary users: system, synergy, snrg, aegis, posy, synq, sxcp, uma, sns, treasury, governance, dao, validator, foundation, wallet, security, support, docs, explorer, faucet, bridge, admin, official, verified, and any namespace later added by governance. The inclusion of "bridge" is defensive: even though Synergy rejects bridge-based custody as an architecture, attackers may use the term to create false expectations.</w:t>
      </w:r>
    </w:p>
    <w:p w14:paraId="2A39BEC7" w14:textId="77777777" w:rsidR="008B5535" w:rsidRPr="008B5535" w:rsidRDefault="008B5535" w:rsidP="008B5535">
      <w:pPr>
        <w:spacing w:after="120"/>
      </w:pPr>
      <w:r w:rsidRPr="008B5535">
        <w:t>Token name and token symbol security MUST be issuer-bound. Display names and symbols are not asset identity. The canonical asset identity is derived from chain identifier, contract/module identifier, issuer identity, metadata hash, decimals, supply policy, and registry status. A token may display a symbol only as a presentation field; wallets, explorers, SDKs, and APIs MUST bind that presentation field to the canonical asset identity and verification status.</w:t>
      </w:r>
    </w:p>
    <w:p w14:paraId="045896A3" w14:textId="77777777" w:rsidR="008B5535" w:rsidRPr="008B5535" w:rsidRDefault="008B5535" w:rsidP="008B5535">
      <w:pPr>
        <w:pStyle w:val="ListBullet"/>
        <w:tabs>
          <w:tab w:val="num" w:pos="360"/>
        </w:tabs>
        <w:spacing w:after="40"/>
        <w:rPr>
          <w:rFonts w:ascii="Sora" w:hAnsi="Sora" w:cs="Sora"/>
        </w:rPr>
      </w:pPr>
      <w:r w:rsidRPr="008B5535">
        <w:rPr>
          <w:rFonts w:ascii="Sora" w:hAnsi="Sora" w:cs="Sora"/>
        </w:rPr>
        <w:t>Unverified tokens may use display names, but the wallet MUST show them as unverified and MUST NOT allow them to inherit icons, badges, issuer reputation, ticker priority, search ranking, or verified-token UI affordances.</w:t>
      </w:r>
    </w:p>
    <w:p w14:paraId="5597A37C" w14:textId="77777777" w:rsidR="008B5535" w:rsidRPr="008B5535" w:rsidRDefault="008B5535" w:rsidP="008B5535">
      <w:pPr>
        <w:pStyle w:val="ListBullet"/>
        <w:tabs>
          <w:tab w:val="num" w:pos="360"/>
        </w:tabs>
        <w:spacing w:after="40"/>
        <w:rPr>
          <w:rFonts w:ascii="Sora" w:hAnsi="Sora" w:cs="Sora"/>
        </w:rPr>
      </w:pPr>
      <w:r w:rsidRPr="008B5535">
        <w:rPr>
          <w:rFonts w:ascii="Sora" w:hAnsi="Sora" w:cs="Sora"/>
        </w:rPr>
        <w:t>Verified issuer tokens may reserve symbols within their issuer namespace. Global symbol reservation is allowed only for system assets, native assets, governance-approved blue-chip external assets, or issuer-verified assets with dispute windows completed.</w:t>
      </w:r>
    </w:p>
    <w:p w14:paraId="3567B5B2" w14:textId="77777777" w:rsidR="008B5535" w:rsidRPr="008B5535" w:rsidRDefault="008B5535" w:rsidP="008B5535">
      <w:pPr>
        <w:pStyle w:val="ListBullet"/>
        <w:tabs>
          <w:tab w:val="num" w:pos="360"/>
        </w:tabs>
        <w:spacing w:after="40"/>
        <w:rPr>
          <w:rFonts w:ascii="Sora" w:hAnsi="Sora" w:cs="Sora"/>
        </w:rPr>
      </w:pPr>
      <w:r w:rsidRPr="008B5535">
        <w:rPr>
          <w:rFonts w:ascii="Sora" w:hAnsi="Sora" w:cs="Sora"/>
        </w:rPr>
        <w:t>A token attempting to use a protected symbol or a confusable skeleton of a protected symbol MUST be rejected unless the issuer is explicitly authorized for that namespace.</w:t>
      </w:r>
    </w:p>
    <w:p w14:paraId="66B24BD9" w14:textId="77777777" w:rsidR="008B5535" w:rsidRPr="008B5535" w:rsidRDefault="008B5535" w:rsidP="008B5535">
      <w:pPr>
        <w:pStyle w:val="ListBullet"/>
        <w:tabs>
          <w:tab w:val="num" w:pos="360"/>
        </w:tabs>
        <w:spacing w:after="40"/>
        <w:rPr>
          <w:rFonts w:ascii="Sora" w:hAnsi="Sora" w:cs="Sora"/>
        </w:rPr>
      </w:pPr>
      <w:r w:rsidRPr="008B5535">
        <w:rPr>
          <w:rFonts w:ascii="Sora" w:hAnsi="Sora" w:cs="Sora"/>
        </w:rPr>
        <w:t>A token attempting to imitate an existing verified issuer or high-liquidity asset enters pending-review and is hidden from default wallet search until resolved.</w:t>
      </w:r>
    </w:p>
    <w:p w14:paraId="6114AA08" w14:textId="77777777" w:rsidR="008B5535" w:rsidRPr="008B5535" w:rsidRDefault="008B5535" w:rsidP="008B5535">
      <w:pPr>
        <w:pStyle w:val="Heading3"/>
        <w:rPr>
          <w:rFonts w:ascii="Sora" w:hAnsi="Sora" w:cs="Sora"/>
          <w:sz w:val="24"/>
          <w:szCs w:val="24"/>
        </w:rPr>
      </w:pPr>
      <w:r w:rsidRPr="008B5535">
        <w:rPr>
          <w:rFonts w:ascii="Sora" w:hAnsi="Sora" w:cs="Sora"/>
          <w:sz w:val="24"/>
          <w:szCs w:val="24"/>
        </w:rPr>
        <w:t>6.2.5 Similarity Review Without O(n) Consensus Comparison</w:t>
      </w:r>
    </w:p>
    <w:p w14:paraId="70CBEBD1" w14:textId="77777777" w:rsidR="008B5535" w:rsidRPr="008B5535" w:rsidRDefault="008B5535" w:rsidP="008B5535">
      <w:pPr>
        <w:spacing w:after="120"/>
      </w:pPr>
      <w:r w:rsidRPr="008B5535">
        <w:t>Consensus MUST NOT perform an unbounded O(n) comparison against every existing identifier during registration. That creates a scalability attack surface. Consensus performs bounded checks against indexed canonical keys, indexed skeleton keys, protected namespace sets, and registry-maintained high-value watchlists. Approximate similarity checks are handled by a registry workflow, not by every validator scanning all names.</w:t>
      </w:r>
    </w:p>
    <w:p w14:paraId="5A2294E1" w14:textId="77777777" w:rsidR="008B5535" w:rsidRPr="008B5535" w:rsidRDefault="008B5535" w:rsidP="008B5535">
      <w:pPr>
        <w:spacing w:after="120"/>
      </w:pPr>
      <w:r w:rsidRPr="008B5535">
        <w:t>Similarity review MAY consider normalized edit distance, skeleton edit distance, shared prefix/suffix structure, transposition, symbol substitution, phonetic similarity, market-value risk, issuer status, recent phishing reports, and wallet contact graph risk. Those heuristics are useful for review and wallet warnings, but they MUST NOT be the sole consensus-validity rule for all names.</w:t>
      </w:r>
    </w:p>
    <w:p w14:paraId="7BB6616A" w14:textId="77777777" w:rsidR="008B5535" w:rsidRPr="008B5535" w:rsidRDefault="008B5535" w:rsidP="008B5535">
      <w:pPr>
        <w:pStyle w:val="Heading3"/>
        <w:rPr>
          <w:rFonts w:ascii="Sora" w:hAnsi="Sora" w:cs="Sora"/>
          <w:sz w:val="24"/>
          <w:szCs w:val="24"/>
        </w:rPr>
      </w:pPr>
      <w:r w:rsidRPr="008B5535">
        <w:rPr>
          <w:rFonts w:ascii="Sora" w:hAnsi="Sora" w:cs="Sora"/>
          <w:sz w:val="24"/>
          <w:szCs w:val="24"/>
        </w:rPr>
        <w:t>6.2.6 Corrected VDF / Vanity Address Language</w:t>
      </w:r>
    </w:p>
    <w:p w14:paraId="1EC40C02" w14:textId="77777777" w:rsidR="008B5535" w:rsidRPr="008B5535" w:rsidRDefault="008B5535" w:rsidP="008B5535">
      <w:pPr>
        <w:spacing w:after="120"/>
      </w:pPr>
      <w:r w:rsidRPr="008B5535">
        <w:t>Replace the prior VDF vanity-address statement with the following:</w:t>
      </w:r>
    </w:p>
    <w:p w14:paraId="620D5CCD" w14:textId="77777777" w:rsidR="008B5535" w:rsidRPr="008B5535" w:rsidRDefault="008B5535" w:rsidP="008B5535">
      <w:pPr>
        <w:spacing w:after="120"/>
      </w:pPr>
      <w:r w:rsidRPr="008B5535">
        <w:t>Synergy does not claim to observe or limit offline key-generation effort. Validators cannot know how many candidate keys were generated before a public key or address was submitted. Therefore, vanity-address mining is mitigated through SynID-first UX, canonical identity resolution, protected namespaces, wallet contact verification, address-poisoning warnings, registration rate limits, economic registration costs, and optional protocol-bound registration throttles. If VDFs are used, they apply only to protocol-visible registration or namespace-claim workflows, not to unobservable offline key search.</w:t>
      </w:r>
    </w:p>
    <w:p w14:paraId="59B7B4A9" w14:textId="77777777" w:rsidR="008B5535" w:rsidRDefault="008B5535" w:rsidP="008B5535">
      <w:pPr>
        <w:pStyle w:val="Heading3"/>
        <w:rPr>
          <w:rFonts w:ascii="Sora" w:hAnsi="Sora" w:cs="Sora"/>
          <w:sz w:val="24"/>
          <w:szCs w:val="24"/>
        </w:rPr>
      </w:pPr>
    </w:p>
    <w:p w14:paraId="00D0B051" w14:textId="77777777" w:rsidR="008B5535" w:rsidRDefault="008B5535" w:rsidP="008B5535">
      <w:pPr>
        <w:pStyle w:val="Heading3"/>
        <w:rPr>
          <w:rFonts w:ascii="Sora" w:hAnsi="Sora" w:cs="Sora"/>
          <w:sz w:val="24"/>
          <w:szCs w:val="24"/>
        </w:rPr>
      </w:pPr>
    </w:p>
    <w:p w14:paraId="35AE0787" w14:textId="779A9846" w:rsidR="008B5535" w:rsidRPr="008B5535" w:rsidRDefault="008B5535" w:rsidP="008B5535">
      <w:pPr>
        <w:pStyle w:val="Heading3"/>
        <w:rPr>
          <w:rFonts w:ascii="Sora" w:hAnsi="Sora" w:cs="Sora"/>
          <w:sz w:val="24"/>
          <w:szCs w:val="24"/>
        </w:rPr>
      </w:pPr>
      <w:r w:rsidRPr="008B5535">
        <w:rPr>
          <w:rFonts w:ascii="Sora" w:hAnsi="Sora" w:cs="Sora"/>
          <w:sz w:val="24"/>
          <w:szCs w:val="24"/>
        </w:rPr>
        <w:lastRenderedPageBreak/>
        <w:t>6.3 Implementation Steps</w:t>
      </w:r>
    </w:p>
    <w:tbl>
      <w:tblPr>
        <w:tblStyle w:val="TableGrid"/>
        <w:tblW w:w="5028" w:type="pct"/>
        <w:jc w:val="center"/>
        <w:tblLook w:val="04A0" w:firstRow="1" w:lastRow="0" w:firstColumn="1" w:lastColumn="0" w:noHBand="0" w:noVBand="1"/>
      </w:tblPr>
      <w:tblGrid>
        <w:gridCol w:w="626"/>
        <w:gridCol w:w="2431"/>
        <w:gridCol w:w="7110"/>
        <w:gridCol w:w="7200"/>
      </w:tblGrid>
      <w:tr w:rsidR="008B5535" w:rsidRPr="008B5535" w14:paraId="49B54A8F" w14:textId="77777777" w:rsidTr="008B5535">
        <w:trPr>
          <w:jc w:val="center"/>
        </w:trPr>
        <w:tc>
          <w:tcPr>
            <w:tcW w:w="180" w:type="pct"/>
            <w:shd w:val="clear" w:color="auto" w:fill="D9EAF7"/>
            <w:vAlign w:val="center"/>
          </w:tcPr>
          <w:p w14:paraId="7063A4D3" w14:textId="77777777" w:rsidR="008B5535" w:rsidRPr="008B5535" w:rsidRDefault="008B5535" w:rsidP="008B5535">
            <w:pPr>
              <w:ind w:left="-298" w:right="-189"/>
              <w:jc w:val="center"/>
              <w:rPr>
                <w:szCs w:val="36"/>
              </w:rPr>
            </w:pPr>
            <w:r w:rsidRPr="008B5535">
              <w:rPr>
                <w:b/>
                <w:szCs w:val="36"/>
              </w:rPr>
              <w:t>Step</w:t>
            </w:r>
          </w:p>
        </w:tc>
        <w:tc>
          <w:tcPr>
            <w:tcW w:w="700" w:type="pct"/>
            <w:shd w:val="clear" w:color="auto" w:fill="D9EAF7"/>
            <w:vAlign w:val="center"/>
          </w:tcPr>
          <w:p w14:paraId="39B72A3D" w14:textId="77777777" w:rsidR="008B5535" w:rsidRPr="008B5535" w:rsidRDefault="008B5535" w:rsidP="00464C84">
            <w:pPr>
              <w:rPr>
                <w:szCs w:val="36"/>
              </w:rPr>
            </w:pPr>
            <w:r w:rsidRPr="008B5535">
              <w:rPr>
                <w:b/>
                <w:szCs w:val="36"/>
              </w:rPr>
              <w:t>Action</w:t>
            </w:r>
          </w:p>
        </w:tc>
        <w:tc>
          <w:tcPr>
            <w:tcW w:w="2047" w:type="pct"/>
            <w:shd w:val="clear" w:color="auto" w:fill="D9EAF7"/>
            <w:vAlign w:val="center"/>
          </w:tcPr>
          <w:p w14:paraId="42DC3C1A" w14:textId="77777777" w:rsidR="008B5535" w:rsidRPr="008B5535" w:rsidRDefault="008B5535" w:rsidP="00464C84">
            <w:pPr>
              <w:rPr>
                <w:szCs w:val="36"/>
              </w:rPr>
            </w:pPr>
            <w:r w:rsidRPr="008B5535">
              <w:rPr>
                <w:b/>
                <w:szCs w:val="36"/>
              </w:rPr>
              <w:t>Implementation Detail</w:t>
            </w:r>
          </w:p>
        </w:tc>
        <w:tc>
          <w:tcPr>
            <w:tcW w:w="2073" w:type="pct"/>
            <w:shd w:val="clear" w:color="auto" w:fill="D9EAF7"/>
            <w:vAlign w:val="center"/>
          </w:tcPr>
          <w:p w14:paraId="15FA9866" w14:textId="77777777" w:rsidR="008B5535" w:rsidRPr="008B5535" w:rsidRDefault="008B5535" w:rsidP="00464C84">
            <w:pPr>
              <w:rPr>
                <w:szCs w:val="36"/>
              </w:rPr>
            </w:pPr>
            <w:r w:rsidRPr="008B5535">
              <w:rPr>
                <w:b/>
                <w:szCs w:val="36"/>
              </w:rPr>
              <w:t>Verification Test</w:t>
            </w:r>
          </w:p>
        </w:tc>
      </w:tr>
      <w:tr w:rsidR="008B5535" w:rsidRPr="008B5535" w14:paraId="0E924D68" w14:textId="77777777" w:rsidTr="008B5535">
        <w:trPr>
          <w:trHeight w:val="1109"/>
          <w:jc w:val="center"/>
        </w:trPr>
        <w:tc>
          <w:tcPr>
            <w:tcW w:w="180" w:type="pct"/>
            <w:vAlign w:val="center"/>
          </w:tcPr>
          <w:p w14:paraId="4AFA310E" w14:textId="77777777" w:rsidR="008B5535" w:rsidRPr="008B5535" w:rsidRDefault="008B5535" w:rsidP="008B5535">
            <w:pPr>
              <w:ind w:left="-298"/>
              <w:jc w:val="right"/>
              <w:rPr>
                <w:szCs w:val="36"/>
              </w:rPr>
            </w:pPr>
            <w:r w:rsidRPr="008B5535">
              <w:rPr>
                <w:szCs w:val="36"/>
              </w:rPr>
              <w:t>1</w:t>
            </w:r>
          </w:p>
        </w:tc>
        <w:tc>
          <w:tcPr>
            <w:tcW w:w="700" w:type="pct"/>
            <w:vAlign w:val="center"/>
          </w:tcPr>
          <w:p w14:paraId="7B38CF82" w14:textId="77777777" w:rsidR="008B5535" w:rsidRPr="008B5535" w:rsidRDefault="008B5535" w:rsidP="008B5535">
            <w:pPr>
              <w:rPr>
                <w:szCs w:val="36"/>
              </w:rPr>
            </w:pPr>
            <w:r w:rsidRPr="008B5535">
              <w:rPr>
                <w:szCs w:val="36"/>
              </w:rPr>
              <w:t>Define Synergy Identifier Profile</w:t>
            </w:r>
          </w:p>
        </w:tc>
        <w:tc>
          <w:tcPr>
            <w:tcW w:w="2047" w:type="pct"/>
            <w:vAlign w:val="center"/>
          </w:tcPr>
          <w:p w14:paraId="4D7D9DDF" w14:textId="77777777" w:rsidR="008B5535" w:rsidRPr="008B5535" w:rsidRDefault="008B5535" w:rsidP="008B5535">
            <w:pPr>
              <w:rPr>
                <w:szCs w:val="36"/>
              </w:rPr>
            </w:pPr>
            <w:r w:rsidRPr="008B5535">
              <w:rPr>
                <w:szCs w:val="36"/>
              </w:rPr>
              <w:t>Publish a versioned identifier profile specifying Unicode version, mapping, normalization, disallowed code points, script policy, skeleton computation, and namespace rules.</w:t>
            </w:r>
          </w:p>
        </w:tc>
        <w:tc>
          <w:tcPr>
            <w:tcW w:w="2073" w:type="pct"/>
            <w:vAlign w:val="center"/>
          </w:tcPr>
          <w:p w14:paraId="671E4036" w14:textId="77777777" w:rsidR="008B5535" w:rsidRPr="008B5535" w:rsidRDefault="008B5535" w:rsidP="008B5535">
            <w:pPr>
              <w:rPr>
                <w:szCs w:val="36"/>
              </w:rPr>
            </w:pPr>
            <w:r w:rsidRPr="008B5535">
              <w:rPr>
                <w:szCs w:val="36"/>
              </w:rPr>
              <w:t>Submit labels with fullwidth forms, mixed scripts, zero-width characters, bidi overrides, mixed number systems, and non-normalized equivalents. Confirm deterministic canonicalization or rejection.</w:t>
            </w:r>
          </w:p>
        </w:tc>
      </w:tr>
      <w:tr w:rsidR="008B5535" w:rsidRPr="008B5535" w14:paraId="068B266D" w14:textId="77777777" w:rsidTr="008B5535">
        <w:trPr>
          <w:trHeight w:val="1109"/>
          <w:jc w:val="center"/>
        </w:trPr>
        <w:tc>
          <w:tcPr>
            <w:tcW w:w="180" w:type="pct"/>
            <w:vAlign w:val="center"/>
          </w:tcPr>
          <w:p w14:paraId="1DB056F1" w14:textId="77777777" w:rsidR="008B5535" w:rsidRPr="008B5535" w:rsidRDefault="008B5535" w:rsidP="008B5535">
            <w:pPr>
              <w:ind w:left="-298"/>
              <w:jc w:val="right"/>
              <w:rPr>
                <w:szCs w:val="36"/>
              </w:rPr>
            </w:pPr>
            <w:r w:rsidRPr="008B5535">
              <w:rPr>
                <w:szCs w:val="36"/>
              </w:rPr>
              <w:t>2</w:t>
            </w:r>
          </w:p>
        </w:tc>
        <w:tc>
          <w:tcPr>
            <w:tcW w:w="700" w:type="pct"/>
            <w:vAlign w:val="center"/>
          </w:tcPr>
          <w:p w14:paraId="11040BF5" w14:textId="77777777" w:rsidR="008B5535" w:rsidRPr="008B5535" w:rsidRDefault="008B5535" w:rsidP="008B5535">
            <w:pPr>
              <w:rPr>
                <w:szCs w:val="36"/>
              </w:rPr>
            </w:pPr>
            <w:r w:rsidRPr="008B5535">
              <w:rPr>
                <w:szCs w:val="36"/>
              </w:rPr>
              <w:t>Replace Levenshtein consensus scan</w:t>
            </w:r>
          </w:p>
        </w:tc>
        <w:tc>
          <w:tcPr>
            <w:tcW w:w="2047" w:type="pct"/>
            <w:vAlign w:val="center"/>
          </w:tcPr>
          <w:p w14:paraId="634B7684" w14:textId="77777777" w:rsidR="008B5535" w:rsidRPr="008B5535" w:rsidRDefault="008B5535" w:rsidP="008B5535">
            <w:pPr>
              <w:rPr>
                <w:szCs w:val="36"/>
              </w:rPr>
            </w:pPr>
            <w:r w:rsidRPr="008B5535">
              <w:rPr>
                <w:szCs w:val="36"/>
              </w:rPr>
              <w:t>Remove any unbounded O(n) comparison from consensus. Add canonical_key and confusable_skeleton indexes per namespace.</w:t>
            </w:r>
          </w:p>
        </w:tc>
        <w:tc>
          <w:tcPr>
            <w:tcW w:w="2073" w:type="pct"/>
            <w:vAlign w:val="center"/>
          </w:tcPr>
          <w:p w14:paraId="610E8EDA" w14:textId="77777777" w:rsidR="008B5535" w:rsidRPr="008B5535" w:rsidRDefault="008B5535" w:rsidP="008B5535">
            <w:pPr>
              <w:rPr>
                <w:szCs w:val="36"/>
              </w:rPr>
            </w:pPr>
            <w:r w:rsidRPr="008B5535">
              <w:rPr>
                <w:szCs w:val="36"/>
              </w:rPr>
              <w:t>Register 100,000 identifiers in testnet and register a new label. Confirm registration validation time remains bounded and does not scale linearly with all names.</w:t>
            </w:r>
          </w:p>
        </w:tc>
      </w:tr>
      <w:tr w:rsidR="008B5535" w:rsidRPr="008B5535" w14:paraId="39D4521E" w14:textId="77777777" w:rsidTr="008B5535">
        <w:trPr>
          <w:trHeight w:val="1109"/>
          <w:jc w:val="center"/>
        </w:trPr>
        <w:tc>
          <w:tcPr>
            <w:tcW w:w="180" w:type="pct"/>
            <w:vAlign w:val="center"/>
          </w:tcPr>
          <w:p w14:paraId="234DE649" w14:textId="77777777" w:rsidR="008B5535" w:rsidRPr="008B5535" w:rsidRDefault="008B5535" w:rsidP="008B5535">
            <w:pPr>
              <w:ind w:left="-298"/>
              <w:jc w:val="right"/>
              <w:rPr>
                <w:szCs w:val="36"/>
              </w:rPr>
            </w:pPr>
            <w:r w:rsidRPr="008B5535">
              <w:rPr>
                <w:szCs w:val="36"/>
              </w:rPr>
              <w:t>3</w:t>
            </w:r>
          </w:p>
        </w:tc>
        <w:tc>
          <w:tcPr>
            <w:tcW w:w="700" w:type="pct"/>
            <w:vAlign w:val="center"/>
          </w:tcPr>
          <w:p w14:paraId="7E884B51" w14:textId="77777777" w:rsidR="008B5535" w:rsidRPr="008B5535" w:rsidRDefault="008B5535" w:rsidP="008B5535">
            <w:pPr>
              <w:rPr>
                <w:szCs w:val="36"/>
              </w:rPr>
            </w:pPr>
            <w:r w:rsidRPr="008B5535">
              <w:rPr>
                <w:szCs w:val="36"/>
              </w:rPr>
              <w:t>Implement skeleton collision enforcement</w:t>
            </w:r>
          </w:p>
        </w:tc>
        <w:tc>
          <w:tcPr>
            <w:tcW w:w="2047" w:type="pct"/>
            <w:vAlign w:val="center"/>
          </w:tcPr>
          <w:p w14:paraId="4DBE6999" w14:textId="77777777" w:rsidR="008B5535" w:rsidRPr="008B5535" w:rsidRDefault="008B5535" w:rsidP="008B5535">
            <w:pPr>
              <w:rPr>
                <w:szCs w:val="36"/>
              </w:rPr>
            </w:pPr>
            <w:r w:rsidRPr="008B5535">
              <w:rPr>
                <w:szCs w:val="36"/>
              </w:rPr>
              <w:t>Store active skeleton keys for protected/high-risk namespaces and reject exact skeleton collisions according to namespace policy.</w:t>
            </w:r>
          </w:p>
        </w:tc>
        <w:tc>
          <w:tcPr>
            <w:tcW w:w="2073" w:type="pct"/>
            <w:vAlign w:val="center"/>
          </w:tcPr>
          <w:p w14:paraId="1CE5E023" w14:textId="77777777" w:rsidR="008B5535" w:rsidRPr="008B5535" w:rsidRDefault="008B5535" w:rsidP="008B5535">
            <w:pPr>
              <w:rPr>
                <w:szCs w:val="36"/>
              </w:rPr>
            </w:pPr>
            <w:r w:rsidRPr="008B5535">
              <w:rPr>
                <w:szCs w:val="36"/>
              </w:rPr>
              <w:t>Register paypal.syn and then p</w:t>
            </w:r>
            <w:r w:rsidRPr="008B5535">
              <w:rPr>
                <w:rFonts w:ascii="Cambria" w:hAnsi="Cambria" w:cs="Cambria"/>
                <w:szCs w:val="36"/>
              </w:rPr>
              <w:t>а</w:t>
            </w:r>
            <w:r w:rsidRPr="008B5535">
              <w:rPr>
                <w:szCs w:val="36"/>
              </w:rPr>
              <w:t>yp</w:t>
            </w:r>
            <w:r w:rsidRPr="008B5535">
              <w:rPr>
                <w:rFonts w:ascii="Cambria" w:hAnsi="Cambria" w:cs="Cambria"/>
                <w:szCs w:val="36"/>
              </w:rPr>
              <w:t>а</w:t>
            </w:r>
            <w:r w:rsidRPr="008B5535">
              <w:rPr>
                <w:szCs w:val="36"/>
              </w:rPr>
              <w:t>l.syn using Cyrillic characters. Confirm rejection or pending-review according to policy.</w:t>
            </w:r>
          </w:p>
        </w:tc>
      </w:tr>
      <w:tr w:rsidR="008B5535" w:rsidRPr="008B5535" w14:paraId="592FC576" w14:textId="77777777" w:rsidTr="008B5535">
        <w:trPr>
          <w:trHeight w:val="1109"/>
          <w:jc w:val="center"/>
        </w:trPr>
        <w:tc>
          <w:tcPr>
            <w:tcW w:w="180" w:type="pct"/>
            <w:vAlign w:val="center"/>
          </w:tcPr>
          <w:p w14:paraId="215F139B" w14:textId="77777777" w:rsidR="008B5535" w:rsidRPr="008B5535" w:rsidRDefault="008B5535" w:rsidP="008B5535">
            <w:pPr>
              <w:ind w:left="-298"/>
              <w:jc w:val="right"/>
              <w:rPr>
                <w:szCs w:val="36"/>
              </w:rPr>
            </w:pPr>
            <w:r w:rsidRPr="008B5535">
              <w:rPr>
                <w:szCs w:val="36"/>
              </w:rPr>
              <w:t>4</w:t>
            </w:r>
          </w:p>
        </w:tc>
        <w:tc>
          <w:tcPr>
            <w:tcW w:w="700" w:type="pct"/>
            <w:vAlign w:val="center"/>
          </w:tcPr>
          <w:p w14:paraId="577FD874" w14:textId="77777777" w:rsidR="008B5535" w:rsidRPr="008B5535" w:rsidRDefault="008B5535" w:rsidP="008B5535">
            <w:pPr>
              <w:rPr>
                <w:szCs w:val="36"/>
              </w:rPr>
            </w:pPr>
            <w:r w:rsidRPr="008B5535">
              <w:rPr>
                <w:szCs w:val="36"/>
              </w:rPr>
              <w:t>Implement protected namespace registry</w:t>
            </w:r>
          </w:p>
        </w:tc>
        <w:tc>
          <w:tcPr>
            <w:tcW w:w="2047" w:type="pct"/>
            <w:vAlign w:val="center"/>
          </w:tcPr>
          <w:p w14:paraId="5E9FCE5A" w14:textId="77777777" w:rsidR="008B5535" w:rsidRPr="008B5535" w:rsidRDefault="008B5535" w:rsidP="008B5535">
            <w:pPr>
              <w:rPr>
                <w:szCs w:val="36"/>
              </w:rPr>
            </w:pPr>
            <w:r w:rsidRPr="008B5535">
              <w:rPr>
                <w:szCs w:val="36"/>
              </w:rPr>
              <w:t>Create governance-controlled reserved namespace and protected-label registry with audit history and dispute windows.</w:t>
            </w:r>
          </w:p>
        </w:tc>
        <w:tc>
          <w:tcPr>
            <w:tcW w:w="2073" w:type="pct"/>
            <w:vAlign w:val="center"/>
          </w:tcPr>
          <w:p w14:paraId="33BC4855" w14:textId="77777777" w:rsidR="008B5535" w:rsidRPr="008B5535" w:rsidRDefault="008B5535" w:rsidP="008B5535">
            <w:pPr>
              <w:rPr>
                <w:szCs w:val="36"/>
              </w:rPr>
            </w:pPr>
            <w:r w:rsidRPr="008B5535">
              <w:rPr>
                <w:szCs w:val="36"/>
              </w:rPr>
              <w:t>Attempt to register treasury.syn, synergy.syn, verified.syn, and a skeleton-equivalent variant. Confirm rejection.</w:t>
            </w:r>
          </w:p>
        </w:tc>
      </w:tr>
      <w:tr w:rsidR="008B5535" w:rsidRPr="008B5535" w14:paraId="4BA22AED" w14:textId="77777777" w:rsidTr="008B5535">
        <w:trPr>
          <w:trHeight w:val="1109"/>
          <w:jc w:val="center"/>
        </w:trPr>
        <w:tc>
          <w:tcPr>
            <w:tcW w:w="180" w:type="pct"/>
            <w:vAlign w:val="center"/>
          </w:tcPr>
          <w:p w14:paraId="18B71EE1" w14:textId="77777777" w:rsidR="008B5535" w:rsidRPr="008B5535" w:rsidRDefault="008B5535" w:rsidP="008B5535">
            <w:pPr>
              <w:ind w:left="-298"/>
              <w:jc w:val="right"/>
              <w:rPr>
                <w:szCs w:val="36"/>
              </w:rPr>
            </w:pPr>
            <w:r w:rsidRPr="008B5535">
              <w:rPr>
                <w:szCs w:val="36"/>
              </w:rPr>
              <w:t>5</w:t>
            </w:r>
          </w:p>
        </w:tc>
        <w:tc>
          <w:tcPr>
            <w:tcW w:w="700" w:type="pct"/>
            <w:vAlign w:val="center"/>
          </w:tcPr>
          <w:p w14:paraId="44285D81" w14:textId="77777777" w:rsidR="008B5535" w:rsidRPr="008B5535" w:rsidRDefault="008B5535" w:rsidP="008B5535">
            <w:pPr>
              <w:rPr>
                <w:szCs w:val="36"/>
              </w:rPr>
            </w:pPr>
            <w:r w:rsidRPr="008B5535">
              <w:rPr>
                <w:szCs w:val="36"/>
              </w:rPr>
              <w:t>Implement issuer-bound token identity</w:t>
            </w:r>
          </w:p>
        </w:tc>
        <w:tc>
          <w:tcPr>
            <w:tcW w:w="2047" w:type="pct"/>
            <w:vAlign w:val="center"/>
          </w:tcPr>
          <w:p w14:paraId="5B97E771" w14:textId="77777777" w:rsidR="008B5535" w:rsidRPr="008B5535" w:rsidRDefault="008B5535" w:rsidP="008B5535">
            <w:pPr>
              <w:rPr>
                <w:szCs w:val="36"/>
              </w:rPr>
            </w:pPr>
            <w:r w:rsidRPr="008B5535">
              <w:rPr>
                <w:szCs w:val="36"/>
              </w:rPr>
              <w:t>Bind token display name and symbol to canonical asset identity and verified issuer status. Search, icons, badges, and warnings consume registry status, not raw symbol strings.</w:t>
            </w:r>
          </w:p>
        </w:tc>
        <w:tc>
          <w:tcPr>
            <w:tcW w:w="2073" w:type="pct"/>
            <w:vAlign w:val="center"/>
          </w:tcPr>
          <w:p w14:paraId="6D96C220" w14:textId="77777777" w:rsidR="008B5535" w:rsidRPr="008B5535" w:rsidRDefault="008B5535" w:rsidP="008B5535">
            <w:pPr>
              <w:rPr>
                <w:szCs w:val="36"/>
              </w:rPr>
            </w:pPr>
            <w:r w:rsidRPr="008B5535">
              <w:rPr>
                <w:szCs w:val="36"/>
              </w:rPr>
              <w:t>Deploy a token named SNRG or a skeleton-confusable symbol from an unverified issuer. Confirm it is blocked or visibly quarantined and cannot inherit native-asset UI.</w:t>
            </w:r>
          </w:p>
        </w:tc>
      </w:tr>
      <w:tr w:rsidR="008B5535" w:rsidRPr="008B5535" w14:paraId="508E76DB" w14:textId="77777777" w:rsidTr="008B5535">
        <w:trPr>
          <w:trHeight w:val="1109"/>
          <w:jc w:val="center"/>
        </w:trPr>
        <w:tc>
          <w:tcPr>
            <w:tcW w:w="180" w:type="pct"/>
            <w:vAlign w:val="center"/>
          </w:tcPr>
          <w:p w14:paraId="2755B61E" w14:textId="77777777" w:rsidR="008B5535" w:rsidRPr="008B5535" w:rsidRDefault="008B5535" w:rsidP="008B5535">
            <w:pPr>
              <w:ind w:left="-298"/>
              <w:jc w:val="right"/>
              <w:rPr>
                <w:szCs w:val="36"/>
              </w:rPr>
            </w:pPr>
            <w:r w:rsidRPr="008B5535">
              <w:rPr>
                <w:szCs w:val="36"/>
              </w:rPr>
              <w:t>6</w:t>
            </w:r>
          </w:p>
        </w:tc>
        <w:tc>
          <w:tcPr>
            <w:tcW w:w="700" w:type="pct"/>
            <w:vAlign w:val="center"/>
          </w:tcPr>
          <w:p w14:paraId="1E386595" w14:textId="77777777" w:rsidR="008B5535" w:rsidRPr="008B5535" w:rsidRDefault="008B5535" w:rsidP="008B5535">
            <w:pPr>
              <w:rPr>
                <w:szCs w:val="36"/>
              </w:rPr>
            </w:pPr>
            <w:r w:rsidRPr="008B5535">
              <w:rPr>
                <w:szCs w:val="36"/>
              </w:rPr>
              <w:t>Remove VDF vanity-address impossibility claim</w:t>
            </w:r>
          </w:p>
        </w:tc>
        <w:tc>
          <w:tcPr>
            <w:tcW w:w="2047" w:type="pct"/>
            <w:vAlign w:val="center"/>
          </w:tcPr>
          <w:p w14:paraId="749DBFF2" w14:textId="77777777" w:rsidR="008B5535" w:rsidRPr="008B5535" w:rsidRDefault="008B5535" w:rsidP="008B5535">
            <w:pPr>
              <w:rPr>
                <w:szCs w:val="36"/>
              </w:rPr>
            </w:pPr>
            <w:r w:rsidRPr="008B5535">
              <w:rPr>
                <w:szCs w:val="36"/>
              </w:rPr>
              <w:t>Replace VDF language with protocol-visible registration throttling and wallet-layer poisoning detection.</w:t>
            </w:r>
          </w:p>
        </w:tc>
        <w:tc>
          <w:tcPr>
            <w:tcW w:w="2073" w:type="pct"/>
            <w:vAlign w:val="center"/>
          </w:tcPr>
          <w:p w14:paraId="62D9974E" w14:textId="77777777" w:rsidR="008B5535" w:rsidRPr="008B5535" w:rsidRDefault="008B5535" w:rsidP="008B5535">
            <w:pPr>
              <w:rPr>
                <w:szCs w:val="36"/>
              </w:rPr>
            </w:pPr>
            <w:r w:rsidRPr="008B5535">
              <w:rPr>
                <w:szCs w:val="36"/>
              </w:rPr>
              <w:t>Generate vanity addresses offline and submit them. Confirm validators do not claim to know search effort and only enforce registration rules.</w:t>
            </w:r>
          </w:p>
        </w:tc>
      </w:tr>
    </w:tbl>
    <w:p w14:paraId="0472A281" w14:textId="77777777" w:rsidR="008B5535" w:rsidRPr="008B5535" w:rsidRDefault="008B5535" w:rsidP="008B5535"/>
    <w:p w14:paraId="04194ABB" w14:textId="77777777" w:rsidR="008B5535" w:rsidRDefault="008B5535" w:rsidP="008B5535">
      <w:pPr>
        <w:pStyle w:val="Heading3"/>
        <w:rPr>
          <w:rFonts w:ascii="Sora" w:hAnsi="Sora" w:cs="Sora"/>
          <w:sz w:val="24"/>
          <w:szCs w:val="24"/>
        </w:rPr>
      </w:pPr>
      <w:r>
        <w:rPr>
          <w:rFonts w:ascii="Sora" w:hAnsi="Sora" w:cs="Sora"/>
          <w:sz w:val="24"/>
          <w:szCs w:val="24"/>
        </w:rPr>
        <w:br/>
      </w:r>
    </w:p>
    <w:p w14:paraId="20254270" w14:textId="77777777" w:rsidR="008B5535" w:rsidRDefault="008B5535">
      <w:pPr>
        <w:rPr>
          <w:rFonts w:eastAsia="Orbitron"/>
          <w:b/>
          <w:bCs/>
          <w:color w:val="2E5EAA"/>
          <w:sz w:val="24"/>
          <w:szCs w:val="24"/>
        </w:rPr>
      </w:pPr>
      <w:r>
        <w:rPr>
          <w:sz w:val="24"/>
          <w:szCs w:val="24"/>
        </w:rPr>
        <w:br w:type="page"/>
      </w:r>
    </w:p>
    <w:p w14:paraId="3CD0D467" w14:textId="5954AAB2" w:rsidR="008B5535" w:rsidRPr="008B5535" w:rsidRDefault="008B5535" w:rsidP="008B5535">
      <w:pPr>
        <w:pStyle w:val="Heading3"/>
        <w:rPr>
          <w:rFonts w:ascii="Sora" w:hAnsi="Sora" w:cs="Sora"/>
          <w:sz w:val="24"/>
          <w:szCs w:val="24"/>
        </w:rPr>
      </w:pPr>
      <w:r w:rsidRPr="008B5535">
        <w:rPr>
          <w:rFonts w:ascii="Sora" w:hAnsi="Sora" w:cs="Sora"/>
          <w:sz w:val="24"/>
          <w:szCs w:val="24"/>
        </w:rPr>
        <w:lastRenderedPageBreak/>
        <w:t>6.4 Verification Tests</w:t>
      </w:r>
    </w:p>
    <w:p w14:paraId="1AFAF845" w14:textId="77777777" w:rsidR="008E313A" w:rsidRPr="00563B35" w:rsidRDefault="008E313A">
      <w:pPr>
        <w:spacing w:before="120"/>
        <w:rPr>
          <w:sz w:val="20"/>
          <w:szCs w:val="20"/>
        </w:rPr>
      </w:pPr>
    </w:p>
    <w:tbl>
      <w:tblPr>
        <w:tblW w:w="0" w:type="auto"/>
        <w:tblBorders>
          <w:top w:val="single" w:sz="2" w:space="0" w:color="1E73BE"/>
          <w:left w:val="single" w:sz="12" w:space="0" w:color="1E73BE"/>
          <w:bottom w:val="single" w:sz="2" w:space="0" w:color="1E73BE"/>
          <w:right w:val="single" w:sz="2" w:space="0" w:color="1E73BE"/>
          <w:insideH w:val="single" w:sz="2" w:space="0" w:color="1E73BE"/>
          <w:insideV w:val="single" w:sz="2" w:space="0" w:color="1E73BE"/>
        </w:tblBorders>
        <w:tblCellMar>
          <w:left w:w="10" w:type="dxa"/>
          <w:right w:w="10" w:type="dxa"/>
        </w:tblCellMar>
        <w:tblLook w:val="04A0" w:firstRow="1" w:lastRow="0" w:firstColumn="1" w:lastColumn="0" w:noHBand="0" w:noVBand="1"/>
      </w:tblPr>
      <w:tblGrid>
        <w:gridCol w:w="17262"/>
      </w:tblGrid>
      <w:tr w:rsidR="008B5535" w:rsidRPr="00563B35" w14:paraId="52993604" w14:textId="77777777" w:rsidTr="008B5535">
        <w:trPr>
          <w:trHeight w:val="559"/>
        </w:trPr>
        <w:tc>
          <w:tcPr>
            <w:tcW w:w="0" w:type="auto"/>
            <w:shd w:val="clear" w:color="auto" w:fill="D6E9FF"/>
            <w:tcMar>
              <w:top w:w="120" w:type="dxa"/>
              <w:left w:w="180" w:type="dxa"/>
              <w:bottom w:w="120" w:type="dxa"/>
              <w:right w:w="120" w:type="dxa"/>
            </w:tcMar>
            <w:vAlign w:val="center"/>
          </w:tcPr>
          <w:p w14:paraId="50727903" w14:textId="2ACF3B71" w:rsidR="008B5535" w:rsidRPr="008B5535" w:rsidRDefault="008B5535" w:rsidP="008B5535">
            <w:pPr>
              <w:pStyle w:val="ListBullet"/>
              <w:numPr>
                <w:ilvl w:val="0"/>
                <w:numId w:val="0"/>
              </w:numPr>
              <w:spacing w:after="40"/>
              <w:rPr>
                <w:rFonts w:ascii="Sora" w:hAnsi="Sora" w:cs="Sora"/>
              </w:rPr>
            </w:pPr>
            <w:r w:rsidRPr="008B5535">
              <w:rPr>
                <w:rFonts w:ascii="Sora" w:hAnsi="Sora" w:cs="Sora"/>
              </w:rPr>
              <w:t>TEST SUITE 6A - Unicode Canonicalization Corpus: Use a corpus covering normalization, width variants, confusables, zero-width characters, bidi controls, join controls, mixed scripts, mixed numbers, and deprecated characters. Expected result: deterministic canonicalization or explicit rejection.</w:t>
            </w:r>
          </w:p>
        </w:tc>
      </w:tr>
      <w:tr w:rsidR="008B5535" w:rsidRPr="00563B35" w14:paraId="2EAC4221" w14:textId="77777777" w:rsidTr="008B5535">
        <w:trPr>
          <w:trHeight w:val="1118"/>
        </w:trPr>
        <w:tc>
          <w:tcPr>
            <w:tcW w:w="0" w:type="auto"/>
            <w:shd w:val="clear" w:color="auto" w:fill="D6E8FF"/>
            <w:tcMar>
              <w:top w:w="120" w:type="dxa"/>
              <w:left w:w="180" w:type="dxa"/>
              <w:bottom w:w="120" w:type="dxa"/>
              <w:right w:w="120" w:type="dxa"/>
            </w:tcMar>
            <w:vAlign w:val="center"/>
          </w:tcPr>
          <w:p w14:paraId="5ABA0DB2" w14:textId="6B2832A4" w:rsidR="008B5535" w:rsidRPr="008B5535" w:rsidRDefault="008B5535" w:rsidP="008B5535">
            <w:pPr>
              <w:pStyle w:val="ListBullet"/>
              <w:numPr>
                <w:ilvl w:val="0"/>
                <w:numId w:val="0"/>
              </w:numPr>
              <w:spacing w:after="40"/>
              <w:rPr>
                <w:rFonts w:ascii="Sora" w:hAnsi="Sora" w:cs="Sora"/>
              </w:rPr>
            </w:pPr>
            <w:r w:rsidRPr="008B5535">
              <w:rPr>
                <w:rFonts w:ascii="Sora" w:hAnsi="Sora" w:cs="Sora"/>
              </w:rPr>
              <w:t>TEST SUITE 6B - Skeleton Collision: Attempt exact skeleton collisions against protected labels, verified issuers, and high-value tokens. Expected result: rejection or pending-review with wallet search quarantine.</w:t>
            </w:r>
          </w:p>
        </w:tc>
      </w:tr>
      <w:tr w:rsidR="008B5535" w:rsidRPr="00563B35" w14:paraId="257FF77B" w14:textId="77777777" w:rsidTr="008B5535">
        <w:trPr>
          <w:trHeight w:val="442"/>
        </w:trPr>
        <w:tc>
          <w:tcPr>
            <w:tcW w:w="0" w:type="auto"/>
            <w:shd w:val="clear" w:color="auto" w:fill="D6E8FF"/>
            <w:tcMar>
              <w:top w:w="120" w:type="dxa"/>
              <w:left w:w="180" w:type="dxa"/>
              <w:bottom w:w="120" w:type="dxa"/>
              <w:right w:w="120" w:type="dxa"/>
            </w:tcMar>
            <w:vAlign w:val="center"/>
          </w:tcPr>
          <w:p w14:paraId="024ED64D" w14:textId="002BC08F" w:rsidR="008B5535" w:rsidRPr="008B5535" w:rsidRDefault="008B5535" w:rsidP="008B5535">
            <w:pPr>
              <w:pStyle w:val="ListBullet"/>
              <w:numPr>
                <w:ilvl w:val="0"/>
                <w:numId w:val="0"/>
              </w:numPr>
              <w:spacing w:after="40"/>
              <w:rPr>
                <w:rFonts w:ascii="Sora" w:hAnsi="Sora" w:cs="Sora"/>
              </w:rPr>
            </w:pPr>
            <w:r w:rsidRPr="008B5535">
              <w:rPr>
                <w:rFonts w:ascii="Sora" w:hAnsi="Sora" w:cs="Sora"/>
              </w:rPr>
              <w:t>TEST SUITE 6C - Registry Scale Test: Load at least one million synthetic labels. Confirm name-registration validation performs bounded indexed checks and cannot be used as a consensus CPU-exhaustion vector.</w:t>
            </w:r>
          </w:p>
        </w:tc>
      </w:tr>
      <w:tr w:rsidR="008B5535" w:rsidRPr="00563B35" w14:paraId="492E0BF7" w14:textId="77777777" w:rsidTr="008B5535">
        <w:trPr>
          <w:trHeight w:val="1118"/>
        </w:trPr>
        <w:tc>
          <w:tcPr>
            <w:tcW w:w="0" w:type="auto"/>
            <w:shd w:val="clear" w:color="auto" w:fill="D6E8FF"/>
            <w:tcMar>
              <w:top w:w="120" w:type="dxa"/>
              <w:left w:w="180" w:type="dxa"/>
              <w:bottom w:w="120" w:type="dxa"/>
              <w:right w:w="120" w:type="dxa"/>
            </w:tcMar>
            <w:vAlign w:val="center"/>
          </w:tcPr>
          <w:p w14:paraId="3945E34E" w14:textId="2986CE8B" w:rsidR="008B5535" w:rsidRPr="008B5535" w:rsidRDefault="008B5535" w:rsidP="008B5535">
            <w:pPr>
              <w:pStyle w:val="ListBullet"/>
              <w:numPr>
                <w:ilvl w:val="0"/>
                <w:numId w:val="0"/>
              </w:numPr>
              <w:spacing w:after="40"/>
              <w:rPr>
                <w:rFonts w:ascii="Sora" w:hAnsi="Sora" w:cs="Sora"/>
              </w:rPr>
            </w:pPr>
            <w:r w:rsidRPr="008B5535">
              <w:rPr>
                <w:rFonts w:ascii="Sora" w:hAnsi="Sora" w:cs="Sora"/>
              </w:rPr>
              <w:t>TEST SUITE 6D - Token Impersonation: Deploy tokens with copied names, copied symbols, copied icons, confusable symbols, and spoofed metadata. Expected result: no verified badge, no issuer inheritance, default search suppression, and warning display.</w:t>
            </w:r>
          </w:p>
        </w:tc>
      </w:tr>
      <w:tr w:rsidR="008B5535" w:rsidRPr="00563B35" w14:paraId="621EA127" w14:textId="77777777" w:rsidTr="008B5535">
        <w:trPr>
          <w:trHeight w:val="496"/>
        </w:trPr>
        <w:tc>
          <w:tcPr>
            <w:tcW w:w="0" w:type="auto"/>
            <w:shd w:val="clear" w:color="auto" w:fill="D6E8FF"/>
            <w:tcMar>
              <w:top w:w="120" w:type="dxa"/>
              <w:left w:w="180" w:type="dxa"/>
              <w:bottom w:w="120" w:type="dxa"/>
              <w:right w:w="120" w:type="dxa"/>
            </w:tcMar>
            <w:vAlign w:val="center"/>
          </w:tcPr>
          <w:p w14:paraId="391E7FEE" w14:textId="33AE84DD" w:rsidR="008B5535" w:rsidRPr="008B5535" w:rsidRDefault="008B5535" w:rsidP="008B5535">
            <w:pPr>
              <w:pStyle w:val="ListBullet"/>
              <w:numPr>
                <w:ilvl w:val="0"/>
                <w:numId w:val="0"/>
              </w:numPr>
              <w:spacing w:after="40"/>
              <w:rPr>
                <w:rFonts w:ascii="Sora" w:hAnsi="Sora" w:cs="Sora"/>
              </w:rPr>
            </w:pPr>
            <w:r w:rsidRPr="008B5535">
              <w:rPr>
                <w:rFonts w:ascii="Sora" w:hAnsi="Sora" w:cs="Sora"/>
              </w:rPr>
              <w:t>TEST SUITE 6E - VDF Claim Regression: Confirm no validator code attempts to infer offline key-generation effort. Confirm any VDF requirement applies only to protocol-visible registration actions.</w:t>
            </w:r>
          </w:p>
        </w:tc>
      </w:tr>
    </w:tbl>
    <w:p w14:paraId="3B4AD35C" w14:textId="77777777" w:rsidR="00255E6D" w:rsidRDefault="00255E6D">
      <w:pPr>
        <w:rPr>
          <w:b/>
          <w:bCs/>
          <w:color w:val="1B3A6B"/>
          <w:sz w:val="32"/>
          <w:szCs w:val="32"/>
        </w:rPr>
      </w:pPr>
      <w:r>
        <w:rPr>
          <w:color w:val="1B3A6B"/>
          <w:sz w:val="32"/>
          <w:szCs w:val="32"/>
        </w:rPr>
        <w:br w:type="page"/>
      </w:r>
    </w:p>
    <w:p w14:paraId="29131D99" w14:textId="3D387E1C"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7: Clipboard Hijacking Malware</w:t>
      </w:r>
    </w:p>
    <w:p w14:paraId="5D6348B4" w14:textId="77777777" w:rsidR="008E313A" w:rsidRPr="00563B35" w:rsidRDefault="00000000">
      <w:pPr>
        <w:pStyle w:val="Heading2"/>
        <w:spacing w:after="160"/>
        <w:rPr>
          <w:sz w:val="24"/>
          <w:szCs w:val="24"/>
        </w:rPr>
      </w:pPr>
      <w:r>
        <w:rPr>
          <w:rFonts w:ascii="Sora" w:eastAsia="Sora" w:hAnsi="Sora" w:cs="Sora"/>
          <w:color w:val="2E5EAA"/>
          <w:sz w:val="24"/>
          <w:szCs w:val="24"/>
        </w:rPr>
        <w:t>7.1 Threat Description</w:t>
      </w:r>
    </w:p>
    <w:p w14:paraId="44E8FE3A" w14:textId="77777777" w:rsidR="008E313A" w:rsidRPr="00563B35" w:rsidRDefault="00000000">
      <w:pPr>
        <w:spacing w:before="100" w:after="120" w:line="276" w:lineRule="auto"/>
        <w:rPr>
          <w:sz w:val="20"/>
          <w:szCs w:val="20"/>
        </w:rPr>
      </w:pPr>
      <w:r>
        <w:rPr>
          <w:sz w:val="20"/>
          <w:szCs w:val="20"/>
        </w:rPr>
        <w:t>Clipboard hijackers silently replace copied cryptocurrency addresses with an attacker's address. Laplas Clipper (2022) was offered as a subscription service at $549/year and supported 19+ cryptocurrencies. ClipBanker (2025) was distributed via fake Microsoft Office add-ins on SourceForge and monitored 2.3 million addresses. Because clipboard monitoring is invisible to the user and operates at the OS level, it bypasses all in-wallet security checks.</w:t>
      </w:r>
    </w:p>
    <w:p w14:paraId="396DD2EF" w14:textId="77777777" w:rsidR="008E313A" w:rsidRPr="00563B35" w:rsidRDefault="00000000">
      <w:pPr>
        <w:pStyle w:val="Heading2"/>
        <w:spacing w:after="160"/>
        <w:rPr>
          <w:sz w:val="24"/>
          <w:szCs w:val="24"/>
        </w:rPr>
      </w:pPr>
      <w:r>
        <w:rPr>
          <w:rFonts w:ascii="Sora" w:eastAsia="Sora" w:hAnsi="Sora" w:cs="Sora"/>
          <w:color w:val="2E5EAA"/>
          <w:sz w:val="24"/>
          <w:szCs w:val="24"/>
        </w:rPr>
        <w:t>7.2 Synergy Implementation: Protocol Naming + Clipboard Integrity Verification</w:t>
      </w:r>
    </w:p>
    <w:tbl>
      <w:tblPr>
        <w:tblW w:w="17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989"/>
      </w:tblGrid>
      <w:tr w:rsidR="008E313A" w:rsidRPr="00563B35" w14:paraId="359FCDA0"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541E8D3" w14:textId="77777777" w:rsidR="008E313A" w:rsidRPr="00563B35" w:rsidRDefault="00000000">
            <w:pPr>
              <w:spacing w:before="100" w:after="120" w:line="276" w:lineRule="auto"/>
              <w:rPr>
                <w:sz w:val="20"/>
                <w:szCs w:val="20"/>
              </w:rPr>
            </w:pPr>
            <w:r>
              <w:rPr>
                <w:b/>
                <w:bCs/>
                <w:sz w:val="20"/>
                <w:szCs w:val="20"/>
              </w:rPr>
              <w:t>SynID as primary identifier</w:t>
            </w:r>
          </w:p>
        </w:tc>
        <w:tc>
          <w:tcPr>
            <w:tcW w:w="14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C3DE" w14:textId="57EDE424" w:rsidR="008E313A" w:rsidRPr="00563B35" w:rsidRDefault="00A265D9">
            <w:pPr>
              <w:spacing w:before="100" w:after="120" w:line="276" w:lineRule="auto"/>
              <w:rPr>
                <w:sz w:val="20"/>
                <w:szCs w:val="20"/>
              </w:rPr>
            </w:pPr>
            <w:r>
              <w:rPr>
                <w:sz w:val="20"/>
                <w:szCs w:val="20"/>
              </w:rPr>
              <w:t>Since users copy-paste SynIDs (human-readable) rather than hex addresses by default, clipboard substitution of a hex address has no effect when the recipient verification flow checks against the intended SynID.</w:t>
            </w:r>
          </w:p>
        </w:tc>
      </w:tr>
      <w:tr w:rsidR="008E313A" w:rsidRPr="00563B35" w14:paraId="3187032C"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A052E2" w14:textId="77777777" w:rsidR="008E313A" w:rsidRPr="00563B35" w:rsidRDefault="00000000">
            <w:pPr>
              <w:spacing w:before="100" w:after="120" w:line="276" w:lineRule="auto"/>
              <w:rPr>
                <w:sz w:val="20"/>
                <w:szCs w:val="20"/>
              </w:rPr>
            </w:pPr>
            <w:r>
              <w:rPr>
                <w:b/>
                <w:bCs/>
                <w:sz w:val="20"/>
                <w:szCs w:val="20"/>
              </w:rPr>
              <w:t>Address integrity check</w:t>
            </w:r>
          </w:p>
        </w:tc>
        <w:tc>
          <w:tcPr>
            <w:tcW w:w="1498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798872F" w14:textId="19237263" w:rsidR="008E313A" w:rsidRPr="00563B35" w:rsidRDefault="00A265D9">
            <w:pPr>
              <w:spacing w:before="100" w:after="120" w:line="276" w:lineRule="auto"/>
              <w:rPr>
                <w:sz w:val="20"/>
                <w:szCs w:val="20"/>
              </w:rPr>
            </w:pPr>
            <w:r>
              <w:rPr>
                <w:sz w:val="20"/>
                <w:szCs w:val="20"/>
              </w:rPr>
              <w:t>When a user pastes any identifier into the wallet's recipient field, the wallet re-fetches the expected address from the intent source (address book entry, dApp-provided link, QR code) and performs a hash comparison against the pasted content. Any mismatch triggers a CLIPBOARD_MISMATCH warning.</w:t>
            </w:r>
          </w:p>
        </w:tc>
      </w:tr>
      <w:tr w:rsidR="008E313A" w:rsidRPr="00563B35" w14:paraId="3EB93F48"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3917472" w14:textId="77777777" w:rsidR="008E313A" w:rsidRPr="00563B35" w:rsidRDefault="00000000">
            <w:pPr>
              <w:spacing w:before="100" w:after="120" w:line="276" w:lineRule="auto"/>
              <w:rPr>
                <w:sz w:val="20"/>
                <w:szCs w:val="20"/>
              </w:rPr>
            </w:pPr>
            <w:r>
              <w:rPr>
                <w:b/>
                <w:bCs/>
                <w:sz w:val="20"/>
                <w:szCs w:val="20"/>
              </w:rPr>
              <w:t>QR-Code-first UX</w:t>
            </w:r>
          </w:p>
        </w:tc>
        <w:tc>
          <w:tcPr>
            <w:tcW w:w="14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CFB81" w14:textId="7E85431A" w:rsidR="008E313A" w:rsidRPr="00563B35" w:rsidRDefault="00A265D9">
            <w:pPr>
              <w:spacing w:before="100" w:after="120" w:line="276" w:lineRule="auto"/>
              <w:rPr>
                <w:sz w:val="20"/>
                <w:szCs w:val="20"/>
              </w:rPr>
            </w:pPr>
            <w:r>
              <w:rPr>
                <w:sz w:val="20"/>
                <w:szCs w:val="20"/>
              </w:rPr>
              <w:t>The reference wallet's default UX for address transfer is QR code scanning, which completely bypasses the clipboard. The wallet generates a QR code containing the SynID (not the hex address). The receiving wallet scans and resolves the SynID. No clipboard involvement.</w:t>
            </w:r>
          </w:p>
        </w:tc>
      </w:tr>
      <w:tr w:rsidR="008E313A" w:rsidRPr="00563B35" w14:paraId="51557DCB"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3BD8891" w14:textId="77777777" w:rsidR="008E313A" w:rsidRPr="00563B35" w:rsidRDefault="00000000">
            <w:pPr>
              <w:spacing w:before="100" w:after="120" w:line="276" w:lineRule="auto"/>
              <w:rPr>
                <w:sz w:val="20"/>
                <w:szCs w:val="20"/>
              </w:rPr>
            </w:pPr>
            <w:r>
              <w:rPr>
                <w:b/>
                <w:bCs/>
                <w:sz w:val="20"/>
                <w:szCs w:val="20"/>
              </w:rPr>
              <w:t>Intent Source Anchoring</w:t>
            </w:r>
          </w:p>
        </w:tc>
        <w:tc>
          <w:tcPr>
            <w:tcW w:w="1498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92D1397" w14:textId="03F205D6" w:rsidR="008E313A" w:rsidRPr="00563B35" w:rsidRDefault="00A265D9">
            <w:pPr>
              <w:spacing w:before="100" w:after="120" w:line="276" w:lineRule="auto"/>
              <w:rPr>
                <w:sz w:val="20"/>
                <w:szCs w:val="20"/>
              </w:rPr>
            </w:pPr>
            <w:r>
              <w:rPr>
                <w:sz w:val="20"/>
                <w:szCs w:val="20"/>
              </w:rPr>
              <w:t>When a dApp or external link initiates a transaction, the wallet records the intended recipient from that initiating source and compares it against what is present in the transaction object at signing time. If they differ, the wallet refuses to sign.</w:t>
            </w:r>
          </w:p>
        </w:tc>
      </w:tr>
    </w:tbl>
    <w:p w14:paraId="20D01A43" w14:textId="77777777" w:rsidR="00255E6D" w:rsidRDefault="00255E6D">
      <w:pPr>
        <w:pStyle w:val="Heading3"/>
        <w:rPr>
          <w:rFonts w:ascii="Sora" w:eastAsia="Sora" w:hAnsi="Sora" w:cs="Sora"/>
          <w:color w:val="3F7FBF"/>
          <w:sz w:val="24"/>
          <w:szCs w:val="24"/>
        </w:rPr>
      </w:pPr>
    </w:p>
    <w:p w14:paraId="24181CCA" w14:textId="77777777" w:rsidR="00255E6D" w:rsidRDefault="00255E6D">
      <w:pPr>
        <w:rPr>
          <w:b/>
          <w:bCs/>
          <w:color w:val="3F7FBF"/>
          <w:sz w:val="24"/>
          <w:szCs w:val="24"/>
        </w:rPr>
      </w:pPr>
      <w:r>
        <w:rPr>
          <w:color w:val="3F7FBF"/>
          <w:sz w:val="24"/>
          <w:szCs w:val="24"/>
        </w:rPr>
        <w:br w:type="page"/>
      </w:r>
    </w:p>
    <w:p w14:paraId="57C7AAD6" w14:textId="6A8C514E" w:rsidR="008E313A" w:rsidRPr="00255E6D" w:rsidRDefault="00000000">
      <w:pPr>
        <w:pStyle w:val="Heading3"/>
        <w:rPr>
          <w:sz w:val="28"/>
          <w:szCs w:val="28"/>
        </w:rPr>
      </w:pPr>
      <w:r>
        <w:rPr>
          <w:rFonts w:ascii="Sora" w:eastAsia="Sora" w:hAnsi="Sora" w:cs="Sora"/>
          <w:color w:val="3F7FBF"/>
          <w:sz w:val="24"/>
          <w:szCs w:val="24"/>
        </w:rPr>
        <w:lastRenderedPageBreak/>
        <w:t>7.3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
        <w:gridCol w:w="2571"/>
        <w:gridCol w:w="8045"/>
        <w:gridCol w:w="6056"/>
      </w:tblGrid>
      <w:tr w:rsidR="008E313A" w:rsidRPr="00A265D9" w14:paraId="6169AC8C"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1F1C8A2" w14:textId="77777777" w:rsidR="008E313A" w:rsidRPr="00A265D9" w:rsidRDefault="00000000" w:rsidP="00A265D9">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AAB01D" w14:textId="77777777" w:rsidR="008E313A" w:rsidRPr="00A265D9" w:rsidRDefault="00000000" w:rsidP="00A265D9">
            <w:pPr>
              <w:spacing w:before="100" w:after="120" w:line="276" w:lineRule="auto"/>
              <w:jc w:val="center"/>
              <w:rPr>
                <w:color w:val="auto"/>
                <w:sz w:val="20"/>
                <w:szCs w:val="20"/>
              </w:rPr>
            </w:pPr>
            <w:r>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6332A64" w14:textId="77777777" w:rsidR="008E313A" w:rsidRPr="00A265D9" w:rsidRDefault="00000000" w:rsidP="00A265D9">
            <w:pPr>
              <w:spacing w:before="100" w:after="120" w:line="276" w:lineRule="auto"/>
              <w:jc w:val="center"/>
              <w:rPr>
                <w:color w:val="auto"/>
                <w:sz w:val="20"/>
                <w:szCs w:val="20"/>
              </w:rPr>
            </w:pPr>
            <w:r>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3EE20B7" w14:textId="77777777" w:rsidR="008E313A" w:rsidRPr="00A265D9" w:rsidRDefault="00000000" w:rsidP="00A265D9">
            <w:pPr>
              <w:spacing w:before="100" w:after="120" w:line="276" w:lineRule="auto"/>
              <w:jc w:val="center"/>
              <w:rPr>
                <w:color w:val="auto"/>
                <w:sz w:val="20"/>
                <w:szCs w:val="20"/>
              </w:rPr>
            </w:pPr>
            <w:r>
              <w:rPr>
                <w:b/>
                <w:bCs/>
                <w:color w:val="auto"/>
                <w:sz w:val="15"/>
                <w:szCs w:val="15"/>
              </w:rPr>
              <w:t>Verification Test</w:t>
            </w:r>
          </w:p>
        </w:tc>
      </w:tr>
      <w:tr w:rsidR="008E313A" w:rsidRPr="00563B35" w14:paraId="234AE60E"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E0D6D2C"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422038E" w14:textId="77777777" w:rsidR="008E313A" w:rsidRPr="00563B35" w:rsidRDefault="00000000">
            <w:pPr>
              <w:spacing w:before="100" w:after="120" w:line="276" w:lineRule="auto"/>
              <w:rPr>
                <w:sz w:val="20"/>
                <w:szCs w:val="20"/>
              </w:rPr>
            </w:pPr>
            <w:r>
              <w:rPr>
                <w:b/>
                <w:bCs/>
                <w:sz w:val="20"/>
                <w:szCs w:val="20"/>
              </w:rPr>
              <w:t>Implement clipboard comparison in wallet UI</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7EF3EDF" w14:textId="77777777" w:rsidR="008E313A" w:rsidRPr="00563B35" w:rsidRDefault="00000000">
            <w:pPr>
              <w:spacing w:before="100" w:after="120" w:line="276" w:lineRule="auto"/>
              <w:rPr>
                <w:sz w:val="20"/>
                <w:szCs w:val="20"/>
              </w:rPr>
            </w:pPr>
            <w:r>
              <w:rPr>
                <w:sz w:val="20"/>
                <w:szCs w:val="20"/>
              </w:rPr>
              <w:t xml:space="preserve">In the wallet's paste handler for any address input field: after the paste event, re-fetch the intended recipient from the authoritative source. Hash both the intended address and the pasted content. If the hashes differ, display </w:t>
            </w:r>
            <w:r>
              <w:rPr>
                <w:rFonts w:ascii="Consolas" w:eastAsia="Consolas" w:hAnsi="Consolas" w:cs="Consolas"/>
                <w:color w:val="E06C75"/>
                <w:sz w:val="18"/>
                <w:szCs w:val="18"/>
              </w:rPr>
              <w:t>CLIPBOARD_MISMATCH</w:t>
            </w:r>
            <w:r>
              <w:rPr>
                <w:sz w:val="20"/>
                <w:szCs w:val="20"/>
              </w:rPr>
              <w:t xml:space="preserve"> prominently and prevent progression.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4BB425" w14:textId="77777777" w:rsidR="008E313A" w:rsidRPr="00563B35" w:rsidRDefault="00000000">
            <w:pPr>
              <w:spacing w:before="100" w:after="120" w:line="276" w:lineRule="auto"/>
              <w:rPr>
                <w:sz w:val="20"/>
                <w:szCs w:val="20"/>
              </w:rPr>
            </w:pPr>
            <w:r>
              <w:rPr>
                <w:sz w:val="20"/>
                <w:szCs w:val="20"/>
              </w:rPr>
              <w:t xml:space="preserve">Install a mock clipboard hijacker that substitutes addresses. Attempt to paste an address into the wallet. Confirm </w:t>
            </w:r>
            <w:r>
              <w:rPr>
                <w:rFonts w:ascii="Consolas" w:eastAsia="Consolas" w:hAnsi="Consolas" w:cs="Consolas"/>
                <w:color w:val="E06C75"/>
                <w:sz w:val="18"/>
                <w:szCs w:val="18"/>
              </w:rPr>
              <w:t>CLIPBOARD_MISMATCH</w:t>
            </w:r>
            <w:r>
              <w:rPr>
                <w:sz w:val="20"/>
                <w:szCs w:val="20"/>
              </w:rPr>
              <w:t xml:space="preserve"> appears.</w:t>
            </w:r>
          </w:p>
        </w:tc>
      </w:tr>
      <w:tr w:rsidR="008E313A" w:rsidRPr="00563B35" w14:paraId="2C5E601B"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86F3F"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0744A" w14:textId="77777777" w:rsidR="008E313A" w:rsidRPr="00563B35" w:rsidRDefault="00000000">
            <w:pPr>
              <w:spacing w:before="100" w:after="120" w:line="276" w:lineRule="auto"/>
              <w:rPr>
                <w:sz w:val="20"/>
                <w:szCs w:val="20"/>
              </w:rPr>
            </w:pPr>
            <w:r>
              <w:rPr>
                <w:b/>
                <w:bCs/>
                <w:sz w:val="20"/>
                <w:szCs w:val="20"/>
              </w:rPr>
              <w:t>Implement QR-code address transfer with SynID embedding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A21C3" w14:textId="77777777" w:rsidR="008E313A" w:rsidRPr="00563B35" w:rsidRDefault="00000000">
            <w:pPr>
              <w:spacing w:before="100" w:after="120" w:line="276" w:lineRule="auto"/>
              <w:rPr>
                <w:sz w:val="20"/>
                <w:szCs w:val="20"/>
              </w:rPr>
            </w:pPr>
            <w:r>
              <w:rPr>
                <w:sz w:val="20"/>
                <w:szCs w:val="20"/>
              </w:rPr>
              <w:t>The wallet's QR code generator must embed the SynID as the primary data. The receiving wallet resolves the SynID at scan time and confirms it matches.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DF861" w14:textId="77777777" w:rsidR="008E313A" w:rsidRPr="00563B35" w:rsidRDefault="00000000">
            <w:pPr>
              <w:spacing w:before="100" w:after="120" w:line="276" w:lineRule="auto"/>
              <w:rPr>
                <w:sz w:val="20"/>
                <w:szCs w:val="20"/>
              </w:rPr>
            </w:pPr>
            <w:r>
              <w:rPr>
                <w:sz w:val="20"/>
                <w:szCs w:val="20"/>
              </w:rPr>
              <w:t xml:space="preserve">Modify the QR data to substitute a different hex address while keeping the same SynID. Confirm Account B's wallet rejects the scan with </w:t>
            </w:r>
            <w:r>
              <w:rPr>
                <w:rFonts w:ascii="Consolas" w:eastAsia="Consolas" w:hAnsi="Consolas" w:cs="Consolas"/>
                <w:color w:val="E06C75"/>
                <w:sz w:val="18"/>
                <w:szCs w:val="18"/>
              </w:rPr>
              <w:t>QRCODE_RESOLUTION_MISMATCH</w:t>
            </w:r>
            <w:r>
              <w:rPr>
                <w:sz w:val="20"/>
                <w:szCs w:val="20"/>
              </w:rPr>
              <w:t>.</w:t>
            </w:r>
          </w:p>
        </w:tc>
      </w:tr>
      <w:tr w:rsidR="008E313A" w:rsidRPr="00563B35" w14:paraId="3F00803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B99AE7F" w14:textId="77777777" w:rsidR="008E313A" w:rsidRPr="00563B35" w:rsidRDefault="00000000">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1C80AF1" w14:textId="77777777" w:rsidR="008E313A" w:rsidRPr="00563B35" w:rsidRDefault="00000000">
            <w:pPr>
              <w:spacing w:before="100" w:after="120" w:line="276" w:lineRule="auto"/>
              <w:rPr>
                <w:sz w:val="20"/>
                <w:szCs w:val="20"/>
              </w:rPr>
            </w:pPr>
            <w:r>
              <w:rPr>
                <w:b/>
                <w:bCs/>
                <w:sz w:val="20"/>
                <w:szCs w:val="20"/>
              </w:rPr>
              <w:t>Anchor dApp-initiated transaction recipients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25879FF" w14:textId="77777777" w:rsidR="008E313A" w:rsidRPr="00563B35" w:rsidRDefault="00000000">
            <w:pPr>
              <w:spacing w:before="100" w:after="120" w:line="276" w:lineRule="auto"/>
              <w:rPr>
                <w:sz w:val="20"/>
                <w:szCs w:val="20"/>
              </w:rPr>
            </w:pPr>
            <w:r>
              <w:rPr>
                <w:sz w:val="20"/>
                <w:szCs w:val="20"/>
              </w:rPr>
              <w:t>When a dApp submits a transaction request to the wallet, the wallet must store the intended recipient from the request in a tamper-evident session object. When the user reaches the signing step, the wallet compares the live transaction recipient against the session-stored intended recipient.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74CF930" w14:textId="77777777" w:rsidR="008E313A" w:rsidRPr="00563B35" w:rsidRDefault="00000000">
            <w:pPr>
              <w:spacing w:before="100" w:after="120" w:line="276" w:lineRule="auto"/>
              <w:rPr>
                <w:sz w:val="20"/>
                <w:szCs w:val="20"/>
              </w:rPr>
            </w:pPr>
            <w:r>
              <w:rPr>
                <w:sz w:val="20"/>
                <w:szCs w:val="20"/>
              </w:rPr>
              <w:t xml:space="preserve">Create a dApp that initiates a transaction to Address X but modifies the transaction calldata to use Address Y before signing. Confirm the wallet detects </w:t>
            </w:r>
            <w:r>
              <w:rPr>
                <w:rFonts w:ascii="Consolas" w:eastAsia="Consolas" w:hAnsi="Consolas" w:cs="Consolas"/>
                <w:color w:val="E06C75"/>
                <w:sz w:val="18"/>
                <w:szCs w:val="18"/>
              </w:rPr>
              <w:t>RECIPIENT_TAMPERING</w:t>
            </w:r>
            <w:r>
              <w:rPr>
                <w:sz w:val="20"/>
                <w:szCs w:val="20"/>
              </w:rPr>
              <w:t>.</w:t>
            </w:r>
          </w:p>
        </w:tc>
      </w:tr>
    </w:tbl>
    <w:p w14:paraId="11431599" w14:textId="77777777" w:rsidR="008E313A" w:rsidRPr="00563B35" w:rsidRDefault="008E313A">
      <w:pPr>
        <w:spacing w:before="120"/>
        <w:rPr>
          <w:sz w:val="20"/>
          <w:szCs w:val="20"/>
        </w:rPr>
      </w:pPr>
    </w:p>
    <w:p w14:paraId="67C87D51" w14:textId="77777777" w:rsidR="00255E6D" w:rsidRDefault="00255E6D">
      <w:pPr>
        <w:rPr>
          <w:b/>
          <w:bCs/>
          <w:color w:val="1B3A6B"/>
          <w:sz w:val="32"/>
          <w:szCs w:val="32"/>
        </w:rPr>
      </w:pPr>
      <w:r>
        <w:rPr>
          <w:color w:val="1B3A6B"/>
          <w:sz w:val="32"/>
          <w:szCs w:val="32"/>
        </w:rPr>
        <w:br w:type="page"/>
      </w:r>
    </w:p>
    <w:p w14:paraId="55A045BA" w14:textId="4C154A19"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8: Smart Contract Exploits</w:t>
      </w:r>
    </w:p>
    <w:p w14:paraId="009FE4CA" w14:textId="77777777" w:rsidR="008E313A" w:rsidRPr="00563B35" w:rsidRDefault="00000000">
      <w:pPr>
        <w:pStyle w:val="Heading2"/>
        <w:spacing w:after="160"/>
        <w:rPr>
          <w:sz w:val="24"/>
          <w:szCs w:val="24"/>
        </w:rPr>
      </w:pPr>
      <w:r>
        <w:rPr>
          <w:rFonts w:ascii="Sora" w:eastAsia="Sora" w:hAnsi="Sora" w:cs="Sora"/>
          <w:color w:val="2E5EAA"/>
          <w:sz w:val="24"/>
          <w:szCs w:val="24"/>
        </w:rPr>
        <w:t>8.1 Threat Description</w:t>
      </w:r>
    </w:p>
    <w:p w14:paraId="1118C24C" w14:textId="77777777" w:rsidR="008E313A" w:rsidRPr="00563B35" w:rsidRDefault="00000000">
      <w:pPr>
        <w:spacing w:before="100" w:after="120" w:line="276" w:lineRule="auto"/>
        <w:rPr>
          <w:sz w:val="20"/>
          <w:szCs w:val="20"/>
        </w:rPr>
      </w:pPr>
      <w:r>
        <w:rPr>
          <w:sz w:val="20"/>
          <w:szCs w:val="20"/>
        </w:rPr>
        <w:t>This is the broadest and most technically sophisticated category, covering reentrancy attacks (DAO hack, $60M; Curve Finance, $62–73M), flash loan governance attacks (Beanstalk, $182M; Euler Finance, $197M), MEV and sandwich attacks ($370–500M extracted from Solana users in 16 months), bridge exploits (Ronin, $624M; Wormhole, $325M), and delegatecall storage collisions (Parity Wallet #2, $154M permanently frozen). Flash loan attacks constituted 83.3% of eligible exploits in 2024.</w:t>
      </w:r>
    </w:p>
    <w:p w14:paraId="7DE297D4" w14:textId="1EC7C9D4" w:rsidR="008E313A" w:rsidRPr="00563B35" w:rsidRDefault="00000000">
      <w:pPr>
        <w:pStyle w:val="Heading2"/>
        <w:spacing w:after="160"/>
        <w:rPr>
          <w:sz w:val="24"/>
          <w:szCs w:val="24"/>
        </w:rPr>
      </w:pPr>
      <w:r>
        <w:rPr>
          <w:rFonts w:ascii="Sora" w:eastAsia="Sora" w:hAnsi="Sora" w:cs="Sora"/>
          <w:color w:val="2E5EAA"/>
          <w:sz w:val="24"/>
          <w:szCs w:val="24"/>
        </w:rPr>
        <w:t>8.2 Synergy Implementation: Multiple Structural Defenses in SynQ and at the Consensus Layer</w:t>
      </w:r>
    </w:p>
    <w:p w14:paraId="78E78A86" w14:textId="7AEF1169" w:rsidR="008E313A" w:rsidRPr="000A2A60" w:rsidRDefault="000A2A60">
      <w:pPr>
        <w:pStyle w:val="Heading3"/>
        <w:rPr>
          <w:sz w:val="21"/>
          <w:szCs w:val="21"/>
        </w:rPr>
      </w:pPr>
      <w:r w:rsidRPr="000A2A60">
        <w:rPr>
          <w:rFonts w:ascii="Sora" w:eastAsia="Sora" w:hAnsi="Sora" w:cs="Sora"/>
          <w:color w:val="3F7FBF"/>
          <w:sz w:val="20"/>
          <w:szCs w:val="20"/>
        </w:rPr>
        <w:t xml:space="preserve">8.2.1 </w:t>
      </w:r>
      <w:r w:rsidR="00000000" w:rsidRPr="000A2A60">
        <w:rPr>
          <w:rFonts w:ascii="Sora" w:eastAsia="Sora" w:hAnsi="Sora" w:cs="Sora"/>
          <w:color w:val="3F7FBF"/>
          <w:sz w:val="20"/>
          <w:szCs w:val="20"/>
        </w:rPr>
        <w:t>Reentrancy — Linear Asset Types</w:t>
      </w:r>
    </w:p>
    <w:p w14:paraId="65BA2B7E" w14:textId="77777777" w:rsidR="008E313A" w:rsidRPr="00563B35" w:rsidRDefault="00000000">
      <w:pPr>
        <w:spacing w:before="100" w:after="120" w:line="276" w:lineRule="auto"/>
        <w:rPr>
          <w:sz w:val="20"/>
          <w:szCs w:val="20"/>
        </w:rPr>
      </w:pPr>
      <w:r>
        <w:rPr>
          <w:sz w:val="20"/>
          <w:szCs w:val="20"/>
        </w:rPr>
        <w:t>SynQ uses a linear asset type system. Assets are values that cannot be copied or dropped — they can only be moved from one owner to another. The SynQ compiler enforces that all asset references in a function must be fully consumed or stored before any external call is made. Reentrancy is inexpressible in SynQ.</w:t>
      </w:r>
    </w:p>
    <w:p w14:paraId="32236182" w14:textId="4E4F3B29" w:rsidR="008E313A" w:rsidRPr="000A2A60" w:rsidRDefault="000A2A60">
      <w:pPr>
        <w:pStyle w:val="Heading3"/>
        <w:rPr>
          <w:sz w:val="21"/>
          <w:szCs w:val="21"/>
        </w:rPr>
      </w:pPr>
      <w:r w:rsidRPr="000A2A60">
        <w:rPr>
          <w:rFonts w:ascii="Sora" w:eastAsia="Sora" w:hAnsi="Sora" w:cs="Sora"/>
          <w:color w:val="3F7FBF"/>
          <w:sz w:val="20"/>
          <w:szCs w:val="20"/>
        </w:rPr>
        <w:t xml:space="preserve">8.2.2 </w:t>
      </w:r>
      <w:r w:rsidR="00000000" w:rsidRPr="000A2A60">
        <w:rPr>
          <w:rFonts w:ascii="Sora" w:eastAsia="Sora" w:hAnsi="Sora" w:cs="Sora"/>
          <w:color w:val="3F7FBF"/>
          <w:sz w:val="20"/>
          <w:szCs w:val="20"/>
        </w:rPr>
        <w:t>Flash Loan Governance Attacks — Hot Potato Pattern + Holding Periods</w:t>
      </w:r>
    </w:p>
    <w:p w14:paraId="12607ED0" w14:textId="77777777" w:rsidR="008E313A" w:rsidRPr="00563B35" w:rsidRDefault="00000000">
      <w:pPr>
        <w:spacing w:before="100" w:after="120" w:line="276" w:lineRule="auto"/>
        <w:rPr>
          <w:sz w:val="20"/>
          <w:szCs w:val="20"/>
        </w:rPr>
      </w:pPr>
      <w:r>
        <w:rPr>
          <w:sz w:val="20"/>
          <w:szCs w:val="20"/>
        </w:rPr>
        <w:t>SynQ enforces the "hot potato" pattern for flash loan objects. Flash loan structs are defined without a "drop" ability — they must be consumed by a repayment function before the transaction ends. The governance module enforces a minimum token holding period: tokens acquired in the same block as a governance vote cast cannot be counted toward quorum. Single-block governance takeover is structurally impossible.</w:t>
      </w:r>
    </w:p>
    <w:p w14:paraId="6F8FA826" w14:textId="5A5C7792" w:rsidR="000A2A60" w:rsidRPr="000A2A60" w:rsidRDefault="000A2A60" w:rsidP="000A2A60">
      <w:pPr>
        <w:pStyle w:val="Heading2"/>
        <w:rPr>
          <w:rFonts w:ascii="Sora" w:hAnsi="Sora" w:cs="Sora"/>
          <w:color w:val="3F7FBF"/>
          <w:sz w:val="20"/>
          <w:szCs w:val="20"/>
        </w:rPr>
      </w:pPr>
      <w:r w:rsidRPr="000A2A60">
        <w:rPr>
          <w:rFonts w:ascii="Sora" w:hAnsi="Sora" w:cs="Sora"/>
          <w:color w:val="3F7FBF"/>
          <w:sz w:val="20"/>
          <w:szCs w:val="20"/>
        </w:rPr>
        <w:t xml:space="preserve">8.2.3 </w:t>
      </w:r>
      <w:r w:rsidRPr="000A2A60">
        <w:rPr>
          <w:rFonts w:ascii="Sora" w:hAnsi="Sora" w:cs="Sora"/>
          <w:color w:val="3F7FBF"/>
          <w:sz w:val="20"/>
          <w:szCs w:val="20"/>
        </w:rPr>
        <w:t>MEV and Transaction-Ordering Attacks - Objective Fairness, Not Proposer Self-Reporting</w:t>
      </w:r>
    </w:p>
    <w:p w14:paraId="7532AEC4" w14:textId="77777777" w:rsidR="000A2A60" w:rsidRPr="000A2A60" w:rsidRDefault="000A2A60" w:rsidP="000A2A60">
      <w:pPr>
        <w:spacing w:after="120"/>
      </w:pPr>
      <w:r w:rsidRPr="000A2A60">
        <w:t>MEV is not merely a public-mempool visibility problem. It is a structural profit surface created by control over ordering, inclusion, censorship, latency, and information. Encrypted orderflow removes a major source of information asymmetry, but it does not by itself prove fair ordering, prevent all censorship, prevent private orderflow, prevent validator collusion, or make DAG-based dissemination automatically fair.</w:t>
      </w:r>
    </w:p>
    <w:p w14:paraId="346783E0" w14:textId="77777777" w:rsidR="000A2A60" w:rsidRPr="000A2A60" w:rsidRDefault="000A2A60" w:rsidP="000A2A60">
      <w:pPr>
        <w:spacing w:after="120"/>
      </w:pPr>
      <w:r w:rsidRPr="000A2A60">
        <w:t>Synergy therefore rejects proposer-self-reporting as an authoritative MEV control. A proposer MUST NOT be the authoritative witness of its own extraction opportunity or abuse. ValidatorMEVReport MAY exist as a diagnostic or evidence pointer, but it MUST NOT be sufficient to trigger redistribution, fee credits, slashing, or dispute resolution by itself.</w:t>
      </w:r>
    </w:p>
    <w:p w14:paraId="2A7C7B53" w14:textId="61732E91" w:rsidR="008E313A" w:rsidRDefault="000A2A60" w:rsidP="000A2A60">
      <w:pPr>
        <w:spacing w:before="100" w:after="120" w:line="276" w:lineRule="auto"/>
      </w:pPr>
      <w:r w:rsidRPr="000A2A60">
        <w:t>Enforcement Class: consensus-enforced for ordering commitments, decryption timing, slippage constraints, batch-auction clearing proofs, and invalid redistribution prevention; operator-enforced for independent monitoring; wallet-enforced for user slippage/deadline constraints; external-dependency-constrained for EVM lane, external DEXs, external relayers, and third-party private orderflow</w:t>
      </w:r>
      <w:r w:rsidRPr="000A2A60">
        <w:t>.</w:t>
      </w:r>
    </w:p>
    <w:p w14:paraId="6FBD26DD" w14:textId="77777777" w:rsidR="000A2A60" w:rsidRPr="000A2A60" w:rsidRDefault="000A2A60" w:rsidP="000A2A60">
      <w:pPr>
        <w:pStyle w:val="Heading3"/>
        <w:rPr>
          <w:rFonts w:ascii="Sora" w:hAnsi="Sora" w:cs="Sora"/>
          <w:color w:val="0070C0"/>
          <w:sz w:val="18"/>
          <w:szCs w:val="18"/>
        </w:rPr>
      </w:pPr>
      <w:r w:rsidRPr="000A2A60">
        <w:rPr>
          <w:rFonts w:ascii="Sora" w:hAnsi="Sora" w:cs="Sora"/>
          <w:color w:val="0070C0"/>
          <w:sz w:val="18"/>
          <w:szCs w:val="18"/>
        </w:rPr>
        <w:t>8.2.3.1 Required Fairness Controls</w:t>
      </w:r>
    </w:p>
    <w:p w14:paraId="4688EBAA" w14:textId="77777777" w:rsidR="000A2A60" w:rsidRPr="000A2A60" w:rsidRDefault="000A2A60" w:rsidP="000A2A60">
      <w:pPr>
        <w:pStyle w:val="ListBullet"/>
        <w:spacing w:after="40"/>
        <w:rPr>
          <w:rFonts w:ascii="Sora" w:hAnsi="Sora" w:cs="Sora"/>
          <w:sz w:val="16"/>
          <w:szCs w:val="18"/>
        </w:rPr>
      </w:pPr>
      <w:r w:rsidRPr="000A2A60">
        <w:rPr>
          <w:rFonts w:ascii="Sora" w:hAnsi="Sora" w:cs="Sora"/>
          <w:sz w:val="16"/>
          <w:szCs w:val="18"/>
        </w:rPr>
        <w:t>Encrypted orderflow: Transaction content remains hidden until the ordering commitment is finalized. Validators and searchers cannot inspect pending transaction payloads before committing to the ordering root.</w:t>
      </w:r>
    </w:p>
    <w:p w14:paraId="0DC5AA82" w14:textId="77777777" w:rsidR="000A2A60" w:rsidRPr="000A2A60" w:rsidRDefault="000A2A60" w:rsidP="000A2A60">
      <w:pPr>
        <w:pStyle w:val="ListBullet"/>
        <w:spacing w:after="40"/>
        <w:rPr>
          <w:rFonts w:ascii="Sora" w:hAnsi="Sora" w:cs="Sora"/>
          <w:sz w:val="16"/>
          <w:szCs w:val="18"/>
        </w:rPr>
      </w:pPr>
      <w:r w:rsidRPr="000A2A60">
        <w:rPr>
          <w:rFonts w:ascii="Sora" w:hAnsi="Sora" w:cs="Sora"/>
          <w:sz w:val="16"/>
          <w:szCs w:val="18"/>
        </w:rPr>
        <w:t>Ordering commitments before decryption: A proposer or committee must commit to the ordered ciphertext set before decryption shares are released. The post-decryption plaintext order must match the committed ciphertext order or the block is invalid.</w:t>
      </w:r>
    </w:p>
    <w:p w14:paraId="732AF738" w14:textId="77777777" w:rsidR="000A2A60" w:rsidRPr="000A2A60" w:rsidRDefault="000A2A60" w:rsidP="000A2A60">
      <w:pPr>
        <w:pStyle w:val="ListBullet"/>
        <w:spacing w:after="40"/>
        <w:rPr>
          <w:rFonts w:ascii="Sora" w:hAnsi="Sora" w:cs="Sora"/>
          <w:sz w:val="16"/>
          <w:szCs w:val="18"/>
        </w:rPr>
      </w:pPr>
      <w:r w:rsidRPr="000A2A60">
        <w:rPr>
          <w:rFonts w:ascii="Sora" w:hAnsi="Sora" w:cs="Sora"/>
          <w:sz w:val="16"/>
          <w:szCs w:val="18"/>
        </w:rPr>
        <w:lastRenderedPageBreak/>
        <w:t>Deterministic ordering rule: For encrypted transactions in the same ordering domain, the protocol must define a deterministic tie-break rule based on ciphertext commitment, batch identifier, fee tier, or other pre-decryption public data. The rule must not depend on plaintext transaction content.</w:t>
      </w:r>
    </w:p>
    <w:p w14:paraId="525B0FCF" w14:textId="77777777" w:rsidR="000A2A60" w:rsidRPr="000A2A60" w:rsidRDefault="000A2A60" w:rsidP="000A2A60">
      <w:pPr>
        <w:pStyle w:val="ListBullet"/>
        <w:spacing w:after="40"/>
        <w:rPr>
          <w:rFonts w:ascii="Sora" w:hAnsi="Sora" w:cs="Sora"/>
          <w:sz w:val="16"/>
          <w:szCs w:val="18"/>
        </w:rPr>
      </w:pPr>
      <w:r w:rsidRPr="000A2A60">
        <w:rPr>
          <w:rFonts w:ascii="Sora" w:hAnsi="Sora" w:cs="Sora"/>
          <w:sz w:val="16"/>
          <w:szCs w:val="18"/>
        </w:rPr>
        <w:t>Batch auction mode for susceptible flows: uDEX and other high-MEV flow types SHOULD use frequent batch auctions or uniform-clearing mechanisms where feasible. Batch mode reduces profit from intra-batch ordering and makes clearing auditable.</w:t>
      </w:r>
    </w:p>
    <w:p w14:paraId="0A7A6AC5" w14:textId="77777777" w:rsidR="000A2A60" w:rsidRPr="000A2A60" w:rsidRDefault="000A2A60" w:rsidP="000A2A60">
      <w:pPr>
        <w:pStyle w:val="ListBullet"/>
        <w:spacing w:after="40"/>
        <w:rPr>
          <w:rFonts w:ascii="Sora" w:hAnsi="Sora" w:cs="Sora"/>
          <w:sz w:val="16"/>
          <w:szCs w:val="18"/>
        </w:rPr>
      </w:pPr>
      <w:r w:rsidRPr="000A2A60">
        <w:rPr>
          <w:rFonts w:ascii="Sora" w:hAnsi="Sora" w:cs="Sora"/>
          <w:sz w:val="16"/>
          <w:szCs w:val="18"/>
        </w:rPr>
        <w:t>User-signed slippage and deadline constraints: Swaps and price-sensitive actions MUST include user-signed constraints. Execution that violates those constraints fails before value leaves the user.</w:t>
      </w:r>
    </w:p>
    <w:p w14:paraId="155EB0A1" w14:textId="77777777" w:rsidR="000A2A60" w:rsidRPr="000A2A60" w:rsidRDefault="000A2A60" w:rsidP="000A2A60">
      <w:pPr>
        <w:pStyle w:val="ListBullet"/>
        <w:spacing w:after="40"/>
        <w:rPr>
          <w:rFonts w:ascii="Sora" w:hAnsi="Sora" w:cs="Sora"/>
          <w:sz w:val="16"/>
          <w:szCs w:val="18"/>
        </w:rPr>
      </w:pPr>
      <w:r w:rsidRPr="000A2A60">
        <w:rPr>
          <w:rFonts w:ascii="Sora" w:hAnsi="Sora" w:cs="Sora"/>
          <w:sz w:val="16"/>
          <w:szCs w:val="18"/>
        </w:rPr>
        <w:t>Independent evidence and appeal pipeline: MEV disputes require objective evidence: ordering commitment, decryption transcript, execution trace, public AMM state, clearing proof, and user-signed constraints. Proposer statements are not evidence by themselves.</w:t>
      </w:r>
    </w:p>
    <w:p w14:paraId="6CAAD8A4" w14:textId="77777777" w:rsidR="000A2A60" w:rsidRPr="000A2A60" w:rsidRDefault="000A2A60" w:rsidP="000A2A60">
      <w:pPr>
        <w:pStyle w:val="ListBullet"/>
        <w:spacing w:after="40"/>
        <w:rPr>
          <w:rFonts w:ascii="Sora" w:hAnsi="Sora" w:cs="Sora"/>
          <w:sz w:val="16"/>
          <w:szCs w:val="18"/>
        </w:rPr>
      </w:pPr>
      <w:r w:rsidRPr="000A2A60">
        <w:rPr>
          <w:rFonts w:ascii="Sora" w:hAnsi="Sora" w:cs="Sora"/>
          <w:sz w:val="16"/>
          <w:szCs w:val="18"/>
        </w:rPr>
        <w:t>Private orderflow disclosure boundary: Any private orderflow lane must be explicitly labeled. It cannot inherit public encrypted-mempool fairness claims unless it follows the same encryption, commitment, decryption, and audit rules.</w:t>
      </w:r>
    </w:p>
    <w:p w14:paraId="714608B5" w14:textId="77777777" w:rsidR="000A2A60" w:rsidRPr="000A2A60" w:rsidRDefault="000A2A60" w:rsidP="000A2A60">
      <w:pPr>
        <w:pStyle w:val="Heading3"/>
        <w:rPr>
          <w:rFonts w:ascii="Sora" w:hAnsi="Sora" w:cs="Sora"/>
          <w:color w:val="0070C0"/>
          <w:sz w:val="18"/>
          <w:szCs w:val="18"/>
        </w:rPr>
      </w:pPr>
      <w:r w:rsidRPr="000A2A60">
        <w:rPr>
          <w:rFonts w:ascii="Sora" w:hAnsi="Sora" w:cs="Sora"/>
          <w:color w:val="0070C0"/>
          <w:sz w:val="18"/>
          <w:szCs w:val="18"/>
        </w:rPr>
        <w:t>8.2.3.2 Redistribution Rule</w:t>
      </w:r>
    </w:p>
    <w:p w14:paraId="26C8EEA2" w14:textId="77777777" w:rsidR="000A2A60" w:rsidRPr="000A2A60" w:rsidRDefault="000A2A60" w:rsidP="000A2A60">
      <w:pPr>
        <w:spacing w:after="120"/>
        <w:rPr>
          <w:sz w:val="18"/>
          <w:szCs w:val="18"/>
        </w:rPr>
      </w:pPr>
      <w:r w:rsidRPr="000A2A60">
        <w:rPr>
          <w:sz w:val="18"/>
          <w:szCs w:val="18"/>
        </w:rPr>
        <w:t>Redistribution is permitted only when extracted value is objectively attributable under deterministic rules. The protocol MAY redistribute value when a contract-specific proof verifies that a user received worse execution than their signed constraints and that a protocol-recognized ordering or clearing rule was violated. The protocol MUST NOT redistribute based only on proposer claims, heuristic bot labels, or subjective intent.</w:t>
      </w:r>
    </w:p>
    <w:p w14:paraId="05777F77" w14:textId="77777777" w:rsidR="000A2A60" w:rsidRPr="000A2A60" w:rsidRDefault="000A2A60" w:rsidP="000A2A60">
      <w:pPr>
        <w:spacing w:after="120"/>
        <w:rPr>
          <w:sz w:val="18"/>
          <w:szCs w:val="18"/>
        </w:rPr>
      </w:pPr>
      <w:r w:rsidRPr="000A2A60">
        <w:rPr>
          <w:sz w:val="18"/>
          <w:szCs w:val="18"/>
        </w:rPr>
        <w:t>For AMM swaps, a redistribution proof MUST include at minimum: pre-state root, committed transaction order, decrypted transaction payloads, execution trace, pool reserves before each relevant trade, user-signed slippage/deadline constraints, observed output, expected output under the applicable fairness rule, and a deterministic calculation of refund amount. Where exact attribution is impossible, the system MUST prefer non-redistribution plus monitoring over arbitrary redistribution.</w:t>
      </w:r>
    </w:p>
    <w:p w14:paraId="5461BE10" w14:textId="77777777" w:rsidR="000A2A60" w:rsidRPr="000A2A60" w:rsidRDefault="000A2A60" w:rsidP="000A2A60">
      <w:pPr>
        <w:pStyle w:val="Heading3"/>
        <w:rPr>
          <w:rFonts w:ascii="Sora" w:hAnsi="Sora" w:cs="Sora"/>
          <w:color w:val="0070C0"/>
          <w:sz w:val="18"/>
          <w:szCs w:val="18"/>
        </w:rPr>
      </w:pPr>
      <w:r w:rsidRPr="000A2A60">
        <w:rPr>
          <w:rFonts w:ascii="Sora" w:hAnsi="Sora" w:cs="Sora"/>
          <w:color w:val="0070C0"/>
          <w:sz w:val="18"/>
          <w:szCs w:val="18"/>
        </w:rPr>
        <w:t>8.2.3.3 DAG-Specific Fairness Statement</w:t>
      </w:r>
    </w:p>
    <w:p w14:paraId="44C550BE" w14:textId="77777777" w:rsidR="000A2A60" w:rsidRPr="000A2A60" w:rsidRDefault="000A2A60" w:rsidP="000A2A60">
      <w:pPr>
        <w:spacing w:after="120"/>
        <w:rPr>
          <w:sz w:val="18"/>
          <w:szCs w:val="18"/>
        </w:rPr>
      </w:pPr>
      <w:r w:rsidRPr="000A2A60">
        <w:rPr>
          <w:sz w:val="18"/>
          <w:szCs w:val="18"/>
        </w:rPr>
        <w:t>The DAG data plane improves throughput and dissemination but does not automatically create transaction-order fairness. DAG arrival order, gossip visibility, and certificate construction can still be manipulated by latency, eclipse positioning, selective propagation, and committee placement. DAG-derived ordering MUST therefore be treated as an input to fairness analysis, not proof of fairness by itself.</w:t>
      </w:r>
    </w:p>
    <w:p w14:paraId="60B75633" w14:textId="77777777" w:rsidR="000A2A60" w:rsidRPr="000A2A60" w:rsidRDefault="000A2A60" w:rsidP="000A2A60">
      <w:pPr>
        <w:pStyle w:val="Heading3"/>
        <w:rPr>
          <w:rFonts w:ascii="Sora" w:hAnsi="Sora" w:cs="Sora"/>
          <w:color w:val="0070C0"/>
          <w:sz w:val="18"/>
          <w:szCs w:val="18"/>
        </w:rPr>
      </w:pPr>
      <w:r w:rsidRPr="000A2A60">
        <w:rPr>
          <w:rFonts w:ascii="Sora" w:hAnsi="Sora" w:cs="Sora"/>
          <w:color w:val="0070C0"/>
          <w:sz w:val="18"/>
          <w:szCs w:val="18"/>
        </w:rPr>
        <w:t>8.2.3.4 Replacement Implementation Step</w:t>
      </w:r>
    </w:p>
    <w:p w14:paraId="7472BFCF" w14:textId="77777777" w:rsidR="000A2A60" w:rsidRPr="000A2A60" w:rsidRDefault="000A2A60" w:rsidP="000A2A60">
      <w:pPr>
        <w:spacing w:after="120"/>
        <w:rPr>
          <w:sz w:val="18"/>
          <w:szCs w:val="18"/>
        </w:rPr>
      </w:pPr>
      <w:r w:rsidRPr="000A2A60">
        <w:rPr>
          <w:sz w:val="18"/>
          <w:szCs w:val="18"/>
        </w:rPr>
        <w:t>Replace the current "Implement MEV redistribution mechanism" step with:</w:t>
      </w:r>
    </w:p>
    <w:tbl>
      <w:tblPr>
        <w:tblStyle w:val="TableGrid"/>
        <w:tblW w:w="5000" w:type="pct"/>
        <w:jc w:val="center"/>
        <w:tblLook w:val="04A0" w:firstRow="1" w:lastRow="0" w:firstColumn="1" w:lastColumn="0" w:noHBand="0" w:noVBand="1"/>
      </w:tblPr>
      <w:tblGrid>
        <w:gridCol w:w="626"/>
        <w:gridCol w:w="3150"/>
        <w:gridCol w:w="7291"/>
        <w:gridCol w:w="6203"/>
      </w:tblGrid>
      <w:tr w:rsidR="000A2A60" w:rsidRPr="000A2A60" w14:paraId="4473CF9E" w14:textId="77777777" w:rsidTr="000A2A60">
        <w:trPr>
          <w:jc w:val="center"/>
        </w:trPr>
        <w:tc>
          <w:tcPr>
            <w:tcW w:w="181" w:type="pct"/>
            <w:shd w:val="clear" w:color="auto" w:fill="D9EAF7"/>
            <w:vAlign w:val="center"/>
          </w:tcPr>
          <w:p w14:paraId="71356DDE" w14:textId="77777777" w:rsidR="000A2A60" w:rsidRPr="000A2A60" w:rsidRDefault="000A2A60" w:rsidP="00464C84">
            <w:pPr>
              <w:rPr>
                <w:sz w:val="21"/>
                <w:szCs w:val="21"/>
              </w:rPr>
            </w:pPr>
            <w:r w:rsidRPr="000A2A60">
              <w:rPr>
                <w:b/>
                <w:sz w:val="16"/>
                <w:szCs w:val="21"/>
              </w:rPr>
              <w:t>Step</w:t>
            </w:r>
          </w:p>
        </w:tc>
        <w:tc>
          <w:tcPr>
            <w:tcW w:w="912" w:type="pct"/>
            <w:shd w:val="clear" w:color="auto" w:fill="D9EAF7"/>
            <w:vAlign w:val="center"/>
          </w:tcPr>
          <w:p w14:paraId="29C4DFA7" w14:textId="77777777" w:rsidR="000A2A60" w:rsidRPr="000A2A60" w:rsidRDefault="000A2A60" w:rsidP="00464C84">
            <w:pPr>
              <w:rPr>
                <w:sz w:val="21"/>
                <w:szCs w:val="21"/>
              </w:rPr>
            </w:pPr>
            <w:r w:rsidRPr="000A2A60">
              <w:rPr>
                <w:b/>
                <w:sz w:val="16"/>
                <w:szCs w:val="21"/>
              </w:rPr>
              <w:t>Action</w:t>
            </w:r>
          </w:p>
        </w:tc>
        <w:tc>
          <w:tcPr>
            <w:tcW w:w="2111" w:type="pct"/>
            <w:shd w:val="clear" w:color="auto" w:fill="D9EAF7"/>
            <w:vAlign w:val="center"/>
          </w:tcPr>
          <w:p w14:paraId="00C4C2D8" w14:textId="77777777" w:rsidR="000A2A60" w:rsidRPr="000A2A60" w:rsidRDefault="000A2A60" w:rsidP="00464C84">
            <w:pPr>
              <w:rPr>
                <w:sz w:val="21"/>
                <w:szCs w:val="21"/>
              </w:rPr>
            </w:pPr>
            <w:r w:rsidRPr="000A2A60">
              <w:rPr>
                <w:b/>
                <w:sz w:val="16"/>
                <w:szCs w:val="21"/>
              </w:rPr>
              <w:t>Implementation Detail</w:t>
            </w:r>
          </w:p>
        </w:tc>
        <w:tc>
          <w:tcPr>
            <w:tcW w:w="1796" w:type="pct"/>
            <w:shd w:val="clear" w:color="auto" w:fill="D9EAF7"/>
            <w:vAlign w:val="center"/>
          </w:tcPr>
          <w:p w14:paraId="17737C4A" w14:textId="77777777" w:rsidR="000A2A60" w:rsidRPr="000A2A60" w:rsidRDefault="000A2A60" w:rsidP="00464C84">
            <w:pPr>
              <w:rPr>
                <w:sz w:val="21"/>
                <w:szCs w:val="21"/>
              </w:rPr>
            </w:pPr>
            <w:r w:rsidRPr="000A2A60">
              <w:rPr>
                <w:b/>
                <w:sz w:val="16"/>
                <w:szCs w:val="21"/>
              </w:rPr>
              <w:t>Verification Test</w:t>
            </w:r>
          </w:p>
        </w:tc>
      </w:tr>
      <w:tr w:rsidR="000A2A60" w:rsidRPr="000A2A60" w14:paraId="23B0BDD7" w14:textId="77777777" w:rsidTr="000A2A60">
        <w:trPr>
          <w:trHeight w:val="683"/>
          <w:jc w:val="center"/>
        </w:trPr>
        <w:tc>
          <w:tcPr>
            <w:tcW w:w="181" w:type="pct"/>
            <w:vAlign w:val="center"/>
          </w:tcPr>
          <w:p w14:paraId="29F0B03C" w14:textId="77777777" w:rsidR="000A2A60" w:rsidRPr="000A2A60" w:rsidRDefault="000A2A60" w:rsidP="000A2A60">
            <w:pPr>
              <w:rPr>
                <w:sz w:val="21"/>
                <w:szCs w:val="21"/>
              </w:rPr>
            </w:pPr>
            <w:r w:rsidRPr="000A2A60">
              <w:rPr>
                <w:sz w:val="15"/>
                <w:szCs w:val="21"/>
              </w:rPr>
              <w:t>5</w:t>
            </w:r>
          </w:p>
        </w:tc>
        <w:tc>
          <w:tcPr>
            <w:tcW w:w="912" w:type="pct"/>
            <w:vAlign w:val="center"/>
          </w:tcPr>
          <w:p w14:paraId="11A5C923" w14:textId="77777777" w:rsidR="000A2A60" w:rsidRPr="000A2A60" w:rsidRDefault="000A2A60" w:rsidP="000A2A60">
            <w:pPr>
              <w:rPr>
                <w:sz w:val="21"/>
                <w:szCs w:val="21"/>
              </w:rPr>
            </w:pPr>
            <w:r w:rsidRPr="000A2A60">
              <w:rPr>
                <w:sz w:val="15"/>
                <w:szCs w:val="21"/>
              </w:rPr>
              <w:t>Implement objective MEV evidence and dispute mechanism</w:t>
            </w:r>
          </w:p>
        </w:tc>
        <w:tc>
          <w:tcPr>
            <w:tcW w:w="2111" w:type="pct"/>
            <w:vAlign w:val="center"/>
          </w:tcPr>
          <w:p w14:paraId="2022074D" w14:textId="77777777" w:rsidR="000A2A60" w:rsidRPr="000A2A60" w:rsidRDefault="000A2A60" w:rsidP="000A2A60">
            <w:pPr>
              <w:rPr>
                <w:sz w:val="21"/>
                <w:szCs w:val="21"/>
              </w:rPr>
            </w:pPr>
            <w:r w:rsidRPr="000A2A60">
              <w:rPr>
                <w:sz w:val="15"/>
                <w:szCs w:val="21"/>
              </w:rPr>
              <w:t>Define MEVEvidence objects containing ordering commitment, decryption transcript, execution trace, relevant state roots, user constraints, and deterministic refund calculation. ValidatorMEVReport may reference MEVEvidence but cannot by itself trigger redistribution.</w:t>
            </w:r>
          </w:p>
        </w:tc>
        <w:tc>
          <w:tcPr>
            <w:tcW w:w="1796" w:type="pct"/>
            <w:vAlign w:val="center"/>
          </w:tcPr>
          <w:p w14:paraId="547EE8AB" w14:textId="77777777" w:rsidR="000A2A60" w:rsidRPr="000A2A60" w:rsidRDefault="000A2A60" w:rsidP="000A2A60">
            <w:pPr>
              <w:rPr>
                <w:sz w:val="21"/>
                <w:szCs w:val="21"/>
              </w:rPr>
            </w:pPr>
            <w:r w:rsidRPr="000A2A60">
              <w:rPr>
                <w:sz w:val="15"/>
                <w:szCs w:val="21"/>
              </w:rPr>
              <w:t>Submit a sandwich-like batch. Confirm no redistribution occurs from proposer self-report alone. Submit valid objective evidence. Confirm deterministic refund calculation and challenge window before credit finalization.</w:t>
            </w:r>
          </w:p>
        </w:tc>
      </w:tr>
      <w:tr w:rsidR="000A2A60" w:rsidRPr="000A2A60" w14:paraId="73ABCDE4" w14:textId="77777777" w:rsidTr="000A2A60">
        <w:trPr>
          <w:trHeight w:val="581"/>
          <w:jc w:val="center"/>
        </w:trPr>
        <w:tc>
          <w:tcPr>
            <w:tcW w:w="181" w:type="pct"/>
            <w:vAlign w:val="center"/>
          </w:tcPr>
          <w:p w14:paraId="4E6FB327" w14:textId="77777777" w:rsidR="000A2A60" w:rsidRPr="000A2A60" w:rsidRDefault="000A2A60" w:rsidP="000A2A60">
            <w:pPr>
              <w:rPr>
                <w:sz w:val="21"/>
                <w:szCs w:val="21"/>
              </w:rPr>
            </w:pPr>
            <w:r w:rsidRPr="000A2A60">
              <w:rPr>
                <w:sz w:val="15"/>
                <w:szCs w:val="21"/>
              </w:rPr>
              <w:t>6</w:t>
            </w:r>
          </w:p>
        </w:tc>
        <w:tc>
          <w:tcPr>
            <w:tcW w:w="912" w:type="pct"/>
            <w:vAlign w:val="center"/>
          </w:tcPr>
          <w:p w14:paraId="2E38B50A" w14:textId="77777777" w:rsidR="000A2A60" w:rsidRPr="000A2A60" w:rsidRDefault="000A2A60" w:rsidP="000A2A60">
            <w:pPr>
              <w:rPr>
                <w:sz w:val="21"/>
                <w:szCs w:val="21"/>
              </w:rPr>
            </w:pPr>
            <w:r w:rsidRPr="000A2A60">
              <w:rPr>
                <w:sz w:val="15"/>
                <w:szCs w:val="21"/>
              </w:rPr>
              <w:t>Implement batch-auction clearing for high-MEV flows</w:t>
            </w:r>
          </w:p>
        </w:tc>
        <w:tc>
          <w:tcPr>
            <w:tcW w:w="2111" w:type="pct"/>
            <w:vAlign w:val="center"/>
          </w:tcPr>
          <w:p w14:paraId="5085FA41" w14:textId="77777777" w:rsidR="000A2A60" w:rsidRPr="000A2A60" w:rsidRDefault="000A2A60" w:rsidP="000A2A60">
            <w:pPr>
              <w:rPr>
                <w:sz w:val="21"/>
                <w:szCs w:val="21"/>
              </w:rPr>
            </w:pPr>
            <w:r w:rsidRPr="000A2A60">
              <w:rPr>
                <w:sz w:val="15"/>
                <w:szCs w:val="21"/>
              </w:rPr>
              <w:t>For uDEX pools and governance-designated susceptible flow classes, support batch identifiers, uniform clearing, clearing proofs, and pro-rata allocation rules.</w:t>
            </w:r>
          </w:p>
        </w:tc>
        <w:tc>
          <w:tcPr>
            <w:tcW w:w="1796" w:type="pct"/>
            <w:vAlign w:val="center"/>
          </w:tcPr>
          <w:p w14:paraId="3EDE5D3D" w14:textId="77777777" w:rsidR="000A2A60" w:rsidRPr="000A2A60" w:rsidRDefault="000A2A60" w:rsidP="000A2A60">
            <w:pPr>
              <w:rPr>
                <w:sz w:val="21"/>
                <w:szCs w:val="21"/>
              </w:rPr>
            </w:pPr>
            <w:r w:rsidRPr="000A2A60">
              <w:rPr>
                <w:sz w:val="15"/>
                <w:szCs w:val="21"/>
              </w:rPr>
              <w:t>Submit same-block buy/sell transactions that would produce sandwich profit under sequential execution. Confirm batch clearing removes intra-batch ordering advantage or produces deterministic clearing proof.</w:t>
            </w:r>
          </w:p>
        </w:tc>
      </w:tr>
      <w:tr w:rsidR="000A2A60" w:rsidRPr="000A2A60" w14:paraId="60473B66" w14:textId="77777777" w:rsidTr="000A2A60">
        <w:trPr>
          <w:trHeight w:val="581"/>
          <w:jc w:val="center"/>
        </w:trPr>
        <w:tc>
          <w:tcPr>
            <w:tcW w:w="181" w:type="pct"/>
            <w:vAlign w:val="center"/>
          </w:tcPr>
          <w:p w14:paraId="210690C7" w14:textId="77777777" w:rsidR="000A2A60" w:rsidRPr="000A2A60" w:rsidRDefault="000A2A60" w:rsidP="000A2A60">
            <w:pPr>
              <w:rPr>
                <w:sz w:val="21"/>
                <w:szCs w:val="21"/>
              </w:rPr>
            </w:pPr>
            <w:r w:rsidRPr="000A2A60">
              <w:rPr>
                <w:sz w:val="15"/>
                <w:szCs w:val="21"/>
              </w:rPr>
              <w:t>7</w:t>
            </w:r>
          </w:p>
        </w:tc>
        <w:tc>
          <w:tcPr>
            <w:tcW w:w="912" w:type="pct"/>
            <w:vAlign w:val="center"/>
          </w:tcPr>
          <w:p w14:paraId="13ECD9D1" w14:textId="77777777" w:rsidR="000A2A60" w:rsidRPr="000A2A60" w:rsidRDefault="000A2A60" w:rsidP="000A2A60">
            <w:pPr>
              <w:rPr>
                <w:sz w:val="21"/>
                <w:szCs w:val="21"/>
              </w:rPr>
            </w:pPr>
            <w:r w:rsidRPr="000A2A60">
              <w:rPr>
                <w:sz w:val="15"/>
                <w:szCs w:val="21"/>
              </w:rPr>
              <w:t>Enforce signed slippage/deadline constraints</w:t>
            </w:r>
          </w:p>
        </w:tc>
        <w:tc>
          <w:tcPr>
            <w:tcW w:w="2111" w:type="pct"/>
            <w:vAlign w:val="center"/>
          </w:tcPr>
          <w:p w14:paraId="006CF142" w14:textId="77777777" w:rsidR="000A2A60" w:rsidRPr="000A2A60" w:rsidRDefault="000A2A60" w:rsidP="000A2A60">
            <w:pPr>
              <w:rPr>
                <w:sz w:val="21"/>
                <w:szCs w:val="21"/>
              </w:rPr>
            </w:pPr>
            <w:r w:rsidRPr="000A2A60">
              <w:rPr>
                <w:sz w:val="15"/>
                <w:szCs w:val="21"/>
              </w:rPr>
              <w:t>Wallet and contract execution must require explicit user constraints for price-sensitive flows. Missing constraints fail or enter safe-default bounds.</w:t>
            </w:r>
          </w:p>
        </w:tc>
        <w:tc>
          <w:tcPr>
            <w:tcW w:w="1796" w:type="pct"/>
            <w:vAlign w:val="center"/>
          </w:tcPr>
          <w:p w14:paraId="6E702BA5" w14:textId="77777777" w:rsidR="000A2A60" w:rsidRPr="000A2A60" w:rsidRDefault="000A2A60" w:rsidP="000A2A60">
            <w:pPr>
              <w:rPr>
                <w:sz w:val="21"/>
                <w:szCs w:val="21"/>
              </w:rPr>
            </w:pPr>
            <w:r w:rsidRPr="000A2A60">
              <w:rPr>
                <w:sz w:val="15"/>
                <w:szCs w:val="21"/>
              </w:rPr>
              <w:t>Submit swap without slippage bound or with expired deadline. Confirm rejection before execution.</w:t>
            </w:r>
          </w:p>
        </w:tc>
      </w:tr>
    </w:tbl>
    <w:p w14:paraId="27BE90FF" w14:textId="77777777" w:rsidR="000A2A60" w:rsidRPr="000A2A60" w:rsidRDefault="000A2A60" w:rsidP="000A2A60">
      <w:pPr>
        <w:rPr>
          <w:sz w:val="21"/>
          <w:szCs w:val="21"/>
        </w:rPr>
      </w:pPr>
    </w:p>
    <w:p w14:paraId="02897847" w14:textId="77777777" w:rsidR="000A2A60" w:rsidRPr="00563B35" w:rsidRDefault="000A2A60" w:rsidP="000A2A60">
      <w:pPr>
        <w:pStyle w:val="Heading3"/>
        <w:rPr>
          <w:sz w:val="22"/>
          <w:szCs w:val="22"/>
        </w:rPr>
      </w:pPr>
      <w:r>
        <w:rPr>
          <w:rFonts w:ascii="Sora" w:eastAsia="Sora" w:hAnsi="Sora" w:cs="Sora"/>
          <w:color w:val="3F7FBF"/>
          <w:sz w:val="21"/>
          <w:szCs w:val="21"/>
        </w:rPr>
        <w:t>8.2.4 Bridge Security — Native Cross-Chain Verification</w:t>
      </w:r>
    </w:p>
    <w:p w14:paraId="6ED7DA70" w14:textId="77777777" w:rsidR="000A2A60" w:rsidRPr="00563B35" w:rsidRDefault="000A2A60" w:rsidP="000A2A60">
      <w:pPr>
        <w:spacing w:before="100" w:after="120" w:line="276" w:lineRule="auto"/>
        <w:rPr>
          <w:sz w:val="20"/>
          <w:szCs w:val="20"/>
        </w:rPr>
      </w:pPr>
      <w:r>
        <w:rPr>
          <w:sz w:val="20"/>
          <w:szCs w:val="20"/>
        </w:rPr>
        <w:t>SXCP provides native bridgeless cross-chain communication with protocol-level verification. Unlike bridge protocols that hold custodied funds in a pooled vault (the target of the Ronin and Wormhole hacks), SXCP creates no custody domain. Threshold signatures require geographically distributed validators. Mandatory time delays for large cross-chain transfers prevent instant drain scenarios even if validators are compromised.</w:t>
      </w:r>
    </w:p>
    <w:p w14:paraId="69E3DFB1" w14:textId="77777777" w:rsidR="000A2A60" w:rsidRDefault="000A2A60" w:rsidP="000A2A60">
      <w:pPr>
        <w:pStyle w:val="Heading3"/>
        <w:rPr>
          <w:rFonts w:ascii="Sora" w:eastAsia="Sora" w:hAnsi="Sora" w:cs="Sora"/>
          <w:color w:val="3F7FBF"/>
          <w:sz w:val="21"/>
          <w:szCs w:val="21"/>
        </w:rPr>
      </w:pPr>
    </w:p>
    <w:p w14:paraId="6609745F" w14:textId="77777777" w:rsidR="000A2A60" w:rsidRPr="00563B35" w:rsidRDefault="000A2A60" w:rsidP="000A2A60">
      <w:pPr>
        <w:pStyle w:val="Heading3"/>
        <w:rPr>
          <w:sz w:val="22"/>
          <w:szCs w:val="22"/>
        </w:rPr>
      </w:pPr>
      <w:r>
        <w:rPr>
          <w:rFonts w:ascii="Sora" w:eastAsia="Sora" w:hAnsi="Sora" w:cs="Sora"/>
          <w:color w:val="3F7FBF"/>
          <w:sz w:val="21"/>
          <w:szCs w:val="21"/>
        </w:rPr>
        <w:lastRenderedPageBreak/>
        <w:t>8.2.5 Delegatecall — Explicit Type-Checked Interfaces</w:t>
      </w:r>
    </w:p>
    <w:p w14:paraId="13C25002" w14:textId="77777777" w:rsidR="000A2A60" w:rsidRPr="00563B35" w:rsidRDefault="000A2A60" w:rsidP="000A2A60">
      <w:pPr>
        <w:spacing w:before="100" w:after="120" w:line="276" w:lineRule="auto"/>
        <w:rPr>
          <w:sz w:val="20"/>
          <w:szCs w:val="20"/>
        </w:rPr>
      </w:pPr>
      <w:r>
        <w:rPr>
          <w:sz w:val="20"/>
          <w:szCs w:val="20"/>
        </w:rPr>
        <w:t xml:space="preserve">SynQ does not expose raw </w:t>
      </w:r>
      <w:r>
        <w:rPr>
          <w:rFonts w:ascii="Consolas" w:eastAsia="Consolas" w:hAnsi="Consolas" w:cs="Consolas"/>
          <w:color w:val="ABB2BF"/>
          <w:sz w:val="18"/>
          <w:szCs w:val="18"/>
        </w:rPr>
        <w:t>delegatecall</w:t>
      </w:r>
      <w:r>
        <w:rPr>
          <w:sz w:val="20"/>
          <w:szCs w:val="20"/>
        </w:rPr>
        <w:t>. Module composition uses explicit, type-checked interfaces. Storage layouts are enforced at the compiler level — any module upgrade that changes the storage layout of an existing slot is a compilation error. Storage collision exploits are inexpressible in SynQ.</w:t>
      </w:r>
    </w:p>
    <w:p w14:paraId="47573A33" w14:textId="650C5366" w:rsidR="000A2A60" w:rsidRPr="000A2A60" w:rsidRDefault="000A2A60" w:rsidP="000A2A60">
      <w:pPr>
        <w:pStyle w:val="Heading2"/>
        <w:rPr>
          <w:rFonts w:ascii="Sora" w:hAnsi="Sora" w:cs="Sora"/>
          <w:sz w:val="22"/>
          <w:szCs w:val="22"/>
        </w:rPr>
      </w:pPr>
      <w:r w:rsidRPr="000A2A60">
        <w:rPr>
          <w:rFonts w:ascii="Sora" w:hAnsi="Sora" w:cs="Sora"/>
          <w:sz w:val="22"/>
          <w:szCs w:val="22"/>
        </w:rPr>
        <w:t>8.</w:t>
      </w:r>
      <w:r>
        <w:rPr>
          <w:rFonts w:ascii="Sora" w:hAnsi="Sora" w:cs="Sora"/>
          <w:sz w:val="22"/>
          <w:szCs w:val="22"/>
        </w:rPr>
        <w:t>3</w:t>
      </w:r>
      <w:r w:rsidRPr="000A2A60">
        <w:rPr>
          <w:rFonts w:ascii="Sora" w:hAnsi="Sora" w:cs="Sora"/>
          <w:sz w:val="22"/>
          <w:szCs w:val="22"/>
        </w:rPr>
        <w:t xml:space="preserve"> Encrypted Mempool System Specification</w:t>
      </w:r>
    </w:p>
    <w:p w14:paraId="78609C0D" w14:textId="77777777" w:rsidR="000A2A60" w:rsidRPr="000A2A60" w:rsidRDefault="000A2A60" w:rsidP="000A2A60">
      <w:pPr>
        <w:spacing w:after="120"/>
        <w:rPr>
          <w:sz w:val="20"/>
          <w:szCs w:val="20"/>
        </w:rPr>
      </w:pPr>
      <w:r w:rsidRPr="000A2A60">
        <w:rPr>
          <w:sz w:val="20"/>
          <w:szCs w:val="20"/>
        </w:rPr>
        <w:t>The encrypted mempool is not a single line-item defense. It is a protocol subsystem with its own cryptographic lifecycle, DKG process, share-release rules, metadata policy, liveness fallback, penalties, and audit requirements. Its security objective is twofold: prevent pre-order transaction-content exposure for MEV mitigation, and prevent public pending-transaction key exposure relevant to CRQC on-spend scenarios.</w:t>
      </w:r>
    </w:p>
    <w:p w14:paraId="2D4FA3A6" w14:textId="77777777" w:rsidR="000A2A60" w:rsidRPr="000A2A60" w:rsidRDefault="000A2A60" w:rsidP="000A2A60">
      <w:pPr>
        <w:spacing w:after="120"/>
        <w:rPr>
          <w:sz w:val="20"/>
          <w:szCs w:val="20"/>
        </w:rPr>
      </w:pPr>
      <w:r w:rsidRPr="000A2A60">
        <w:rPr>
          <w:sz w:val="20"/>
          <w:szCs w:val="20"/>
        </w:rPr>
        <w:t>Enforcement Class: consensus-enforced for encrypted transaction admission, ordering commitment, decryption timing, decryption transcript verification, and invalid plaintext/order mismatch rejection; operator-enforced for DKG ceremony execution, monitoring, and incident response; external-dependency-constrained for any transaction that exits to EVM or external-chain lanes after Synergy finality.</w:t>
      </w:r>
    </w:p>
    <w:p w14:paraId="6345D39F" w14:textId="643D2B17" w:rsidR="000A2A60" w:rsidRPr="000A2A60" w:rsidRDefault="000A2A60" w:rsidP="000A2A60">
      <w:pPr>
        <w:pStyle w:val="Heading3"/>
        <w:rPr>
          <w:rFonts w:ascii="Sora" w:hAnsi="Sora" w:cs="Sora"/>
          <w:sz w:val="20"/>
          <w:szCs w:val="20"/>
        </w:rPr>
      </w:pPr>
      <w:r w:rsidRPr="000A2A60">
        <w:rPr>
          <w:rFonts w:ascii="Sora" w:hAnsi="Sora" w:cs="Sora"/>
          <w:sz w:val="20"/>
          <w:szCs w:val="20"/>
        </w:rPr>
        <w:t>8.</w:t>
      </w:r>
      <w:r>
        <w:rPr>
          <w:rFonts w:ascii="Sora" w:hAnsi="Sora" w:cs="Sora"/>
          <w:sz w:val="20"/>
          <w:szCs w:val="20"/>
        </w:rPr>
        <w:t>3</w:t>
      </w:r>
      <w:r w:rsidRPr="000A2A60">
        <w:rPr>
          <w:rFonts w:ascii="Sora" w:hAnsi="Sora" w:cs="Sora"/>
          <w:sz w:val="20"/>
          <w:szCs w:val="20"/>
        </w:rPr>
        <w:t>.1 Mempool Key Epochs and DKG</w:t>
      </w:r>
    </w:p>
    <w:p w14:paraId="08D45D12" w14:textId="77777777" w:rsidR="000A2A60" w:rsidRPr="000A2A60" w:rsidRDefault="000A2A60" w:rsidP="000A2A60">
      <w:pPr>
        <w:spacing w:after="120"/>
        <w:rPr>
          <w:sz w:val="20"/>
          <w:szCs w:val="20"/>
        </w:rPr>
      </w:pPr>
      <w:r w:rsidRPr="000A2A60">
        <w:rPr>
          <w:sz w:val="20"/>
          <w:szCs w:val="20"/>
        </w:rPr>
        <w:t>The mempool encryption key is epoch-scoped and separate from validator identity keys, consensus signing keys, SXCP attestation keys, and governance keys. Key separation is mandatory. A compromise or rotation of one key role must not silently compromise another role.</w:t>
      </w:r>
    </w:p>
    <w:p w14:paraId="56033B01"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Before each mempool key epoch, the active decryption committee executes an Aegis-governed DKG ceremony. The DKG transcript, participant set, threshold, public encryption key, profile version, and activation height are committed on-chain.</w:t>
      </w:r>
    </w:p>
    <w:p w14:paraId="54FB696F"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The decryption threshold MUST be high enough that a Byzantine minority cannot decrypt pending transactions before the ordering commitment. For a 3f+1 committee, the default threshold is 2f+1 unless formally changed by governance with a safety proof.</w:t>
      </w:r>
    </w:p>
    <w:p w14:paraId="4C089985"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Key activation occurs only after the DKG transcript is finalized and a safety delay has elapsed. Transactions MUST identify the mempool key epoch for which they are encrypted.</w:t>
      </w:r>
    </w:p>
    <w:p w14:paraId="00F66720"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Normal resharing occurs at epoch boundaries. Emergency resharing occurs after suspected share compromise, repeated invalid shares, share-withholding attack, committee churn beyond threshold assumptions, or governance-triggered security review.</w:t>
      </w:r>
    </w:p>
    <w:p w14:paraId="07DEE802"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Old mempool private shares MUST be retired after all ciphertexts for that epoch are finalized, expired, or safely refunded. Destruction/deprecation events are recorded as audit artifacts.</w:t>
      </w:r>
    </w:p>
    <w:p w14:paraId="0D773CBE" w14:textId="4DEDE4BF" w:rsidR="000A2A60" w:rsidRPr="000A2A60" w:rsidRDefault="000A2A60" w:rsidP="000A2A60">
      <w:pPr>
        <w:pStyle w:val="Heading3"/>
        <w:rPr>
          <w:rFonts w:ascii="Sora" w:hAnsi="Sora" w:cs="Sora"/>
          <w:sz w:val="20"/>
          <w:szCs w:val="20"/>
        </w:rPr>
      </w:pPr>
      <w:r w:rsidRPr="000A2A60">
        <w:rPr>
          <w:rFonts w:ascii="Sora" w:hAnsi="Sora" w:cs="Sora"/>
          <w:sz w:val="20"/>
          <w:szCs w:val="20"/>
        </w:rPr>
        <w:t>8.</w:t>
      </w:r>
      <w:r>
        <w:rPr>
          <w:rFonts w:ascii="Sora" w:hAnsi="Sora" w:cs="Sora"/>
          <w:sz w:val="20"/>
          <w:szCs w:val="20"/>
        </w:rPr>
        <w:t>3</w:t>
      </w:r>
      <w:r w:rsidRPr="000A2A60">
        <w:rPr>
          <w:rFonts w:ascii="Sora" w:hAnsi="Sora" w:cs="Sora"/>
          <w:sz w:val="20"/>
          <w:szCs w:val="20"/>
        </w:rPr>
        <w:t>.2 Encrypted Transaction Envelope</w:t>
      </w:r>
    </w:p>
    <w:p w14:paraId="326203DA" w14:textId="77777777" w:rsidR="000A2A60" w:rsidRPr="000A2A60" w:rsidRDefault="000A2A60" w:rsidP="000A2A60">
      <w:pPr>
        <w:spacing w:after="120"/>
        <w:rPr>
          <w:sz w:val="20"/>
          <w:szCs w:val="20"/>
        </w:rPr>
      </w:pPr>
      <w:r w:rsidRPr="000A2A60">
        <w:rPr>
          <w:sz w:val="20"/>
          <w:szCs w:val="20"/>
        </w:rPr>
        <w:t>A pending transaction enters the mempool as an encrypted envelope. The envelope exposes only the minimum data required for spam resistance, routing to the correct mempool epoch, and block construction. It MUST NOT expose sender, recipient, amount, function selector, calldata, signature public key, slippage parameters, or execution path before decryption.</w:t>
      </w:r>
    </w:p>
    <w:tbl>
      <w:tblPr>
        <w:tblStyle w:val="TableGrid"/>
        <w:tblW w:w="0" w:type="auto"/>
        <w:jc w:val="center"/>
        <w:tblLook w:val="04A0" w:firstRow="1" w:lastRow="0" w:firstColumn="1" w:lastColumn="0" w:noHBand="0" w:noVBand="1"/>
      </w:tblPr>
      <w:tblGrid>
        <w:gridCol w:w="2880"/>
        <w:gridCol w:w="1872"/>
        <w:gridCol w:w="6048"/>
      </w:tblGrid>
      <w:tr w:rsidR="000A2A60" w:rsidRPr="000A2A60" w14:paraId="6979B3AA" w14:textId="77777777" w:rsidTr="00464C84">
        <w:trPr>
          <w:jc w:val="center"/>
        </w:trPr>
        <w:tc>
          <w:tcPr>
            <w:tcW w:w="2880" w:type="dxa"/>
            <w:shd w:val="clear" w:color="auto" w:fill="D9EAF7"/>
            <w:vAlign w:val="center"/>
          </w:tcPr>
          <w:p w14:paraId="753A9493" w14:textId="77777777" w:rsidR="000A2A60" w:rsidRPr="000A2A60" w:rsidRDefault="000A2A60" w:rsidP="00464C84">
            <w:pPr>
              <w:rPr>
                <w:sz w:val="20"/>
                <w:szCs w:val="20"/>
              </w:rPr>
            </w:pPr>
            <w:r w:rsidRPr="000A2A60">
              <w:rPr>
                <w:b/>
                <w:sz w:val="20"/>
                <w:szCs w:val="20"/>
              </w:rPr>
              <w:t>Envelope Field</w:t>
            </w:r>
          </w:p>
        </w:tc>
        <w:tc>
          <w:tcPr>
            <w:tcW w:w="1872" w:type="dxa"/>
            <w:shd w:val="clear" w:color="auto" w:fill="D9EAF7"/>
            <w:vAlign w:val="center"/>
          </w:tcPr>
          <w:p w14:paraId="6362D3CF" w14:textId="77777777" w:rsidR="000A2A60" w:rsidRPr="000A2A60" w:rsidRDefault="000A2A60" w:rsidP="00464C84">
            <w:pPr>
              <w:rPr>
                <w:sz w:val="20"/>
                <w:szCs w:val="20"/>
              </w:rPr>
            </w:pPr>
            <w:r w:rsidRPr="000A2A60">
              <w:rPr>
                <w:b/>
                <w:sz w:val="20"/>
                <w:szCs w:val="20"/>
              </w:rPr>
              <w:t>Visibility</w:t>
            </w:r>
          </w:p>
        </w:tc>
        <w:tc>
          <w:tcPr>
            <w:tcW w:w="6048" w:type="dxa"/>
            <w:shd w:val="clear" w:color="auto" w:fill="D9EAF7"/>
            <w:vAlign w:val="center"/>
          </w:tcPr>
          <w:p w14:paraId="61648CC8" w14:textId="77777777" w:rsidR="000A2A60" w:rsidRPr="000A2A60" w:rsidRDefault="000A2A60" w:rsidP="00464C84">
            <w:pPr>
              <w:rPr>
                <w:sz w:val="20"/>
                <w:szCs w:val="20"/>
              </w:rPr>
            </w:pPr>
            <w:r w:rsidRPr="000A2A60">
              <w:rPr>
                <w:b/>
                <w:sz w:val="20"/>
                <w:szCs w:val="20"/>
              </w:rPr>
              <w:t>Purpose</w:t>
            </w:r>
          </w:p>
        </w:tc>
      </w:tr>
      <w:tr w:rsidR="000A2A60" w:rsidRPr="000A2A60" w14:paraId="729AE9D7" w14:textId="77777777" w:rsidTr="00464C84">
        <w:trPr>
          <w:jc w:val="center"/>
        </w:trPr>
        <w:tc>
          <w:tcPr>
            <w:tcW w:w="2880" w:type="dxa"/>
          </w:tcPr>
          <w:p w14:paraId="7CEE66E2" w14:textId="77777777" w:rsidR="000A2A60" w:rsidRPr="000A2A60" w:rsidRDefault="000A2A60" w:rsidP="00464C84">
            <w:pPr>
              <w:rPr>
                <w:sz w:val="20"/>
                <w:szCs w:val="20"/>
              </w:rPr>
            </w:pPr>
            <w:r w:rsidRPr="000A2A60">
              <w:rPr>
                <w:sz w:val="20"/>
                <w:szCs w:val="20"/>
              </w:rPr>
              <w:t>version</w:t>
            </w:r>
          </w:p>
        </w:tc>
        <w:tc>
          <w:tcPr>
            <w:tcW w:w="1872" w:type="dxa"/>
          </w:tcPr>
          <w:p w14:paraId="60EDDC0B" w14:textId="77777777" w:rsidR="000A2A60" w:rsidRPr="000A2A60" w:rsidRDefault="000A2A60" w:rsidP="00464C84">
            <w:pPr>
              <w:rPr>
                <w:sz w:val="20"/>
                <w:szCs w:val="20"/>
              </w:rPr>
            </w:pPr>
            <w:r w:rsidRPr="000A2A60">
              <w:rPr>
                <w:sz w:val="20"/>
                <w:szCs w:val="20"/>
              </w:rPr>
              <w:t>Visible</w:t>
            </w:r>
          </w:p>
        </w:tc>
        <w:tc>
          <w:tcPr>
            <w:tcW w:w="6048" w:type="dxa"/>
          </w:tcPr>
          <w:p w14:paraId="201F7A13" w14:textId="77777777" w:rsidR="000A2A60" w:rsidRPr="000A2A60" w:rsidRDefault="000A2A60" w:rsidP="00464C84">
            <w:pPr>
              <w:rPr>
                <w:sz w:val="20"/>
                <w:szCs w:val="20"/>
              </w:rPr>
            </w:pPr>
            <w:r w:rsidRPr="000A2A60">
              <w:rPr>
                <w:sz w:val="20"/>
                <w:szCs w:val="20"/>
              </w:rPr>
              <w:t>Protocol parsing and upgrade safety.</w:t>
            </w:r>
          </w:p>
        </w:tc>
      </w:tr>
      <w:tr w:rsidR="000A2A60" w:rsidRPr="000A2A60" w14:paraId="7944043C" w14:textId="77777777" w:rsidTr="00464C84">
        <w:trPr>
          <w:jc w:val="center"/>
        </w:trPr>
        <w:tc>
          <w:tcPr>
            <w:tcW w:w="2880" w:type="dxa"/>
          </w:tcPr>
          <w:p w14:paraId="3C09CD20" w14:textId="77777777" w:rsidR="000A2A60" w:rsidRPr="000A2A60" w:rsidRDefault="000A2A60" w:rsidP="00464C84">
            <w:pPr>
              <w:rPr>
                <w:sz w:val="20"/>
                <w:szCs w:val="20"/>
              </w:rPr>
            </w:pPr>
            <w:r w:rsidRPr="000A2A60">
              <w:rPr>
                <w:sz w:val="20"/>
                <w:szCs w:val="20"/>
              </w:rPr>
              <w:t>network_id / lane_id</w:t>
            </w:r>
          </w:p>
        </w:tc>
        <w:tc>
          <w:tcPr>
            <w:tcW w:w="1872" w:type="dxa"/>
          </w:tcPr>
          <w:p w14:paraId="5F0F0D61" w14:textId="77777777" w:rsidR="000A2A60" w:rsidRPr="000A2A60" w:rsidRDefault="000A2A60" w:rsidP="00464C84">
            <w:pPr>
              <w:rPr>
                <w:sz w:val="20"/>
                <w:szCs w:val="20"/>
              </w:rPr>
            </w:pPr>
            <w:r w:rsidRPr="000A2A60">
              <w:rPr>
                <w:sz w:val="20"/>
                <w:szCs w:val="20"/>
              </w:rPr>
              <w:t>Visible</w:t>
            </w:r>
          </w:p>
        </w:tc>
        <w:tc>
          <w:tcPr>
            <w:tcW w:w="6048" w:type="dxa"/>
          </w:tcPr>
          <w:p w14:paraId="5F812A63" w14:textId="77777777" w:rsidR="000A2A60" w:rsidRPr="000A2A60" w:rsidRDefault="000A2A60" w:rsidP="00464C84">
            <w:pPr>
              <w:rPr>
                <w:sz w:val="20"/>
                <w:szCs w:val="20"/>
              </w:rPr>
            </w:pPr>
            <w:r w:rsidRPr="000A2A60">
              <w:rPr>
                <w:sz w:val="20"/>
                <w:szCs w:val="20"/>
              </w:rPr>
              <w:t>Prevents cross-network and cross-lane replay.</w:t>
            </w:r>
          </w:p>
        </w:tc>
      </w:tr>
      <w:tr w:rsidR="000A2A60" w:rsidRPr="000A2A60" w14:paraId="46658EA6" w14:textId="77777777" w:rsidTr="00464C84">
        <w:trPr>
          <w:jc w:val="center"/>
        </w:trPr>
        <w:tc>
          <w:tcPr>
            <w:tcW w:w="2880" w:type="dxa"/>
          </w:tcPr>
          <w:p w14:paraId="41635DB2" w14:textId="77777777" w:rsidR="000A2A60" w:rsidRPr="000A2A60" w:rsidRDefault="000A2A60" w:rsidP="00464C84">
            <w:pPr>
              <w:rPr>
                <w:sz w:val="20"/>
                <w:szCs w:val="20"/>
              </w:rPr>
            </w:pPr>
            <w:r w:rsidRPr="000A2A60">
              <w:rPr>
                <w:sz w:val="20"/>
                <w:szCs w:val="20"/>
              </w:rPr>
              <w:t>mempool_key_epoch</w:t>
            </w:r>
          </w:p>
        </w:tc>
        <w:tc>
          <w:tcPr>
            <w:tcW w:w="1872" w:type="dxa"/>
          </w:tcPr>
          <w:p w14:paraId="1C0E3EB9" w14:textId="77777777" w:rsidR="000A2A60" w:rsidRPr="000A2A60" w:rsidRDefault="000A2A60" w:rsidP="00464C84">
            <w:pPr>
              <w:rPr>
                <w:sz w:val="20"/>
                <w:szCs w:val="20"/>
              </w:rPr>
            </w:pPr>
            <w:r w:rsidRPr="000A2A60">
              <w:rPr>
                <w:sz w:val="20"/>
                <w:szCs w:val="20"/>
              </w:rPr>
              <w:t>Visible</w:t>
            </w:r>
          </w:p>
        </w:tc>
        <w:tc>
          <w:tcPr>
            <w:tcW w:w="6048" w:type="dxa"/>
          </w:tcPr>
          <w:p w14:paraId="6988F680" w14:textId="77777777" w:rsidR="000A2A60" w:rsidRPr="000A2A60" w:rsidRDefault="000A2A60" w:rsidP="00464C84">
            <w:pPr>
              <w:rPr>
                <w:sz w:val="20"/>
                <w:szCs w:val="20"/>
              </w:rPr>
            </w:pPr>
            <w:r w:rsidRPr="000A2A60">
              <w:rPr>
                <w:sz w:val="20"/>
                <w:szCs w:val="20"/>
              </w:rPr>
              <w:t>Selects the public encryption key and decryption committee.</w:t>
            </w:r>
          </w:p>
        </w:tc>
      </w:tr>
      <w:tr w:rsidR="000A2A60" w:rsidRPr="000A2A60" w14:paraId="71AE793E" w14:textId="77777777" w:rsidTr="00464C84">
        <w:trPr>
          <w:jc w:val="center"/>
        </w:trPr>
        <w:tc>
          <w:tcPr>
            <w:tcW w:w="2880" w:type="dxa"/>
          </w:tcPr>
          <w:p w14:paraId="411E63B3" w14:textId="77777777" w:rsidR="000A2A60" w:rsidRPr="000A2A60" w:rsidRDefault="000A2A60" w:rsidP="00464C84">
            <w:pPr>
              <w:rPr>
                <w:sz w:val="20"/>
                <w:szCs w:val="20"/>
              </w:rPr>
            </w:pPr>
            <w:r w:rsidRPr="000A2A60">
              <w:rPr>
                <w:sz w:val="20"/>
                <w:szCs w:val="20"/>
              </w:rPr>
              <w:t>ciphertext_commitment</w:t>
            </w:r>
          </w:p>
        </w:tc>
        <w:tc>
          <w:tcPr>
            <w:tcW w:w="1872" w:type="dxa"/>
          </w:tcPr>
          <w:p w14:paraId="45E3AB5C" w14:textId="77777777" w:rsidR="000A2A60" w:rsidRPr="000A2A60" w:rsidRDefault="000A2A60" w:rsidP="00464C84">
            <w:pPr>
              <w:rPr>
                <w:sz w:val="20"/>
                <w:szCs w:val="20"/>
              </w:rPr>
            </w:pPr>
            <w:r w:rsidRPr="000A2A60">
              <w:rPr>
                <w:sz w:val="20"/>
                <w:szCs w:val="20"/>
              </w:rPr>
              <w:t>Visible</w:t>
            </w:r>
          </w:p>
        </w:tc>
        <w:tc>
          <w:tcPr>
            <w:tcW w:w="6048" w:type="dxa"/>
          </w:tcPr>
          <w:p w14:paraId="4A31C063" w14:textId="77777777" w:rsidR="000A2A60" w:rsidRPr="000A2A60" w:rsidRDefault="000A2A60" w:rsidP="00464C84">
            <w:pPr>
              <w:rPr>
                <w:sz w:val="20"/>
                <w:szCs w:val="20"/>
              </w:rPr>
            </w:pPr>
            <w:r w:rsidRPr="000A2A60">
              <w:rPr>
                <w:sz w:val="20"/>
                <w:szCs w:val="20"/>
              </w:rPr>
              <w:t>Used for ordering commitment and deduplication.</w:t>
            </w:r>
          </w:p>
        </w:tc>
      </w:tr>
      <w:tr w:rsidR="000A2A60" w:rsidRPr="000A2A60" w14:paraId="12A37860" w14:textId="77777777" w:rsidTr="00464C84">
        <w:trPr>
          <w:jc w:val="center"/>
        </w:trPr>
        <w:tc>
          <w:tcPr>
            <w:tcW w:w="2880" w:type="dxa"/>
          </w:tcPr>
          <w:p w14:paraId="4D6E3336" w14:textId="77777777" w:rsidR="000A2A60" w:rsidRPr="000A2A60" w:rsidRDefault="000A2A60" w:rsidP="00464C84">
            <w:pPr>
              <w:rPr>
                <w:sz w:val="20"/>
                <w:szCs w:val="20"/>
              </w:rPr>
            </w:pPr>
            <w:r w:rsidRPr="000A2A60">
              <w:rPr>
                <w:sz w:val="20"/>
                <w:szCs w:val="20"/>
              </w:rPr>
              <w:lastRenderedPageBreak/>
              <w:t>size_bucket</w:t>
            </w:r>
          </w:p>
        </w:tc>
        <w:tc>
          <w:tcPr>
            <w:tcW w:w="1872" w:type="dxa"/>
          </w:tcPr>
          <w:p w14:paraId="17AF89D8" w14:textId="77777777" w:rsidR="000A2A60" w:rsidRPr="000A2A60" w:rsidRDefault="000A2A60" w:rsidP="00464C84">
            <w:pPr>
              <w:rPr>
                <w:sz w:val="20"/>
                <w:szCs w:val="20"/>
              </w:rPr>
            </w:pPr>
            <w:r w:rsidRPr="000A2A60">
              <w:rPr>
                <w:sz w:val="20"/>
                <w:szCs w:val="20"/>
              </w:rPr>
              <w:t>Visible</w:t>
            </w:r>
          </w:p>
        </w:tc>
        <w:tc>
          <w:tcPr>
            <w:tcW w:w="6048" w:type="dxa"/>
          </w:tcPr>
          <w:p w14:paraId="4447D42C" w14:textId="77777777" w:rsidR="000A2A60" w:rsidRPr="000A2A60" w:rsidRDefault="000A2A60" w:rsidP="00464C84">
            <w:pPr>
              <w:rPr>
                <w:sz w:val="20"/>
                <w:szCs w:val="20"/>
              </w:rPr>
            </w:pPr>
            <w:r w:rsidRPr="000A2A60">
              <w:rPr>
                <w:sz w:val="20"/>
                <w:szCs w:val="20"/>
              </w:rPr>
              <w:t>Bounded resource accounting without exact payload disclosure.</w:t>
            </w:r>
          </w:p>
        </w:tc>
      </w:tr>
      <w:tr w:rsidR="000A2A60" w:rsidRPr="000A2A60" w14:paraId="696BFF81" w14:textId="77777777" w:rsidTr="00464C84">
        <w:trPr>
          <w:jc w:val="center"/>
        </w:trPr>
        <w:tc>
          <w:tcPr>
            <w:tcW w:w="2880" w:type="dxa"/>
          </w:tcPr>
          <w:p w14:paraId="244DACEE" w14:textId="77777777" w:rsidR="000A2A60" w:rsidRPr="000A2A60" w:rsidRDefault="000A2A60" w:rsidP="00464C84">
            <w:pPr>
              <w:rPr>
                <w:sz w:val="20"/>
                <w:szCs w:val="20"/>
              </w:rPr>
            </w:pPr>
            <w:r w:rsidRPr="000A2A60">
              <w:rPr>
                <w:sz w:val="20"/>
                <w:szCs w:val="20"/>
              </w:rPr>
              <w:t>fee_tier or fee_ticket_commitment</w:t>
            </w:r>
          </w:p>
        </w:tc>
        <w:tc>
          <w:tcPr>
            <w:tcW w:w="1872" w:type="dxa"/>
          </w:tcPr>
          <w:p w14:paraId="52EFE6D3" w14:textId="77777777" w:rsidR="000A2A60" w:rsidRPr="000A2A60" w:rsidRDefault="000A2A60" w:rsidP="00464C84">
            <w:pPr>
              <w:rPr>
                <w:sz w:val="20"/>
                <w:szCs w:val="20"/>
              </w:rPr>
            </w:pPr>
            <w:r w:rsidRPr="000A2A60">
              <w:rPr>
                <w:sz w:val="20"/>
                <w:szCs w:val="20"/>
              </w:rPr>
              <w:t>Visible / commitment</w:t>
            </w:r>
          </w:p>
        </w:tc>
        <w:tc>
          <w:tcPr>
            <w:tcW w:w="6048" w:type="dxa"/>
          </w:tcPr>
          <w:p w14:paraId="5877079D" w14:textId="77777777" w:rsidR="000A2A60" w:rsidRPr="000A2A60" w:rsidRDefault="000A2A60" w:rsidP="00464C84">
            <w:pPr>
              <w:rPr>
                <w:sz w:val="20"/>
                <w:szCs w:val="20"/>
              </w:rPr>
            </w:pPr>
            <w:r w:rsidRPr="000A2A60">
              <w:rPr>
                <w:sz w:val="20"/>
                <w:szCs w:val="20"/>
              </w:rPr>
              <w:t>Spam resistance and proposer economics without revealing transaction content.</w:t>
            </w:r>
          </w:p>
        </w:tc>
      </w:tr>
      <w:tr w:rsidR="000A2A60" w:rsidRPr="000A2A60" w14:paraId="51F64B1F" w14:textId="77777777" w:rsidTr="00464C84">
        <w:trPr>
          <w:jc w:val="center"/>
        </w:trPr>
        <w:tc>
          <w:tcPr>
            <w:tcW w:w="2880" w:type="dxa"/>
          </w:tcPr>
          <w:p w14:paraId="6F35E029" w14:textId="77777777" w:rsidR="000A2A60" w:rsidRPr="000A2A60" w:rsidRDefault="000A2A60" w:rsidP="00464C84">
            <w:pPr>
              <w:rPr>
                <w:sz w:val="20"/>
                <w:szCs w:val="20"/>
              </w:rPr>
            </w:pPr>
            <w:r w:rsidRPr="000A2A60">
              <w:rPr>
                <w:sz w:val="20"/>
                <w:szCs w:val="20"/>
              </w:rPr>
              <w:t>expiry_height</w:t>
            </w:r>
          </w:p>
        </w:tc>
        <w:tc>
          <w:tcPr>
            <w:tcW w:w="1872" w:type="dxa"/>
          </w:tcPr>
          <w:p w14:paraId="00E57F1B" w14:textId="77777777" w:rsidR="000A2A60" w:rsidRPr="000A2A60" w:rsidRDefault="000A2A60" w:rsidP="00464C84">
            <w:pPr>
              <w:rPr>
                <w:sz w:val="20"/>
                <w:szCs w:val="20"/>
              </w:rPr>
            </w:pPr>
            <w:r w:rsidRPr="000A2A60">
              <w:rPr>
                <w:sz w:val="20"/>
                <w:szCs w:val="20"/>
              </w:rPr>
              <w:t>Visible</w:t>
            </w:r>
          </w:p>
        </w:tc>
        <w:tc>
          <w:tcPr>
            <w:tcW w:w="6048" w:type="dxa"/>
          </w:tcPr>
          <w:p w14:paraId="7F49EC2C" w14:textId="77777777" w:rsidR="000A2A60" w:rsidRPr="000A2A60" w:rsidRDefault="000A2A60" w:rsidP="00464C84">
            <w:pPr>
              <w:rPr>
                <w:sz w:val="20"/>
                <w:szCs w:val="20"/>
              </w:rPr>
            </w:pPr>
            <w:r w:rsidRPr="000A2A60">
              <w:rPr>
                <w:sz w:val="20"/>
                <w:szCs w:val="20"/>
              </w:rPr>
              <w:t>Allows safe expiration without plaintext reveal.</w:t>
            </w:r>
          </w:p>
        </w:tc>
      </w:tr>
      <w:tr w:rsidR="000A2A60" w:rsidRPr="000A2A60" w14:paraId="1E30CD77" w14:textId="77777777" w:rsidTr="00464C84">
        <w:trPr>
          <w:jc w:val="center"/>
        </w:trPr>
        <w:tc>
          <w:tcPr>
            <w:tcW w:w="2880" w:type="dxa"/>
          </w:tcPr>
          <w:p w14:paraId="70ACC24B" w14:textId="77777777" w:rsidR="000A2A60" w:rsidRPr="000A2A60" w:rsidRDefault="000A2A60" w:rsidP="00464C84">
            <w:pPr>
              <w:rPr>
                <w:sz w:val="20"/>
                <w:szCs w:val="20"/>
              </w:rPr>
            </w:pPr>
            <w:r w:rsidRPr="000A2A60">
              <w:rPr>
                <w:sz w:val="20"/>
                <w:szCs w:val="20"/>
              </w:rPr>
              <w:t>encrypted_payload</w:t>
            </w:r>
          </w:p>
        </w:tc>
        <w:tc>
          <w:tcPr>
            <w:tcW w:w="1872" w:type="dxa"/>
          </w:tcPr>
          <w:p w14:paraId="2EA6B5E0" w14:textId="77777777" w:rsidR="000A2A60" w:rsidRPr="000A2A60" w:rsidRDefault="000A2A60" w:rsidP="00464C84">
            <w:pPr>
              <w:rPr>
                <w:sz w:val="20"/>
                <w:szCs w:val="20"/>
              </w:rPr>
            </w:pPr>
            <w:r w:rsidRPr="000A2A60">
              <w:rPr>
                <w:sz w:val="20"/>
                <w:szCs w:val="20"/>
              </w:rPr>
              <w:t>Opaque until decryption</w:t>
            </w:r>
          </w:p>
        </w:tc>
        <w:tc>
          <w:tcPr>
            <w:tcW w:w="6048" w:type="dxa"/>
          </w:tcPr>
          <w:p w14:paraId="4C9C2B2A" w14:textId="77777777" w:rsidR="000A2A60" w:rsidRPr="000A2A60" w:rsidRDefault="000A2A60" w:rsidP="00464C84">
            <w:pPr>
              <w:rPr>
                <w:sz w:val="20"/>
                <w:szCs w:val="20"/>
              </w:rPr>
            </w:pPr>
            <w:r w:rsidRPr="000A2A60">
              <w:rPr>
                <w:sz w:val="20"/>
                <w:szCs w:val="20"/>
              </w:rPr>
              <w:t>Contains transaction body, signature, public key material, constraints, and execution data.</w:t>
            </w:r>
          </w:p>
        </w:tc>
      </w:tr>
    </w:tbl>
    <w:p w14:paraId="51471496" w14:textId="77777777" w:rsidR="000A2A60" w:rsidRPr="000A2A60" w:rsidRDefault="000A2A60" w:rsidP="000A2A60">
      <w:pPr>
        <w:rPr>
          <w:sz w:val="20"/>
          <w:szCs w:val="20"/>
        </w:rPr>
      </w:pPr>
    </w:p>
    <w:p w14:paraId="4274CCFF" w14:textId="77777777" w:rsidR="000A2A60" w:rsidRDefault="000A2A60" w:rsidP="000A2A60">
      <w:pPr>
        <w:pStyle w:val="Heading3"/>
        <w:rPr>
          <w:rFonts w:ascii="Sora" w:hAnsi="Sora" w:cs="Sora"/>
          <w:sz w:val="20"/>
          <w:szCs w:val="20"/>
        </w:rPr>
      </w:pPr>
    </w:p>
    <w:p w14:paraId="2EEDADD6" w14:textId="0DC10F4E" w:rsidR="000A2A60" w:rsidRPr="000A2A60" w:rsidRDefault="000A2A60" w:rsidP="000A2A60">
      <w:pPr>
        <w:pStyle w:val="Heading3"/>
        <w:rPr>
          <w:rFonts w:ascii="Sora" w:hAnsi="Sora" w:cs="Sora"/>
          <w:sz w:val="20"/>
          <w:szCs w:val="20"/>
        </w:rPr>
      </w:pPr>
      <w:r w:rsidRPr="000A2A60">
        <w:rPr>
          <w:rFonts w:ascii="Sora" w:hAnsi="Sora" w:cs="Sora"/>
          <w:sz w:val="20"/>
          <w:szCs w:val="20"/>
        </w:rPr>
        <w:t>8.</w:t>
      </w:r>
      <w:r>
        <w:rPr>
          <w:rFonts w:ascii="Sora" w:hAnsi="Sora" w:cs="Sora"/>
          <w:sz w:val="20"/>
          <w:szCs w:val="20"/>
        </w:rPr>
        <w:t>3</w:t>
      </w:r>
      <w:r w:rsidRPr="000A2A60">
        <w:rPr>
          <w:rFonts w:ascii="Sora" w:hAnsi="Sora" w:cs="Sora"/>
          <w:sz w:val="20"/>
          <w:szCs w:val="20"/>
        </w:rPr>
        <w:t>.3 Transaction Lifecycle</w:t>
      </w:r>
    </w:p>
    <w:p w14:paraId="6F32C16F" w14:textId="77777777" w:rsidR="000A2A60" w:rsidRPr="000A2A60" w:rsidRDefault="000A2A60" w:rsidP="000A2A60">
      <w:pPr>
        <w:pStyle w:val="ListNumber"/>
        <w:numPr>
          <w:ilvl w:val="0"/>
          <w:numId w:val="32"/>
        </w:numPr>
        <w:spacing w:after="40"/>
        <w:rPr>
          <w:rFonts w:ascii="Sora" w:hAnsi="Sora" w:cs="Sora"/>
          <w:sz w:val="20"/>
          <w:szCs w:val="20"/>
        </w:rPr>
      </w:pPr>
      <w:r w:rsidRPr="000A2A60">
        <w:rPr>
          <w:rFonts w:ascii="Sora" w:hAnsi="Sora" w:cs="Sora"/>
          <w:sz w:val="20"/>
          <w:szCs w:val="20"/>
        </w:rPr>
        <w:t>Client obtains the active mempool encryption public key for the target epoch and lane.</w:t>
      </w:r>
    </w:p>
    <w:p w14:paraId="09339F3C" w14:textId="77777777" w:rsidR="000A2A60" w:rsidRPr="000A2A60" w:rsidRDefault="000A2A60" w:rsidP="000A2A60">
      <w:pPr>
        <w:pStyle w:val="ListNumber"/>
        <w:spacing w:after="40"/>
        <w:rPr>
          <w:rFonts w:ascii="Sora" w:hAnsi="Sora" w:cs="Sora"/>
          <w:sz w:val="20"/>
          <w:szCs w:val="20"/>
        </w:rPr>
      </w:pPr>
      <w:r w:rsidRPr="000A2A60">
        <w:rPr>
          <w:rFonts w:ascii="Sora" w:hAnsi="Sora" w:cs="Sora"/>
          <w:sz w:val="20"/>
          <w:szCs w:val="20"/>
        </w:rPr>
        <w:t>Wallet constructs the transaction, simulation manifest, user constraints, and signature locally.</w:t>
      </w:r>
    </w:p>
    <w:p w14:paraId="1C708775" w14:textId="77777777" w:rsidR="000A2A60" w:rsidRPr="000A2A60" w:rsidRDefault="000A2A60" w:rsidP="000A2A60">
      <w:pPr>
        <w:pStyle w:val="ListNumber"/>
        <w:spacing w:after="40"/>
        <w:rPr>
          <w:rFonts w:ascii="Sora" w:hAnsi="Sora" w:cs="Sora"/>
          <w:sz w:val="20"/>
          <w:szCs w:val="20"/>
        </w:rPr>
      </w:pPr>
      <w:r w:rsidRPr="000A2A60">
        <w:rPr>
          <w:rFonts w:ascii="Sora" w:hAnsi="Sora" w:cs="Sora"/>
          <w:sz w:val="20"/>
          <w:szCs w:val="20"/>
        </w:rPr>
        <w:t>Wallet encrypts the transaction payload under the active mempool encryption key with domain separation over network_id, lane_id, key_epoch, expiry_height, and transaction type.</w:t>
      </w:r>
    </w:p>
    <w:p w14:paraId="240951FF" w14:textId="77777777" w:rsidR="000A2A60" w:rsidRPr="000A2A60" w:rsidRDefault="000A2A60" w:rsidP="000A2A60">
      <w:pPr>
        <w:pStyle w:val="ListNumber"/>
        <w:spacing w:after="40"/>
        <w:rPr>
          <w:rFonts w:ascii="Sora" w:hAnsi="Sora" w:cs="Sora"/>
          <w:sz w:val="20"/>
          <w:szCs w:val="20"/>
        </w:rPr>
      </w:pPr>
      <w:r w:rsidRPr="000A2A60">
        <w:rPr>
          <w:rFonts w:ascii="Sora" w:hAnsi="Sora" w:cs="Sora"/>
          <w:sz w:val="20"/>
          <w:szCs w:val="20"/>
        </w:rPr>
        <w:t>Node admission checks only visible envelope validity, size bucket limits, fee ticket/bond validity, expiry height, and replay commitments. Nodes do not inspect plaintext.</w:t>
      </w:r>
    </w:p>
    <w:p w14:paraId="149B69D9" w14:textId="77777777" w:rsidR="000A2A60" w:rsidRPr="000A2A60" w:rsidRDefault="000A2A60" w:rsidP="000A2A60">
      <w:pPr>
        <w:pStyle w:val="ListNumber"/>
        <w:spacing w:after="40"/>
        <w:rPr>
          <w:rFonts w:ascii="Sora" w:hAnsi="Sora" w:cs="Sora"/>
          <w:sz w:val="20"/>
          <w:szCs w:val="20"/>
        </w:rPr>
      </w:pPr>
      <w:r w:rsidRPr="000A2A60">
        <w:rPr>
          <w:rFonts w:ascii="Sora" w:hAnsi="Sora" w:cs="Sora"/>
          <w:sz w:val="20"/>
          <w:szCs w:val="20"/>
        </w:rPr>
        <w:t>Proposer or ordering committee selects encrypted envelopes and publishes an ordered ciphertext commitment root.</w:t>
      </w:r>
    </w:p>
    <w:p w14:paraId="293864E1" w14:textId="77777777" w:rsidR="000A2A60" w:rsidRPr="000A2A60" w:rsidRDefault="000A2A60" w:rsidP="000A2A60">
      <w:pPr>
        <w:pStyle w:val="ListNumber"/>
        <w:spacing w:after="40"/>
        <w:rPr>
          <w:rFonts w:ascii="Sora" w:hAnsi="Sora" w:cs="Sora"/>
          <w:sz w:val="20"/>
          <w:szCs w:val="20"/>
        </w:rPr>
      </w:pPr>
      <w:r w:rsidRPr="000A2A60">
        <w:rPr>
          <w:rFonts w:ascii="Sora" w:hAnsi="Sora" w:cs="Sora"/>
          <w:sz w:val="20"/>
          <w:szCs w:val="20"/>
        </w:rPr>
        <w:t>Consensus votes on the ordering commitment without plaintext access.</w:t>
      </w:r>
    </w:p>
    <w:p w14:paraId="7382C44E" w14:textId="77777777" w:rsidR="000A2A60" w:rsidRPr="000A2A60" w:rsidRDefault="000A2A60" w:rsidP="000A2A60">
      <w:pPr>
        <w:pStyle w:val="ListNumber"/>
        <w:spacing w:after="40"/>
        <w:rPr>
          <w:rFonts w:ascii="Sora" w:hAnsi="Sora" w:cs="Sora"/>
          <w:sz w:val="20"/>
          <w:szCs w:val="20"/>
        </w:rPr>
      </w:pPr>
      <w:r w:rsidRPr="000A2A60">
        <w:rPr>
          <w:rFonts w:ascii="Sora" w:hAnsi="Sora" w:cs="Sora"/>
          <w:sz w:val="20"/>
          <w:szCs w:val="20"/>
        </w:rPr>
        <w:t>After the ordering commitment receives the required quorum certificate, decryption committee members release decryption shares for the committed ciphertext set.</w:t>
      </w:r>
    </w:p>
    <w:p w14:paraId="7AB1E9DB" w14:textId="77777777" w:rsidR="000A2A60" w:rsidRPr="000A2A60" w:rsidRDefault="000A2A60" w:rsidP="000A2A60">
      <w:pPr>
        <w:pStyle w:val="ListNumber"/>
        <w:spacing w:after="40"/>
        <w:rPr>
          <w:rFonts w:ascii="Sora" w:hAnsi="Sora" w:cs="Sora"/>
          <w:sz w:val="20"/>
          <w:szCs w:val="20"/>
        </w:rPr>
      </w:pPr>
      <w:r w:rsidRPr="000A2A60">
        <w:rPr>
          <w:rFonts w:ascii="Sora" w:hAnsi="Sora" w:cs="Sora"/>
          <w:sz w:val="20"/>
          <w:szCs w:val="20"/>
        </w:rPr>
        <w:t>Nodes verify decryption shares, reconstruct plaintexts, and execute transactions exactly in committed ciphertext order.</w:t>
      </w:r>
    </w:p>
    <w:p w14:paraId="16656AA0" w14:textId="77777777" w:rsidR="000A2A60" w:rsidRPr="000A2A60" w:rsidRDefault="000A2A60" w:rsidP="000A2A60">
      <w:pPr>
        <w:pStyle w:val="ListNumber"/>
        <w:spacing w:after="40"/>
        <w:rPr>
          <w:rFonts w:ascii="Sora" w:hAnsi="Sora" w:cs="Sora"/>
          <w:sz w:val="20"/>
          <w:szCs w:val="20"/>
        </w:rPr>
      </w:pPr>
      <w:r w:rsidRPr="000A2A60">
        <w:rPr>
          <w:rFonts w:ascii="Sora" w:hAnsi="Sora" w:cs="Sora"/>
          <w:sz w:val="20"/>
          <w:szCs w:val="20"/>
        </w:rPr>
        <w:t>Invalid decrypted transactions fail deterministically. They do not permit reordering of valid transactions behind them unless the execution specification explicitly permits skip semantics.</w:t>
      </w:r>
    </w:p>
    <w:p w14:paraId="4BB83D89" w14:textId="77777777" w:rsidR="000A2A60" w:rsidRPr="000A2A60" w:rsidRDefault="000A2A60" w:rsidP="000A2A60">
      <w:pPr>
        <w:pStyle w:val="ListNumber"/>
        <w:spacing w:after="40"/>
        <w:rPr>
          <w:rFonts w:ascii="Sora" w:hAnsi="Sora" w:cs="Sora"/>
          <w:sz w:val="20"/>
          <w:szCs w:val="20"/>
        </w:rPr>
      </w:pPr>
      <w:r w:rsidRPr="000A2A60">
        <w:rPr>
          <w:rFonts w:ascii="Sora" w:hAnsi="Sora" w:cs="Sora"/>
          <w:sz w:val="20"/>
          <w:szCs w:val="20"/>
        </w:rPr>
        <w:t>Finalized blocks include the ordering commitment, decryption transcript root, execution result root, and any invalid-envelope evidence required for spam penalties.</w:t>
      </w:r>
    </w:p>
    <w:p w14:paraId="761DA08F" w14:textId="473BFFCA" w:rsidR="000A2A60" w:rsidRPr="000A2A60" w:rsidRDefault="000A2A60" w:rsidP="000A2A60">
      <w:pPr>
        <w:pStyle w:val="Heading3"/>
        <w:rPr>
          <w:rFonts w:ascii="Sora" w:hAnsi="Sora" w:cs="Sora"/>
          <w:sz w:val="20"/>
          <w:szCs w:val="20"/>
        </w:rPr>
      </w:pPr>
      <w:r w:rsidRPr="000A2A60">
        <w:rPr>
          <w:rFonts w:ascii="Sora" w:hAnsi="Sora" w:cs="Sora"/>
          <w:sz w:val="20"/>
          <w:szCs w:val="20"/>
        </w:rPr>
        <w:t>8.</w:t>
      </w:r>
      <w:r>
        <w:rPr>
          <w:rFonts w:ascii="Sora" w:hAnsi="Sora" w:cs="Sora"/>
          <w:sz w:val="20"/>
          <w:szCs w:val="20"/>
        </w:rPr>
        <w:t>3</w:t>
      </w:r>
      <w:r w:rsidRPr="000A2A60">
        <w:rPr>
          <w:rFonts w:ascii="Sora" w:hAnsi="Sora" w:cs="Sora"/>
          <w:sz w:val="20"/>
          <w:szCs w:val="20"/>
        </w:rPr>
        <w:t>.4 Decryption Share Rules and Penalties</w:t>
      </w:r>
    </w:p>
    <w:p w14:paraId="69A58E73"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Early share release before ordering QC is slashable if proven by signed share evidence tied to a non-finalized ciphertext commitment.</w:t>
      </w:r>
    </w:p>
    <w:p w14:paraId="0F56BF67"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Invalid share submission is slashable when a verifier can prove the share does not validate against the participant public commitment.</w:t>
      </w:r>
    </w:p>
    <w:p w14:paraId="0DF97BEE"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Equivocated shares for the same ciphertext and epoch are slashable when signed conflicting shares are submitted.</w:t>
      </w:r>
    </w:p>
    <w:p w14:paraId="37142511"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Share withholding is penalized through quorum-signed absence certificates, missed-share counters, reward loss, and escalating slashing only when evidence meets the protocol standard. A single operator allegation is insufficient.</w:t>
      </w:r>
    </w:p>
    <w:p w14:paraId="1ADEBB38"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Repeated missed shares trigger automatic decryption-committee removal at the next epoch and may trigger emergency resharing if liveness falls near the threshold.</w:t>
      </w:r>
    </w:p>
    <w:p w14:paraId="6DC1161A" w14:textId="5A72D97B" w:rsidR="000A2A60" w:rsidRPr="000A2A60" w:rsidRDefault="000A2A60" w:rsidP="000A2A60">
      <w:pPr>
        <w:pStyle w:val="Heading3"/>
        <w:rPr>
          <w:rFonts w:ascii="Sora" w:hAnsi="Sora" w:cs="Sora"/>
          <w:sz w:val="20"/>
          <w:szCs w:val="20"/>
        </w:rPr>
      </w:pPr>
      <w:r w:rsidRPr="000A2A60">
        <w:rPr>
          <w:rFonts w:ascii="Sora" w:hAnsi="Sora" w:cs="Sora"/>
          <w:sz w:val="20"/>
          <w:szCs w:val="20"/>
        </w:rPr>
        <w:t>8.</w:t>
      </w:r>
      <w:r>
        <w:rPr>
          <w:rFonts w:ascii="Sora" w:hAnsi="Sora" w:cs="Sora"/>
          <w:sz w:val="20"/>
          <w:szCs w:val="20"/>
        </w:rPr>
        <w:t>3</w:t>
      </w:r>
      <w:r w:rsidRPr="000A2A60">
        <w:rPr>
          <w:rFonts w:ascii="Sora" w:hAnsi="Sora" w:cs="Sora"/>
          <w:sz w:val="20"/>
          <w:szCs w:val="20"/>
        </w:rPr>
        <w:t>.5 Metadata Minimization and Residual Observability</w:t>
      </w:r>
    </w:p>
    <w:p w14:paraId="2379DD95" w14:textId="77777777" w:rsidR="000A2A60" w:rsidRPr="000A2A60" w:rsidRDefault="000A2A60" w:rsidP="000A2A60">
      <w:pPr>
        <w:spacing w:after="120"/>
        <w:rPr>
          <w:sz w:val="20"/>
          <w:szCs w:val="20"/>
        </w:rPr>
      </w:pPr>
      <w:r w:rsidRPr="000A2A60">
        <w:rPr>
          <w:sz w:val="20"/>
          <w:szCs w:val="20"/>
        </w:rPr>
        <w:lastRenderedPageBreak/>
        <w:t>The encrypted mempool hides transaction content, but it does not make the network invisible. The specification MUST be honest about what remains observable before decryption: ciphertext count, approximate size bucket, fee tier or fee-ticket class, arrival timing, source peer/network path unless separately protected, target lane, expiry height, and inclusion/non-inclusion behavior.</w:t>
      </w:r>
    </w:p>
    <w:p w14:paraId="15365374" w14:textId="77777777" w:rsidR="000A2A60" w:rsidRPr="000A2A60" w:rsidRDefault="000A2A60" w:rsidP="000A2A60">
      <w:pPr>
        <w:spacing w:after="120"/>
        <w:rPr>
          <w:sz w:val="20"/>
          <w:szCs w:val="20"/>
        </w:rPr>
      </w:pPr>
      <w:r w:rsidRPr="000A2A60">
        <w:rPr>
          <w:sz w:val="20"/>
          <w:szCs w:val="20"/>
        </w:rPr>
        <w:t>Mitigations for residual metadata include batching, size buckets, fee buckets, gossip fanout, peer-rotation, transaction relay privacy, Dandelion-style stem/fluff routing where adopted, RPC rate limiting, and avoiding wallet behavior that creates unique timing fingerprints. These mitigations reduce metadata leakage; they do not eliminate it.</w:t>
      </w:r>
    </w:p>
    <w:p w14:paraId="602C5710" w14:textId="52D109D9" w:rsidR="000A2A60" w:rsidRPr="000A2A60" w:rsidRDefault="000A2A60" w:rsidP="000A2A60">
      <w:pPr>
        <w:pStyle w:val="Heading3"/>
        <w:rPr>
          <w:rFonts w:ascii="Sora" w:hAnsi="Sora" w:cs="Sora"/>
          <w:sz w:val="20"/>
          <w:szCs w:val="20"/>
        </w:rPr>
      </w:pPr>
      <w:r w:rsidRPr="000A2A60">
        <w:rPr>
          <w:rFonts w:ascii="Sora" w:hAnsi="Sora" w:cs="Sora"/>
          <w:sz w:val="20"/>
          <w:szCs w:val="20"/>
        </w:rPr>
        <w:t>8.</w:t>
      </w:r>
      <w:r>
        <w:rPr>
          <w:rFonts w:ascii="Sora" w:hAnsi="Sora" w:cs="Sora"/>
          <w:sz w:val="20"/>
          <w:szCs w:val="20"/>
        </w:rPr>
        <w:t>3</w:t>
      </w:r>
      <w:r w:rsidRPr="000A2A60">
        <w:rPr>
          <w:rFonts w:ascii="Sora" w:hAnsi="Sora" w:cs="Sora"/>
          <w:sz w:val="20"/>
          <w:szCs w:val="20"/>
        </w:rPr>
        <w:t>.6 Liveness Fallback</w:t>
      </w:r>
    </w:p>
    <w:p w14:paraId="2014FD6C"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If decryption shares are delayed, the network initiates a decryption view-change and solicits shares from eligible backup committee members where the DKG design supports backup participation.</w:t>
      </w:r>
    </w:p>
    <w:p w14:paraId="604ACE55"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If decryption fails before the expiry_height, the ciphertext remains pending until timeout unless governance activates an emergency recovery path.</w:t>
      </w:r>
    </w:p>
    <w:p w14:paraId="30DA7244"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On expiry, the transaction is safely dropped or refunded according to the visible fee-ticket rules without revealing plaintext.</w:t>
      </w:r>
    </w:p>
    <w:p w14:paraId="475E56F2"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Forced plaintext fallback is prohibited for default and high-value lanes. A low-value emergency public lane may exist only as an explicit opt-in mode and MUST be labeled as outside encrypted-mempool privacy guarantees.</w:t>
      </w:r>
    </w:p>
    <w:p w14:paraId="093A5D41"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The encrypted mempool MUST fail closed for privacy: loss of liveness cannot justify silent plaintext disclosure.</w:t>
      </w:r>
    </w:p>
    <w:p w14:paraId="1F184A33" w14:textId="46697106" w:rsidR="000A2A60" w:rsidRPr="000A2A60" w:rsidRDefault="000A2A60" w:rsidP="000A2A60">
      <w:pPr>
        <w:pStyle w:val="Heading3"/>
        <w:rPr>
          <w:rFonts w:ascii="Sora" w:hAnsi="Sora" w:cs="Sora"/>
          <w:sz w:val="20"/>
          <w:szCs w:val="20"/>
        </w:rPr>
      </w:pPr>
      <w:r w:rsidRPr="000A2A60">
        <w:rPr>
          <w:rFonts w:ascii="Sora" w:hAnsi="Sora" w:cs="Sora"/>
          <w:sz w:val="20"/>
          <w:szCs w:val="20"/>
        </w:rPr>
        <w:t>8.</w:t>
      </w:r>
      <w:r>
        <w:rPr>
          <w:rFonts w:ascii="Sora" w:hAnsi="Sora" w:cs="Sora"/>
          <w:sz w:val="20"/>
          <w:szCs w:val="20"/>
        </w:rPr>
        <w:t>3</w:t>
      </w:r>
      <w:r w:rsidRPr="000A2A60">
        <w:rPr>
          <w:rFonts w:ascii="Sora" w:hAnsi="Sora" w:cs="Sora"/>
          <w:sz w:val="20"/>
          <w:szCs w:val="20"/>
        </w:rPr>
        <w:t>.7 Pending Transaction Privacy Requirements</w:t>
      </w:r>
    </w:p>
    <w:p w14:paraId="01E35A3A"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RPC endpoints MUST NOT expose plaintext pending transactions.</w:t>
      </w:r>
    </w:p>
    <w:p w14:paraId="0A09126E"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Explorers MUST show only encrypted commitments and public envelope fields before finalization.</w:t>
      </w:r>
    </w:p>
    <w:p w14:paraId="1914B1A6"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Validator logs MUST NOT persist plaintext mempool content before finalization except in controlled debug builds that cannot run on production networks.</w:t>
      </w:r>
    </w:p>
    <w:p w14:paraId="49EFF3CD"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Wallets MUST NOT leak plaintext transaction previews to public RPC providers during simulation. Simulation uses local execution, trusted simulation services with encrypted transport and strict policy, or protocol-provided deterministic simulation endpoints that do not require exposing private signing material.</w:t>
      </w:r>
    </w:p>
    <w:p w14:paraId="1568ED82" w14:textId="77777777" w:rsidR="000A2A60" w:rsidRPr="000A2A60" w:rsidRDefault="000A2A60" w:rsidP="000A2A60">
      <w:pPr>
        <w:pStyle w:val="ListBullet"/>
        <w:spacing w:after="40"/>
        <w:rPr>
          <w:rFonts w:ascii="Sora" w:hAnsi="Sora" w:cs="Sora"/>
          <w:sz w:val="20"/>
          <w:szCs w:val="20"/>
        </w:rPr>
      </w:pPr>
      <w:r w:rsidRPr="000A2A60">
        <w:rPr>
          <w:rFonts w:ascii="Sora" w:hAnsi="Sora" w:cs="Sora"/>
          <w:sz w:val="20"/>
          <w:szCs w:val="20"/>
        </w:rPr>
        <w:t>Post-finalization, transaction content becomes visible according to normal ledger rules unless the transaction type uses a separate privacy-preserving execution mechanism.</w:t>
      </w:r>
    </w:p>
    <w:p w14:paraId="0FB2CE91" w14:textId="070C59F1" w:rsidR="008E313A" w:rsidRPr="00563B35" w:rsidRDefault="00000000">
      <w:pPr>
        <w:pStyle w:val="Heading2"/>
        <w:spacing w:after="160"/>
        <w:rPr>
          <w:sz w:val="24"/>
          <w:szCs w:val="24"/>
        </w:rPr>
      </w:pPr>
      <w:r>
        <w:rPr>
          <w:rFonts w:ascii="Sora" w:eastAsia="Sora" w:hAnsi="Sora" w:cs="Sora"/>
          <w:color w:val="2E5EAA"/>
          <w:sz w:val="24"/>
          <w:szCs w:val="24"/>
        </w:rPr>
        <w:t>8.</w:t>
      </w:r>
      <w:r w:rsidR="000A2A60">
        <w:rPr>
          <w:rFonts w:ascii="Sora" w:eastAsia="Sora" w:hAnsi="Sora" w:cs="Sora"/>
          <w:color w:val="2E5EAA"/>
          <w:sz w:val="24"/>
          <w:szCs w:val="24"/>
        </w:rPr>
        <w:t>4</w:t>
      </w:r>
      <w:r>
        <w:rPr>
          <w:rFonts w:ascii="Sora" w:eastAsia="Sora" w:hAnsi="Sora" w:cs="Sora"/>
          <w:color w:val="2E5EAA"/>
          <w:sz w:val="24"/>
          <w:szCs w:val="24"/>
        </w:rPr>
        <w:t xml:space="preserve">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
        <w:gridCol w:w="2011"/>
        <w:gridCol w:w="7791"/>
        <w:gridCol w:w="6920"/>
      </w:tblGrid>
      <w:tr w:rsidR="008E313A" w:rsidRPr="000A2A60" w14:paraId="007372EF"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9AB4713" w14:textId="77777777" w:rsidR="008E313A" w:rsidRPr="000A2A60" w:rsidRDefault="00000000" w:rsidP="00A265D9">
            <w:pPr>
              <w:spacing w:before="100" w:after="120" w:line="276" w:lineRule="auto"/>
              <w:jc w:val="center"/>
              <w:rPr>
                <w:color w:val="auto"/>
                <w:sz w:val="13"/>
                <w:szCs w:val="13"/>
              </w:rPr>
            </w:pPr>
            <w:r w:rsidRPr="000A2A60">
              <w:rPr>
                <w:b/>
                <w:bCs/>
                <w:color w:val="auto"/>
                <w:sz w:val="13"/>
                <w:szCs w:val="13"/>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AD278CC" w14:textId="77777777" w:rsidR="008E313A" w:rsidRPr="000A2A60" w:rsidRDefault="00000000" w:rsidP="00A265D9">
            <w:pPr>
              <w:spacing w:before="100" w:after="120" w:line="276" w:lineRule="auto"/>
              <w:jc w:val="center"/>
              <w:rPr>
                <w:color w:val="auto"/>
                <w:sz w:val="13"/>
                <w:szCs w:val="13"/>
              </w:rPr>
            </w:pPr>
            <w:r w:rsidRPr="000A2A60">
              <w:rPr>
                <w:b/>
                <w:bCs/>
                <w:color w:val="auto"/>
                <w:sz w:val="13"/>
                <w:szCs w:val="13"/>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770FC3C" w14:textId="77777777" w:rsidR="008E313A" w:rsidRPr="000A2A60" w:rsidRDefault="00000000" w:rsidP="00A265D9">
            <w:pPr>
              <w:spacing w:before="100" w:after="120" w:line="276" w:lineRule="auto"/>
              <w:jc w:val="center"/>
              <w:rPr>
                <w:color w:val="auto"/>
                <w:sz w:val="13"/>
                <w:szCs w:val="13"/>
              </w:rPr>
            </w:pPr>
            <w:r w:rsidRPr="000A2A60">
              <w:rPr>
                <w:b/>
                <w:bCs/>
                <w:color w:val="auto"/>
                <w:sz w:val="13"/>
                <w:szCs w:val="13"/>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4894045" w14:textId="77777777" w:rsidR="008E313A" w:rsidRPr="000A2A60" w:rsidRDefault="00000000" w:rsidP="00A265D9">
            <w:pPr>
              <w:spacing w:before="100" w:after="120" w:line="276" w:lineRule="auto"/>
              <w:jc w:val="center"/>
              <w:rPr>
                <w:color w:val="auto"/>
                <w:sz w:val="13"/>
                <w:szCs w:val="13"/>
              </w:rPr>
            </w:pPr>
            <w:r w:rsidRPr="000A2A60">
              <w:rPr>
                <w:b/>
                <w:bCs/>
                <w:color w:val="auto"/>
                <w:sz w:val="13"/>
                <w:szCs w:val="13"/>
              </w:rPr>
              <w:t>Verification Test</w:t>
            </w:r>
          </w:p>
        </w:tc>
      </w:tr>
      <w:tr w:rsidR="008E313A" w:rsidRPr="000A2A60" w14:paraId="3FB4338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0CE276" w14:textId="77777777" w:rsidR="008E313A" w:rsidRPr="000A2A60" w:rsidRDefault="00000000">
            <w:pPr>
              <w:spacing w:before="100" w:after="120" w:line="276" w:lineRule="auto"/>
              <w:rPr>
                <w:sz w:val="13"/>
                <w:szCs w:val="13"/>
              </w:rPr>
            </w:pPr>
            <w:r w:rsidRPr="000A2A60">
              <w:rPr>
                <w:b/>
                <w:bCs/>
                <w:sz w:val="13"/>
                <w:szCs w:val="13"/>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158A614" w14:textId="77777777" w:rsidR="008E313A" w:rsidRPr="000A2A60" w:rsidRDefault="00000000">
            <w:pPr>
              <w:spacing w:before="100" w:after="120" w:line="276" w:lineRule="auto"/>
              <w:rPr>
                <w:sz w:val="13"/>
                <w:szCs w:val="13"/>
              </w:rPr>
            </w:pPr>
            <w:r w:rsidRPr="000A2A60">
              <w:rPr>
                <w:b/>
                <w:bCs/>
                <w:sz w:val="13"/>
                <w:szCs w:val="13"/>
              </w:rPr>
              <w:t>Implement linear asset types in SynQ type system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0E83112" w14:textId="77777777" w:rsidR="008E313A" w:rsidRPr="000A2A60" w:rsidRDefault="00000000">
            <w:pPr>
              <w:spacing w:before="100" w:after="120" w:line="276" w:lineRule="auto"/>
              <w:rPr>
                <w:sz w:val="13"/>
                <w:szCs w:val="13"/>
              </w:rPr>
            </w:pPr>
            <w:r w:rsidRPr="000A2A60">
              <w:rPr>
                <w:sz w:val="13"/>
                <w:szCs w:val="13"/>
              </w:rPr>
              <w:t xml:space="preserve">Define the </w:t>
            </w:r>
            <w:r w:rsidRPr="000A2A60">
              <w:rPr>
                <w:rFonts w:ascii="Consolas" w:eastAsia="Consolas" w:hAnsi="Consolas" w:cs="Consolas"/>
                <w:color w:val="ABB2BF"/>
                <w:sz w:val="13"/>
                <w:szCs w:val="13"/>
              </w:rPr>
              <w:t>Asset&lt;T&gt;</w:t>
            </w:r>
            <w:r w:rsidRPr="000A2A60">
              <w:rPr>
                <w:sz w:val="13"/>
                <w:szCs w:val="13"/>
              </w:rPr>
              <w:t xml:space="preserve"> type with linear semantics in the SynQ type checker. The type checker must enforce: (a) no Asset copy operations except through explicit controlled duplication marked </w:t>
            </w:r>
            <w:r w:rsidRPr="000A2A60">
              <w:rPr>
                <w:rFonts w:ascii="Consolas" w:eastAsia="Consolas" w:hAnsi="Consolas" w:cs="Consolas"/>
                <w:color w:val="ABB2BF"/>
                <w:sz w:val="13"/>
                <w:szCs w:val="13"/>
              </w:rPr>
              <w:t>@splits_asset</w:t>
            </w:r>
            <w:r w:rsidRPr="000A2A60">
              <w:rPr>
                <w:sz w:val="13"/>
                <w:szCs w:val="13"/>
              </w:rPr>
              <w:t xml:space="preserve">; (b) no Asset drop operations without explicit </w:t>
            </w:r>
            <w:r w:rsidRPr="000A2A60">
              <w:rPr>
                <w:rFonts w:ascii="Consolas" w:eastAsia="Consolas" w:hAnsi="Consolas" w:cs="Consolas"/>
                <w:color w:val="ABB2BF"/>
                <w:sz w:val="13"/>
                <w:szCs w:val="13"/>
              </w:rPr>
              <w:t>@consumes_asset</w:t>
            </w:r>
            <w:r w:rsidRPr="000A2A60">
              <w:rPr>
                <w:sz w:val="13"/>
                <w:szCs w:val="13"/>
              </w:rPr>
              <w:t>; (c) all external calls within a function must be preceded by a complete asset accounting proof.</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6AF5747" w14:textId="77777777" w:rsidR="008E313A" w:rsidRPr="000A2A60" w:rsidRDefault="00000000">
            <w:pPr>
              <w:spacing w:before="100" w:after="120" w:line="276" w:lineRule="auto"/>
              <w:rPr>
                <w:sz w:val="13"/>
                <w:szCs w:val="13"/>
              </w:rPr>
            </w:pPr>
            <w:r w:rsidRPr="000A2A60">
              <w:rPr>
                <w:sz w:val="13"/>
                <w:szCs w:val="13"/>
              </w:rPr>
              <w:t xml:space="preserve">Write a contract with a reentrancy pattern (send ETH, then update balance). Confirm the type checker rejects it with </w:t>
            </w:r>
            <w:r w:rsidRPr="000A2A60">
              <w:rPr>
                <w:rFonts w:ascii="Consolas" w:eastAsia="Consolas" w:hAnsi="Consolas" w:cs="Consolas"/>
                <w:color w:val="E06C75"/>
                <w:sz w:val="13"/>
                <w:szCs w:val="13"/>
              </w:rPr>
              <w:t>ASSET_REFERENCE_BEFORE_EXTERNAL_CALL</w:t>
            </w:r>
            <w:r w:rsidRPr="000A2A60">
              <w:rPr>
                <w:sz w:val="13"/>
                <w:szCs w:val="13"/>
              </w:rPr>
              <w:t>.</w:t>
            </w:r>
          </w:p>
        </w:tc>
      </w:tr>
      <w:tr w:rsidR="008E313A" w:rsidRPr="000A2A60" w14:paraId="00B19C0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9C218" w14:textId="77777777" w:rsidR="008E313A" w:rsidRPr="000A2A60" w:rsidRDefault="00000000">
            <w:pPr>
              <w:spacing w:before="100" w:after="120" w:line="276" w:lineRule="auto"/>
              <w:rPr>
                <w:sz w:val="13"/>
                <w:szCs w:val="13"/>
              </w:rPr>
            </w:pPr>
            <w:r w:rsidRPr="000A2A60">
              <w:rPr>
                <w:b/>
                <w:bCs/>
                <w:sz w:val="13"/>
                <w:szCs w:val="13"/>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7FCD2" w14:textId="77777777" w:rsidR="008E313A" w:rsidRPr="000A2A60" w:rsidRDefault="00000000">
            <w:pPr>
              <w:spacing w:before="100" w:after="120" w:line="276" w:lineRule="auto"/>
              <w:rPr>
                <w:sz w:val="13"/>
                <w:szCs w:val="13"/>
              </w:rPr>
            </w:pPr>
            <w:r w:rsidRPr="000A2A60">
              <w:rPr>
                <w:b/>
                <w:bCs/>
                <w:sz w:val="13"/>
                <w:szCs w:val="13"/>
              </w:rPr>
              <w:t>Implement encrypted mempool with threshold decryption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ABF8F" w14:textId="77777777" w:rsidR="008E313A" w:rsidRPr="000A2A60" w:rsidRDefault="00000000">
            <w:pPr>
              <w:spacing w:before="100" w:after="120" w:line="276" w:lineRule="auto"/>
              <w:rPr>
                <w:sz w:val="13"/>
                <w:szCs w:val="13"/>
              </w:rPr>
            </w:pPr>
            <w:r w:rsidRPr="000A2A60">
              <w:rPr>
                <w:sz w:val="13"/>
                <w:szCs w:val="13"/>
              </w:rPr>
              <w:t>Integrate a threshold encryption scheme (ECIES or a post-quantum equivalent from the Aegis suite) for mempool transaction encryption. Transactions are decrypted only when a sufficient threshold of validators commit to the current transaction ordering.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39E6C" w14:textId="77777777" w:rsidR="008E313A" w:rsidRPr="000A2A60" w:rsidRDefault="00000000">
            <w:pPr>
              <w:spacing w:before="100" w:after="120" w:line="276" w:lineRule="auto"/>
              <w:rPr>
                <w:sz w:val="13"/>
                <w:szCs w:val="13"/>
              </w:rPr>
            </w:pPr>
            <w:r w:rsidRPr="000A2A60">
              <w:rPr>
                <w:sz w:val="13"/>
                <w:szCs w:val="13"/>
              </w:rPr>
              <w:t>Attempt to observe another account's pending transaction content from a validator node before the decryption threshold is reached. Confirm the content is opaque. Confirm that after threshold consensus, all encrypted transactions decrypt and execute correctly.</w:t>
            </w:r>
          </w:p>
        </w:tc>
      </w:tr>
      <w:tr w:rsidR="008E313A" w:rsidRPr="000A2A60" w14:paraId="3F7EAE1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8BBB00E" w14:textId="77777777" w:rsidR="008E313A" w:rsidRPr="000A2A60" w:rsidRDefault="00000000">
            <w:pPr>
              <w:spacing w:before="100" w:after="120" w:line="276" w:lineRule="auto"/>
              <w:rPr>
                <w:sz w:val="13"/>
                <w:szCs w:val="13"/>
              </w:rPr>
            </w:pPr>
            <w:r w:rsidRPr="000A2A60">
              <w:rPr>
                <w:b/>
                <w:bCs/>
                <w:sz w:val="13"/>
                <w:szCs w:val="13"/>
              </w:rPr>
              <w:lastRenderedPageBreak/>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35DD811" w14:textId="77777777" w:rsidR="008E313A" w:rsidRPr="000A2A60" w:rsidRDefault="00000000">
            <w:pPr>
              <w:spacing w:before="100" w:after="120" w:line="276" w:lineRule="auto"/>
              <w:rPr>
                <w:sz w:val="13"/>
                <w:szCs w:val="13"/>
              </w:rPr>
            </w:pPr>
            <w:r w:rsidRPr="000A2A60">
              <w:rPr>
                <w:b/>
                <w:bCs/>
                <w:sz w:val="13"/>
                <w:szCs w:val="13"/>
              </w:rPr>
              <w:t>Implement governance holding period in PoSy module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236ADFD" w14:textId="77777777" w:rsidR="008E313A" w:rsidRPr="000A2A60" w:rsidRDefault="00000000">
            <w:pPr>
              <w:spacing w:before="100" w:after="120" w:line="276" w:lineRule="auto"/>
              <w:rPr>
                <w:sz w:val="13"/>
                <w:szCs w:val="13"/>
              </w:rPr>
            </w:pPr>
            <w:r w:rsidRPr="000A2A60">
              <w:rPr>
                <w:sz w:val="13"/>
                <w:szCs w:val="13"/>
              </w:rPr>
              <w:t xml:space="preserve">In the PoSy governance module, record the acquisition block for all governance tokens. When a governance vote is cast, compute the holding period for each token. Tokens with </w:t>
            </w:r>
            <w:r w:rsidRPr="000A2A60">
              <w:rPr>
                <w:rFonts w:ascii="Consolas" w:eastAsia="Consolas" w:hAnsi="Consolas" w:cs="Consolas"/>
                <w:color w:val="ABB2BF"/>
                <w:sz w:val="13"/>
                <w:szCs w:val="13"/>
              </w:rPr>
              <w:t>holding_period &lt; governance_minimum</w:t>
            </w:r>
            <w:r w:rsidRPr="000A2A60">
              <w:rPr>
                <w:sz w:val="13"/>
                <w:szCs w:val="13"/>
              </w:rPr>
              <w:t xml:space="preserve"> (default: 259,200 blocks ≈ 15 days) are excluded from quorum calculation.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6BD8406" w14:textId="77777777" w:rsidR="008E313A" w:rsidRPr="000A2A60" w:rsidRDefault="00000000">
            <w:pPr>
              <w:spacing w:before="100" w:after="120" w:line="276" w:lineRule="auto"/>
              <w:rPr>
                <w:sz w:val="13"/>
                <w:szCs w:val="13"/>
              </w:rPr>
            </w:pPr>
            <w:r w:rsidRPr="000A2A60">
              <w:rPr>
                <w:sz w:val="13"/>
                <w:szCs w:val="13"/>
              </w:rPr>
              <w:t>Acquire governance tokens in block N. Attempt to cast a governance vote in block N+1. Confirm the tokens are excluded from quorum. Wait until block N + governance_minimum. Confirm the vote is now counted.</w:t>
            </w:r>
          </w:p>
        </w:tc>
      </w:tr>
      <w:tr w:rsidR="008E313A" w:rsidRPr="000A2A60" w14:paraId="7AB3A40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DFB4" w14:textId="77777777" w:rsidR="008E313A" w:rsidRPr="000A2A60" w:rsidRDefault="00000000">
            <w:pPr>
              <w:spacing w:before="100" w:after="120" w:line="276" w:lineRule="auto"/>
              <w:rPr>
                <w:sz w:val="13"/>
                <w:szCs w:val="13"/>
              </w:rPr>
            </w:pPr>
            <w:r w:rsidRPr="000A2A60">
              <w:rPr>
                <w:b/>
                <w:bCs/>
                <w:sz w:val="13"/>
                <w:szCs w:val="13"/>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7E871" w14:textId="77777777" w:rsidR="008E313A" w:rsidRPr="000A2A60" w:rsidRDefault="00000000">
            <w:pPr>
              <w:spacing w:before="100" w:after="120" w:line="276" w:lineRule="auto"/>
              <w:rPr>
                <w:sz w:val="13"/>
                <w:szCs w:val="13"/>
              </w:rPr>
            </w:pPr>
            <w:r w:rsidRPr="000A2A60">
              <w:rPr>
                <w:b/>
                <w:bCs/>
                <w:sz w:val="13"/>
                <w:szCs w:val="13"/>
              </w:rPr>
              <w:t>Implement hot potato enforcement in SynQ for flash loans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CE7AE" w14:textId="7F83B4A4" w:rsidR="008E313A" w:rsidRPr="000A2A60" w:rsidRDefault="00000000">
            <w:pPr>
              <w:spacing w:before="100" w:after="120" w:line="276" w:lineRule="auto"/>
              <w:rPr>
                <w:sz w:val="13"/>
                <w:szCs w:val="13"/>
              </w:rPr>
            </w:pPr>
            <w:r w:rsidRPr="000A2A60">
              <w:rPr>
                <w:sz w:val="13"/>
                <w:szCs w:val="13"/>
              </w:rPr>
              <w:t xml:space="preserve">Define </w:t>
            </w:r>
            <w:r w:rsidRPr="000A2A60">
              <w:rPr>
                <w:rFonts w:ascii="Consolas" w:eastAsia="Consolas" w:hAnsi="Consolas" w:cs="Consolas"/>
                <w:color w:val="ABB2BF"/>
                <w:sz w:val="13"/>
                <w:szCs w:val="13"/>
              </w:rPr>
              <w:t>FlashLoan&lt;T&gt;</w:t>
            </w:r>
            <w:r w:rsidRPr="000A2A60">
              <w:rPr>
                <w:sz w:val="13"/>
                <w:szCs w:val="13"/>
              </w:rPr>
              <w:t xml:space="preserve"> as a linear type with no "drop" ability. The SynQ type checker must confirm that every code path that instantiates a </w:t>
            </w:r>
            <w:r w:rsidRPr="000A2A60">
              <w:rPr>
                <w:rFonts w:ascii="Consolas" w:eastAsia="Consolas" w:hAnsi="Consolas" w:cs="Consolas"/>
                <w:color w:val="ABB2BF"/>
                <w:sz w:val="13"/>
                <w:szCs w:val="13"/>
              </w:rPr>
              <w:t>FlshLoan&lt;T&gt;</w:t>
            </w:r>
            <w:r w:rsidRPr="000A2A60">
              <w:rPr>
                <w:sz w:val="13"/>
                <w:szCs w:val="13"/>
              </w:rPr>
              <w:t xml:space="preserve"> also calls </w:t>
            </w:r>
            <w:r w:rsidRPr="000A2A60">
              <w:rPr>
                <w:rFonts w:ascii="Consolas" w:eastAsia="Consolas" w:hAnsi="Consolas" w:cs="Consolas"/>
                <w:color w:val="ABB2BF"/>
                <w:sz w:val="13"/>
                <w:szCs w:val="13"/>
              </w:rPr>
              <w:t>repay(FlashLoan&lt;T&gt;)</w:t>
            </w:r>
            <w:r w:rsidRPr="000A2A60">
              <w:rPr>
                <w:sz w:val="13"/>
                <w:szCs w:val="13"/>
              </w:rPr>
              <w:t xml:space="preserve"> before the transaction ends.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0D3A1" w14:textId="77777777" w:rsidR="008E313A" w:rsidRPr="000A2A60" w:rsidRDefault="00000000">
            <w:pPr>
              <w:spacing w:before="100" w:after="120" w:line="276" w:lineRule="auto"/>
              <w:rPr>
                <w:sz w:val="13"/>
                <w:szCs w:val="13"/>
              </w:rPr>
            </w:pPr>
            <w:r w:rsidRPr="000A2A60">
              <w:rPr>
                <w:sz w:val="13"/>
                <w:szCs w:val="13"/>
              </w:rPr>
              <w:t xml:space="preserve">Write a flash loan contract that does not call repay(). Confirm </w:t>
            </w:r>
            <w:r w:rsidRPr="000A2A60">
              <w:rPr>
                <w:rFonts w:ascii="Consolas" w:eastAsia="Consolas" w:hAnsi="Consolas" w:cs="Consolas"/>
                <w:color w:val="E06C75"/>
                <w:sz w:val="13"/>
                <w:szCs w:val="13"/>
              </w:rPr>
              <w:t>FLASHLOAN_NOT_REPAID</w:t>
            </w:r>
            <w:r w:rsidRPr="000A2A60">
              <w:rPr>
                <w:sz w:val="13"/>
                <w:szCs w:val="13"/>
              </w:rPr>
              <w:t xml:space="preserve"> compilation error. Write one that conditionally does not repay. Confirm the type checker catches the conditional non-repayment path.</w:t>
            </w:r>
          </w:p>
        </w:tc>
      </w:tr>
      <w:tr w:rsidR="008E313A" w:rsidRPr="000A2A60" w14:paraId="099B687B"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8A86088" w14:textId="77777777" w:rsidR="008E313A" w:rsidRPr="000A2A60" w:rsidRDefault="00000000">
            <w:pPr>
              <w:spacing w:before="100" w:after="120" w:line="276" w:lineRule="auto"/>
              <w:rPr>
                <w:sz w:val="13"/>
                <w:szCs w:val="13"/>
              </w:rPr>
            </w:pPr>
            <w:r w:rsidRPr="000A2A60">
              <w:rPr>
                <w:b/>
                <w:bCs/>
                <w:sz w:val="13"/>
                <w:szCs w:val="13"/>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8C1FE4" w14:textId="77777777" w:rsidR="008E313A" w:rsidRPr="000A2A60" w:rsidRDefault="00000000">
            <w:pPr>
              <w:spacing w:before="100" w:after="120" w:line="276" w:lineRule="auto"/>
              <w:rPr>
                <w:sz w:val="13"/>
                <w:szCs w:val="13"/>
              </w:rPr>
            </w:pPr>
            <w:r w:rsidRPr="000A2A60">
              <w:rPr>
                <w:b/>
                <w:bCs/>
                <w:sz w:val="13"/>
                <w:szCs w:val="13"/>
              </w:rPr>
              <w:t>Implement MEV redistribution mechanism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B0498A" w14:textId="77777777" w:rsidR="008E313A" w:rsidRPr="000A2A60" w:rsidRDefault="00000000">
            <w:pPr>
              <w:spacing w:before="100" w:after="120" w:line="276" w:lineRule="auto"/>
              <w:rPr>
                <w:sz w:val="13"/>
                <w:szCs w:val="13"/>
              </w:rPr>
            </w:pPr>
            <w:r w:rsidRPr="000A2A60">
              <w:rPr>
                <w:sz w:val="13"/>
                <w:szCs w:val="13"/>
              </w:rPr>
              <w:t xml:space="preserve">Define a </w:t>
            </w:r>
            <w:r w:rsidRPr="000A2A60">
              <w:rPr>
                <w:rFonts w:ascii="Consolas" w:eastAsia="Consolas" w:hAnsi="Consolas" w:cs="Consolas"/>
                <w:color w:val="ABB2BF"/>
                <w:sz w:val="13"/>
                <w:szCs w:val="13"/>
              </w:rPr>
              <w:t>ValidatorMEVReport</w:t>
            </w:r>
            <w:r w:rsidRPr="000A2A60">
              <w:rPr>
                <w:sz w:val="13"/>
                <w:szCs w:val="13"/>
              </w:rPr>
              <w:t xml:space="preserve"> that validators submit alongside proposed blocks, listing detected MEV extraction events. The protocol fee module must compute a redistribution amount and apply it as a fee credit to the affected transaction originators in the same block.</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6021990" w14:textId="77777777" w:rsidR="008E313A" w:rsidRPr="000A2A60" w:rsidRDefault="00000000">
            <w:pPr>
              <w:spacing w:before="100" w:after="120" w:line="276" w:lineRule="auto"/>
              <w:rPr>
                <w:sz w:val="13"/>
                <w:szCs w:val="13"/>
              </w:rPr>
            </w:pPr>
            <w:r w:rsidRPr="000A2A60">
              <w:rPr>
                <w:sz w:val="13"/>
                <w:szCs w:val="13"/>
              </w:rPr>
              <w:t>Submit a batch of transactions including a detectable sandwich pattern. Confirm the block proposer includes a ValidatorMEVReport. Confirm the affected originator receives the redistribution credit in the same block.</w:t>
            </w:r>
          </w:p>
        </w:tc>
      </w:tr>
    </w:tbl>
    <w:p w14:paraId="64C4F472" w14:textId="77777777" w:rsidR="00027F05" w:rsidRDefault="00027F05">
      <w:pPr>
        <w:rPr>
          <w:color w:val="1B3A6B"/>
          <w:sz w:val="32"/>
          <w:szCs w:val="32"/>
        </w:rPr>
      </w:pPr>
    </w:p>
    <w:p w14:paraId="212E07D8" w14:textId="4B3349D0" w:rsidR="00027F05" w:rsidRDefault="00027F05" w:rsidP="00027F05">
      <w:pPr>
        <w:pStyle w:val="Heading2"/>
        <w:spacing w:after="0"/>
      </w:pPr>
      <w:r>
        <w:rPr>
          <w:rFonts w:ascii="Arial" w:eastAsia="Arial" w:hAnsi="Arial" w:cs="Arial"/>
          <w:color w:val="2E75B6"/>
          <w:sz w:val="26"/>
          <w:szCs w:val="26"/>
        </w:rPr>
        <w:t>8.</w:t>
      </w:r>
      <w:r w:rsidR="000A2A60">
        <w:rPr>
          <w:rFonts w:ascii="Arial" w:eastAsia="Arial" w:hAnsi="Arial" w:cs="Arial"/>
          <w:color w:val="2E75B6"/>
          <w:sz w:val="26"/>
          <w:szCs w:val="26"/>
        </w:rPr>
        <w:t>5</w:t>
      </w:r>
      <w:r>
        <w:rPr>
          <w:rFonts w:ascii="Arial" w:eastAsia="Arial" w:hAnsi="Arial" w:cs="Arial"/>
          <w:color w:val="2E75B6"/>
          <w:sz w:val="26"/>
          <w:szCs w:val="26"/>
        </w:rPr>
        <w:t xml:space="preserve">  Encrypted Mempool as Quantum On-Spend Defense</w:t>
      </w:r>
    </w:p>
    <w:p w14:paraId="6F084331" w14:textId="6A5683D1" w:rsidR="00027F05" w:rsidRDefault="00027F05" w:rsidP="00027F05">
      <w:pPr>
        <w:spacing w:after="120"/>
      </w:pPr>
      <w:r>
        <w:rPr>
          <w:rFonts w:ascii="Arial" w:eastAsia="Arial" w:hAnsi="Arial" w:cs="Arial"/>
          <w:color w:val="404040"/>
          <w:sz w:val="20"/>
          <w:szCs w:val="20"/>
        </w:rPr>
        <w:t>The encrypted mempool defense documented in this category serves a dual security function that must be explicitly recorded in this specification.</w:t>
      </w:r>
    </w:p>
    <w:p w14:paraId="38FEDBEC" w14:textId="140BD7E6" w:rsidR="00027F05" w:rsidRDefault="00027F05" w:rsidP="00027F05">
      <w:pPr>
        <w:spacing w:after="120"/>
      </w:pPr>
      <w:r>
        <w:rPr>
          <w:rFonts w:ascii="Arial" w:eastAsia="Arial" w:hAnsi="Arial" w:cs="Arial"/>
          <w:color w:val="404040"/>
          <w:sz w:val="20"/>
          <w:szCs w:val="20"/>
        </w:rPr>
        <w:t>Primary function (as documented in v1.2): Prevention of MEV extraction, sandwich attacks, and front-running by ensuring transaction content and signing keys are not visible to validators or mempool observers until threshold decryption at block construction time.</w:t>
      </w:r>
    </w:p>
    <w:p w14:paraId="2447CBBF" w14:textId="77777777" w:rsidR="00027F05" w:rsidRDefault="00027F05" w:rsidP="00027F05">
      <w:pPr>
        <w:spacing w:after="120"/>
      </w:pPr>
      <w:r>
        <w:rPr>
          <w:rFonts w:ascii="Arial" w:eastAsia="Arial" w:hAnsi="Arial" w:cs="Arial"/>
          <w:color w:val="404040"/>
          <w:sz w:val="20"/>
          <w:szCs w:val="20"/>
        </w:rPr>
        <w:t>Secondary function (quantum defense, added v1.3): Prevention of CRQC on-spend attacks. A fast-clock CRQC (superconducting or photonic architecture) could, once realized at ~500K physical qubits, break ECC-256 in approximately 9 minutes. An on-spend attack requires the attacker to observe a transaction's signing public key in the mempool, derive the private key before the transaction is finalized, and inject a forged transaction. Synergy's encrypted mempool eliminates the first requirement: signing public keys are never exposed in the Synergy mempool. This defense is independent of Synergy's ML-DSA signing (which is itself Shor-resistant) and applies specifically to the scenario where an SXCP cross-chain transaction relays a classical-key attestation through Synergy's mempool.</w:t>
      </w:r>
    </w:p>
    <w:p w14:paraId="71601E26" w14:textId="77777777" w:rsidR="00027F05" w:rsidRDefault="00027F05" w:rsidP="00027F05"/>
    <w:tbl>
      <w:tblPr>
        <w:tblW w:w="17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0"/>
      </w:tblGrid>
      <w:tr w:rsidR="00027F05" w14:paraId="4D0C9E2B" w14:textId="77777777" w:rsidTr="00027F05">
        <w:trPr>
          <w:trHeight w:val="328"/>
        </w:trPr>
        <w:tc>
          <w:tcPr>
            <w:tcW w:w="1727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200" w:type="dxa"/>
              <w:bottom w:w="120" w:type="dxa"/>
              <w:right w:w="200" w:type="dxa"/>
            </w:tcMar>
          </w:tcPr>
          <w:p w14:paraId="11719277" w14:textId="0F922ED1" w:rsidR="00027F05" w:rsidRDefault="00027F05" w:rsidP="007C23F2">
            <w:r>
              <w:rPr>
                <w:rFonts w:ascii="Arial" w:eastAsia="Arial" w:hAnsi="Arial" w:cs="Arial"/>
                <w:b/>
                <w:bCs/>
                <w:color w:val="2E75B6"/>
                <w:sz w:val="18"/>
                <w:szCs w:val="18"/>
              </w:rPr>
              <w:t xml:space="preserve">NOTE: </w:t>
            </w:r>
            <w:r>
              <w:rPr>
                <w:rFonts w:ascii="Arial" w:eastAsia="Arial" w:hAnsi="Arial" w:cs="Arial"/>
                <w:i/>
                <w:iCs/>
                <w:color w:val="404040"/>
                <w:sz w:val="20"/>
                <w:szCs w:val="20"/>
              </w:rPr>
              <w:t>The encrypted mempool's quantum defense is additive to, not a substitute for, the CRQC on-spend protections in Category 19. Both must be maintained.</w:t>
            </w:r>
          </w:p>
        </w:tc>
      </w:tr>
    </w:tbl>
    <w:p w14:paraId="2CA322A0" w14:textId="77777777" w:rsidR="000A2A60" w:rsidRDefault="000A2A60">
      <w:pPr>
        <w:rPr>
          <w:color w:val="1B3A6B"/>
          <w:sz w:val="32"/>
          <w:szCs w:val="32"/>
        </w:rPr>
      </w:pPr>
    </w:p>
    <w:p w14:paraId="5FFA37E7" w14:textId="6462C7AC" w:rsidR="000A2A60" w:rsidRPr="000A2A60" w:rsidRDefault="000A2A60" w:rsidP="000A2A60">
      <w:pPr>
        <w:pStyle w:val="Heading3"/>
        <w:rPr>
          <w:rFonts w:ascii="Sora" w:hAnsi="Sora" w:cs="Sora"/>
          <w:color w:val="0070C0"/>
          <w:sz w:val="20"/>
          <w:szCs w:val="20"/>
        </w:rPr>
      </w:pPr>
      <w:r>
        <w:rPr>
          <w:rFonts w:ascii="Arial" w:eastAsia="Arial" w:hAnsi="Arial" w:cs="Arial"/>
          <w:color w:val="2E75B6"/>
        </w:rPr>
        <w:t>8.</w:t>
      </w:r>
      <w:r>
        <w:rPr>
          <w:rFonts w:ascii="Arial" w:eastAsia="Arial" w:hAnsi="Arial" w:cs="Arial"/>
          <w:color w:val="2E75B6"/>
        </w:rPr>
        <w:t>6</w:t>
      </w:r>
      <w:r>
        <w:rPr>
          <w:rFonts w:ascii="Arial" w:eastAsia="Arial" w:hAnsi="Arial" w:cs="Arial"/>
          <w:color w:val="2E75B6"/>
        </w:rPr>
        <w:t xml:space="preserve">  </w:t>
      </w:r>
      <w:r>
        <w:rPr>
          <w:rFonts w:ascii="Arial" w:eastAsia="Arial" w:hAnsi="Arial" w:cs="Arial"/>
          <w:color w:val="2E75B6"/>
        </w:rPr>
        <w:t>Verification Tests</w:t>
      </w:r>
    </w:p>
    <w:p w14:paraId="1D3F8857" w14:textId="77777777" w:rsidR="000A2A60" w:rsidRPr="000A2A60" w:rsidRDefault="000A2A60" w:rsidP="000A2A60">
      <w:pPr>
        <w:pStyle w:val="ListBullet"/>
        <w:spacing w:after="40"/>
        <w:rPr>
          <w:rFonts w:ascii="Sora" w:hAnsi="Sora" w:cs="Sora"/>
          <w:sz w:val="20"/>
          <w:szCs w:val="21"/>
        </w:rPr>
      </w:pPr>
      <w:r w:rsidRPr="000A2A60">
        <w:rPr>
          <w:rFonts w:ascii="Sora" w:hAnsi="Sora" w:cs="Sora"/>
          <w:sz w:val="20"/>
          <w:szCs w:val="21"/>
        </w:rPr>
        <w:t>TEST SUITE 8-MEV-A - Proposer Self-Report Rejection: A proposer includes a ValidatorMEVReport claiming value extraction occurred. No redistribution may occur unless independently verifiable MEVEvidence is attached.</w:t>
      </w:r>
    </w:p>
    <w:p w14:paraId="295E28E7" w14:textId="77777777" w:rsidR="000A2A60" w:rsidRPr="000A2A60" w:rsidRDefault="000A2A60" w:rsidP="000A2A60">
      <w:pPr>
        <w:pStyle w:val="ListBullet"/>
        <w:spacing w:after="40"/>
        <w:rPr>
          <w:rFonts w:ascii="Sora" w:hAnsi="Sora" w:cs="Sora"/>
          <w:sz w:val="20"/>
          <w:szCs w:val="21"/>
        </w:rPr>
      </w:pPr>
      <w:r w:rsidRPr="000A2A60">
        <w:rPr>
          <w:rFonts w:ascii="Sora" w:hAnsi="Sora" w:cs="Sora"/>
          <w:sz w:val="20"/>
          <w:szCs w:val="21"/>
        </w:rPr>
        <w:t>TEST SUITE 8-MEV-B - Ordering Commitment Integrity: Modify plaintext order after decryption. The block must be rejected because plaintext execution order no longer matches the committed ciphertext order.</w:t>
      </w:r>
    </w:p>
    <w:p w14:paraId="1C5401B5" w14:textId="77777777" w:rsidR="000A2A60" w:rsidRPr="000A2A60" w:rsidRDefault="000A2A60" w:rsidP="000A2A60">
      <w:pPr>
        <w:pStyle w:val="ListBullet"/>
        <w:spacing w:after="40"/>
        <w:rPr>
          <w:rFonts w:ascii="Sora" w:hAnsi="Sora" w:cs="Sora"/>
          <w:sz w:val="20"/>
          <w:szCs w:val="21"/>
        </w:rPr>
      </w:pPr>
      <w:r w:rsidRPr="000A2A60">
        <w:rPr>
          <w:rFonts w:ascii="Sora" w:hAnsi="Sora" w:cs="Sora"/>
          <w:sz w:val="20"/>
          <w:szCs w:val="21"/>
        </w:rPr>
        <w:t>TEST SUITE 8-MEV-C - False Positive Evidence: Submit MEVEvidence with incorrect pool state, missing user constraints, or non-deterministic refund math. The dispute must fail and the challenger bond may be forfeited.</w:t>
      </w:r>
    </w:p>
    <w:p w14:paraId="5DD243C9" w14:textId="77777777" w:rsidR="000A2A60" w:rsidRPr="000A2A60" w:rsidRDefault="000A2A60" w:rsidP="000A2A60">
      <w:pPr>
        <w:pStyle w:val="ListBullet"/>
        <w:spacing w:after="40"/>
        <w:rPr>
          <w:rFonts w:ascii="Sora" w:hAnsi="Sora" w:cs="Sora"/>
          <w:sz w:val="20"/>
          <w:szCs w:val="21"/>
        </w:rPr>
      </w:pPr>
      <w:r w:rsidRPr="000A2A60">
        <w:rPr>
          <w:rFonts w:ascii="Sora" w:hAnsi="Sora" w:cs="Sora"/>
          <w:sz w:val="20"/>
          <w:szCs w:val="21"/>
        </w:rPr>
        <w:lastRenderedPageBreak/>
        <w:t>TEST SUITE 8-MEV-D - Private Orderflow Boundary: Route a transaction through a private lane. Confirm the UI, API, and explorer mark it as outside the public encrypted-mempool fairness guarantee unless the private lane implements equivalent controls.</w:t>
      </w:r>
    </w:p>
    <w:p w14:paraId="667F5759" w14:textId="77777777" w:rsidR="000A2A60" w:rsidRDefault="000A2A60" w:rsidP="000A2A60">
      <w:pPr>
        <w:pStyle w:val="ListBullet"/>
        <w:spacing w:after="40"/>
        <w:rPr>
          <w:rFonts w:ascii="Sora" w:hAnsi="Sora" w:cs="Sora"/>
          <w:sz w:val="20"/>
          <w:szCs w:val="21"/>
        </w:rPr>
      </w:pPr>
      <w:r w:rsidRPr="000A2A60">
        <w:rPr>
          <w:rFonts w:ascii="Sora" w:hAnsi="Sora" w:cs="Sora"/>
          <w:sz w:val="20"/>
          <w:szCs w:val="21"/>
        </w:rPr>
        <w:t>TEST SUITE 8-MEV-E - DAG Ordering Manipulation: Simulate selective propagation and latency-skewed DAG arrival. Confirm DAG order alone is not accepted as fairness proof without required commitments/certificates.</w:t>
      </w:r>
    </w:p>
    <w:p w14:paraId="423D8F31" w14:textId="77777777" w:rsidR="000A2A60" w:rsidRDefault="000A2A60" w:rsidP="000A2A60">
      <w:pPr>
        <w:pStyle w:val="ListBullet"/>
        <w:spacing w:after="40"/>
      </w:pPr>
      <w:r>
        <w:t>TEST SUITE 8-EMP-A - Pre-Decryption Privacy: Run observer validators, RPC clients, and mempool crawlers. Confirm sender, recipient, amount, calldata, public signing key, and function selector are unavailable before ordering QC and share release.</w:t>
      </w:r>
    </w:p>
    <w:p w14:paraId="4EAB138E" w14:textId="77777777" w:rsidR="000A2A60" w:rsidRDefault="000A2A60" w:rsidP="000A2A60">
      <w:pPr>
        <w:pStyle w:val="ListBullet"/>
        <w:spacing w:after="40"/>
      </w:pPr>
      <w:r>
        <w:t>TEST SUITE 8-EMP-B - Early Share Slashing: Submit a valid decryption share before ordering QC. Confirm the evidence is slashable and the share does not enable block acceptance.</w:t>
      </w:r>
    </w:p>
    <w:p w14:paraId="141A16BD" w14:textId="77777777" w:rsidR="000A2A60" w:rsidRDefault="000A2A60" w:rsidP="000A2A60">
      <w:pPr>
        <w:pStyle w:val="ListBullet"/>
        <w:spacing w:after="40"/>
      </w:pPr>
      <w:r>
        <w:t>TEST SUITE 8-EMP-C - Share Withholding Liveness: Withhold shares from up to f validators. Confirm liveness continues. Withhold shares beyond threshold. Confirm view-change, fallback, timeout, and penalties follow the specified path without plaintext leakage.</w:t>
      </w:r>
    </w:p>
    <w:p w14:paraId="47E71691" w14:textId="77777777" w:rsidR="000A2A60" w:rsidRDefault="000A2A60" w:rsidP="000A2A60">
      <w:pPr>
        <w:pStyle w:val="ListBullet"/>
        <w:spacing w:after="40"/>
      </w:pPr>
      <w:r>
        <w:t>TEST SUITE 8-EMP-D - Metadata Leakage Audit: Measure what an adversarial observer can infer from size, timing, fee tier, and lane. Confirm the implementation matches the residual observability statement and does not leak additional fields.</w:t>
      </w:r>
    </w:p>
    <w:p w14:paraId="0759A494" w14:textId="77777777" w:rsidR="000A2A60" w:rsidRDefault="000A2A60" w:rsidP="000A2A60">
      <w:pPr>
        <w:pStyle w:val="ListBullet"/>
        <w:spacing w:after="40"/>
      </w:pPr>
      <w:r>
        <w:t>TEST SUITE 8-EMP-E - Ordering Commitment Mismatch: Commit to ciphertext order A-B-C, decrypt, then attempt execution B-A-C. Confirm block rejection.</w:t>
      </w:r>
    </w:p>
    <w:p w14:paraId="150B6476" w14:textId="77777777" w:rsidR="000A2A60" w:rsidRDefault="000A2A60" w:rsidP="000A2A60">
      <w:pPr>
        <w:pStyle w:val="ListBullet"/>
        <w:spacing w:after="40"/>
      </w:pPr>
      <w:r>
        <w:t>TEST SUITE 8-EMP-F - Epoch Rollover: Submit transactions encrypted to old, current, and future key epochs. Confirm admission, rejection, or delayed validity follows activation and expiry rules exactly.</w:t>
      </w:r>
    </w:p>
    <w:p w14:paraId="47C7420C" w14:textId="77777777" w:rsidR="000A2A60" w:rsidRPr="000A2A60" w:rsidRDefault="000A2A60" w:rsidP="000A2A60">
      <w:pPr>
        <w:pStyle w:val="ListBullet"/>
        <w:numPr>
          <w:ilvl w:val="0"/>
          <w:numId w:val="0"/>
        </w:numPr>
        <w:spacing w:after="40"/>
        <w:rPr>
          <w:rFonts w:ascii="Sora" w:hAnsi="Sora" w:cs="Sora"/>
          <w:sz w:val="20"/>
          <w:szCs w:val="21"/>
        </w:rPr>
      </w:pPr>
    </w:p>
    <w:p w14:paraId="73F0106A" w14:textId="2A9FA20C"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t>Attack Category 9: Social Engineering and Drainer-as-a-Service</w:t>
      </w:r>
    </w:p>
    <w:p w14:paraId="5BB2BB2D" w14:textId="77777777" w:rsidR="008E313A" w:rsidRPr="00563B35" w:rsidRDefault="00000000">
      <w:pPr>
        <w:pStyle w:val="Heading2"/>
        <w:spacing w:after="160"/>
        <w:rPr>
          <w:sz w:val="24"/>
          <w:szCs w:val="24"/>
        </w:rPr>
      </w:pPr>
      <w:r>
        <w:rPr>
          <w:rFonts w:ascii="Sora" w:eastAsia="Sora" w:hAnsi="Sora" w:cs="Sora"/>
          <w:color w:val="2E5EAA"/>
          <w:sz w:val="24"/>
          <w:szCs w:val="24"/>
        </w:rPr>
        <w:t>9.1 Threat Description</w:t>
      </w:r>
    </w:p>
    <w:p w14:paraId="72C3932C" w14:textId="6FDE88AB" w:rsidR="008E313A" w:rsidRPr="00563B35" w:rsidRDefault="00000000">
      <w:pPr>
        <w:spacing w:before="100" w:after="120" w:line="276" w:lineRule="auto"/>
        <w:rPr>
          <w:sz w:val="20"/>
          <w:szCs w:val="20"/>
        </w:rPr>
      </w:pPr>
      <w:r>
        <w:rPr>
          <w:sz w:val="20"/>
          <w:szCs w:val="20"/>
        </w:rPr>
        <w:t>The industrialization of crypto phishing through Drainer-as-a-Service platforms has created a thriving criminal economy. Inferno Drainer held 40–45% market share in 2024, taking a 30% affiliate cut. North Korea's Lazarus Group, responsible for $1.34B in crypto theft in 2024 including the Bybit hack ($1.5B, February 2025), uses fake LinkedIn job offers as their primary vector. AI-powered deepfake scams caused $4.6B in losses in 2024. The Ledger Connect Kit supply chain attack (December 2023) compromised 30,000+ browser downloads.</w:t>
      </w:r>
    </w:p>
    <w:p w14:paraId="53F1F96B" w14:textId="38025DCC" w:rsidR="008E313A" w:rsidRPr="00563B35" w:rsidRDefault="00000000">
      <w:pPr>
        <w:pStyle w:val="Heading2"/>
        <w:spacing w:after="160"/>
        <w:rPr>
          <w:sz w:val="24"/>
          <w:szCs w:val="24"/>
        </w:rPr>
      </w:pPr>
      <w:r>
        <w:rPr>
          <w:rFonts w:ascii="Sora" w:eastAsia="Sora" w:hAnsi="Sora" w:cs="Sora"/>
          <w:color w:val="2E5EAA"/>
          <w:sz w:val="24"/>
          <w:szCs w:val="24"/>
        </w:rPr>
        <w:t>9.2 Synergy Implementation: Protocol Defenses Collectively Dismantle the DaaS Model</w:t>
      </w:r>
    </w:p>
    <w:p w14:paraId="04FA5012" w14:textId="77777777" w:rsidR="008E313A" w:rsidRPr="00563B35" w:rsidRDefault="00000000">
      <w:pPr>
        <w:spacing w:before="100" w:after="120" w:line="276" w:lineRule="auto"/>
        <w:rPr>
          <w:sz w:val="20"/>
          <w:szCs w:val="20"/>
        </w:rPr>
      </w:pPr>
      <w:r>
        <w:rPr>
          <w:sz w:val="20"/>
          <w:szCs w:val="20"/>
        </w:rPr>
        <w:t>The DaaS business model depends entirely on the signing step being opaque and irreversible. Synergy's combination of mandatory simulation, human-readable manifests, time-delayed transfers, and scoped approvals fundamentally undermines the model: if users can clearly see what they are signing and can cancel within a window, the drainer's attack surface collapses.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14841"/>
      </w:tblGrid>
      <w:tr w:rsidR="008E313A" w:rsidRPr="00563B35" w14:paraId="06312D7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1DE7FFC" w14:textId="77777777" w:rsidR="008E313A" w:rsidRPr="00563B35" w:rsidRDefault="00000000">
            <w:pPr>
              <w:spacing w:before="100" w:after="120" w:line="276" w:lineRule="auto"/>
              <w:rPr>
                <w:sz w:val="20"/>
                <w:szCs w:val="20"/>
              </w:rPr>
            </w:pPr>
            <w:r>
              <w:rPr>
                <w:b/>
                <w:bCs/>
                <w:sz w:val="20"/>
                <w:szCs w:val="20"/>
              </w:rPr>
              <w:t>Supply chain protection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097ED" w14:textId="4E8CF608" w:rsidR="008E313A" w:rsidRPr="00563B35" w:rsidRDefault="00A265D9">
            <w:pPr>
              <w:spacing w:before="100" w:after="120" w:line="276" w:lineRule="auto"/>
              <w:rPr>
                <w:sz w:val="20"/>
                <w:szCs w:val="20"/>
              </w:rPr>
            </w:pPr>
            <w:r>
              <w:rPr>
                <w:sz w:val="20"/>
                <w:szCs w:val="20"/>
              </w:rPr>
              <w:t>SynQ compiler requires formal verification for all contracts above a configurable value threshold at deployment time. Contracts that fail formal verification cannot be deployed to mainnet, regardless of how they reached the network. This prevents backdoored smart contract libraries from being deployed.</w:t>
            </w:r>
          </w:p>
        </w:tc>
      </w:tr>
      <w:tr w:rsidR="008E313A" w:rsidRPr="00563B35" w14:paraId="1ED2E94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7AA54A6" w14:textId="77777777" w:rsidR="008E313A" w:rsidRPr="00563B35" w:rsidRDefault="00000000">
            <w:pPr>
              <w:spacing w:before="100" w:after="120" w:line="276" w:lineRule="auto"/>
              <w:rPr>
                <w:sz w:val="20"/>
                <w:szCs w:val="20"/>
              </w:rPr>
            </w:pPr>
            <w:r>
              <w:rPr>
                <w:b/>
                <w:bCs/>
                <w:sz w:val="20"/>
                <w:szCs w:val="20"/>
              </w:rPr>
              <w:lastRenderedPageBreak/>
              <w:t>Frontend independence</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C7E280A" w14:textId="390A5081" w:rsidR="008E313A" w:rsidRPr="00563B35" w:rsidRDefault="00A265D9">
            <w:pPr>
              <w:spacing w:before="100" w:after="120" w:line="276" w:lineRule="auto"/>
              <w:rPr>
                <w:sz w:val="20"/>
                <w:szCs w:val="20"/>
              </w:rPr>
            </w:pPr>
            <w:r>
              <w:rPr>
                <w:sz w:val="20"/>
                <w:szCs w:val="20"/>
              </w:rPr>
              <w:t>Because Synergy's security model does not depend on the correctness of frontend UIs — the protocol layer enforces simulation, manifests, and time delays regardless of what the UI shows — DNS hijacking and CDN compromise attacks cannot cause fund loss. The protocol layer will still require genuine user confirmation of the correct manifest.</w:t>
            </w:r>
          </w:p>
        </w:tc>
      </w:tr>
      <w:tr w:rsidR="008E313A" w:rsidRPr="00563B35" w14:paraId="0A2DC00E"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C4BA32E" w14:textId="77777777" w:rsidR="008E313A" w:rsidRPr="00563B35" w:rsidRDefault="00000000">
            <w:pPr>
              <w:spacing w:before="100" w:after="120" w:line="276" w:lineRule="auto"/>
              <w:rPr>
                <w:sz w:val="20"/>
                <w:szCs w:val="20"/>
              </w:rPr>
            </w:pPr>
            <w:r>
              <w:rPr>
                <w:b/>
                <w:bCs/>
                <w:sz w:val="20"/>
                <w:szCs w:val="20"/>
              </w:rPr>
              <w:t>Phishing site ineffectiveness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FEE82" w14:textId="461BF070" w:rsidR="008E313A" w:rsidRPr="00563B35" w:rsidRDefault="00A265D9">
            <w:pPr>
              <w:spacing w:before="100" w:after="120" w:line="276" w:lineRule="auto"/>
              <w:rPr>
                <w:sz w:val="20"/>
                <w:szCs w:val="20"/>
              </w:rPr>
            </w:pPr>
            <w:r>
              <w:rPr>
                <w:sz w:val="20"/>
                <w:szCs w:val="20"/>
              </w:rPr>
              <w:t>Without the permit/off-chain signature vector (blocked by Category 2 implementation) and with mandatory on-chain simulation, phishing sites cannot drain wallets through a single signature. Every drain attempt requires an on-chain transaction that the time-delay system can block.</w:t>
            </w:r>
          </w:p>
        </w:tc>
      </w:tr>
      <w:tr w:rsidR="008E313A" w:rsidRPr="00563B35" w14:paraId="15E86D21"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2D8FDC" w14:textId="77777777" w:rsidR="008E313A" w:rsidRPr="00563B35" w:rsidRDefault="00000000">
            <w:pPr>
              <w:spacing w:before="100" w:after="120" w:line="276" w:lineRule="auto"/>
              <w:rPr>
                <w:sz w:val="20"/>
                <w:szCs w:val="20"/>
              </w:rPr>
            </w:pPr>
            <w:r>
              <w:rPr>
                <w:b/>
                <w:bCs/>
                <w:sz w:val="20"/>
                <w:szCs w:val="20"/>
              </w:rPr>
              <w:t>Verification 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26F4BC4C" w14:textId="77777777" w:rsidR="008E313A" w:rsidRPr="00563B35" w:rsidRDefault="00000000">
            <w:pPr>
              <w:spacing w:before="100" w:after="120" w:line="276" w:lineRule="auto"/>
              <w:rPr>
                <w:sz w:val="20"/>
                <w:szCs w:val="20"/>
              </w:rPr>
            </w:pPr>
            <w:r>
              <w:rPr>
                <w:sz w:val="20"/>
                <w:szCs w:val="20"/>
              </w:rPr>
              <w:t xml:space="preserve">Contracts deploying above a value threshold must provide a SynQ formal verification proof as part of the deployment transaction. The consensus layer runs the proof verifier and rejects unverified deployments via the </w:t>
            </w:r>
            <w:r>
              <w:rPr>
                <w:rFonts w:ascii="Consolas" w:eastAsia="Consolas" w:hAnsi="Consolas" w:cs="Consolas"/>
                <w:color w:val="ABB2BF"/>
                <w:sz w:val="18"/>
                <w:szCs w:val="18"/>
              </w:rPr>
              <w:t>--verify-deploy</w:t>
            </w:r>
            <w:r>
              <w:rPr>
                <w:sz w:val="20"/>
                <w:szCs w:val="20"/>
              </w:rPr>
              <w:t xml:space="preserve"> flag.</w:t>
            </w:r>
          </w:p>
        </w:tc>
      </w:tr>
    </w:tbl>
    <w:p w14:paraId="4C10892D" w14:textId="77777777" w:rsidR="00255E6D" w:rsidRDefault="00255E6D">
      <w:pPr>
        <w:pStyle w:val="Heading3"/>
        <w:rPr>
          <w:rFonts w:ascii="Sora" w:eastAsia="Sora" w:hAnsi="Sora" w:cs="Sora"/>
          <w:color w:val="3F7FBF"/>
          <w:sz w:val="24"/>
          <w:szCs w:val="24"/>
        </w:rPr>
      </w:pPr>
    </w:p>
    <w:p w14:paraId="017ACE3D" w14:textId="77777777" w:rsidR="00255E6D" w:rsidRDefault="00255E6D">
      <w:pPr>
        <w:rPr>
          <w:b/>
          <w:bCs/>
          <w:color w:val="3F7FBF"/>
          <w:sz w:val="24"/>
          <w:szCs w:val="24"/>
        </w:rPr>
      </w:pPr>
      <w:r>
        <w:rPr>
          <w:color w:val="3F7FBF"/>
          <w:sz w:val="24"/>
          <w:szCs w:val="24"/>
        </w:rPr>
        <w:br w:type="page"/>
      </w:r>
    </w:p>
    <w:p w14:paraId="10AF4356" w14:textId="316B6E7F" w:rsidR="008E313A" w:rsidRPr="00255E6D" w:rsidRDefault="00000000">
      <w:pPr>
        <w:pStyle w:val="Heading3"/>
        <w:rPr>
          <w:sz w:val="28"/>
          <w:szCs w:val="28"/>
        </w:rPr>
      </w:pPr>
      <w:r>
        <w:rPr>
          <w:rFonts w:ascii="Sora" w:eastAsia="Sora" w:hAnsi="Sora" w:cs="Sora"/>
          <w:color w:val="3F7FBF"/>
          <w:sz w:val="24"/>
          <w:szCs w:val="24"/>
        </w:rPr>
        <w:lastRenderedPageBreak/>
        <w:t>9.3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399"/>
        <w:gridCol w:w="8193"/>
        <w:gridCol w:w="6081"/>
      </w:tblGrid>
      <w:tr w:rsidR="008E313A" w:rsidRPr="00A265D9" w14:paraId="0F512A18"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EB7047F" w14:textId="77777777" w:rsidR="008E313A" w:rsidRPr="00A265D9" w:rsidRDefault="00000000" w:rsidP="00A265D9">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E345633" w14:textId="77777777" w:rsidR="008E313A" w:rsidRPr="00A265D9" w:rsidRDefault="00000000" w:rsidP="00A265D9">
            <w:pPr>
              <w:spacing w:before="100" w:after="120" w:line="276" w:lineRule="auto"/>
              <w:jc w:val="center"/>
              <w:rPr>
                <w:color w:val="auto"/>
                <w:sz w:val="20"/>
                <w:szCs w:val="20"/>
              </w:rPr>
            </w:pPr>
            <w:r>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8DBC91A" w14:textId="77777777" w:rsidR="008E313A" w:rsidRPr="00A265D9" w:rsidRDefault="00000000" w:rsidP="00A265D9">
            <w:pPr>
              <w:spacing w:before="100" w:after="120" w:line="276" w:lineRule="auto"/>
              <w:jc w:val="center"/>
              <w:rPr>
                <w:color w:val="auto"/>
                <w:sz w:val="20"/>
                <w:szCs w:val="20"/>
              </w:rPr>
            </w:pPr>
            <w:r>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2BEDDD6" w14:textId="77777777" w:rsidR="008E313A" w:rsidRPr="00A265D9" w:rsidRDefault="00000000" w:rsidP="00A265D9">
            <w:pPr>
              <w:spacing w:before="100" w:after="120" w:line="276" w:lineRule="auto"/>
              <w:jc w:val="center"/>
              <w:rPr>
                <w:color w:val="auto"/>
                <w:sz w:val="20"/>
                <w:szCs w:val="20"/>
              </w:rPr>
            </w:pPr>
            <w:r>
              <w:rPr>
                <w:b/>
                <w:bCs/>
                <w:color w:val="auto"/>
                <w:sz w:val="15"/>
                <w:szCs w:val="15"/>
              </w:rPr>
              <w:t>Verification Test</w:t>
            </w:r>
          </w:p>
        </w:tc>
      </w:tr>
      <w:tr w:rsidR="008E313A" w:rsidRPr="00563B35" w14:paraId="2880780C"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7C89BE8"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611EE2C" w14:textId="77777777" w:rsidR="008E313A" w:rsidRPr="00563B35" w:rsidRDefault="00000000">
            <w:pPr>
              <w:spacing w:before="100" w:after="120" w:line="276" w:lineRule="auto"/>
              <w:rPr>
                <w:sz w:val="20"/>
                <w:szCs w:val="20"/>
              </w:rPr>
            </w:pPr>
            <w:r>
              <w:rPr>
                <w:b/>
                <w:bCs/>
                <w:sz w:val="20"/>
                <w:szCs w:val="20"/>
              </w:rPr>
              <w:t>Implement formal verification gate for contract deployment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EACE20" w14:textId="77777777" w:rsidR="008E313A" w:rsidRPr="00563B35" w:rsidRDefault="00000000">
            <w:pPr>
              <w:spacing w:before="100" w:after="120" w:line="276" w:lineRule="auto"/>
              <w:rPr>
                <w:sz w:val="20"/>
                <w:szCs w:val="20"/>
              </w:rPr>
            </w:pPr>
            <w:r>
              <w:rPr>
                <w:sz w:val="20"/>
                <w:szCs w:val="20"/>
              </w:rPr>
              <w:t xml:space="preserve">Define a </w:t>
            </w:r>
            <w:r>
              <w:rPr>
                <w:rFonts w:ascii="Consolas" w:eastAsia="Consolas" w:hAnsi="Consolas" w:cs="Consolas"/>
                <w:color w:val="ABB2BF"/>
                <w:sz w:val="18"/>
                <w:szCs w:val="18"/>
              </w:rPr>
              <w:t>DeploymentVerificationProof</w:t>
            </w:r>
            <w:r>
              <w:rPr>
                <w:sz w:val="20"/>
                <w:szCs w:val="20"/>
              </w:rPr>
              <w:t xml:space="preserve"> type required for contract deployments above the governance-set threshold. The SynQ compiler's </w:t>
            </w:r>
            <w:r>
              <w:rPr>
                <w:rFonts w:ascii="Consolas" w:eastAsia="Consolas" w:hAnsi="Consolas" w:cs="Consolas"/>
                <w:color w:val="ABB2BF"/>
                <w:sz w:val="18"/>
                <w:szCs w:val="18"/>
              </w:rPr>
              <w:t>--verify-deploy</w:t>
            </w:r>
            <w:r>
              <w:rPr>
                <w:sz w:val="20"/>
                <w:szCs w:val="20"/>
              </w:rPr>
              <w:t xml:space="preserve"> flag generates this proof. The consensus layer's deployment transaction handler checks for the proof and runs the on-chain verifier.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2F267B0" w14:textId="77777777" w:rsidR="008E313A" w:rsidRPr="00563B35" w:rsidRDefault="00000000">
            <w:pPr>
              <w:spacing w:before="100" w:after="120" w:line="276" w:lineRule="auto"/>
              <w:rPr>
                <w:sz w:val="20"/>
                <w:szCs w:val="20"/>
              </w:rPr>
            </w:pPr>
            <w:r>
              <w:rPr>
                <w:sz w:val="20"/>
                <w:szCs w:val="20"/>
              </w:rPr>
              <w:t xml:space="preserve">Attempt to deploy a contract above the threshold without </w:t>
            </w:r>
            <w:r>
              <w:rPr>
                <w:rFonts w:ascii="Consolas" w:eastAsia="Consolas" w:hAnsi="Consolas" w:cs="Consolas"/>
                <w:color w:val="ABB2BF"/>
                <w:sz w:val="18"/>
                <w:szCs w:val="18"/>
              </w:rPr>
              <w:t>--verify-deploy</w:t>
            </w:r>
            <w:r>
              <w:rPr>
                <w:sz w:val="20"/>
                <w:szCs w:val="20"/>
              </w:rPr>
              <w:t xml:space="preserve">. Confirm </w:t>
            </w:r>
            <w:r>
              <w:rPr>
                <w:rFonts w:ascii="Consolas" w:eastAsia="Consolas" w:hAnsi="Consolas" w:cs="Consolas"/>
                <w:color w:val="E06C75"/>
                <w:sz w:val="18"/>
                <w:szCs w:val="18"/>
              </w:rPr>
              <w:t>VERIFICATION_PROOF_REQUIRED</w:t>
            </w:r>
            <w:r>
              <w:rPr>
                <w:sz w:val="20"/>
                <w:szCs w:val="20"/>
              </w:rPr>
              <w:t xml:space="preserve"> rejection. Deploy with a valid proof. Confirm acceptance.</w:t>
            </w:r>
          </w:p>
        </w:tc>
      </w:tr>
      <w:tr w:rsidR="008E313A" w:rsidRPr="00563B35" w14:paraId="79C2CC5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A252C"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0FE66" w14:textId="77777777" w:rsidR="008E313A" w:rsidRPr="00563B35" w:rsidRDefault="00000000">
            <w:pPr>
              <w:spacing w:before="100" w:after="120" w:line="276" w:lineRule="auto"/>
              <w:rPr>
                <w:sz w:val="20"/>
                <w:szCs w:val="20"/>
              </w:rPr>
            </w:pPr>
            <w:r>
              <w:rPr>
                <w:b/>
                <w:bCs/>
                <w:sz w:val="20"/>
                <w:szCs w:val="20"/>
              </w:rPr>
              <w:t>Implement protocol-level audit trail for DaaS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C5ABC" w14:textId="3300769E" w:rsidR="008E313A" w:rsidRPr="00563B35" w:rsidRDefault="00000000">
            <w:pPr>
              <w:spacing w:before="100" w:after="120" w:line="276" w:lineRule="auto"/>
              <w:rPr>
                <w:sz w:val="20"/>
                <w:szCs w:val="20"/>
              </w:rPr>
            </w:pPr>
            <w:r>
              <w:rPr>
                <w:sz w:val="20"/>
                <w:szCs w:val="20"/>
              </w:rPr>
              <w:t>The Synergy explorer must aggregate signature authorization patterns. An automated anomaly detector must flag accounts that: (a) receive approvals from more than N unique accounts within 1 hour, (b) use those approvals to transfer funds from multiple accounts within seconds of each other (sweep pattern), or (c) match known drainer contract bytecode patterns.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1A34E" w14:textId="77777777" w:rsidR="008E313A" w:rsidRPr="00563B35" w:rsidRDefault="00000000">
            <w:pPr>
              <w:spacing w:before="100" w:after="120" w:line="276" w:lineRule="auto"/>
              <w:rPr>
                <w:sz w:val="20"/>
                <w:szCs w:val="20"/>
              </w:rPr>
            </w:pPr>
            <w:r>
              <w:rPr>
                <w:sz w:val="20"/>
                <w:szCs w:val="20"/>
              </w:rPr>
              <w:t xml:space="preserve">Deploy a test contract mimicking a drainer approval sweep. Confirm the anomaly detector flags the pattern within 2 blocks of the sweep. Confirm the on-chain alert is visible via </w:t>
            </w:r>
            <w:r>
              <w:rPr>
                <w:rFonts w:ascii="Consolas" w:eastAsia="Consolas" w:hAnsi="Consolas" w:cs="Consolas"/>
                <w:color w:val="61AFEF"/>
                <w:sz w:val="18"/>
                <w:szCs w:val="18"/>
              </w:rPr>
              <w:t>rpc_getSecurityAlerts</w:t>
            </w:r>
            <w:r>
              <w:rPr>
                <w:sz w:val="20"/>
                <w:szCs w:val="20"/>
              </w:rPr>
              <w:t>.</w:t>
            </w:r>
          </w:p>
        </w:tc>
      </w:tr>
    </w:tbl>
    <w:p w14:paraId="4125F9C0" w14:textId="77777777" w:rsidR="008E313A" w:rsidRPr="00563B35" w:rsidRDefault="008E313A">
      <w:pPr>
        <w:spacing w:before="120"/>
        <w:rPr>
          <w:sz w:val="20"/>
          <w:szCs w:val="20"/>
        </w:rPr>
      </w:pPr>
    </w:p>
    <w:p w14:paraId="367FEC61" w14:textId="77777777" w:rsidR="00255E6D" w:rsidRDefault="00255E6D">
      <w:pPr>
        <w:rPr>
          <w:b/>
          <w:bCs/>
          <w:color w:val="1B3A6B"/>
          <w:sz w:val="32"/>
          <w:szCs w:val="32"/>
        </w:rPr>
      </w:pPr>
      <w:r>
        <w:rPr>
          <w:color w:val="1B3A6B"/>
          <w:sz w:val="32"/>
          <w:szCs w:val="32"/>
        </w:rPr>
        <w:br w:type="page"/>
      </w:r>
    </w:p>
    <w:p w14:paraId="68EB13FD" w14:textId="5F46B44E"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10: Multicall and Batch Transaction Abuse</w:t>
      </w:r>
    </w:p>
    <w:p w14:paraId="1D6AB790" w14:textId="77777777" w:rsidR="008E313A" w:rsidRPr="00563B35" w:rsidRDefault="00000000" w:rsidP="00A265D9">
      <w:pPr>
        <w:pStyle w:val="Heading2"/>
        <w:spacing w:after="0"/>
        <w:rPr>
          <w:sz w:val="24"/>
          <w:szCs w:val="24"/>
        </w:rPr>
      </w:pPr>
      <w:r>
        <w:rPr>
          <w:rFonts w:ascii="Sora" w:eastAsia="Sora" w:hAnsi="Sora" w:cs="Sora"/>
          <w:color w:val="2E5EAA"/>
          <w:sz w:val="24"/>
          <w:szCs w:val="24"/>
        </w:rPr>
        <w:t>10.1 Threat Description</w:t>
      </w:r>
    </w:p>
    <w:p w14:paraId="2210E34F" w14:textId="77777777" w:rsidR="008E313A" w:rsidRPr="00563B35" w:rsidRDefault="00000000">
      <w:pPr>
        <w:spacing w:before="100" w:after="120" w:line="276" w:lineRule="auto"/>
        <w:rPr>
          <w:sz w:val="20"/>
          <w:szCs w:val="20"/>
        </w:rPr>
      </w:pPr>
      <w:r>
        <w:rPr>
          <w:sz w:val="20"/>
          <w:szCs w:val="20"/>
        </w:rPr>
        <w:t xml:space="preserve">The ERC-2771 + Multicall vulnerability (December 2023) allowed attackers to spoof any address by crafting calldata where the last 20 bytes of each sub-call contain the victim's address. The TIME token exploit used this to burn 62 billion tokens from a Uniswap pool. A separate class exploits </w:t>
      </w:r>
      <w:r>
        <w:rPr>
          <w:rFonts w:ascii="Consolas" w:eastAsia="Consolas" w:hAnsi="Consolas" w:cs="Consolas"/>
          <w:color w:val="ABB2BF"/>
          <w:sz w:val="18"/>
          <w:szCs w:val="18"/>
        </w:rPr>
        <w:t>msg.value</w:t>
      </w:r>
      <w:r>
        <w:rPr>
          <w:sz w:val="20"/>
          <w:szCs w:val="20"/>
        </w:rPr>
        <w:t xml:space="preserve"> reuse in delegatecall-based multicall: an attacker sends 1 ETH but executes 10 swaps each reading </w:t>
      </w:r>
      <w:r>
        <w:rPr>
          <w:rFonts w:ascii="Consolas" w:eastAsia="Consolas" w:hAnsi="Consolas" w:cs="Consolas"/>
          <w:color w:val="ABB2BF"/>
          <w:sz w:val="18"/>
          <w:szCs w:val="18"/>
        </w:rPr>
        <w:t>msg.value = 1 ETH</w:t>
      </w:r>
      <w:r>
        <w:rPr>
          <w:sz w:val="20"/>
          <w:szCs w:val="20"/>
        </w:rPr>
        <w:t xml:space="preserve"> — effectively spending 10 ETH worth of value with 1 ETH of input.</w:t>
      </w:r>
    </w:p>
    <w:p w14:paraId="7CED18ED" w14:textId="77777777" w:rsidR="008E313A" w:rsidRPr="00563B35" w:rsidRDefault="00000000" w:rsidP="00A265D9">
      <w:pPr>
        <w:pStyle w:val="Heading2"/>
        <w:spacing w:after="0"/>
        <w:rPr>
          <w:sz w:val="24"/>
          <w:szCs w:val="24"/>
        </w:rPr>
      </w:pPr>
      <w:r>
        <w:rPr>
          <w:rFonts w:ascii="Sora" w:eastAsia="Sora" w:hAnsi="Sora" w:cs="Sora"/>
          <w:color w:val="2E5EAA"/>
          <w:sz w:val="24"/>
          <w:szCs w:val="24"/>
        </w:rPr>
        <w:t>10.2 Synergy Implementation: Linear Payment Types + Per-Sub-call Manifests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14828"/>
      </w:tblGrid>
      <w:tr w:rsidR="008E313A" w:rsidRPr="00563B35" w14:paraId="195299A1"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EE22406" w14:textId="77777777" w:rsidR="008E313A" w:rsidRPr="00563B35" w:rsidRDefault="00000000">
            <w:pPr>
              <w:spacing w:before="100" w:after="120" w:line="276" w:lineRule="auto"/>
              <w:rPr>
                <w:sz w:val="20"/>
                <w:szCs w:val="20"/>
              </w:rPr>
            </w:pPr>
            <w:r>
              <w:rPr>
                <w:b/>
                <w:bCs/>
                <w:sz w:val="20"/>
                <w:szCs w:val="20"/>
              </w:rPr>
              <w:t>Linear payment values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CD19F" w14:textId="77777777" w:rsidR="008E313A" w:rsidRPr="00563B35" w:rsidRDefault="00000000">
            <w:pPr>
              <w:spacing w:before="100" w:after="120" w:line="276" w:lineRule="auto"/>
              <w:rPr>
                <w:sz w:val="20"/>
                <w:szCs w:val="20"/>
              </w:rPr>
            </w:pPr>
            <w:r>
              <w:rPr>
                <w:sz w:val="20"/>
                <w:szCs w:val="20"/>
              </w:rPr>
              <w:t xml:space="preserve">In SynQ, </w:t>
            </w:r>
            <w:r>
              <w:rPr>
                <w:rFonts w:ascii="Consolas" w:eastAsia="Consolas" w:hAnsi="Consolas" w:cs="Consolas"/>
                <w:color w:val="ABB2BF"/>
                <w:sz w:val="18"/>
                <w:szCs w:val="18"/>
              </w:rPr>
              <w:t>msg.value</w:t>
            </w:r>
            <w:r>
              <w:rPr>
                <w:sz w:val="20"/>
                <w:szCs w:val="20"/>
              </w:rPr>
              <w:t xml:space="preserve"> (or its equivalent) is a linear type. It is consumed on first use within a transaction. Any attempt to read </w:t>
            </w:r>
            <w:r>
              <w:rPr>
                <w:rFonts w:ascii="Consolas" w:eastAsia="Consolas" w:hAnsi="Consolas" w:cs="Consolas"/>
                <w:color w:val="ABB2BF"/>
                <w:sz w:val="18"/>
                <w:szCs w:val="18"/>
              </w:rPr>
              <w:t>msg.value</w:t>
            </w:r>
            <w:r>
              <w:rPr>
                <w:sz w:val="20"/>
                <w:szCs w:val="20"/>
              </w:rPr>
              <w:t xml:space="preserve"> a second time within the same transaction returns zero — the type system prevents reuse.</w:t>
            </w:r>
          </w:p>
        </w:tc>
      </w:tr>
      <w:tr w:rsidR="008E313A" w:rsidRPr="00563B35" w14:paraId="57A07DF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0DC794D" w14:textId="77777777" w:rsidR="008E313A" w:rsidRPr="00563B35" w:rsidRDefault="00000000">
            <w:pPr>
              <w:spacing w:before="100" w:after="120" w:line="276" w:lineRule="auto"/>
              <w:rPr>
                <w:sz w:val="20"/>
                <w:szCs w:val="20"/>
              </w:rPr>
            </w:pPr>
            <w:r>
              <w:rPr>
                <w:b/>
                <w:bCs/>
                <w:sz w:val="20"/>
                <w:szCs w:val="20"/>
              </w:rPr>
              <w:t>msg.sender integrity</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5264135" w14:textId="15C6C303" w:rsidR="008E313A" w:rsidRPr="00563B35" w:rsidRDefault="00000000">
            <w:pPr>
              <w:spacing w:before="100" w:after="120" w:line="276" w:lineRule="auto"/>
              <w:rPr>
                <w:sz w:val="20"/>
                <w:szCs w:val="20"/>
              </w:rPr>
            </w:pPr>
            <w:r>
              <w:rPr>
                <w:sz w:val="20"/>
                <w:szCs w:val="20"/>
              </w:rPr>
              <w:t xml:space="preserve">SynQ's authorization model eliminates calldata-based </w:t>
            </w:r>
            <w:r>
              <w:rPr>
                <w:rFonts w:ascii="Consolas" w:eastAsia="Consolas" w:hAnsi="Consolas" w:cs="Consolas"/>
                <w:color w:val="ABB2BF"/>
                <w:sz w:val="18"/>
                <w:szCs w:val="18"/>
              </w:rPr>
              <w:t>msg.sender</w:t>
            </w:r>
            <w:r>
              <w:rPr>
                <w:sz w:val="20"/>
                <w:szCs w:val="20"/>
              </w:rPr>
              <w:t xml:space="preserve"> spoofing. </w:t>
            </w:r>
            <w:r>
              <w:rPr>
                <w:rFonts w:ascii="Consolas" w:eastAsia="Consolas" w:hAnsi="Consolas" w:cs="Consolas"/>
                <w:color w:val="ABB2BF"/>
                <w:sz w:val="18"/>
                <w:szCs w:val="18"/>
              </w:rPr>
              <w:t>msg.sender</w:t>
            </w:r>
            <w:r>
              <w:rPr>
                <w:sz w:val="20"/>
                <w:szCs w:val="20"/>
              </w:rPr>
              <w:t xml:space="preserve"> is resolved from the transaction's cryptographic authorization chain at the consensus layer, not from calldata.</w:t>
            </w:r>
          </w:p>
        </w:tc>
      </w:tr>
      <w:tr w:rsidR="008E313A" w:rsidRPr="00563B35" w14:paraId="7ABBE92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30D8CB4" w14:textId="77777777" w:rsidR="008E313A" w:rsidRPr="00563B35" w:rsidRDefault="00000000">
            <w:pPr>
              <w:spacing w:before="100" w:after="120" w:line="276" w:lineRule="auto"/>
              <w:rPr>
                <w:sz w:val="20"/>
                <w:szCs w:val="20"/>
              </w:rPr>
            </w:pPr>
            <w:r>
              <w:rPr>
                <w:b/>
                <w:bCs/>
                <w:sz w:val="20"/>
                <w:szCs w:val="20"/>
              </w:rPr>
              <w:t>Per-sub-call manifest display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BA7A9" w14:textId="612716EC" w:rsidR="008E313A" w:rsidRPr="00563B35" w:rsidRDefault="00A265D9">
            <w:pPr>
              <w:spacing w:before="100" w:after="120" w:line="276" w:lineRule="auto"/>
              <w:rPr>
                <w:sz w:val="20"/>
                <w:szCs w:val="20"/>
              </w:rPr>
            </w:pPr>
            <w:r>
              <w:rPr>
                <w:sz w:val="20"/>
                <w:szCs w:val="20"/>
              </w:rPr>
              <w:t>Batch transactions display each sub-call's human-readable manifest separately in the wallet UI. The user sees an itemized list of every operation in the batch. Batches containing any sub-call with a missing or anomalous manifest are flagged before signing.</w:t>
            </w:r>
          </w:p>
        </w:tc>
      </w:tr>
      <w:tr w:rsidR="008E313A" w:rsidRPr="00563B35" w14:paraId="5DE36C5B"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ECEA52" w14:textId="77777777" w:rsidR="008E313A" w:rsidRPr="00563B35" w:rsidRDefault="00000000">
            <w:pPr>
              <w:spacing w:before="100" w:after="120" w:line="276" w:lineRule="auto"/>
              <w:rPr>
                <w:sz w:val="20"/>
                <w:szCs w:val="20"/>
              </w:rPr>
            </w:pPr>
            <w:r>
              <w:rPr>
                <w:b/>
                <w:bCs/>
                <w:sz w:val="20"/>
                <w:szCs w:val="20"/>
              </w:rPr>
              <w:t>Batch size limit</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3CE5FB38" w14:textId="218667D1" w:rsidR="008E313A" w:rsidRPr="00563B35" w:rsidRDefault="00A265D9">
            <w:pPr>
              <w:spacing w:before="100" w:after="120" w:line="276" w:lineRule="auto"/>
              <w:rPr>
                <w:sz w:val="20"/>
                <w:szCs w:val="20"/>
              </w:rPr>
            </w:pPr>
            <w:r>
              <w:rPr>
                <w:sz w:val="20"/>
                <w:szCs w:val="20"/>
              </w:rPr>
              <w:t>Protocol-level maximum for batch transaction sub-call count (governance-configurable, default 20). Batches exceeding this limit are rejected at mempool admission.</w:t>
            </w:r>
          </w:p>
        </w:tc>
      </w:tr>
    </w:tbl>
    <w:p w14:paraId="78C0D72A" w14:textId="26699324" w:rsidR="008E313A" w:rsidRPr="00255E6D" w:rsidRDefault="00000000" w:rsidP="00A265D9">
      <w:pPr>
        <w:pStyle w:val="Heading3"/>
        <w:spacing w:after="0"/>
        <w:rPr>
          <w:sz w:val="28"/>
          <w:szCs w:val="28"/>
        </w:rPr>
      </w:pPr>
      <w:r>
        <w:rPr>
          <w:rFonts w:ascii="Sora" w:eastAsia="Sora" w:hAnsi="Sora" w:cs="Sora"/>
          <w:color w:val="3F7FBF"/>
          <w:sz w:val="24"/>
          <w:szCs w:val="24"/>
        </w:rPr>
        <w:t>10.3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
        <w:gridCol w:w="2244"/>
        <w:gridCol w:w="7707"/>
        <w:gridCol w:w="6721"/>
      </w:tblGrid>
      <w:tr w:rsidR="008E313A" w:rsidRPr="00A265D9" w14:paraId="0345A024" w14:textId="77777777" w:rsidTr="00A265D9">
        <w:trPr>
          <w:trHeight w:val="215"/>
          <w:tblHeader/>
        </w:trPr>
        <w:tc>
          <w:tcPr>
            <w:tcW w:w="53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90B6CFB" w14:textId="77777777" w:rsidR="008E313A" w:rsidRPr="00A265D9" w:rsidRDefault="00000000" w:rsidP="00A265D9">
            <w:pPr>
              <w:spacing w:before="100" w:line="276" w:lineRule="auto"/>
              <w:jc w:val="center"/>
              <w:rPr>
                <w:color w:val="auto"/>
                <w:sz w:val="20"/>
                <w:szCs w:val="20"/>
              </w:rPr>
            </w:pPr>
            <w:r>
              <w:rPr>
                <w:b/>
                <w:bCs/>
                <w:color w:val="auto"/>
                <w:sz w:val="15"/>
                <w:szCs w:val="15"/>
              </w:rPr>
              <w:t>Step</w:t>
            </w:r>
          </w:p>
        </w:tc>
        <w:tc>
          <w:tcPr>
            <w:tcW w:w="225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660A349" w14:textId="77777777" w:rsidR="008E313A" w:rsidRPr="00A265D9" w:rsidRDefault="00000000" w:rsidP="00A265D9">
            <w:pPr>
              <w:spacing w:before="100" w:line="276" w:lineRule="auto"/>
              <w:jc w:val="center"/>
              <w:rPr>
                <w:color w:val="auto"/>
                <w:sz w:val="20"/>
                <w:szCs w:val="20"/>
              </w:rPr>
            </w:pPr>
            <w:r>
              <w:rPr>
                <w:b/>
                <w:bCs/>
                <w:color w:val="auto"/>
                <w:sz w:val="15"/>
                <w:szCs w:val="15"/>
              </w:rPr>
              <w:t>Action</w:t>
            </w:r>
          </w:p>
        </w:tc>
        <w:tc>
          <w:tcPr>
            <w:tcW w:w="77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4651A03" w14:textId="77777777" w:rsidR="008E313A" w:rsidRPr="00A265D9" w:rsidRDefault="00000000" w:rsidP="00A265D9">
            <w:pPr>
              <w:spacing w:before="100" w:line="276" w:lineRule="auto"/>
              <w:ind w:right="-122"/>
              <w:jc w:val="center"/>
              <w:rPr>
                <w:color w:val="auto"/>
                <w:sz w:val="20"/>
                <w:szCs w:val="20"/>
              </w:rPr>
            </w:pPr>
            <w:r>
              <w:rPr>
                <w:b/>
                <w:bCs/>
                <w:color w:val="auto"/>
                <w:sz w:val="15"/>
                <w:szCs w:val="15"/>
              </w:rPr>
              <w:t>Implementation Detail</w:t>
            </w:r>
          </w:p>
        </w:tc>
        <w:tc>
          <w:tcPr>
            <w:tcW w:w="674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5A3AD8B" w14:textId="77777777" w:rsidR="008E313A" w:rsidRPr="00A265D9" w:rsidRDefault="00000000" w:rsidP="00A265D9">
            <w:pPr>
              <w:spacing w:before="100" w:line="276" w:lineRule="auto"/>
              <w:jc w:val="center"/>
              <w:rPr>
                <w:color w:val="auto"/>
                <w:sz w:val="20"/>
                <w:szCs w:val="20"/>
              </w:rPr>
            </w:pPr>
            <w:r>
              <w:rPr>
                <w:b/>
                <w:bCs/>
                <w:color w:val="auto"/>
                <w:sz w:val="15"/>
                <w:szCs w:val="15"/>
              </w:rPr>
              <w:t>Verification Test</w:t>
            </w:r>
          </w:p>
        </w:tc>
      </w:tr>
      <w:tr w:rsidR="008E313A" w:rsidRPr="00563B35" w14:paraId="213AE617" w14:textId="77777777" w:rsidTr="00A265D9">
        <w:tc>
          <w:tcPr>
            <w:tcW w:w="53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11D351C" w14:textId="77777777" w:rsidR="008E313A" w:rsidRPr="00563B35" w:rsidRDefault="00000000">
            <w:pPr>
              <w:spacing w:before="100" w:after="120" w:line="276" w:lineRule="auto"/>
              <w:rPr>
                <w:sz w:val="20"/>
                <w:szCs w:val="20"/>
              </w:rPr>
            </w:pPr>
            <w:r>
              <w:rPr>
                <w:b/>
                <w:bCs/>
                <w:sz w:val="20"/>
                <w:szCs w:val="20"/>
              </w:rPr>
              <w:t>1</w:t>
            </w:r>
          </w:p>
        </w:tc>
        <w:tc>
          <w:tcPr>
            <w:tcW w:w="225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88B3735" w14:textId="77777777" w:rsidR="008E313A" w:rsidRPr="00563B35" w:rsidRDefault="00000000">
            <w:pPr>
              <w:spacing w:before="100" w:after="120" w:line="276" w:lineRule="auto"/>
              <w:rPr>
                <w:sz w:val="20"/>
                <w:szCs w:val="20"/>
              </w:rPr>
            </w:pPr>
            <w:r>
              <w:rPr>
                <w:b/>
                <w:bCs/>
                <w:sz w:val="20"/>
                <w:szCs w:val="20"/>
              </w:rPr>
              <w:t>Implement linear value type in SynQ</w:t>
            </w:r>
          </w:p>
        </w:tc>
        <w:tc>
          <w:tcPr>
            <w:tcW w:w="774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FD1DA67" w14:textId="36993517" w:rsidR="008E313A" w:rsidRPr="00563B35" w:rsidRDefault="00000000" w:rsidP="00A265D9">
            <w:pPr>
              <w:spacing w:before="100" w:after="120" w:line="276" w:lineRule="auto"/>
              <w:ind w:right="-122"/>
              <w:rPr>
                <w:sz w:val="20"/>
                <w:szCs w:val="20"/>
              </w:rPr>
            </w:pPr>
            <w:r>
              <w:rPr>
                <w:sz w:val="20"/>
                <w:szCs w:val="20"/>
              </w:rPr>
              <w:t xml:space="preserve">Define </w:t>
            </w:r>
            <w:r>
              <w:rPr>
                <w:rFonts w:ascii="Consolas" w:eastAsia="Consolas" w:hAnsi="Consolas" w:cs="Consolas"/>
                <w:color w:val="ABB2BF"/>
                <w:sz w:val="18"/>
                <w:szCs w:val="18"/>
              </w:rPr>
              <w:t>TransactionValue&lt;T&gt;</w:t>
            </w:r>
            <w:r>
              <w:rPr>
                <w:sz w:val="20"/>
                <w:szCs w:val="20"/>
              </w:rPr>
              <w:t xml:space="preserve"> as a linear type. The transaction executor initializes one TransactionValue instance per transaction. The type checker ensures this instance is consumed at most once.</w:t>
            </w:r>
          </w:p>
        </w:tc>
        <w:tc>
          <w:tcPr>
            <w:tcW w:w="674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0B45559" w14:textId="77777777" w:rsidR="008E313A" w:rsidRPr="00563B35" w:rsidRDefault="00000000">
            <w:pPr>
              <w:spacing w:before="100" w:after="120" w:line="276" w:lineRule="auto"/>
              <w:rPr>
                <w:sz w:val="20"/>
                <w:szCs w:val="20"/>
              </w:rPr>
            </w:pPr>
            <w:r>
              <w:rPr>
                <w:sz w:val="20"/>
                <w:szCs w:val="20"/>
              </w:rPr>
              <w:t xml:space="preserve">Write a contract with a multicall pattern that reads </w:t>
            </w:r>
            <w:r>
              <w:rPr>
                <w:rFonts w:ascii="Consolas" w:eastAsia="Consolas" w:hAnsi="Consolas" w:cs="Consolas"/>
                <w:color w:val="ABB2BF"/>
                <w:sz w:val="18"/>
                <w:szCs w:val="18"/>
              </w:rPr>
              <w:t>msg.value</w:t>
            </w:r>
            <w:r>
              <w:rPr>
                <w:sz w:val="20"/>
                <w:szCs w:val="20"/>
              </w:rPr>
              <w:t xml:space="preserve"> twice. Confirm </w:t>
            </w:r>
            <w:r>
              <w:rPr>
                <w:rFonts w:ascii="Consolas" w:eastAsia="Consolas" w:hAnsi="Consolas" w:cs="Consolas"/>
                <w:color w:val="E06C75"/>
                <w:sz w:val="18"/>
                <w:szCs w:val="18"/>
              </w:rPr>
              <w:t>VALUE_ALREADY_CONSUMED</w:t>
            </w:r>
            <w:r>
              <w:rPr>
                <w:sz w:val="20"/>
                <w:szCs w:val="20"/>
              </w:rPr>
              <w:t xml:space="preserve"> type error. Rewrite with explicit value splitting. Confirm compilation success.</w:t>
            </w:r>
          </w:p>
        </w:tc>
      </w:tr>
      <w:tr w:rsidR="008E313A" w:rsidRPr="00563B35" w14:paraId="2D442F9B" w14:textId="77777777" w:rsidTr="00A265D9">
        <w:tc>
          <w:tcPr>
            <w:tcW w:w="5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9C104" w14:textId="77777777" w:rsidR="008E313A" w:rsidRPr="00563B35" w:rsidRDefault="00000000" w:rsidP="00A265D9">
            <w:pPr>
              <w:spacing w:before="100" w:line="276" w:lineRule="auto"/>
              <w:rPr>
                <w:sz w:val="20"/>
                <w:szCs w:val="20"/>
              </w:rPr>
            </w:pPr>
            <w:r>
              <w:rPr>
                <w:b/>
                <w:bCs/>
                <w:sz w:val="20"/>
                <w:szCs w:val="20"/>
              </w:rPr>
              <w:t>2</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EB8CB" w14:textId="77777777" w:rsidR="008E313A" w:rsidRPr="00563B35" w:rsidRDefault="00000000" w:rsidP="00A265D9">
            <w:pPr>
              <w:spacing w:before="100" w:line="276" w:lineRule="auto"/>
              <w:rPr>
                <w:sz w:val="20"/>
                <w:szCs w:val="20"/>
              </w:rPr>
            </w:pPr>
            <w:r>
              <w:rPr>
                <w:b/>
                <w:bCs/>
                <w:sz w:val="20"/>
                <w:szCs w:val="20"/>
              </w:rPr>
              <w:t>Implement UMA-based sender identity resolution</w:t>
            </w:r>
          </w:p>
        </w:tc>
        <w:tc>
          <w:tcPr>
            <w:tcW w:w="7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4090D" w14:textId="77777777" w:rsidR="008E313A" w:rsidRPr="00563B35" w:rsidRDefault="00000000" w:rsidP="00A265D9">
            <w:pPr>
              <w:spacing w:before="100" w:line="276" w:lineRule="auto"/>
              <w:ind w:right="-122"/>
              <w:rPr>
                <w:sz w:val="20"/>
                <w:szCs w:val="20"/>
              </w:rPr>
            </w:pPr>
            <w:r>
              <w:rPr>
                <w:sz w:val="20"/>
                <w:szCs w:val="20"/>
              </w:rPr>
              <w:t xml:space="preserve">Remove all calldata-based sender inference from the SynQ execution model. The </w:t>
            </w:r>
            <w:r>
              <w:rPr>
                <w:rFonts w:ascii="Consolas" w:eastAsia="Consolas" w:hAnsi="Consolas" w:cs="Consolas"/>
                <w:color w:val="ABB2BF"/>
                <w:sz w:val="18"/>
                <w:szCs w:val="18"/>
              </w:rPr>
              <w:t>tx.sender</w:t>
            </w:r>
            <w:r>
              <w:rPr>
                <w:sz w:val="20"/>
                <w:szCs w:val="20"/>
              </w:rPr>
              <w:t xml:space="preserve"> binding must be populated exclusively from the </w:t>
            </w:r>
            <w:r>
              <w:rPr>
                <w:rFonts w:ascii="Consolas" w:eastAsia="Consolas" w:hAnsi="Consolas" w:cs="Consolas"/>
                <w:color w:val="ABB2BF"/>
                <w:sz w:val="18"/>
                <w:szCs w:val="18"/>
              </w:rPr>
              <w:t>AuthorizationSignature</w:t>
            </w:r>
            <w:r>
              <w:rPr>
                <w:sz w:val="20"/>
                <w:szCs w:val="20"/>
              </w:rPr>
              <w:t>'s public key field, verified at the consensus layer before execution begins.</w:t>
            </w:r>
          </w:p>
        </w:tc>
        <w:tc>
          <w:tcPr>
            <w:tcW w:w="67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C389A" w14:textId="5F6617D6" w:rsidR="008E313A" w:rsidRPr="00563B35" w:rsidRDefault="00000000" w:rsidP="00A265D9">
            <w:pPr>
              <w:spacing w:before="100" w:line="276" w:lineRule="auto"/>
              <w:rPr>
                <w:sz w:val="20"/>
                <w:szCs w:val="20"/>
              </w:rPr>
            </w:pPr>
            <w:r>
              <w:rPr>
                <w:sz w:val="20"/>
                <w:szCs w:val="20"/>
              </w:rPr>
              <w:t>Deploy a contract that attempts ERC-2771-style sender spoofing via appended calldata bytes. Confirm the contract reads the actual authorized sender, not the appended bytes.</w:t>
            </w:r>
          </w:p>
        </w:tc>
      </w:tr>
    </w:tbl>
    <w:p w14:paraId="44814D0E" w14:textId="6D19BDEC"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11: Upgradeable Proxy Exploits</w:t>
      </w:r>
    </w:p>
    <w:p w14:paraId="2F75E482" w14:textId="77777777" w:rsidR="008E313A" w:rsidRPr="00563B35" w:rsidRDefault="00000000">
      <w:pPr>
        <w:pStyle w:val="Heading2"/>
        <w:spacing w:after="160"/>
        <w:rPr>
          <w:sz w:val="24"/>
          <w:szCs w:val="24"/>
        </w:rPr>
      </w:pPr>
      <w:r>
        <w:rPr>
          <w:rFonts w:ascii="Sora" w:eastAsia="Sora" w:hAnsi="Sora" w:cs="Sora"/>
          <w:color w:val="2E5EAA"/>
          <w:sz w:val="24"/>
          <w:szCs w:val="24"/>
        </w:rPr>
        <w:t>11.1 Threat Description</w:t>
      </w:r>
    </w:p>
    <w:p w14:paraId="58CC2192" w14:textId="77777777" w:rsidR="008E313A" w:rsidRPr="00563B35" w:rsidRDefault="00000000">
      <w:pPr>
        <w:spacing w:before="100" w:after="120" w:line="276" w:lineRule="auto"/>
        <w:rPr>
          <w:sz w:val="20"/>
          <w:szCs w:val="20"/>
        </w:rPr>
      </w:pPr>
      <w:r>
        <w:rPr>
          <w:sz w:val="20"/>
          <w:szCs w:val="20"/>
        </w:rPr>
        <w:t>Proxy patterns separate state from logic to enable upgrades, but admin key compromise enables malicious upgrades that drain every user who has ever granted approvals. Access control failures in upgradeable contracts accounted for $953.2M in losses in 2024 — the single largest vulnerability category. The Wormhole exploit ($325M) used a deprecated, unprotected function in an upgradeable contract. Storage layout mismatches between proxy versions (demonstrated in the Audius governance hack) can corrupt state in ways that are almost impossible to detect before exploitation.</w:t>
      </w:r>
    </w:p>
    <w:p w14:paraId="2A30CFC8" w14:textId="77777777" w:rsidR="008E313A" w:rsidRPr="00563B35" w:rsidRDefault="00000000">
      <w:pPr>
        <w:pStyle w:val="Heading2"/>
        <w:spacing w:after="160"/>
        <w:rPr>
          <w:sz w:val="24"/>
          <w:szCs w:val="24"/>
        </w:rPr>
      </w:pPr>
      <w:r>
        <w:rPr>
          <w:rFonts w:ascii="Sora" w:eastAsia="Sora" w:hAnsi="Sora" w:cs="Sora"/>
          <w:color w:val="2E5EAA"/>
          <w:sz w:val="24"/>
          <w:szCs w:val="24"/>
        </w:rPr>
        <w:t>11.2 Synergy Implementation: Protocol-Enforced Upgrade Governance + Automatic Approval Invalidation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6"/>
        <w:gridCol w:w="14082"/>
      </w:tblGrid>
      <w:tr w:rsidR="008E313A" w:rsidRPr="00563B35" w14:paraId="6F538BA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D9FFB28" w14:textId="77777777" w:rsidR="008E313A" w:rsidRPr="00563B35" w:rsidRDefault="00000000">
            <w:pPr>
              <w:spacing w:before="100" w:after="120" w:line="276" w:lineRule="auto"/>
              <w:rPr>
                <w:sz w:val="20"/>
                <w:szCs w:val="20"/>
              </w:rPr>
            </w:pPr>
            <w:r>
              <w:rPr>
                <w:b/>
                <w:bCs/>
                <w:sz w:val="20"/>
                <w:szCs w:val="20"/>
              </w:rPr>
              <w:t>Time-locked upgrade proposals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2FCA7" w14:textId="77777777" w:rsidR="008E313A" w:rsidRPr="00563B35" w:rsidRDefault="00000000">
            <w:pPr>
              <w:spacing w:before="100" w:after="120" w:line="276" w:lineRule="auto"/>
              <w:rPr>
                <w:sz w:val="20"/>
                <w:szCs w:val="20"/>
              </w:rPr>
            </w:pPr>
            <w:r>
              <w:rPr>
                <w:sz w:val="20"/>
                <w:szCs w:val="20"/>
              </w:rPr>
              <w:t>Contract upgrades require a time-delayed governance proposal. The default delay is 7 days. The proposal must include: the new contract bytecode hash, a diff of the storage layout changes, and a formal verification proof for the new implementation.</w:t>
            </w:r>
          </w:p>
        </w:tc>
      </w:tr>
      <w:tr w:rsidR="008E313A" w:rsidRPr="00563B35" w14:paraId="0105885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322532C" w14:textId="77777777" w:rsidR="008E313A" w:rsidRPr="00563B35" w:rsidRDefault="00000000">
            <w:pPr>
              <w:spacing w:before="100" w:after="120" w:line="276" w:lineRule="auto"/>
              <w:rPr>
                <w:sz w:val="20"/>
                <w:szCs w:val="20"/>
              </w:rPr>
            </w:pPr>
            <w:r>
              <w:rPr>
                <w:b/>
                <w:bCs/>
                <w:sz w:val="20"/>
                <w:szCs w:val="20"/>
              </w:rPr>
              <w:t>Multi-party upgrade approval</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06DDAB69" w14:textId="73A88267" w:rsidR="008E313A" w:rsidRPr="00563B35" w:rsidRDefault="00660893">
            <w:pPr>
              <w:spacing w:before="100" w:after="120" w:line="276" w:lineRule="auto"/>
              <w:rPr>
                <w:sz w:val="20"/>
                <w:szCs w:val="20"/>
              </w:rPr>
            </w:pPr>
            <w:r>
              <w:rPr>
                <w:sz w:val="20"/>
                <w:szCs w:val="20"/>
              </w:rPr>
              <w:t>Upgrades require multi-party authorization using the governance quorum mechanism. No single admin key can authorize an upgrade. The threshold and quorum are set by governance and enforced by the consensus layer.</w:t>
            </w:r>
          </w:p>
        </w:tc>
      </w:tr>
      <w:tr w:rsidR="008E313A" w:rsidRPr="00563B35" w14:paraId="1EB7F72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C4BC64C" w14:textId="77777777" w:rsidR="008E313A" w:rsidRPr="00563B35" w:rsidRDefault="00000000">
            <w:pPr>
              <w:spacing w:before="100" w:after="120" w:line="276" w:lineRule="auto"/>
              <w:rPr>
                <w:sz w:val="20"/>
                <w:szCs w:val="20"/>
              </w:rPr>
            </w:pPr>
            <w:r>
              <w:rPr>
                <w:b/>
                <w:bCs/>
                <w:sz w:val="20"/>
                <w:szCs w:val="20"/>
              </w:rPr>
              <w:t>Automatic approval invalidation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32BE7" w14:textId="29C928DD" w:rsidR="008E313A" w:rsidRPr="00563B35" w:rsidRDefault="00660893">
            <w:pPr>
              <w:spacing w:before="100" w:after="120" w:line="276" w:lineRule="auto"/>
              <w:rPr>
                <w:sz w:val="20"/>
                <w:szCs w:val="20"/>
              </w:rPr>
            </w:pPr>
            <w:r>
              <w:rPr>
                <w:sz w:val="20"/>
                <w:szCs w:val="20"/>
              </w:rPr>
              <w:t>When a contract upgrade is finalised, the protocol consensus layer automatically invalidates all outstanding user approvals for the upgraded contract address. Users must explicitly re-approve the new version. This is non-negotiable and cannot be disabled by the contract deployer.</w:t>
            </w:r>
          </w:p>
        </w:tc>
      </w:tr>
      <w:tr w:rsidR="008E313A" w:rsidRPr="00563B35" w14:paraId="2BA707D3"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290D8BA" w14:textId="77777777" w:rsidR="008E313A" w:rsidRPr="00563B35" w:rsidRDefault="00000000">
            <w:pPr>
              <w:spacing w:before="100" w:after="120" w:line="276" w:lineRule="auto"/>
              <w:rPr>
                <w:sz w:val="20"/>
                <w:szCs w:val="20"/>
              </w:rPr>
            </w:pPr>
            <w:r>
              <w:rPr>
                <w:b/>
                <w:bCs/>
                <w:sz w:val="20"/>
                <w:szCs w:val="20"/>
              </w:rPr>
              <w:t>Compiler-enforced storage layout compatibility</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9D71755" w14:textId="10232E65" w:rsidR="008E313A" w:rsidRPr="00563B35" w:rsidRDefault="00660893">
            <w:pPr>
              <w:spacing w:before="100" w:after="120" w:line="276" w:lineRule="auto"/>
              <w:rPr>
                <w:sz w:val="20"/>
                <w:szCs w:val="20"/>
              </w:rPr>
            </w:pPr>
            <w:r>
              <w:rPr>
                <w:sz w:val="20"/>
                <w:szCs w:val="20"/>
              </w:rPr>
              <w:t>The SynQ compiler's upgrade mode verifies storage layout compatibility between the current and proposed new implementation. Any slot that changes type, shifts position, or is removed is flagged as an upgrade error. Slot additions at the end of the layout are the only permitted upgrade change.</w:t>
            </w:r>
          </w:p>
        </w:tc>
      </w:tr>
    </w:tbl>
    <w:p w14:paraId="2744F35B" w14:textId="77777777" w:rsidR="00255E6D" w:rsidRDefault="00255E6D">
      <w:pPr>
        <w:pStyle w:val="Heading3"/>
        <w:rPr>
          <w:rFonts w:ascii="Sora" w:eastAsia="Sora" w:hAnsi="Sora" w:cs="Sora"/>
          <w:color w:val="3F7FBF"/>
          <w:sz w:val="24"/>
          <w:szCs w:val="24"/>
        </w:rPr>
      </w:pPr>
    </w:p>
    <w:p w14:paraId="69B4F7C3" w14:textId="77777777" w:rsidR="00255E6D" w:rsidRDefault="00255E6D">
      <w:pPr>
        <w:rPr>
          <w:b/>
          <w:bCs/>
          <w:color w:val="3F7FBF"/>
          <w:sz w:val="24"/>
          <w:szCs w:val="24"/>
        </w:rPr>
      </w:pPr>
      <w:r>
        <w:rPr>
          <w:color w:val="3F7FBF"/>
          <w:sz w:val="24"/>
          <w:szCs w:val="24"/>
        </w:rPr>
        <w:br w:type="page"/>
      </w:r>
    </w:p>
    <w:p w14:paraId="41E3EB5D" w14:textId="1B38B643" w:rsidR="008E313A" w:rsidRPr="00255E6D" w:rsidRDefault="00000000">
      <w:pPr>
        <w:pStyle w:val="Heading3"/>
        <w:rPr>
          <w:sz w:val="28"/>
          <w:szCs w:val="28"/>
        </w:rPr>
      </w:pPr>
      <w:r>
        <w:rPr>
          <w:rFonts w:ascii="Sora" w:eastAsia="Sora" w:hAnsi="Sora" w:cs="Sora"/>
          <w:color w:val="3F7FBF"/>
          <w:sz w:val="24"/>
          <w:szCs w:val="24"/>
        </w:rPr>
        <w:lastRenderedPageBreak/>
        <w:t>11.3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343"/>
        <w:gridCol w:w="8757"/>
        <w:gridCol w:w="5573"/>
      </w:tblGrid>
      <w:tr w:rsidR="008E313A" w:rsidRPr="00660893" w14:paraId="1D0790C8"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FC93416" w14:textId="77777777" w:rsidR="008E313A" w:rsidRPr="00660893" w:rsidRDefault="00000000" w:rsidP="00660893">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4E02003" w14:textId="77777777" w:rsidR="008E313A" w:rsidRPr="00660893" w:rsidRDefault="00000000" w:rsidP="00660893">
            <w:pPr>
              <w:spacing w:before="100" w:after="120" w:line="276" w:lineRule="auto"/>
              <w:jc w:val="center"/>
              <w:rPr>
                <w:color w:val="auto"/>
                <w:sz w:val="20"/>
                <w:szCs w:val="20"/>
              </w:rPr>
            </w:pPr>
            <w:r>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538DBC5" w14:textId="77777777" w:rsidR="008E313A" w:rsidRPr="00660893" w:rsidRDefault="00000000" w:rsidP="00660893">
            <w:pPr>
              <w:spacing w:before="100" w:after="120" w:line="276" w:lineRule="auto"/>
              <w:jc w:val="center"/>
              <w:rPr>
                <w:color w:val="auto"/>
                <w:sz w:val="20"/>
                <w:szCs w:val="20"/>
              </w:rPr>
            </w:pPr>
            <w:r>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153F5BF" w14:textId="77777777" w:rsidR="008E313A" w:rsidRPr="00660893" w:rsidRDefault="00000000" w:rsidP="00660893">
            <w:pPr>
              <w:spacing w:before="100" w:after="120" w:line="276" w:lineRule="auto"/>
              <w:jc w:val="center"/>
              <w:rPr>
                <w:color w:val="auto"/>
                <w:sz w:val="20"/>
                <w:szCs w:val="20"/>
              </w:rPr>
            </w:pPr>
            <w:r>
              <w:rPr>
                <w:b/>
                <w:bCs/>
                <w:color w:val="auto"/>
                <w:sz w:val="15"/>
                <w:szCs w:val="15"/>
              </w:rPr>
              <w:t>Verification Test</w:t>
            </w:r>
          </w:p>
        </w:tc>
      </w:tr>
      <w:tr w:rsidR="008E313A" w:rsidRPr="00563B35" w14:paraId="28B35F8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64A0DD1"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200D781" w14:textId="77777777" w:rsidR="008E313A" w:rsidRPr="00563B35" w:rsidRDefault="00000000">
            <w:pPr>
              <w:spacing w:before="100" w:after="120" w:line="276" w:lineRule="auto"/>
              <w:rPr>
                <w:sz w:val="20"/>
                <w:szCs w:val="20"/>
              </w:rPr>
            </w:pPr>
            <w:r>
              <w:rPr>
                <w:b/>
                <w:bCs/>
                <w:sz w:val="20"/>
                <w:szCs w:val="20"/>
              </w:rPr>
              <w:t>Implement upgrade proposal time-lock in consensus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583BC5" w14:textId="77777777" w:rsidR="008E313A" w:rsidRPr="00563B35" w:rsidRDefault="00000000">
            <w:pPr>
              <w:spacing w:before="100" w:after="120" w:line="276" w:lineRule="auto"/>
              <w:rPr>
                <w:sz w:val="20"/>
                <w:szCs w:val="20"/>
              </w:rPr>
            </w:pPr>
            <w:r>
              <w:rPr>
                <w:sz w:val="20"/>
                <w:szCs w:val="20"/>
              </w:rPr>
              <w:t xml:space="preserve">The </w:t>
            </w:r>
            <w:r>
              <w:rPr>
                <w:rFonts w:ascii="Consolas" w:eastAsia="Consolas" w:hAnsi="Consolas" w:cs="Consolas"/>
                <w:color w:val="E06C75"/>
                <w:sz w:val="18"/>
                <w:szCs w:val="18"/>
              </w:rPr>
              <w:t>PROPOSE_UPGRADE</w:t>
            </w:r>
            <w:r>
              <w:rPr>
                <w:sz w:val="20"/>
                <w:szCs w:val="20"/>
              </w:rPr>
              <w:t xml:space="preserve"> transaction type creates an </w:t>
            </w:r>
            <w:r>
              <w:rPr>
                <w:rFonts w:ascii="Consolas" w:eastAsia="Consolas" w:hAnsi="Consolas" w:cs="Consolas"/>
                <w:color w:val="ABB2BF"/>
                <w:sz w:val="18"/>
                <w:szCs w:val="18"/>
              </w:rPr>
              <w:t>UpgradeProposal</w:t>
            </w:r>
            <w:r>
              <w:rPr>
                <w:sz w:val="20"/>
                <w:szCs w:val="20"/>
              </w:rPr>
              <w:t xml:space="preserve"> in the state with fields: </w:t>
            </w:r>
            <w:r>
              <w:rPr>
                <w:rFonts w:ascii="Consolas" w:eastAsia="Consolas" w:hAnsi="Consolas" w:cs="Consolas"/>
                <w:color w:val="ABB2BF"/>
                <w:sz w:val="18"/>
                <w:szCs w:val="18"/>
              </w:rPr>
              <w:t>{target_contract, new_bytecode_hash, storage_layout_proof, verification_proof, quorum_threshold, unlock_time}</w:t>
            </w:r>
            <w:r>
              <w:rPr>
                <w:sz w:val="20"/>
                <w:szCs w:val="20"/>
              </w:rPr>
              <w:t xml:space="preserve">. The </w:t>
            </w:r>
            <w:r>
              <w:rPr>
                <w:rFonts w:ascii="Consolas" w:eastAsia="Consolas" w:hAnsi="Consolas" w:cs="Consolas"/>
                <w:color w:val="E06C75"/>
                <w:sz w:val="18"/>
                <w:szCs w:val="18"/>
              </w:rPr>
              <w:t>EXECUTE_UPGRADE</w:t>
            </w:r>
            <w:r>
              <w:rPr>
                <w:sz w:val="20"/>
                <w:szCs w:val="20"/>
              </w:rPr>
              <w:t xml:space="preserve"> transaction can only be processed after </w:t>
            </w:r>
            <w:r>
              <w:rPr>
                <w:rFonts w:ascii="Consolas" w:eastAsia="Consolas" w:hAnsi="Consolas" w:cs="Consolas"/>
                <w:color w:val="ABB2BF"/>
                <w:sz w:val="18"/>
                <w:szCs w:val="18"/>
              </w:rPr>
              <w:t>unlock_time</w:t>
            </w:r>
            <w:r>
              <w:rPr>
                <w:sz w:val="20"/>
                <w:szCs w:val="20"/>
              </w:rPr>
              <w:t xml:space="preserve"> and requires signatures from the quorum.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4F9A81D" w14:textId="77777777" w:rsidR="008E313A" w:rsidRPr="00563B35" w:rsidRDefault="00000000">
            <w:pPr>
              <w:spacing w:before="100" w:after="120" w:line="276" w:lineRule="auto"/>
              <w:rPr>
                <w:sz w:val="20"/>
                <w:szCs w:val="20"/>
              </w:rPr>
            </w:pPr>
            <w:r>
              <w:rPr>
                <w:sz w:val="20"/>
                <w:szCs w:val="20"/>
              </w:rPr>
              <w:t xml:space="preserve">Submit a </w:t>
            </w:r>
            <w:r>
              <w:rPr>
                <w:rFonts w:ascii="Consolas" w:eastAsia="Consolas" w:hAnsi="Consolas" w:cs="Consolas"/>
                <w:color w:val="E06C75"/>
                <w:sz w:val="18"/>
                <w:szCs w:val="18"/>
              </w:rPr>
              <w:t>PROPOSE_UPGRADE</w:t>
            </w:r>
            <w:r>
              <w:rPr>
                <w:sz w:val="20"/>
                <w:szCs w:val="20"/>
              </w:rPr>
              <w:t xml:space="preserve"> with delay=7 days. Attempt to submit </w:t>
            </w:r>
            <w:r>
              <w:rPr>
                <w:rFonts w:ascii="Consolas" w:eastAsia="Consolas" w:hAnsi="Consolas" w:cs="Consolas"/>
                <w:color w:val="E06C75"/>
                <w:sz w:val="18"/>
                <w:szCs w:val="18"/>
              </w:rPr>
              <w:t>EXECUTE_UPGRADE</w:t>
            </w:r>
            <w:r>
              <w:rPr>
                <w:sz w:val="20"/>
                <w:szCs w:val="20"/>
              </w:rPr>
              <w:t xml:space="preserve"> 1 day later. Confirm </w:t>
            </w:r>
            <w:r>
              <w:rPr>
                <w:rFonts w:ascii="Consolas" w:eastAsia="Consolas" w:hAnsi="Consolas" w:cs="Consolas"/>
                <w:color w:val="E06C75"/>
                <w:sz w:val="18"/>
                <w:szCs w:val="18"/>
              </w:rPr>
              <w:t>UPGRADE_LOCKED</w:t>
            </w:r>
            <w:r>
              <w:rPr>
                <w:sz w:val="20"/>
                <w:szCs w:val="20"/>
              </w:rPr>
              <w:t xml:space="preserve"> rejection.</w:t>
            </w:r>
          </w:p>
        </w:tc>
      </w:tr>
      <w:tr w:rsidR="008E313A" w:rsidRPr="00563B35" w14:paraId="0429F8D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5067B"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64BE4" w14:textId="77777777" w:rsidR="008E313A" w:rsidRPr="00563B35" w:rsidRDefault="00000000">
            <w:pPr>
              <w:spacing w:before="100" w:after="120" w:line="276" w:lineRule="auto"/>
              <w:rPr>
                <w:sz w:val="20"/>
                <w:szCs w:val="20"/>
              </w:rPr>
            </w:pPr>
            <w:r>
              <w:rPr>
                <w:b/>
                <w:bCs/>
                <w:sz w:val="20"/>
                <w:szCs w:val="20"/>
              </w:rPr>
              <w:t>Implement automatic approval invalidation on upgrade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A2DF1" w14:textId="77777777" w:rsidR="008E313A" w:rsidRPr="00563B35" w:rsidRDefault="00000000">
            <w:pPr>
              <w:spacing w:before="100" w:after="120" w:line="276" w:lineRule="auto"/>
              <w:rPr>
                <w:sz w:val="20"/>
                <w:szCs w:val="20"/>
              </w:rPr>
            </w:pPr>
            <w:r>
              <w:rPr>
                <w:sz w:val="20"/>
                <w:szCs w:val="20"/>
              </w:rPr>
              <w:t xml:space="preserve">The </w:t>
            </w:r>
            <w:r>
              <w:rPr>
                <w:rFonts w:ascii="Consolas" w:eastAsia="Consolas" w:hAnsi="Consolas" w:cs="Consolas"/>
                <w:color w:val="E06C75"/>
                <w:sz w:val="18"/>
                <w:szCs w:val="18"/>
              </w:rPr>
              <w:t>EXECUTE_UPGRADE</w:t>
            </w:r>
            <w:r>
              <w:rPr>
                <w:sz w:val="20"/>
                <w:szCs w:val="20"/>
              </w:rPr>
              <w:t xml:space="preserve"> transaction processor must iterate over all approval records for the target contract address and set their </w:t>
            </w:r>
            <w:r>
              <w:rPr>
                <w:rFonts w:ascii="Consolas" w:eastAsia="Consolas" w:hAnsi="Consolas" w:cs="Consolas"/>
                <w:color w:val="ABB2BF"/>
                <w:sz w:val="18"/>
                <w:szCs w:val="18"/>
              </w:rPr>
              <w:t>expiry_timestamp</w:t>
            </w:r>
            <w:r>
              <w:rPr>
                <w:sz w:val="20"/>
                <w:szCs w:val="20"/>
              </w:rPr>
              <w:t xml:space="preserve"> to </w:t>
            </w:r>
            <w:r>
              <w:rPr>
                <w:rFonts w:ascii="Consolas" w:eastAsia="Consolas" w:hAnsi="Consolas" w:cs="Consolas"/>
                <w:color w:val="ABB2BF"/>
                <w:sz w:val="18"/>
                <w:szCs w:val="18"/>
              </w:rPr>
              <w:t>block.timestamp - 1</w:t>
            </w:r>
            <w:r>
              <w:rPr>
                <w:sz w:val="20"/>
                <w:szCs w:val="20"/>
              </w:rPr>
              <w:t>. This must be atomic with the upgrade itself.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12E4C" w14:textId="77777777" w:rsidR="008E313A" w:rsidRPr="00563B35" w:rsidRDefault="00000000">
            <w:pPr>
              <w:spacing w:before="100" w:after="120" w:line="276" w:lineRule="auto"/>
              <w:rPr>
                <w:sz w:val="20"/>
                <w:szCs w:val="20"/>
              </w:rPr>
            </w:pPr>
            <w:r>
              <w:rPr>
                <w:sz w:val="20"/>
                <w:szCs w:val="20"/>
              </w:rPr>
              <w:t xml:space="preserve">Grant 100 approvals to a contract. Upgrade the contract. Confirm all 100 approvals are invalidated in the upgrade block. Confirm attempts to use any of them return </w:t>
            </w:r>
            <w:r>
              <w:rPr>
                <w:rFonts w:ascii="Consolas" w:eastAsia="Consolas" w:hAnsi="Consolas" w:cs="Consolas"/>
                <w:color w:val="E06C75"/>
                <w:sz w:val="18"/>
                <w:szCs w:val="18"/>
              </w:rPr>
              <w:t>APPROVAL_EXPIRED</w:t>
            </w:r>
            <w:r>
              <w:rPr>
                <w:sz w:val="20"/>
                <w:szCs w:val="20"/>
              </w:rPr>
              <w:t>.</w:t>
            </w:r>
          </w:p>
        </w:tc>
      </w:tr>
      <w:tr w:rsidR="008E313A" w:rsidRPr="00563B35" w14:paraId="0EE79BB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3C4B23" w14:textId="77777777" w:rsidR="008E313A" w:rsidRPr="00563B35" w:rsidRDefault="00000000">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1B614B" w14:textId="77777777" w:rsidR="008E313A" w:rsidRPr="00563B35" w:rsidRDefault="00000000">
            <w:pPr>
              <w:spacing w:before="100" w:after="120" w:line="276" w:lineRule="auto"/>
              <w:rPr>
                <w:sz w:val="20"/>
                <w:szCs w:val="20"/>
              </w:rPr>
            </w:pPr>
            <w:r>
              <w:rPr>
                <w:b/>
                <w:bCs/>
                <w:sz w:val="20"/>
                <w:szCs w:val="20"/>
              </w:rPr>
              <w:t>Implement storage layout checker in SynQ compiler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A706372" w14:textId="77777777" w:rsidR="008E313A" w:rsidRPr="00563B35" w:rsidRDefault="00000000">
            <w:pPr>
              <w:spacing w:before="100" w:after="120" w:line="276" w:lineRule="auto"/>
              <w:rPr>
                <w:sz w:val="20"/>
                <w:szCs w:val="20"/>
              </w:rPr>
            </w:pPr>
            <w:r>
              <w:rPr>
                <w:sz w:val="20"/>
                <w:szCs w:val="20"/>
              </w:rPr>
              <w:t>The SynQ compiler upgrade mode (</w:t>
            </w:r>
            <w:r>
              <w:rPr>
                <w:rFonts w:ascii="Consolas" w:eastAsia="Consolas" w:hAnsi="Consolas" w:cs="Consolas"/>
                <w:color w:val="ABB2BF"/>
                <w:sz w:val="18"/>
                <w:szCs w:val="18"/>
              </w:rPr>
              <w:t>--upgrade-check old_abi.json new_abi.json</w:t>
            </w:r>
            <w:r>
              <w:rPr>
                <w:sz w:val="20"/>
                <w:szCs w:val="20"/>
              </w:rPr>
              <w:t xml:space="preserve">) must compare storage slot assignments and return a </w:t>
            </w:r>
            <w:r>
              <w:rPr>
                <w:rFonts w:ascii="Consolas" w:eastAsia="Consolas" w:hAnsi="Consolas" w:cs="Consolas"/>
                <w:color w:val="ABB2BF"/>
                <w:sz w:val="18"/>
                <w:szCs w:val="18"/>
              </w:rPr>
              <w:t>StorageLayoutCompatibilityReport</w:t>
            </w:r>
            <w:r>
              <w:rPr>
                <w:sz w:val="20"/>
                <w:szCs w:val="20"/>
              </w:rPr>
              <w:t xml:space="preserve">. Any slot that changes type or position produces a </w:t>
            </w:r>
            <w:r>
              <w:rPr>
                <w:rFonts w:ascii="Consolas" w:eastAsia="Consolas" w:hAnsi="Consolas" w:cs="Consolas"/>
                <w:color w:val="E06C75"/>
                <w:sz w:val="18"/>
                <w:szCs w:val="18"/>
              </w:rPr>
              <w:t>BREAKING_STORAGE_CHANGE</w:t>
            </w:r>
            <w:r>
              <w:rPr>
                <w:sz w:val="20"/>
                <w:szCs w:val="20"/>
              </w:rPr>
              <w:t xml:space="preserve"> error.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4A3E727" w14:textId="77777777" w:rsidR="008E313A" w:rsidRPr="00563B35" w:rsidRDefault="00000000">
            <w:pPr>
              <w:spacing w:before="100" w:after="120" w:line="276" w:lineRule="auto"/>
              <w:rPr>
                <w:sz w:val="20"/>
                <w:szCs w:val="20"/>
              </w:rPr>
            </w:pPr>
            <w:r>
              <w:rPr>
                <w:sz w:val="20"/>
                <w:szCs w:val="20"/>
              </w:rPr>
              <w:t xml:space="preserve">Modify a contract to change a storage slot's type. Run upgrade-check. Confirm </w:t>
            </w:r>
            <w:r>
              <w:rPr>
                <w:rFonts w:ascii="Consolas" w:eastAsia="Consolas" w:hAnsi="Consolas" w:cs="Consolas"/>
                <w:color w:val="E06C75"/>
                <w:sz w:val="18"/>
                <w:szCs w:val="18"/>
              </w:rPr>
              <w:t>BREAKING_STORAGE_CHANGE</w:t>
            </w:r>
            <w:r>
              <w:rPr>
                <w:sz w:val="20"/>
                <w:szCs w:val="20"/>
              </w:rPr>
              <w:t xml:space="preserve"> error. Change only to add a new slot at the end. Confirm clean report.</w:t>
            </w:r>
          </w:p>
        </w:tc>
      </w:tr>
    </w:tbl>
    <w:p w14:paraId="664E4998" w14:textId="77777777" w:rsidR="008E313A" w:rsidRPr="00563B35" w:rsidRDefault="008E313A">
      <w:pPr>
        <w:spacing w:before="120"/>
        <w:rPr>
          <w:sz w:val="20"/>
          <w:szCs w:val="20"/>
        </w:rPr>
      </w:pPr>
    </w:p>
    <w:p w14:paraId="1DA5BA31" w14:textId="77777777" w:rsidR="00255E6D" w:rsidRDefault="00255E6D">
      <w:pPr>
        <w:rPr>
          <w:b/>
          <w:bCs/>
          <w:color w:val="1B3A6B"/>
          <w:sz w:val="32"/>
          <w:szCs w:val="32"/>
        </w:rPr>
      </w:pPr>
      <w:r>
        <w:rPr>
          <w:color w:val="1B3A6B"/>
          <w:sz w:val="32"/>
          <w:szCs w:val="32"/>
        </w:rPr>
        <w:br w:type="page"/>
      </w:r>
    </w:p>
    <w:p w14:paraId="646A454D" w14:textId="5E91E25C"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12: Key Extraction and Private Key Compromise</w:t>
      </w:r>
    </w:p>
    <w:p w14:paraId="5BF18931" w14:textId="77777777" w:rsidR="008E313A" w:rsidRPr="00563B35" w:rsidRDefault="00000000">
      <w:pPr>
        <w:pStyle w:val="Heading2"/>
        <w:spacing w:after="160"/>
        <w:rPr>
          <w:sz w:val="24"/>
          <w:szCs w:val="24"/>
        </w:rPr>
      </w:pPr>
      <w:r>
        <w:rPr>
          <w:rFonts w:ascii="Sora" w:eastAsia="Sora" w:hAnsi="Sora" w:cs="Sora"/>
          <w:color w:val="2E5EAA"/>
          <w:sz w:val="24"/>
          <w:szCs w:val="24"/>
        </w:rPr>
        <w:t>12.1 Threat Description</w:t>
      </w:r>
    </w:p>
    <w:p w14:paraId="5C28FE0E" w14:textId="77777777" w:rsidR="008E313A" w:rsidRPr="00563B35" w:rsidRDefault="00000000">
      <w:pPr>
        <w:spacing w:before="100" w:after="120" w:line="276" w:lineRule="auto"/>
        <w:rPr>
          <w:sz w:val="20"/>
          <w:szCs w:val="20"/>
        </w:rPr>
      </w:pPr>
      <w:r>
        <w:rPr>
          <w:sz w:val="20"/>
          <w:szCs w:val="20"/>
        </w:rPr>
        <w:t>Private key compromise accounts for 80.5% of the largest crypto losses in 2024. Vectors include fake wallet apps (including a Chrome extension that exfiltrated seed phrases via fake Sui blockchain transactions), mass phishing emails, hardware wallet supply chain attacks, and the Lazarus Group's fake LinkedIn job offer technique that produced the Bybit hack ($1.5B). The damage is instantaneous and typically irreversible: an attacker with a private key can drain everything within seconds.</w:t>
      </w:r>
    </w:p>
    <w:p w14:paraId="2BA75673" w14:textId="77777777" w:rsidR="008E313A" w:rsidRPr="00563B35" w:rsidRDefault="00000000">
      <w:pPr>
        <w:pStyle w:val="Heading2"/>
        <w:spacing w:after="160"/>
        <w:rPr>
          <w:sz w:val="24"/>
          <w:szCs w:val="24"/>
        </w:rPr>
      </w:pPr>
      <w:r>
        <w:rPr>
          <w:rFonts w:ascii="Sora" w:eastAsia="Sora" w:hAnsi="Sora" w:cs="Sora"/>
          <w:color w:val="2E5EAA"/>
          <w:sz w:val="24"/>
          <w:szCs w:val="24"/>
        </w:rPr>
        <w:t>12.2 Synergy Implementation: Social Recovery + Key Rotation + Hierarchical Keys + Factor-Bound Root Authority</w:t>
      </w:r>
    </w:p>
    <w:tbl>
      <w:tblPr>
        <w:tblW w:w="17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
        <w:gridCol w:w="2870"/>
        <w:gridCol w:w="14490"/>
      </w:tblGrid>
      <w:tr w:rsidR="008E313A" w:rsidRPr="00563B35" w14:paraId="6FB4F01E" w14:textId="77777777" w:rsidTr="00660893">
        <w:tc>
          <w:tcPr>
            <w:tcW w:w="2879" w:type="dxa"/>
            <w:gridSpan w:val="2"/>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DAC3AD1" w14:textId="77777777" w:rsidR="008E313A" w:rsidRPr="00563B35" w:rsidRDefault="00000000">
            <w:pPr>
              <w:spacing w:before="100" w:after="120" w:line="276" w:lineRule="auto"/>
              <w:rPr>
                <w:sz w:val="20"/>
                <w:szCs w:val="20"/>
              </w:rPr>
            </w:pPr>
            <w:r>
              <w:rPr>
                <w:b/>
                <w:bCs/>
                <w:sz w:val="20"/>
                <w:szCs w:val="20"/>
              </w:rPr>
              <w:t>Factor-Bound Root Authority</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930E0" w14:textId="70CFC778" w:rsidR="008E313A" w:rsidRPr="00563B35" w:rsidRDefault="00660893">
            <w:pPr>
              <w:spacing w:before="100" w:after="120" w:line="276" w:lineRule="auto"/>
              <w:rPr>
                <w:sz w:val="20"/>
                <w:szCs w:val="20"/>
              </w:rPr>
            </w:pPr>
            <w:r>
              <w:rPr>
                <w:sz w:val="20"/>
                <w:szCs w:val="20"/>
              </w:rPr>
              <w:t>The mnemonic-derived master seed combined with a second independent factor (hardware-backed or separately stored) is required for spending authority. An attacker who obtains only the seed phrase cannot spend. An attacker who obtains only the second factor cannot spend. Both are required.</w:t>
            </w:r>
          </w:p>
        </w:tc>
      </w:tr>
      <w:tr w:rsidR="008E313A" w:rsidRPr="00563B35" w14:paraId="2A7BC41E" w14:textId="77777777" w:rsidTr="00660893">
        <w:tc>
          <w:tcPr>
            <w:tcW w:w="2879" w:type="dxa"/>
            <w:gridSpan w:val="2"/>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B6C9A93" w14:textId="77777777" w:rsidR="008E313A" w:rsidRPr="00563B35" w:rsidRDefault="00000000">
            <w:pPr>
              <w:spacing w:before="100" w:after="120" w:line="276" w:lineRule="auto"/>
              <w:rPr>
                <w:sz w:val="20"/>
                <w:szCs w:val="20"/>
              </w:rPr>
            </w:pPr>
            <w:r>
              <w:rPr>
                <w:b/>
                <w:bCs/>
                <w:sz w:val="20"/>
                <w:szCs w:val="20"/>
              </w:rPr>
              <w:t>Social Recovery (M-of-N)</w:t>
            </w:r>
          </w:p>
        </w:tc>
        <w:tc>
          <w:tcPr>
            <w:tcW w:w="1449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072ADA0" w14:textId="5FA94B33" w:rsidR="008E313A" w:rsidRPr="00563B35" w:rsidRDefault="00660893">
            <w:pPr>
              <w:spacing w:before="100" w:after="120" w:line="276" w:lineRule="auto"/>
              <w:rPr>
                <w:sz w:val="20"/>
                <w:szCs w:val="20"/>
              </w:rPr>
            </w:pPr>
            <w:r>
              <w:rPr>
                <w:sz w:val="20"/>
                <w:szCs w:val="20"/>
              </w:rPr>
              <w:t>The protocol-native recovery system uses an M-of-N guardian quorum. Guardians are other UMA identities. A 72-hour guardian modification delay prevents an attacker who briefly controls the account from replacing guardians before recovery can be initiated.</w:t>
            </w:r>
          </w:p>
        </w:tc>
      </w:tr>
      <w:tr w:rsidR="008E313A" w:rsidRPr="00563B35" w14:paraId="686A6314" w14:textId="77777777" w:rsidTr="00660893">
        <w:tc>
          <w:tcPr>
            <w:tcW w:w="2879" w:type="dxa"/>
            <w:gridSpan w:val="2"/>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91F8970" w14:textId="77777777" w:rsidR="008E313A" w:rsidRPr="00563B35" w:rsidRDefault="00000000">
            <w:pPr>
              <w:spacing w:before="100" w:after="120" w:line="276" w:lineRule="auto"/>
              <w:rPr>
                <w:sz w:val="20"/>
                <w:szCs w:val="20"/>
              </w:rPr>
            </w:pPr>
            <w:r>
              <w:rPr>
                <w:b/>
                <w:bCs/>
                <w:sz w:val="20"/>
                <w:szCs w:val="20"/>
              </w:rPr>
              <w:t>Key Rotation Without Address Change</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88605" w14:textId="7922EA5C" w:rsidR="008E313A" w:rsidRPr="00563B35" w:rsidRDefault="00660893">
            <w:pPr>
              <w:spacing w:before="100" w:after="120" w:line="276" w:lineRule="auto"/>
              <w:rPr>
                <w:sz w:val="20"/>
                <w:szCs w:val="20"/>
              </w:rPr>
            </w:pPr>
            <w:r>
              <w:rPr>
                <w:sz w:val="20"/>
                <w:szCs w:val="20"/>
              </w:rPr>
              <w:t>Inspired by Aptos's authentication key model, Synergy allows the authentication key bound to a UMA identity to be rotated without changing the account's public address or SynID. An attacker who extracts a key can be shut out by key rotation without requiring fund migration.</w:t>
            </w:r>
          </w:p>
        </w:tc>
      </w:tr>
      <w:tr w:rsidR="008E313A" w:rsidRPr="00563B35" w14:paraId="7D14F5FB" w14:textId="77777777" w:rsidTr="00660893">
        <w:tc>
          <w:tcPr>
            <w:tcW w:w="2879" w:type="dxa"/>
            <w:gridSpan w:val="2"/>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467DA72" w14:textId="77777777" w:rsidR="008E313A" w:rsidRPr="00563B35" w:rsidRDefault="00000000">
            <w:pPr>
              <w:spacing w:before="100" w:after="120" w:line="276" w:lineRule="auto"/>
              <w:rPr>
                <w:sz w:val="20"/>
                <w:szCs w:val="20"/>
              </w:rPr>
            </w:pPr>
            <w:r>
              <w:rPr>
                <w:b/>
                <w:bCs/>
                <w:sz w:val="20"/>
                <w:szCs w:val="20"/>
              </w:rPr>
              <w:t>Hierarchical Permission Levels</w:t>
            </w:r>
          </w:p>
        </w:tc>
        <w:tc>
          <w:tcPr>
            <w:tcW w:w="1449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2F341BA3" w14:textId="35C68A91" w:rsidR="008E313A" w:rsidRPr="00563B35" w:rsidRDefault="00660893">
            <w:pPr>
              <w:spacing w:before="100" w:after="120" w:line="276" w:lineRule="auto"/>
              <w:rPr>
                <w:sz w:val="20"/>
                <w:szCs w:val="20"/>
              </w:rPr>
            </w:pPr>
            <w:r>
              <w:rPr>
                <w:sz w:val="20"/>
                <w:szCs w:val="20"/>
              </w:rPr>
              <w:t>Three key tiers: (1) Daily spending key — low value operations only, policy-enforced caps; (2) High-value key — operations above policy thresholds, requires additional confirmation; (3) Recovery key — stored offline, used only to initiate recovery workflows. Compromise of the daily spending key does not grant high-value or recovery authority.</w:t>
            </w:r>
          </w:p>
        </w:tc>
      </w:tr>
      <w:tr w:rsidR="008E313A" w:rsidRPr="00563B35" w14:paraId="12C58318" w14:textId="77777777" w:rsidTr="00660893">
        <w:tc>
          <w:tcPr>
            <w:tcW w:w="2879" w:type="dxa"/>
            <w:gridSpan w:val="2"/>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82DA01C" w14:textId="77777777" w:rsidR="008E313A" w:rsidRPr="00563B35" w:rsidRDefault="00000000">
            <w:pPr>
              <w:spacing w:before="100" w:after="120" w:line="276" w:lineRule="auto"/>
              <w:rPr>
                <w:sz w:val="20"/>
                <w:szCs w:val="20"/>
              </w:rPr>
            </w:pPr>
            <w:r>
              <w:rPr>
                <w:b/>
                <w:bCs/>
                <w:sz w:val="20"/>
                <w:szCs w:val="20"/>
              </w:rPr>
              <w:t>PQC Migration</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42AA9" w14:textId="636E80E6" w:rsidR="008E313A" w:rsidRPr="00563B35" w:rsidRDefault="00660893">
            <w:pPr>
              <w:spacing w:before="100" w:after="120" w:line="276" w:lineRule="auto"/>
              <w:rPr>
                <w:sz w:val="20"/>
                <w:szCs w:val="20"/>
              </w:rPr>
            </w:pPr>
            <w:r>
              <w:rPr>
                <w:sz w:val="20"/>
                <w:szCs w:val="20"/>
              </w:rPr>
              <w:t>The key rotation mechanism is designed to support migration from classical (ECDSA-equivalent) to post-quantum (ML-DSA / Aegis suite) without identity disruption. Keys can be rotated to PQC algorithms before quantum threats become practical.</w:t>
            </w:r>
          </w:p>
        </w:tc>
      </w:tr>
      <w:tr w:rsidR="001F56CE" w14:paraId="7BC2AEAD" w14:textId="77777777" w:rsidTr="001F56CE">
        <w:trPr>
          <w:gridBefore w:val="1"/>
          <w:wBefore w:w="9" w:type="dxa"/>
        </w:trPr>
        <w:tc>
          <w:tcPr>
            <w:tcW w:w="17360" w:type="dxa"/>
            <w:gridSpan w:val="2"/>
            <w:tcBorders>
              <w:top w:val="single" w:sz="8" w:space="0" w:color="C00000"/>
              <w:left w:val="single" w:sz="8" w:space="0" w:color="C00000"/>
              <w:bottom w:val="single" w:sz="8" w:space="0" w:color="C00000"/>
              <w:right w:val="single" w:sz="8" w:space="0" w:color="C00000"/>
            </w:tcBorders>
            <w:shd w:val="clear" w:color="auto" w:fill="FCE4D6"/>
            <w:tcMar>
              <w:top w:w="120" w:type="dxa"/>
              <w:left w:w="200" w:type="dxa"/>
              <w:bottom w:w="120" w:type="dxa"/>
              <w:right w:w="200" w:type="dxa"/>
            </w:tcMar>
          </w:tcPr>
          <w:p w14:paraId="37A97A39" w14:textId="32D48362" w:rsidR="001F56CE" w:rsidRDefault="001F56CE" w:rsidP="0075663D">
            <w:r>
              <w:rPr>
                <w:rFonts w:ascii="Apple Color Emoji" w:eastAsia="Arial" w:hAnsi="Apple Color Emoji" w:cs="Apple Color Emoji"/>
                <w:b/>
                <w:bCs/>
                <w:color w:val="C00000"/>
                <w:sz w:val="18"/>
                <w:szCs w:val="18"/>
              </w:rPr>
              <w:t>⚠</w:t>
            </w:r>
            <w:r>
              <w:rPr>
                <w:rFonts w:ascii="Arial" w:eastAsia="Arial" w:hAnsi="Arial" w:cs="Arial"/>
                <w:b/>
                <w:bCs/>
                <w:color w:val="C00000"/>
                <w:sz w:val="18"/>
                <w:szCs w:val="18"/>
              </w:rPr>
              <w:t xml:space="preserve"> </w:t>
            </w:r>
            <w:r w:rsidRPr="0075663D">
              <w:rPr>
                <w:rFonts w:ascii="Arial" w:eastAsia="Arial" w:hAnsi="Arial" w:cs="Arial"/>
                <w:b/>
                <w:bCs/>
                <w:i/>
                <w:iCs/>
                <w:color w:val="EE0000"/>
                <w:sz w:val="20"/>
                <w:szCs w:val="20"/>
              </w:rPr>
              <w:t>CRITICAL CLARIFICATION</w:t>
            </w:r>
            <w:r w:rsidR="0075663D" w:rsidRPr="0075663D">
              <w:rPr>
                <w:rFonts w:ascii="Arial" w:eastAsia="Arial" w:hAnsi="Arial" w:cs="Arial"/>
                <w:i/>
                <w:iCs/>
                <w:color w:val="EE0000"/>
                <w:sz w:val="20"/>
                <w:szCs w:val="20"/>
              </w:rPr>
              <w:t>:</w:t>
            </w:r>
            <w:r w:rsidRPr="0075663D">
              <w:rPr>
                <w:rFonts w:ascii="Arial" w:eastAsia="Arial" w:hAnsi="Arial" w:cs="Arial"/>
                <w:i/>
                <w:iCs/>
                <w:color w:val="EE0000"/>
                <w:sz w:val="20"/>
                <w:szCs w:val="20"/>
              </w:rPr>
              <w:t xml:space="preserve"> </w:t>
            </w:r>
            <w:r w:rsidR="0075663D">
              <w:rPr>
                <w:rFonts w:ascii="Arial" w:eastAsia="Arial" w:hAnsi="Arial" w:cs="Arial"/>
                <w:i/>
                <w:iCs/>
                <w:color w:val="404040"/>
                <w:sz w:val="20"/>
                <w:szCs w:val="20"/>
              </w:rPr>
              <w:br/>
            </w:r>
            <w:r>
              <w:rPr>
                <w:rFonts w:ascii="Arial" w:eastAsia="Arial" w:hAnsi="Arial" w:cs="Arial"/>
                <w:i/>
                <w:iCs/>
                <w:color w:val="404040"/>
                <w:sz w:val="20"/>
                <w:szCs w:val="20"/>
              </w:rPr>
              <w:t>The above statement applies specifically to native Synergy keys and to users migrating from cross-chain classical keys into Synergy's identity system. It must not be read as implying that classical key usage is safe as an interim state at the protocol level.  Synergy uses PQC from genesis. There is no classical key fallback at the protocol level. There is no safe interim period during which classical ECDSA keys may be used for Synergy consensus, governance, or core protocol operations.  Paper 2 (Google Quantum AI, March 2026) establishes that any ECDSA key that has been used to sign a transaction exposes its public key permanently on-chain. Once a CRQC exists, every exposed classical public key is retroactively breakable. The correct model is: cross-chain classical keys are a risk surface that must be actively migrated, not a temporary bridge that can be decommissioned later at leisure.</w:t>
            </w:r>
          </w:p>
        </w:tc>
      </w:tr>
    </w:tbl>
    <w:p w14:paraId="05E74946" w14:textId="77777777" w:rsidR="00255E6D" w:rsidRDefault="00255E6D">
      <w:pPr>
        <w:rPr>
          <w:b/>
          <w:bCs/>
          <w:color w:val="3F7FBF"/>
          <w:sz w:val="24"/>
          <w:szCs w:val="24"/>
        </w:rPr>
      </w:pPr>
      <w:r>
        <w:rPr>
          <w:color w:val="3F7FBF"/>
          <w:sz w:val="24"/>
          <w:szCs w:val="24"/>
        </w:rPr>
        <w:br w:type="page"/>
      </w:r>
    </w:p>
    <w:p w14:paraId="3E42E033" w14:textId="01466D99" w:rsidR="008E313A" w:rsidRPr="00255E6D" w:rsidRDefault="00000000">
      <w:pPr>
        <w:pStyle w:val="Heading3"/>
        <w:rPr>
          <w:sz w:val="28"/>
          <w:szCs w:val="28"/>
        </w:rPr>
      </w:pPr>
      <w:r>
        <w:rPr>
          <w:rFonts w:ascii="Sora" w:eastAsia="Sora" w:hAnsi="Sora" w:cs="Sora"/>
          <w:color w:val="3F7FBF"/>
          <w:sz w:val="24"/>
          <w:szCs w:val="24"/>
        </w:rPr>
        <w:lastRenderedPageBreak/>
        <w:t>12.3 Implementation Steps</w:t>
      </w:r>
    </w:p>
    <w:tbl>
      <w:tblPr>
        <w:tblW w:w="174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
        <w:gridCol w:w="2463"/>
        <w:gridCol w:w="7481"/>
        <w:gridCol w:w="6910"/>
      </w:tblGrid>
      <w:tr w:rsidR="008E313A" w:rsidRPr="00660893" w14:paraId="6E228E09" w14:textId="77777777" w:rsidTr="00660893">
        <w:trPr>
          <w:tblHeader/>
        </w:trPr>
        <w:tc>
          <w:tcPr>
            <w:tcW w:w="60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69FCC03" w14:textId="77777777" w:rsidR="008E313A" w:rsidRPr="00660893" w:rsidRDefault="00000000" w:rsidP="00660893">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B624D81" w14:textId="77777777" w:rsidR="008E313A" w:rsidRPr="00660893" w:rsidRDefault="00000000" w:rsidP="00660893">
            <w:pPr>
              <w:spacing w:before="100" w:after="120" w:line="276" w:lineRule="auto"/>
              <w:jc w:val="center"/>
              <w:rPr>
                <w:color w:val="auto"/>
                <w:sz w:val="20"/>
                <w:szCs w:val="20"/>
              </w:rPr>
            </w:pPr>
            <w:r>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5443377" w14:textId="77777777" w:rsidR="008E313A" w:rsidRPr="00660893" w:rsidRDefault="00000000" w:rsidP="00660893">
            <w:pPr>
              <w:spacing w:before="100" w:after="120" w:line="276" w:lineRule="auto"/>
              <w:jc w:val="center"/>
              <w:rPr>
                <w:color w:val="auto"/>
                <w:sz w:val="20"/>
                <w:szCs w:val="20"/>
              </w:rPr>
            </w:pPr>
            <w:r>
              <w:rPr>
                <w:b/>
                <w:bCs/>
                <w:color w:val="auto"/>
                <w:sz w:val="15"/>
                <w:szCs w:val="15"/>
              </w:rPr>
              <w:t>Implementation Detail</w:t>
            </w:r>
          </w:p>
        </w:tc>
        <w:tc>
          <w:tcPr>
            <w:tcW w:w="691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47741C3" w14:textId="77777777" w:rsidR="008E313A" w:rsidRPr="00660893" w:rsidRDefault="00000000" w:rsidP="00660893">
            <w:pPr>
              <w:spacing w:before="100" w:after="120" w:line="276" w:lineRule="auto"/>
              <w:jc w:val="center"/>
              <w:rPr>
                <w:color w:val="auto"/>
                <w:sz w:val="20"/>
                <w:szCs w:val="20"/>
              </w:rPr>
            </w:pPr>
            <w:r>
              <w:rPr>
                <w:b/>
                <w:bCs/>
                <w:color w:val="auto"/>
                <w:sz w:val="15"/>
                <w:szCs w:val="15"/>
              </w:rPr>
              <w:t>Verification Test</w:t>
            </w:r>
          </w:p>
        </w:tc>
      </w:tr>
      <w:tr w:rsidR="008E313A" w:rsidRPr="00563B35" w14:paraId="6AB1584D" w14:textId="77777777" w:rsidTr="00660893">
        <w:tc>
          <w:tcPr>
            <w:tcW w:w="606"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EAFD1F3"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A1639A8" w14:textId="77777777" w:rsidR="008E313A" w:rsidRPr="00563B35" w:rsidRDefault="00000000">
            <w:pPr>
              <w:spacing w:before="100" w:after="120" w:line="276" w:lineRule="auto"/>
              <w:rPr>
                <w:sz w:val="20"/>
                <w:szCs w:val="20"/>
              </w:rPr>
            </w:pPr>
            <w:r>
              <w:rPr>
                <w:b/>
                <w:bCs/>
                <w:sz w:val="20"/>
                <w:szCs w:val="20"/>
              </w:rPr>
              <w:t>Implement Factor-Bound Root Authority in wallet key derivation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1AECED4" w14:textId="77777777" w:rsidR="008E313A" w:rsidRPr="00563B35" w:rsidRDefault="00000000">
            <w:pPr>
              <w:spacing w:before="100" w:after="120" w:line="276" w:lineRule="auto"/>
              <w:rPr>
                <w:sz w:val="20"/>
                <w:szCs w:val="20"/>
              </w:rPr>
            </w:pPr>
            <w:r>
              <w:rPr>
                <w:sz w:val="20"/>
                <w:szCs w:val="20"/>
              </w:rPr>
              <w:t>Modify the wallet's HD derivation scheme to require a second entropy input alongside the mnemonic. This factor is not stored in the wallet application and is not derivable from the mnemonic. Its absence makes the derived keys unusable. Implement as a KDF that takes both inputs simultaneously.</w:t>
            </w:r>
          </w:p>
        </w:tc>
        <w:tc>
          <w:tcPr>
            <w:tcW w:w="691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A416AF6" w14:textId="77777777" w:rsidR="008E313A" w:rsidRPr="00563B35" w:rsidRDefault="00000000">
            <w:pPr>
              <w:spacing w:before="100" w:after="120" w:line="276" w:lineRule="auto"/>
              <w:rPr>
                <w:sz w:val="20"/>
                <w:szCs w:val="20"/>
              </w:rPr>
            </w:pPr>
            <w:r>
              <w:rPr>
                <w:sz w:val="20"/>
                <w:szCs w:val="20"/>
              </w:rPr>
              <w:t>Derive spending keys using the mnemonic + factor combination. Attempt to derive the same keys using only the mnemonic. Confirm the keys are different. Confirm that possessing only the mnemonic produces keys that fail all transaction signature verification.</w:t>
            </w:r>
          </w:p>
        </w:tc>
      </w:tr>
      <w:tr w:rsidR="008E313A" w:rsidRPr="00563B35" w14:paraId="7E402D1C" w14:textId="77777777" w:rsidTr="00660893">
        <w:tc>
          <w:tcPr>
            <w:tcW w:w="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56242"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7411C" w14:textId="77777777" w:rsidR="008E313A" w:rsidRPr="00563B35" w:rsidRDefault="00000000">
            <w:pPr>
              <w:spacing w:before="100" w:after="120" w:line="276" w:lineRule="auto"/>
              <w:rPr>
                <w:sz w:val="20"/>
                <w:szCs w:val="20"/>
              </w:rPr>
            </w:pPr>
            <w:r>
              <w:rPr>
                <w:b/>
                <w:bCs/>
                <w:sz w:val="20"/>
                <w:szCs w:val="20"/>
              </w:rPr>
              <w:t>Implement M-of-N guardian recovery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9C5C8" w14:textId="77777777" w:rsidR="008E313A" w:rsidRPr="00563B35" w:rsidRDefault="00000000">
            <w:pPr>
              <w:spacing w:before="100" w:after="120" w:line="276" w:lineRule="auto"/>
              <w:rPr>
                <w:sz w:val="20"/>
                <w:szCs w:val="20"/>
              </w:rPr>
            </w:pPr>
            <w:r>
              <w:rPr>
                <w:sz w:val="20"/>
                <w:szCs w:val="20"/>
              </w:rPr>
              <w:t xml:space="preserve">Add </w:t>
            </w:r>
            <w:r>
              <w:rPr>
                <w:rFonts w:ascii="Consolas" w:eastAsia="Consolas" w:hAnsi="Consolas" w:cs="Consolas"/>
                <w:color w:val="ABB2BF"/>
                <w:sz w:val="18"/>
                <w:szCs w:val="18"/>
              </w:rPr>
              <w:t>GuardianRegistry</w:t>
            </w:r>
            <w:r>
              <w:rPr>
                <w:sz w:val="20"/>
                <w:szCs w:val="20"/>
              </w:rPr>
              <w:t xml:space="preserve"> to the Synergy account state with fields: </w:t>
            </w:r>
            <w:r>
              <w:rPr>
                <w:rFonts w:ascii="Consolas" w:eastAsia="Consolas" w:hAnsi="Consolas" w:cs="Consolas"/>
                <w:color w:val="ABB2BF"/>
                <w:sz w:val="18"/>
                <w:szCs w:val="18"/>
              </w:rPr>
              <w:t>guardian_list (Vec&lt;UMAIdentity&gt;), quorum_threshold (u8), recovery_delay (u64)</w:t>
            </w:r>
            <w:r>
              <w:rPr>
                <w:sz w:val="20"/>
                <w:szCs w:val="20"/>
              </w:rPr>
              <w:t xml:space="preserve">. Implement </w:t>
            </w:r>
            <w:r>
              <w:rPr>
                <w:rFonts w:ascii="Consolas" w:eastAsia="Consolas" w:hAnsi="Consolas" w:cs="Consolas"/>
                <w:color w:val="E06C75"/>
                <w:sz w:val="18"/>
                <w:szCs w:val="18"/>
              </w:rPr>
              <w:t>INITIATE_RECOVERY</w:t>
            </w:r>
            <w:r>
              <w:rPr>
                <w:sz w:val="20"/>
                <w:szCs w:val="20"/>
              </w:rPr>
              <w:t xml:space="preserve">, </w:t>
            </w:r>
            <w:r>
              <w:rPr>
                <w:rFonts w:ascii="Consolas" w:eastAsia="Consolas" w:hAnsi="Consolas" w:cs="Consolas"/>
                <w:color w:val="E06C75"/>
                <w:sz w:val="18"/>
                <w:szCs w:val="18"/>
              </w:rPr>
              <w:t>CONFIRM_RECOVERY</w:t>
            </w:r>
            <w:r>
              <w:rPr>
                <w:sz w:val="20"/>
                <w:szCs w:val="20"/>
              </w:rPr>
              <w:t xml:space="preserve">, and </w:t>
            </w:r>
            <w:r>
              <w:rPr>
                <w:rFonts w:ascii="Consolas" w:eastAsia="Consolas" w:hAnsi="Consolas" w:cs="Consolas"/>
                <w:color w:val="E06C75"/>
                <w:sz w:val="18"/>
                <w:szCs w:val="18"/>
              </w:rPr>
              <w:t>ABORT_RECOVERY</w:t>
            </w:r>
            <w:r>
              <w:rPr>
                <w:sz w:val="20"/>
                <w:szCs w:val="20"/>
              </w:rPr>
              <w:t xml:space="preserve"> transaction types.</w:t>
            </w:r>
          </w:p>
        </w:tc>
        <w:tc>
          <w:tcPr>
            <w:tcW w:w="6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5782E" w14:textId="77777777" w:rsidR="008E313A" w:rsidRPr="00563B35" w:rsidRDefault="00000000">
            <w:pPr>
              <w:spacing w:before="100" w:after="120" w:line="276" w:lineRule="auto"/>
              <w:rPr>
                <w:sz w:val="20"/>
                <w:szCs w:val="20"/>
              </w:rPr>
            </w:pPr>
            <w:r>
              <w:rPr>
                <w:sz w:val="20"/>
                <w:szCs w:val="20"/>
              </w:rPr>
              <w:t xml:space="preserve">Register 3 guardians with 2-of-3 threshold. Simulate key loss. Have 2 guardians sign </w:t>
            </w:r>
            <w:r>
              <w:rPr>
                <w:rFonts w:ascii="Consolas" w:eastAsia="Consolas" w:hAnsi="Consolas" w:cs="Consolas"/>
                <w:color w:val="E06C75"/>
                <w:sz w:val="18"/>
                <w:szCs w:val="18"/>
              </w:rPr>
              <w:t>INITIATE_RECOVERY</w:t>
            </w:r>
            <w:r>
              <w:rPr>
                <w:sz w:val="20"/>
                <w:szCs w:val="20"/>
              </w:rPr>
              <w:t xml:space="preserve">. Confirm recovery enters PENDING state. Confirm it cannot execute before the delay. After delay, confirm </w:t>
            </w:r>
            <w:r>
              <w:rPr>
                <w:rFonts w:ascii="Consolas" w:eastAsia="Consolas" w:hAnsi="Consolas" w:cs="Consolas"/>
                <w:color w:val="E06C75"/>
                <w:sz w:val="18"/>
                <w:szCs w:val="18"/>
              </w:rPr>
              <w:t>CONFIRM_RECOVERY</w:t>
            </w:r>
            <w:r>
              <w:rPr>
                <w:sz w:val="20"/>
                <w:szCs w:val="20"/>
              </w:rPr>
              <w:t xml:space="preserve"> succeeds.</w:t>
            </w:r>
          </w:p>
        </w:tc>
      </w:tr>
      <w:tr w:rsidR="008E313A" w:rsidRPr="00563B35" w14:paraId="214D7332" w14:textId="77777777" w:rsidTr="00660893">
        <w:tc>
          <w:tcPr>
            <w:tcW w:w="606"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F0F9869" w14:textId="77777777" w:rsidR="008E313A" w:rsidRPr="00563B35" w:rsidRDefault="00000000">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456E883" w14:textId="77777777" w:rsidR="008E313A" w:rsidRPr="00563B35" w:rsidRDefault="00000000">
            <w:pPr>
              <w:spacing w:before="100" w:after="120" w:line="276" w:lineRule="auto"/>
              <w:rPr>
                <w:sz w:val="20"/>
                <w:szCs w:val="20"/>
              </w:rPr>
            </w:pPr>
            <w:r>
              <w:rPr>
                <w:b/>
                <w:bCs/>
                <w:sz w:val="20"/>
                <w:szCs w:val="20"/>
              </w:rPr>
              <w:t>Implement key rotation without address change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22A083" w14:textId="77777777" w:rsidR="008E313A" w:rsidRPr="00563B35" w:rsidRDefault="00000000">
            <w:pPr>
              <w:spacing w:before="100" w:after="120" w:line="276" w:lineRule="auto"/>
              <w:rPr>
                <w:sz w:val="20"/>
                <w:szCs w:val="20"/>
              </w:rPr>
            </w:pPr>
            <w:r>
              <w:rPr>
                <w:sz w:val="20"/>
                <w:szCs w:val="20"/>
              </w:rPr>
              <w:t xml:space="preserve">The Synergy state trie must store, for each UMA identity: </w:t>
            </w:r>
            <w:r>
              <w:rPr>
                <w:rFonts w:ascii="Consolas" w:eastAsia="Consolas" w:hAnsi="Consolas" w:cs="Consolas"/>
                <w:color w:val="ABB2BF"/>
                <w:sz w:val="18"/>
                <w:szCs w:val="18"/>
              </w:rPr>
              <w:t>{identity_address, current_auth_key_hash, auth_key_history[]}</w:t>
            </w:r>
            <w:r>
              <w:rPr>
                <w:sz w:val="20"/>
                <w:szCs w:val="20"/>
              </w:rPr>
              <w:t xml:space="preserve">. A </w:t>
            </w:r>
            <w:r>
              <w:rPr>
                <w:rFonts w:ascii="Consolas" w:eastAsia="Consolas" w:hAnsi="Consolas" w:cs="Consolas"/>
                <w:color w:val="E06C75"/>
                <w:sz w:val="18"/>
                <w:szCs w:val="18"/>
              </w:rPr>
              <w:t>ROTATE_KEY</w:t>
            </w:r>
            <w:r>
              <w:rPr>
                <w:sz w:val="20"/>
                <w:szCs w:val="20"/>
              </w:rPr>
              <w:t xml:space="preserve"> transaction changes </w:t>
            </w:r>
            <w:r>
              <w:rPr>
                <w:rFonts w:ascii="Consolas" w:eastAsia="Consolas" w:hAnsi="Consolas" w:cs="Consolas"/>
                <w:color w:val="ABB2BF"/>
                <w:sz w:val="18"/>
                <w:szCs w:val="18"/>
              </w:rPr>
              <w:t>current_auth_key_hash</w:t>
            </w:r>
            <w:r>
              <w:rPr>
                <w:sz w:val="20"/>
                <w:szCs w:val="20"/>
              </w:rPr>
              <w:t xml:space="preserve"> and appends to the history. The identity_address never changes.</w:t>
            </w:r>
          </w:p>
        </w:tc>
        <w:tc>
          <w:tcPr>
            <w:tcW w:w="691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C74A0E5" w14:textId="77777777" w:rsidR="008E313A" w:rsidRPr="00563B35" w:rsidRDefault="00000000">
            <w:pPr>
              <w:spacing w:before="100" w:after="120" w:line="276" w:lineRule="auto"/>
              <w:rPr>
                <w:sz w:val="20"/>
                <w:szCs w:val="20"/>
              </w:rPr>
            </w:pPr>
            <w:r>
              <w:rPr>
                <w:sz w:val="20"/>
                <w:szCs w:val="20"/>
              </w:rPr>
              <w:t xml:space="preserve">Rotate the authentication key for a test account. Confirm the account address is unchanged. Confirm the old key no longer produces valid signatures. Confirm </w:t>
            </w:r>
            <w:r>
              <w:rPr>
                <w:rFonts w:ascii="Consolas" w:eastAsia="Consolas" w:hAnsi="Consolas" w:cs="Consolas"/>
                <w:color w:val="61AFEF"/>
                <w:sz w:val="18"/>
                <w:szCs w:val="18"/>
              </w:rPr>
              <w:t>rpc_verifyCurrentAuthKey</w:t>
            </w:r>
            <w:r>
              <w:rPr>
                <w:sz w:val="20"/>
                <w:szCs w:val="20"/>
              </w:rPr>
              <w:t xml:space="preserve"> returns the new key hash.</w:t>
            </w:r>
          </w:p>
        </w:tc>
      </w:tr>
      <w:tr w:rsidR="008E313A" w:rsidRPr="00563B35" w14:paraId="193138A3" w14:textId="77777777" w:rsidTr="00660893">
        <w:tc>
          <w:tcPr>
            <w:tcW w:w="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8FE56" w14:textId="77777777" w:rsidR="008E313A" w:rsidRPr="00563B35" w:rsidRDefault="00000000">
            <w:pPr>
              <w:spacing w:before="100" w:after="120" w:line="276" w:lineRule="auto"/>
              <w:rPr>
                <w:sz w:val="20"/>
                <w:szCs w:val="20"/>
              </w:rPr>
            </w:pPr>
            <w:r>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1F36D" w14:textId="77777777" w:rsidR="008E313A" w:rsidRPr="00563B35" w:rsidRDefault="00000000">
            <w:pPr>
              <w:spacing w:before="100" w:after="120" w:line="276" w:lineRule="auto"/>
              <w:rPr>
                <w:sz w:val="20"/>
                <w:szCs w:val="20"/>
              </w:rPr>
            </w:pPr>
            <w:r>
              <w:rPr>
                <w:b/>
                <w:bCs/>
                <w:sz w:val="20"/>
                <w:szCs w:val="20"/>
              </w:rPr>
              <w:t>Implement hierarchical key tiers in wallet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4954" w14:textId="170EB60F" w:rsidR="008E313A" w:rsidRPr="00563B35" w:rsidRDefault="00000000">
            <w:pPr>
              <w:spacing w:before="100" w:after="120" w:line="276" w:lineRule="auto"/>
              <w:rPr>
                <w:sz w:val="20"/>
                <w:szCs w:val="20"/>
              </w:rPr>
            </w:pPr>
            <w:r>
              <w:rPr>
                <w:sz w:val="20"/>
                <w:szCs w:val="20"/>
              </w:rPr>
              <w:t xml:space="preserve">The wallet's key derivation must produce three distinct keys: spending key (path </w:t>
            </w:r>
            <w:r>
              <w:rPr>
                <w:rFonts w:ascii="Consolas" w:eastAsia="Consolas" w:hAnsi="Consolas" w:cs="Consolas"/>
                <w:color w:val="ABB2BF"/>
                <w:sz w:val="18"/>
                <w:szCs w:val="18"/>
              </w:rPr>
              <w:t>m/44'/chain'/0'/0/0</w:t>
            </w:r>
            <w:r>
              <w:rPr>
                <w:sz w:val="20"/>
                <w:szCs w:val="20"/>
              </w:rPr>
              <w:t>), high-value key (</w:t>
            </w:r>
            <w:r>
              <w:rPr>
                <w:rFonts w:ascii="Consolas" w:eastAsia="Consolas" w:hAnsi="Consolas" w:cs="Consolas"/>
                <w:color w:val="ABB2BF"/>
                <w:sz w:val="18"/>
                <w:szCs w:val="18"/>
              </w:rPr>
              <w:t>m/44'/chain'/0'/0/1</w:t>
            </w:r>
            <w:r>
              <w:rPr>
                <w:sz w:val="20"/>
                <w:szCs w:val="20"/>
              </w:rPr>
              <w:t>), recovery key (</w:t>
            </w:r>
            <w:r>
              <w:rPr>
                <w:rFonts w:ascii="Consolas" w:eastAsia="Consolas" w:hAnsi="Consolas" w:cs="Consolas"/>
                <w:color w:val="ABB2BF"/>
                <w:sz w:val="18"/>
                <w:szCs w:val="18"/>
              </w:rPr>
              <w:t>m/44'/chain'/0'/0/2</w:t>
            </w:r>
            <w:r>
              <w:rPr>
                <w:sz w:val="20"/>
                <w:szCs w:val="20"/>
              </w:rPr>
              <w:t>). The Local Policy Engine enforces which key tier can authorize which operation type.</w:t>
            </w:r>
          </w:p>
        </w:tc>
        <w:tc>
          <w:tcPr>
            <w:tcW w:w="6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E0636" w14:textId="77777777" w:rsidR="008E313A" w:rsidRPr="00563B35" w:rsidRDefault="00000000">
            <w:pPr>
              <w:spacing w:before="100" w:after="120" w:line="276" w:lineRule="auto"/>
              <w:rPr>
                <w:sz w:val="20"/>
                <w:szCs w:val="20"/>
              </w:rPr>
            </w:pPr>
            <w:r>
              <w:rPr>
                <w:sz w:val="20"/>
                <w:szCs w:val="20"/>
              </w:rPr>
              <w:t xml:space="preserve">Attempt a high-value transaction with only the spending key. Confirm </w:t>
            </w:r>
            <w:r>
              <w:rPr>
                <w:rFonts w:ascii="Consolas" w:eastAsia="Consolas" w:hAnsi="Consolas" w:cs="Consolas"/>
                <w:color w:val="E06C75"/>
                <w:sz w:val="18"/>
                <w:szCs w:val="18"/>
              </w:rPr>
              <w:t>INSUFFICIENT_KEY_TIER</w:t>
            </w:r>
            <w:r>
              <w:rPr>
                <w:sz w:val="20"/>
                <w:szCs w:val="20"/>
              </w:rPr>
              <w:t xml:space="preserve"> rejection. Approve with the high-value key. Confirm success.</w:t>
            </w:r>
          </w:p>
        </w:tc>
      </w:tr>
      <w:tr w:rsidR="008E313A" w:rsidRPr="00563B35" w14:paraId="5F587BDE" w14:textId="77777777" w:rsidTr="00660893">
        <w:tc>
          <w:tcPr>
            <w:tcW w:w="17460" w:type="dxa"/>
            <w:gridSpan w:val="4"/>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105671CD" w14:textId="77777777" w:rsidR="008E313A" w:rsidRPr="00563B35" w:rsidRDefault="00000000">
            <w:pPr>
              <w:spacing w:before="100" w:after="120" w:line="276" w:lineRule="auto"/>
              <w:rPr>
                <w:sz w:val="20"/>
                <w:szCs w:val="20"/>
              </w:rPr>
            </w:pPr>
            <w:r>
              <w:rPr>
                <w:b/>
                <w:bCs/>
                <w:color w:val="CC0000"/>
                <w:sz w:val="20"/>
                <w:szCs w:val="20"/>
              </w:rPr>
              <w:t xml:space="preserve">CRITICAL SECURITY REQUIREMENT: </w:t>
            </w:r>
            <w:r>
              <w:rPr>
                <w:sz w:val="20"/>
                <w:szCs w:val="20"/>
              </w:rPr>
              <w:t>The 72-hour guardian modification delay is not configurable by individual users without governance approval. An attacker who gains brief access cannot accelerate this delay. The delay implementation must be in the consensus layer, not in wallet software.</w:t>
            </w:r>
          </w:p>
        </w:tc>
      </w:tr>
    </w:tbl>
    <w:p w14:paraId="6094EEE7" w14:textId="77777777" w:rsidR="008E313A" w:rsidRPr="00563B35" w:rsidRDefault="008E313A">
      <w:pPr>
        <w:spacing w:before="120"/>
        <w:rPr>
          <w:sz w:val="20"/>
          <w:szCs w:val="20"/>
        </w:rPr>
      </w:pPr>
    </w:p>
    <w:p w14:paraId="66933DFF" w14:textId="77777777" w:rsidR="00660893" w:rsidRDefault="00660893">
      <w:pPr>
        <w:pStyle w:val="Heading1"/>
        <w:pBdr>
          <w:bottom w:val="single" w:sz="3" w:space="4" w:color="1B3A6B"/>
        </w:pBdr>
        <w:spacing w:before="520" w:after="200"/>
        <w:rPr>
          <w:rFonts w:ascii="Sora" w:eastAsia="Sora" w:hAnsi="Sora" w:cs="Sora"/>
          <w:color w:val="1B3A6B"/>
          <w:sz w:val="32"/>
          <w:szCs w:val="32"/>
        </w:rPr>
      </w:pPr>
    </w:p>
    <w:p w14:paraId="71EAA869" w14:textId="77777777" w:rsidR="00BD53EF" w:rsidRDefault="00BD53EF">
      <w:pPr>
        <w:rPr>
          <w:b/>
          <w:bCs/>
          <w:color w:val="1B3A6B"/>
          <w:sz w:val="32"/>
          <w:szCs w:val="32"/>
        </w:rPr>
      </w:pPr>
      <w:r>
        <w:rPr>
          <w:color w:val="1B3A6B"/>
          <w:sz w:val="32"/>
          <w:szCs w:val="32"/>
        </w:rPr>
        <w:br w:type="page"/>
      </w:r>
    </w:p>
    <w:p w14:paraId="4C9E0C67" w14:textId="589BF3F3"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13: Emerging and Novel Attack Vectors</w:t>
      </w:r>
    </w:p>
    <w:p w14:paraId="664EA841" w14:textId="77777777" w:rsidR="008E313A" w:rsidRPr="00563B35" w:rsidRDefault="00000000">
      <w:pPr>
        <w:pStyle w:val="Heading2"/>
        <w:spacing w:after="160"/>
        <w:rPr>
          <w:sz w:val="24"/>
          <w:szCs w:val="24"/>
        </w:rPr>
      </w:pPr>
      <w:r>
        <w:rPr>
          <w:rFonts w:ascii="Sora" w:eastAsia="Sora" w:hAnsi="Sora" w:cs="Sora"/>
          <w:color w:val="2E5EAA"/>
          <w:sz w:val="24"/>
          <w:szCs w:val="24"/>
        </w:rPr>
        <w:t>13.1 Threat Description</w:t>
      </w:r>
    </w:p>
    <w:p w14:paraId="7299A179" w14:textId="77777777" w:rsidR="008E313A" w:rsidRPr="00563B35" w:rsidRDefault="00000000">
      <w:pPr>
        <w:spacing w:before="100" w:after="120" w:line="276" w:lineRule="auto"/>
        <w:rPr>
          <w:sz w:val="20"/>
          <w:szCs w:val="20"/>
        </w:rPr>
      </w:pPr>
      <w:r>
        <w:rPr>
          <w:sz w:val="20"/>
          <w:szCs w:val="20"/>
        </w:rPr>
        <w:t>Several emerging attack classes exploit newer protocol features or governance mechanisms. CREATE2 opcode abuse allows pre-computation of contract addresses before deployment, enabling attackers to obtain approvals for non-existent addresses that security tools cannot flag ($60M stolen, 99,000 victims). ERC-4337 + EIP-7702 interactions create persistent execution takeover opportunities. Token callback attacks (ERC-777, ERC-1155 transfer hooks) enable reentrancy via mechanisms that bypass standard guards. Abandoned DAO governance attacks (Beanstalk, $182M via flash-loaned governance tokens) exploit insufficient governance participation protections.</w:t>
      </w:r>
    </w:p>
    <w:p w14:paraId="0AD49353" w14:textId="77777777" w:rsidR="008E313A" w:rsidRPr="00563B35" w:rsidRDefault="00000000">
      <w:pPr>
        <w:pStyle w:val="Heading2"/>
        <w:spacing w:after="160"/>
        <w:rPr>
          <w:sz w:val="24"/>
          <w:szCs w:val="24"/>
        </w:rPr>
      </w:pPr>
      <w:r>
        <w:rPr>
          <w:rFonts w:ascii="Sora" w:eastAsia="Sora" w:hAnsi="Sora" w:cs="Sora"/>
          <w:color w:val="2E5EAA"/>
          <w:sz w:val="24"/>
          <w:szCs w:val="24"/>
        </w:rPr>
        <w:t>13.2 Synergy Countermeasures</w:t>
      </w:r>
    </w:p>
    <w:tbl>
      <w:tblPr>
        <w:tblW w:w="17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9"/>
        <w:gridCol w:w="14490"/>
      </w:tblGrid>
      <w:tr w:rsidR="008E313A" w:rsidRPr="00563B35" w14:paraId="28A44942"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8248E14" w14:textId="77777777" w:rsidR="008E313A" w:rsidRPr="00563B35" w:rsidRDefault="00000000">
            <w:pPr>
              <w:spacing w:before="100" w:after="120" w:line="276" w:lineRule="auto"/>
              <w:rPr>
                <w:sz w:val="20"/>
                <w:szCs w:val="20"/>
              </w:rPr>
            </w:pPr>
            <w:r>
              <w:rPr>
                <w:b/>
                <w:bCs/>
                <w:sz w:val="20"/>
                <w:szCs w:val="20"/>
              </w:rPr>
              <w:t>CREATE2 equivalent</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B4E36" w14:textId="661F444B" w:rsidR="008E313A" w:rsidRPr="00563B35" w:rsidRDefault="00660893">
            <w:pPr>
              <w:spacing w:before="100" w:after="120" w:line="276" w:lineRule="auto"/>
              <w:rPr>
                <w:sz w:val="20"/>
                <w:szCs w:val="20"/>
              </w:rPr>
            </w:pPr>
            <w:r>
              <w:rPr>
                <w:sz w:val="20"/>
                <w:szCs w:val="20"/>
              </w:rPr>
              <w:t>Synergy requires all contract addresses to be registered in the SynID namespace before they can receive approvals. The protocol rejects approvals targeting non-existent (unregistered) addresses. This eliminates pre-deployment approval collection.</w:t>
            </w:r>
          </w:p>
        </w:tc>
      </w:tr>
      <w:tr w:rsidR="008E313A" w:rsidRPr="00563B35" w14:paraId="29CC8DC1"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19B2212" w14:textId="77777777" w:rsidR="008E313A" w:rsidRPr="00563B35" w:rsidRDefault="00000000">
            <w:pPr>
              <w:spacing w:before="100" w:after="120" w:line="276" w:lineRule="auto"/>
              <w:rPr>
                <w:sz w:val="20"/>
                <w:szCs w:val="20"/>
              </w:rPr>
            </w:pPr>
            <w:r>
              <w:rPr>
                <w:b/>
                <w:bCs/>
                <w:sz w:val="20"/>
                <w:szCs w:val="20"/>
              </w:rPr>
              <w:t>Token callback attacks</w:t>
            </w:r>
          </w:p>
        </w:tc>
        <w:tc>
          <w:tcPr>
            <w:tcW w:w="1449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776F61C" w14:textId="110FC4B1" w:rsidR="008E313A" w:rsidRPr="00563B35" w:rsidRDefault="00660893">
            <w:pPr>
              <w:spacing w:before="100" w:after="120" w:line="276" w:lineRule="auto"/>
              <w:rPr>
                <w:sz w:val="20"/>
                <w:szCs w:val="20"/>
              </w:rPr>
            </w:pPr>
            <w:r>
              <w:rPr>
                <w:sz w:val="20"/>
                <w:szCs w:val="20"/>
              </w:rPr>
              <w:t>SynQ does not support arbitrary callbacks during token transfers. Asset transfers are atomic consensus-layer operations. No user-defined code executes during an asset transfer. Callbacks that need to respond to transfers must use a pull-based pattern where the recipient explicitly queries for incoming transfers.</w:t>
            </w:r>
          </w:p>
        </w:tc>
      </w:tr>
      <w:tr w:rsidR="008E313A" w:rsidRPr="00563B35" w14:paraId="03A81662"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766E913" w14:textId="77777777" w:rsidR="008E313A" w:rsidRPr="00563B35" w:rsidRDefault="00000000">
            <w:pPr>
              <w:spacing w:before="100" w:after="120" w:line="276" w:lineRule="auto"/>
              <w:rPr>
                <w:sz w:val="20"/>
                <w:szCs w:val="20"/>
              </w:rPr>
            </w:pPr>
            <w:r>
              <w:rPr>
                <w:b/>
                <w:bCs/>
                <w:sz w:val="20"/>
                <w:szCs w:val="20"/>
              </w:rPr>
              <w:t>Governance protection</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84E14" w14:textId="56A4CA72" w:rsidR="008E313A" w:rsidRPr="00563B35" w:rsidRDefault="00660893">
            <w:pPr>
              <w:spacing w:before="100" w:after="120" w:line="276" w:lineRule="auto"/>
              <w:rPr>
                <w:sz w:val="20"/>
                <w:szCs w:val="20"/>
              </w:rPr>
            </w:pPr>
            <w:r>
              <w:rPr>
                <w:sz w:val="20"/>
                <w:szCs w:val="20"/>
              </w:rPr>
              <w:t>Protocol-enforced minimum governance token holding periods prevent flash-loan governance attacks. Additionally, governance proposals require multi-block voting periods with quorum requirements that cannot be satisfied in a single block regardless of token holdings.</w:t>
            </w:r>
          </w:p>
        </w:tc>
      </w:tr>
      <w:tr w:rsidR="008E313A" w:rsidRPr="00563B35" w14:paraId="2424DC37"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26F5B28" w14:textId="77777777" w:rsidR="008E313A" w:rsidRPr="00563B35" w:rsidRDefault="00000000">
            <w:pPr>
              <w:spacing w:before="100" w:after="120" w:line="276" w:lineRule="auto"/>
              <w:rPr>
                <w:sz w:val="20"/>
                <w:szCs w:val="20"/>
              </w:rPr>
            </w:pPr>
            <w:r>
              <w:rPr>
                <w:b/>
                <w:bCs/>
                <w:sz w:val="20"/>
                <w:szCs w:val="20"/>
              </w:rPr>
              <w:t>RPC integrity</w:t>
            </w:r>
          </w:p>
        </w:tc>
        <w:tc>
          <w:tcPr>
            <w:tcW w:w="1449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508F827" w14:textId="463ED3AA" w:rsidR="008E313A" w:rsidRPr="00563B35" w:rsidRDefault="00660893">
            <w:pPr>
              <w:spacing w:before="100" w:after="120" w:line="276" w:lineRule="auto"/>
              <w:rPr>
                <w:sz w:val="20"/>
                <w:szCs w:val="20"/>
              </w:rPr>
            </w:pPr>
            <w:r>
              <w:rPr>
                <w:sz w:val="20"/>
                <w:szCs w:val="20"/>
              </w:rPr>
              <w:t>The Synergy light client protocol includes cryptographic proofs (state roots) for all state queries. Any state query response that does not include a valid proof against the latest finalised block header is considered potentially malicious. The reference wallet verifies all RPC state proofs before using query results.</w:t>
            </w:r>
          </w:p>
        </w:tc>
      </w:tr>
      <w:tr w:rsidR="008E313A" w:rsidRPr="00563B35" w14:paraId="01CCDEEA"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52100F9" w14:textId="77777777" w:rsidR="008E313A" w:rsidRPr="00563B35" w:rsidRDefault="00000000">
            <w:pPr>
              <w:spacing w:before="100" w:after="120" w:line="276" w:lineRule="auto"/>
              <w:rPr>
                <w:sz w:val="20"/>
                <w:szCs w:val="20"/>
              </w:rPr>
            </w:pPr>
            <w:r>
              <w:rPr>
                <w:b/>
                <w:bCs/>
                <w:sz w:val="20"/>
                <w:szCs w:val="20"/>
              </w:rPr>
              <w:t>ERC-4337 equivalent</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F25E0" w14:textId="2C0DCFDF" w:rsidR="008E313A" w:rsidRPr="00563B35" w:rsidRDefault="00660893">
            <w:pPr>
              <w:spacing w:before="100" w:after="120" w:line="276" w:lineRule="auto"/>
              <w:rPr>
                <w:sz w:val="20"/>
                <w:szCs w:val="20"/>
              </w:rPr>
            </w:pPr>
            <w:r>
              <w:rPr>
                <w:sz w:val="20"/>
                <w:szCs w:val="20"/>
              </w:rPr>
              <w:t>Synergy's account abstraction equivalent uses SCETP ingress with explicit authority chains rather than bundler-mediated UserOperations. Every execution request carries a cryptographic provenance chain traceable to a UMA identity. Bundler-type relayers cannot forge authority.</w:t>
            </w:r>
          </w:p>
        </w:tc>
      </w:tr>
    </w:tbl>
    <w:p w14:paraId="3C4538F5" w14:textId="77777777" w:rsidR="00255E6D" w:rsidRDefault="00255E6D">
      <w:pPr>
        <w:pStyle w:val="Heading3"/>
        <w:rPr>
          <w:rFonts w:ascii="Sora" w:eastAsia="Sora" w:hAnsi="Sora" w:cs="Sora"/>
          <w:color w:val="3F7FBF"/>
          <w:sz w:val="24"/>
          <w:szCs w:val="24"/>
        </w:rPr>
      </w:pPr>
    </w:p>
    <w:p w14:paraId="0C9A041C" w14:textId="77777777" w:rsidR="00255E6D" w:rsidRDefault="00255E6D">
      <w:pPr>
        <w:rPr>
          <w:b/>
          <w:bCs/>
          <w:color w:val="3F7FBF"/>
          <w:sz w:val="24"/>
          <w:szCs w:val="24"/>
        </w:rPr>
      </w:pPr>
      <w:r>
        <w:rPr>
          <w:color w:val="3F7FBF"/>
          <w:sz w:val="24"/>
          <w:szCs w:val="24"/>
        </w:rPr>
        <w:br w:type="page"/>
      </w:r>
    </w:p>
    <w:p w14:paraId="2B907700" w14:textId="46A6EB34" w:rsidR="008E313A" w:rsidRPr="00255E6D" w:rsidRDefault="00000000">
      <w:pPr>
        <w:pStyle w:val="Heading3"/>
        <w:rPr>
          <w:sz w:val="28"/>
          <w:szCs w:val="28"/>
        </w:rPr>
      </w:pPr>
      <w:r>
        <w:rPr>
          <w:rFonts w:ascii="Sora" w:eastAsia="Sora" w:hAnsi="Sora" w:cs="Sora"/>
          <w:color w:val="3F7FBF"/>
          <w:sz w:val="24"/>
          <w:szCs w:val="24"/>
        </w:rPr>
        <w:lastRenderedPageBreak/>
        <w:t>13.3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349"/>
        <w:gridCol w:w="7700"/>
        <w:gridCol w:w="6624"/>
      </w:tblGrid>
      <w:tr w:rsidR="008E313A" w:rsidRPr="00660893" w14:paraId="4BC36D6D"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31F31F" w14:textId="77777777" w:rsidR="008E313A" w:rsidRPr="00660893" w:rsidRDefault="00000000" w:rsidP="00660893">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748DEF9" w14:textId="77777777" w:rsidR="008E313A" w:rsidRPr="00660893" w:rsidRDefault="00000000" w:rsidP="00660893">
            <w:pPr>
              <w:spacing w:before="100" w:after="120" w:line="276" w:lineRule="auto"/>
              <w:jc w:val="center"/>
              <w:rPr>
                <w:color w:val="auto"/>
                <w:sz w:val="20"/>
                <w:szCs w:val="20"/>
              </w:rPr>
            </w:pPr>
            <w:r>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19EFA2E" w14:textId="77777777" w:rsidR="008E313A" w:rsidRPr="00660893" w:rsidRDefault="00000000" w:rsidP="00660893">
            <w:pPr>
              <w:spacing w:before="100" w:after="120" w:line="276" w:lineRule="auto"/>
              <w:jc w:val="center"/>
              <w:rPr>
                <w:color w:val="auto"/>
                <w:sz w:val="20"/>
                <w:szCs w:val="20"/>
              </w:rPr>
            </w:pPr>
            <w:r>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AF09CFE" w14:textId="77777777" w:rsidR="008E313A" w:rsidRPr="00660893" w:rsidRDefault="00000000" w:rsidP="00660893">
            <w:pPr>
              <w:spacing w:before="100" w:after="120" w:line="276" w:lineRule="auto"/>
              <w:jc w:val="center"/>
              <w:rPr>
                <w:color w:val="auto"/>
                <w:sz w:val="20"/>
                <w:szCs w:val="20"/>
              </w:rPr>
            </w:pPr>
            <w:r>
              <w:rPr>
                <w:b/>
                <w:bCs/>
                <w:color w:val="auto"/>
                <w:sz w:val="15"/>
                <w:szCs w:val="15"/>
              </w:rPr>
              <w:t>Verification Test</w:t>
            </w:r>
          </w:p>
        </w:tc>
      </w:tr>
      <w:tr w:rsidR="008E313A" w:rsidRPr="00563B35" w14:paraId="77794FA7"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349CE6F"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1813803" w14:textId="77777777" w:rsidR="008E313A" w:rsidRPr="00563B35" w:rsidRDefault="00000000">
            <w:pPr>
              <w:spacing w:before="100" w:after="120" w:line="276" w:lineRule="auto"/>
              <w:rPr>
                <w:sz w:val="20"/>
                <w:szCs w:val="20"/>
              </w:rPr>
            </w:pPr>
            <w:r>
              <w:rPr>
                <w:b/>
                <w:bCs/>
                <w:sz w:val="20"/>
                <w:szCs w:val="20"/>
              </w:rPr>
              <w:t>Implement pre-deployment registration 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4EB411" w14:textId="77777777" w:rsidR="008E313A" w:rsidRPr="00563B35" w:rsidRDefault="00000000">
            <w:pPr>
              <w:spacing w:before="100" w:after="120" w:line="276" w:lineRule="auto"/>
              <w:rPr>
                <w:sz w:val="20"/>
                <w:szCs w:val="20"/>
              </w:rPr>
            </w:pPr>
            <w:r>
              <w:rPr>
                <w:sz w:val="20"/>
                <w:szCs w:val="20"/>
              </w:rPr>
              <w:t xml:space="preserve">Add a </w:t>
            </w:r>
            <w:r>
              <w:rPr>
                <w:rFonts w:ascii="Consolas" w:eastAsia="Consolas" w:hAnsi="Consolas" w:cs="Consolas"/>
                <w:color w:val="E06C75"/>
                <w:sz w:val="18"/>
                <w:szCs w:val="18"/>
              </w:rPr>
              <w:t>REGISTER_CONTRACT_ADDRESS</w:t>
            </w:r>
            <w:r>
              <w:rPr>
                <w:sz w:val="20"/>
                <w:szCs w:val="20"/>
              </w:rPr>
              <w:t xml:space="preserve"> transaction type that must precede any approval targeting that address. The consensus layer rejects </w:t>
            </w:r>
            <w:r>
              <w:rPr>
                <w:rFonts w:ascii="Consolas" w:eastAsia="Consolas" w:hAnsi="Consolas" w:cs="Consolas"/>
                <w:color w:val="ABB2BF"/>
                <w:sz w:val="18"/>
                <w:szCs w:val="18"/>
              </w:rPr>
              <w:t>ApprovalStruct</w:t>
            </w:r>
            <w:r>
              <w:rPr>
                <w:sz w:val="20"/>
                <w:szCs w:val="20"/>
              </w:rPr>
              <w:t xml:space="preserve"> transactions where the spender field references an address not in the contract registry.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75EB603" w14:textId="77777777" w:rsidR="008E313A" w:rsidRPr="00563B35" w:rsidRDefault="00000000">
            <w:pPr>
              <w:spacing w:before="100" w:after="120" w:line="276" w:lineRule="auto"/>
              <w:rPr>
                <w:sz w:val="20"/>
                <w:szCs w:val="20"/>
              </w:rPr>
            </w:pPr>
            <w:r>
              <w:rPr>
                <w:sz w:val="20"/>
                <w:szCs w:val="20"/>
              </w:rPr>
              <w:t xml:space="preserve">Attempt to create an approval targeting an address with no transaction history. Confirm </w:t>
            </w:r>
            <w:r>
              <w:rPr>
                <w:rFonts w:ascii="Consolas" w:eastAsia="Consolas" w:hAnsi="Consolas" w:cs="Consolas"/>
                <w:color w:val="E06C75"/>
                <w:sz w:val="18"/>
                <w:szCs w:val="18"/>
              </w:rPr>
              <w:t>APPROVAL_TARGET_NOT_REGISTERED</w:t>
            </w:r>
            <w:r>
              <w:rPr>
                <w:sz w:val="20"/>
                <w:szCs w:val="20"/>
              </w:rPr>
              <w:t xml:space="preserve"> rejection. Register the address first. Confirm the approval is then accepted.</w:t>
            </w:r>
          </w:p>
        </w:tc>
      </w:tr>
      <w:tr w:rsidR="008E313A" w:rsidRPr="00563B35" w14:paraId="4DA7996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1AD36"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EA78A" w14:textId="77777777" w:rsidR="008E313A" w:rsidRPr="00563B35" w:rsidRDefault="00000000">
            <w:pPr>
              <w:spacing w:before="100" w:after="120" w:line="276" w:lineRule="auto"/>
              <w:rPr>
                <w:sz w:val="20"/>
                <w:szCs w:val="20"/>
              </w:rPr>
            </w:pPr>
            <w:r>
              <w:rPr>
                <w:b/>
                <w:bCs/>
                <w:sz w:val="20"/>
                <w:szCs w:val="20"/>
              </w:rPr>
              <w:t>Enforce no-callbacks during asset transfers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E3872" w14:textId="77777777" w:rsidR="008E313A" w:rsidRPr="00563B35" w:rsidRDefault="00000000">
            <w:pPr>
              <w:spacing w:before="100" w:after="120" w:line="276" w:lineRule="auto"/>
              <w:rPr>
                <w:sz w:val="20"/>
                <w:szCs w:val="20"/>
              </w:rPr>
            </w:pPr>
            <w:r>
              <w:rPr>
                <w:sz w:val="20"/>
                <w:szCs w:val="20"/>
              </w:rPr>
              <w:t xml:space="preserve">In the SynQ VM execution model, asset transfer operations are classified as </w:t>
            </w:r>
            <w:r>
              <w:rPr>
                <w:rFonts w:ascii="Consolas" w:eastAsia="Consolas" w:hAnsi="Consolas" w:cs="Consolas"/>
                <w:color w:val="E06C75"/>
                <w:sz w:val="18"/>
                <w:szCs w:val="18"/>
              </w:rPr>
              <w:t>CONSENSUS_ATOMIC</w:t>
            </w:r>
            <w:r>
              <w:rPr>
                <w:sz w:val="20"/>
                <w:szCs w:val="20"/>
              </w:rPr>
              <w:t>, meaning they complete fully before any user contract code resumes execution.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822B0" w14:textId="77777777" w:rsidR="008E313A" w:rsidRPr="00563B35" w:rsidRDefault="00000000">
            <w:pPr>
              <w:spacing w:before="100" w:after="120" w:line="276" w:lineRule="auto"/>
              <w:rPr>
                <w:sz w:val="20"/>
                <w:szCs w:val="20"/>
              </w:rPr>
            </w:pPr>
            <w:r>
              <w:rPr>
                <w:sz w:val="20"/>
                <w:szCs w:val="20"/>
              </w:rPr>
              <w:t>Deploy a contract that attempts to re-enter via a transfer callback. Confirm the re-entry attempt finds the state already updated and that any callback hook is called only after the transfer completes.</w:t>
            </w:r>
          </w:p>
        </w:tc>
      </w:tr>
      <w:tr w:rsidR="008E313A" w:rsidRPr="00563B35" w14:paraId="0040621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B4A144" w14:textId="77777777" w:rsidR="008E313A" w:rsidRPr="00563B35" w:rsidRDefault="00000000">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9B84EB" w14:textId="77777777" w:rsidR="008E313A" w:rsidRPr="00563B35" w:rsidRDefault="00000000">
            <w:pPr>
              <w:spacing w:before="100" w:after="120" w:line="276" w:lineRule="auto"/>
              <w:rPr>
                <w:sz w:val="20"/>
                <w:szCs w:val="20"/>
              </w:rPr>
            </w:pPr>
            <w:r>
              <w:rPr>
                <w:b/>
                <w:bCs/>
                <w:sz w:val="20"/>
                <w:szCs w:val="20"/>
              </w:rPr>
              <w:t>Implement RPC state proof verification in light client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4715B1" w14:textId="77777777" w:rsidR="008E313A" w:rsidRPr="00563B35" w:rsidRDefault="00000000">
            <w:pPr>
              <w:spacing w:before="100" w:after="120" w:line="276" w:lineRule="auto"/>
              <w:rPr>
                <w:sz w:val="20"/>
                <w:szCs w:val="20"/>
              </w:rPr>
            </w:pPr>
            <w:r>
              <w:rPr>
                <w:sz w:val="20"/>
                <w:szCs w:val="20"/>
              </w:rPr>
              <w:t xml:space="preserve">The Synergy light client must request state proofs (Merkle proofs against the latest block's state root) for all account and storage queries. The client verifies these proofs locally before using any RPC response. Implement </w:t>
            </w:r>
            <w:r>
              <w:rPr>
                <w:rFonts w:ascii="Consolas" w:eastAsia="Consolas" w:hAnsi="Consolas" w:cs="Consolas"/>
                <w:color w:val="61AFEF"/>
                <w:sz w:val="18"/>
                <w:szCs w:val="18"/>
              </w:rPr>
              <w:t>rpc_getStateWithProof</w:t>
            </w:r>
            <w:r>
              <w:rPr>
                <w:sz w:val="20"/>
                <w:szCs w:val="20"/>
              </w:rPr>
              <w:t xml:space="preserve"> as the canonical state query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181DE9" w14:textId="77777777" w:rsidR="008E313A" w:rsidRPr="00563B35" w:rsidRDefault="00000000">
            <w:pPr>
              <w:spacing w:before="100" w:after="120" w:line="276" w:lineRule="auto"/>
              <w:rPr>
                <w:sz w:val="20"/>
                <w:szCs w:val="20"/>
              </w:rPr>
            </w:pPr>
            <w:r>
              <w:rPr>
                <w:sz w:val="20"/>
                <w:szCs w:val="20"/>
              </w:rPr>
              <w:t>Run a test node that returns falsified account balances. Connect the reference wallet as a light client. Attempt a transaction. Confirm the wallet detects the proof verification failure and refuses to proceed.</w:t>
            </w:r>
          </w:p>
        </w:tc>
      </w:tr>
      <w:tr w:rsidR="008E313A" w:rsidRPr="00563B35" w14:paraId="72BC0B1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FDC28" w14:textId="77777777" w:rsidR="008E313A" w:rsidRPr="00563B35" w:rsidRDefault="00000000">
            <w:pPr>
              <w:spacing w:before="100" w:after="120" w:line="276" w:lineRule="auto"/>
              <w:rPr>
                <w:sz w:val="20"/>
                <w:szCs w:val="20"/>
              </w:rPr>
            </w:pPr>
            <w:r>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DAF2B" w14:textId="77777777" w:rsidR="008E313A" w:rsidRPr="00563B35" w:rsidRDefault="00000000">
            <w:pPr>
              <w:spacing w:before="100" w:after="120" w:line="276" w:lineRule="auto"/>
              <w:rPr>
                <w:sz w:val="20"/>
                <w:szCs w:val="20"/>
              </w:rPr>
            </w:pPr>
            <w:r>
              <w:rPr>
                <w:b/>
                <w:bCs/>
                <w:sz w:val="20"/>
                <w:szCs w:val="20"/>
              </w:rPr>
              <w:t>Implement multi-block governance voting window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5D52B" w14:textId="77777777" w:rsidR="008E313A" w:rsidRPr="00563B35" w:rsidRDefault="00000000">
            <w:pPr>
              <w:spacing w:before="100" w:after="120" w:line="276" w:lineRule="auto"/>
              <w:rPr>
                <w:sz w:val="20"/>
                <w:szCs w:val="20"/>
              </w:rPr>
            </w:pPr>
            <w:r>
              <w:rPr>
                <w:sz w:val="20"/>
                <w:szCs w:val="20"/>
              </w:rPr>
              <w:t>In the PoSy governance module, proposals must remain open for a minimum voting period measured in blocks (default: 21,600 blocks ≈ 30 days). Block-level vote weight snapshots are taken at proposal creation time, preventing flash-loan-acquired tokens from influencing votes.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FB693" w14:textId="77777777" w:rsidR="008E313A" w:rsidRPr="00563B35" w:rsidRDefault="00000000">
            <w:pPr>
              <w:spacing w:before="100" w:after="120" w:line="276" w:lineRule="auto"/>
              <w:rPr>
                <w:sz w:val="20"/>
                <w:szCs w:val="20"/>
              </w:rPr>
            </w:pPr>
            <w:r>
              <w:rPr>
                <w:sz w:val="20"/>
                <w:szCs w:val="20"/>
              </w:rPr>
              <w:t>Acquire a large amount of governance tokens after the snapshot. Attempt to vote with those tokens. Confirm they are excluded from quorum calculation.</w:t>
            </w:r>
          </w:p>
        </w:tc>
      </w:tr>
    </w:tbl>
    <w:p w14:paraId="3301EAC3" w14:textId="77777777" w:rsidR="008E313A" w:rsidRPr="00563B35" w:rsidRDefault="008E313A">
      <w:pPr>
        <w:spacing w:before="120"/>
        <w:rPr>
          <w:sz w:val="20"/>
          <w:szCs w:val="20"/>
        </w:rPr>
      </w:pPr>
    </w:p>
    <w:p w14:paraId="06679B28" w14:textId="77777777" w:rsidR="00255E6D" w:rsidRDefault="00255E6D">
      <w:pPr>
        <w:rPr>
          <w:b/>
          <w:bCs/>
          <w:color w:val="1B3A6B"/>
          <w:sz w:val="32"/>
          <w:szCs w:val="32"/>
        </w:rPr>
      </w:pPr>
      <w:r>
        <w:rPr>
          <w:color w:val="1B3A6B"/>
          <w:sz w:val="32"/>
          <w:szCs w:val="32"/>
        </w:rPr>
        <w:br w:type="page"/>
      </w:r>
    </w:p>
    <w:p w14:paraId="6B981547" w14:textId="0B9C4DF6"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14: EIP-7702 Delegation Exploitation</w:t>
      </w:r>
    </w:p>
    <w:p w14:paraId="447527D9" w14:textId="77777777" w:rsidR="008E313A" w:rsidRPr="00563B35" w:rsidRDefault="00000000">
      <w:pPr>
        <w:pStyle w:val="Heading2"/>
        <w:spacing w:after="160"/>
        <w:rPr>
          <w:sz w:val="24"/>
          <w:szCs w:val="24"/>
        </w:rPr>
      </w:pPr>
      <w:r>
        <w:rPr>
          <w:rFonts w:ascii="Sora" w:eastAsia="Sora" w:hAnsi="Sora" w:cs="Sora"/>
          <w:color w:val="2E5EAA"/>
          <w:sz w:val="24"/>
          <w:szCs w:val="24"/>
        </w:rPr>
        <w:t>14.1 Threat Description and Why This Is Categorically Different</w:t>
      </w:r>
    </w:p>
    <w:p w14:paraId="5D868E9D" w14:textId="77777777" w:rsidR="008E313A" w:rsidRPr="00563B35" w:rsidRDefault="00000000">
      <w:pPr>
        <w:spacing w:before="100" w:after="120" w:line="276" w:lineRule="auto"/>
        <w:rPr>
          <w:sz w:val="20"/>
          <w:szCs w:val="20"/>
        </w:rPr>
      </w:pPr>
      <w:r>
        <w:rPr>
          <w:sz w:val="20"/>
          <w:szCs w:val="20"/>
        </w:rPr>
        <w:t>EIP-7702 was activated on Ethereum mainnet as part of the Pectra upgrade in May 2025. It introduces a new transaction type (type 0x04) that allows an EOA to temporarily set its bytecode to point at a smart contract's code — effectively letting any wallet become a smart account without redeployment. The attack surface this creates is categorically more dangerous than every other phishing vector in this document combined. Every other category exploits a permission to do one specific thing. EIP-7702 delegation exploitation gives an attacker the ability to replace the victim's account with attacker-controlled contract code. That is not "steal my tokens." That is "become me, permanently, across every chain I exist on, at zero ongoing cost."</w:t>
      </w:r>
    </w:p>
    <w:p w14:paraId="0E1A14A0" w14:textId="77777777" w:rsidR="008E313A" w:rsidRPr="00563B35" w:rsidRDefault="00000000">
      <w:pPr>
        <w:pStyle w:val="Heading2"/>
        <w:spacing w:after="160"/>
        <w:rPr>
          <w:sz w:val="24"/>
          <w:szCs w:val="24"/>
        </w:rPr>
      </w:pPr>
      <w:r>
        <w:rPr>
          <w:rFonts w:ascii="Sora" w:eastAsia="Sora" w:hAnsi="Sora" w:cs="Sora"/>
          <w:color w:val="2E5EAA"/>
          <w:sz w:val="24"/>
          <w:szCs w:val="24"/>
        </w:rPr>
        <w:t>Five Distinct Attack Vectors</w:t>
      </w:r>
    </w:p>
    <w:tbl>
      <w:tblPr>
        <w:tblW w:w="17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79"/>
      </w:tblGrid>
      <w:tr w:rsidR="008E313A" w:rsidRPr="00BD53EF" w14:paraId="7D866E78"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995EDB5" w14:textId="77777777" w:rsidR="008E313A" w:rsidRPr="00BD53EF" w:rsidRDefault="00000000">
            <w:pPr>
              <w:spacing w:before="100" w:after="120" w:line="276" w:lineRule="auto"/>
              <w:rPr>
                <w:sz w:val="18"/>
                <w:szCs w:val="18"/>
              </w:rPr>
            </w:pPr>
            <w:r>
              <w:rPr>
                <w:b/>
                <w:bCs/>
                <w:sz w:val="18"/>
                <w:szCs w:val="18"/>
              </w:rPr>
              <w:t>Vector 1 — Delegation Signature Phishing</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CF958" w14:textId="52ABEA37" w:rsidR="008E313A" w:rsidRPr="00BD53EF" w:rsidRDefault="00660893">
            <w:pPr>
              <w:spacing w:before="100" w:after="120" w:line="276" w:lineRule="auto"/>
              <w:rPr>
                <w:sz w:val="18"/>
                <w:szCs w:val="18"/>
              </w:rPr>
            </w:pPr>
            <w:r>
              <w:rPr>
                <w:sz w:val="18"/>
                <w:szCs w:val="18"/>
              </w:rPr>
              <w:t>An EIP-7702 authorization tuple has the form (chain_id, delegate_address, nonce). To an unsuspecting user, a request to sign this tuple looks identical to the permit-style "sign this message" requests they have been conditioned to accept for gasless transactions. When the attacker broadcasts the signed tuple as part of a type-0x04 transaction, the victim's EOA is delegated to execute the attacker's contract code for all subsequent operations. Unlike a permit signature that authorizes a single transfer, a successful delegation turns the victim's EOA into an attacker-controlled execution environment for every future transaction.</w:t>
            </w:r>
          </w:p>
        </w:tc>
      </w:tr>
      <w:tr w:rsidR="008E313A" w:rsidRPr="00BD53EF" w14:paraId="46802171"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948F911" w14:textId="77777777" w:rsidR="008E313A" w:rsidRPr="00BD53EF" w:rsidRDefault="00000000">
            <w:pPr>
              <w:spacing w:before="100" w:after="120" w:line="276" w:lineRule="auto"/>
              <w:rPr>
                <w:sz w:val="18"/>
                <w:szCs w:val="18"/>
              </w:rPr>
            </w:pPr>
            <w:r>
              <w:rPr>
                <w:b/>
                <w:bCs/>
                <w:sz w:val="18"/>
                <w:szCs w:val="18"/>
              </w:rPr>
              <w:t>Vector 2 — Cross-Chain Metastasis via chainId=0</w:t>
            </w:r>
          </w:p>
        </w:tc>
        <w:tc>
          <w:tcPr>
            <w:tcW w:w="1507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F87C43C" w14:textId="7E557AF3" w:rsidR="008E313A" w:rsidRPr="00BD53EF" w:rsidRDefault="00660893">
            <w:pPr>
              <w:spacing w:before="100" w:after="120" w:line="276" w:lineRule="auto"/>
              <w:rPr>
                <w:sz w:val="18"/>
                <w:szCs w:val="18"/>
              </w:rPr>
            </w:pPr>
            <w:r>
              <w:rPr>
                <w:sz w:val="18"/>
                <w:szCs w:val="18"/>
              </w:rPr>
              <w:t>A December 2024 arXiv paper demonstrated that EIP-7702 authorization tuples signed with chain_id=0 are treated as valid by every EVM chain where the signing address exists. One phishing signature simultaneously compromises the victim's account on Ethereum mainnet, all EVM-compatible L2s (Arbitrum, Optimism, Base, Polygon), any sidechains, all testnets, and any future EVM chain the address is later used on. The practical consequence: one successful phishing interaction can produce losses across every chain simultaneously.</w:t>
            </w:r>
          </w:p>
        </w:tc>
      </w:tr>
      <w:tr w:rsidR="008E313A" w:rsidRPr="00BD53EF" w14:paraId="3ADCF8CA"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C8FB841" w14:textId="77777777" w:rsidR="008E313A" w:rsidRPr="00BD53EF" w:rsidRDefault="00000000">
            <w:pPr>
              <w:spacing w:before="100" w:after="120" w:line="276" w:lineRule="auto"/>
              <w:rPr>
                <w:sz w:val="18"/>
                <w:szCs w:val="18"/>
              </w:rPr>
            </w:pPr>
            <w:r>
              <w:rPr>
                <w:b/>
                <w:bCs/>
                <w:sz w:val="18"/>
                <w:szCs w:val="18"/>
              </w:rPr>
              <w:t>Vector 3 — Persistent Execution Takeover</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C6509" w14:textId="06BC1E6E" w:rsidR="008E313A" w:rsidRPr="00BD53EF" w:rsidRDefault="00660893">
            <w:pPr>
              <w:spacing w:before="100" w:after="120" w:line="276" w:lineRule="auto"/>
              <w:rPr>
                <w:sz w:val="18"/>
                <w:szCs w:val="18"/>
              </w:rPr>
            </w:pPr>
            <w:r>
              <w:rPr>
                <w:sz w:val="18"/>
                <w:szCs w:val="18"/>
              </w:rPr>
              <w:t>In some EIP-7702 implementation interpretations, the code delegation persists beyond the initiating transaction depending on whether the delegated contract resets or preserves the code slot. This creates an ongoing execution takeover where the attacker's code runs every time the compromised EOA is the execution context — including when called by other smart contracts that have legitimate approved interactions with the EOA.</w:t>
            </w:r>
          </w:p>
        </w:tc>
      </w:tr>
      <w:tr w:rsidR="008E313A" w:rsidRPr="00BD53EF" w14:paraId="5E547200"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A413439" w14:textId="77777777" w:rsidR="008E313A" w:rsidRPr="00BD53EF" w:rsidRDefault="00000000">
            <w:pPr>
              <w:spacing w:before="100" w:after="120" w:line="276" w:lineRule="auto"/>
              <w:rPr>
                <w:sz w:val="18"/>
                <w:szCs w:val="18"/>
              </w:rPr>
            </w:pPr>
            <w:r>
              <w:rPr>
                <w:b/>
                <w:bCs/>
                <w:sz w:val="18"/>
                <w:szCs w:val="18"/>
              </w:rPr>
              <w:t>Vector 4 — Paymaster-Funded Unlimited Exploitation</w:t>
            </w:r>
          </w:p>
        </w:tc>
        <w:tc>
          <w:tcPr>
            <w:tcW w:w="1507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27D5C8D" w14:textId="2371437B" w:rsidR="008E313A" w:rsidRPr="00BD53EF" w:rsidRDefault="00660893">
            <w:pPr>
              <w:spacing w:before="100" w:after="120" w:line="276" w:lineRule="auto"/>
              <w:rPr>
                <w:sz w:val="18"/>
                <w:szCs w:val="18"/>
              </w:rPr>
            </w:pPr>
            <w:r>
              <w:rPr>
                <w:sz w:val="18"/>
                <w:szCs w:val="18"/>
              </w:rPr>
              <w:t>When combined with ERC-4337's account abstraction model, EIP-7702 creates a dangerous amplification: paymasters can sponsor gas costs for bundled UserOperations targeting the compromised account. Because the attacker pays no gas, they can submit an unlimited number of exploitation attempts at zero cost. This turns account compromise from a one-time event into an ongoing, economically unbounded attack loop.</w:t>
            </w:r>
          </w:p>
        </w:tc>
      </w:tr>
      <w:tr w:rsidR="008E313A" w:rsidRPr="00BD53EF" w14:paraId="320D7C85"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8A64F9A" w14:textId="77777777" w:rsidR="008E313A" w:rsidRPr="00BD53EF" w:rsidRDefault="00000000">
            <w:pPr>
              <w:spacing w:before="100" w:after="120" w:line="276" w:lineRule="auto"/>
              <w:rPr>
                <w:sz w:val="18"/>
                <w:szCs w:val="18"/>
              </w:rPr>
            </w:pPr>
            <w:r>
              <w:rPr>
                <w:b/>
                <w:bCs/>
                <w:sz w:val="18"/>
                <w:szCs w:val="18"/>
              </w:rPr>
              <w:t>Vector 5 — Social Engineering via "Account Upgrade" Framing</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8AC79" w14:textId="1CCC2EA6" w:rsidR="008E313A" w:rsidRPr="00BD53EF" w:rsidRDefault="00660893">
            <w:pPr>
              <w:spacing w:before="100" w:after="120" w:line="276" w:lineRule="auto"/>
              <w:rPr>
                <w:sz w:val="18"/>
                <w:szCs w:val="18"/>
              </w:rPr>
            </w:pPr>
            <w:r>
              <w:rPr>
                <w:sz w:val="18"/>
                <w:szCs w:val="18"/>
              </w:rPr>
              <w:t>EIP-7702's legitimate use case — enabling "smart account" features for standard wallets — creates a powerful social engineering framing. Phishing sites present delegation requests as "upgrade your wallet to access advanced features," "enable gasless transactions," or "connect to our exclusive DeFi protocol." Users who understand EIP-7702 are actually more susceptible to this framing, not less, because the underlying technology is real and desirable.</w:t>
            </w:r>
          </w:p>
        </w:tc>
      </w:tr>
    </w:tbl>
    <w:p w14:paraId="4A6EB6A2" w14:textId="77777777" w:rsidR="008E313A" w:rsidRPr="00563B35" w:rsidRDefault="00000000" w:rsidP="00660893">
      <w:pPr>
        <w:pStyle w:val="Heading2"/>
        <w:spacing w:after="0"/>
        <w:rPr>
          <w:sz w:val="24"/>
          <w:szCs w:val="24"/>
        </w:rPr>
      </w:pPr>
      <w:r>
        <w:rPr>
          <w:rFonts w:ascii="Sora" w:eastAsia="Sora" w:hAnsi="Sora" w:cs="Sora"/>
          <w:color w:val="2E5EAA"/>
          <w:sz w:val="24"/>
          <w:szCs w:val="24"/>
        </w:rPr>
        <w:lastRenderedPageBreak/>
        <w:t>14.2 Why Synergy Is Structurally Immune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14921"/>
      </w:tblGrid>
      <w:tr w:rsidR="008E313A" w:rsidRPr="00563B35" w14:paraId="099B307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4614729" w14:textId="77777777" w:rsidR="008E313A" w:rsidRPr="00563B35" w:rsidRDefault="00000000">
            <w:pPr>
              <w:spacing w:before="100" w:after="120" w:line="276" w:lineRule="auto"/>
              <w:rPr>
                <w:sz w:val="20"/>
                <w:szCs w:val="20"/>
              </w:rPr>
            </w:pPr>
            <w:r>
              <w:rPr>
                <w:b/>
                <w:bCs/>
                <w:sz w:val="20"/>
                <w:szCs w:val="20"/>
              </w:rPr>
              <w:t>No EOA Code Slot Exists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3AF5B" w14:textId="145A96BF" w:rsidR="008E313A" w:rsidRPr="00563B35" w:rsidRDefault="00660893">
            <w:pPr>
              <w:spacing w:before="100" w:after="120" w:line="276" w:lineRule="auto"/>
              <w:rPr>
                <w:sz w:val="20"/>
                <w:szCs w:val="20"/>
              </w:rPr>
            </w:pPr>
            <w:r>
              <w:rPr>
                <w:sz w:val="20"/>
                <w:szCs w:val="20"/>
              </w:rPr>
              <w:t>Synergy's account model does not have an EIP-7702 equivalent mechanism. There is no "code slot" attached to an identity that can be overwritten by a signed tuple. The three-plane wallet model separates Identity, Routing, and Execution by design. The Identity Plane never executes transactions and has no code slot to delegate. Delegation-style attacks have no surface to target at the account model level.</w:t>
            </w:r>
          </w:p>
        </w:tc>
      </w:tr>
      <w:tr w:rsidR="008E313A" w:rsidRPr="00563B35" w14:paraId="27DE834C"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1A023F9" w14:textId="77777777" w:rsidR="008E313A" w:rsidRPr="00563B35" w:rsidRDefault="00000000">
            <w:pPr>
              <w:spacing w:before="100" w:after="120" w:line="276" w:lineRule="auto"/>
              <w:rPr>
                <w:sz w:val="20"/>
                <w:szCs w:val="20"/>
              </w:rPr>
            </w:pPr>
            <w:r>
              <w:rPr>
                <w:b/>
                <w:bCs/>
                <w:sz w:val="20"/>
                <w:szCs w:val="20"/>
              </w:rPr>
              <w:t>chainId=0 Explicitly Rejected</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1790C4E7" w14:textId="6A131325" w:rsidR="008E313A" w:rsidRPr="00563B35" w:rsidRDefault="00000000">
            <w:pPr>
              <w:spacing w:before="100" w:after="120" w:line="276" w:lineRule="auto"/>
              <w:rPr>
                <w:sz w:val="20"/>
                <w:szCs w:val="20"/>
              </w:rPr>
            </w:pPr>
            <w:r>
              <w:rPr>
                <w:sz w:val="20"/>
                <w:szCs w:val="20"/>
              </w:rPr>
              <w:t xml:space="preserve">Synergy's </w:t>
            </w:r>
            <w:r>
              <w:rPr>
                <w:rFonts w:ascii="Consolas" w:eastAsia="Consolas" w:hAnsi="Consolas" w:cs="Consolas"/>
                <w:color w:val="ABB2BF"/>
                <w:sz w:val="18"/>
                <w:szCs w:val="18"/>
              </w:rPr>
              <w:t>AuthorizationSignature</w:t>
            </w:r>
            <w:r>
              <w:rPr>
                <w:sz w:val="20"/>
                <w:szCs w:val="20"/>
              </w:rPr>
              <w:t xml:space="preserve"> type requires </w:t>
            </w:r>
            <w:r>
              <w:rPr>
                <w:rFonts w:ascii="Consolas" w:eastAsia="Consolas" w:hAnsi="Consolas" w:cs="Consolas"/>
                <w:color w:val="ABB2BF"/>
                <w:sz w:val="18"/>
                <w:szCs w:val="18"/>
              </w:rPr>
              <w:t>chain_id</w:t>
            </w:r>
            <w:r>
              <w:rPr>
                <w:sz w:val="20"/>
                <w:szCs w:val="20"/>
              </w:rPr>
              <w:t xml:space="preserve"> to be a non-zero value matching the current chain. The consensus layer rejects any authorization where </w:t>
            </w:r>
            <w:r>
              <w:rPr>
                <w:rFonts w:ascii="Consolas" w:eastAsia="Consolas" w:hAnsi="Consolas" w:cs="Consolas"/>
                <w:color w:val="ABB2BF"/>
                <w:sz w:val="18"/>
                <w:szCs w:val="18"/>
              </w:rPr>
              <w:t>chain_id</w:t>
            </w:r>
            <w:r>
              <w:rPr>
                <w:sz w:val="20"/>
                <w:szCs w:val="20"/>
              </w:rPr>
              <w:t xml:space="preserve"> is zero. The cross-chain metastasis attack vector does not exist in Synergy.</w:t>
            </w:r>
          </w:p>
        </w:tc>
      </w:tr>
      <w:tr w:rsidR="008E313A" w:rsidRPr="00563B35" w14:paraId="47A2F8E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E5FC8FD" w14:textId="77777777" w:rsidR="008E313A" w:rsidRPr="00563B35" w:rsidRDefault="00000000">
            <w:pPr>
              <w:spacing w:before="100" w:after="120" w:line="276" w:lineRule="auto"/>
              <w:rPr>
                <w:sz w:val="20"/>
                <w:szCs w:val="20"/>
              </w:rPr>
            </w:pPr>
            <w:r>
              <w:rPr>
                <w:b/>
                <w:bCs/>
                <w:sz w:val="20"/>
                <w:szCs w:val="20"/>
              </w:rPr>
              <w:t>UMA Identity Decoupling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E453C" w14:textId="07692E86" w:rsidR="008E313A" w:rsidRPr="00563B35" w:rsidRDefault="00660893">
            <w:pPr>
              <w:spacing w:before="100" w:after="120" w:line="276" w:lineRule="auto"/>
              <w:rPr>
                <w:sz w:val="20"/>
                <w:szCs w:val="20"/>
              </w:rPr>
            </w:pPr>
            <w:r>
              <w:rPr>
                <w:sz w:val="20"/>
                <w:szCs w:val="20"/>
              </w:rPr>
              <w:t>In Synergy, identity is not equivalent to key material. Even if an attacker could obtain a delegation-equivalent signed authorization, it would not grant them the victim's UMA identity, which is the actual authorization substrate governing recovery rights, governance weight, contract authority, and policy state. Delegating a key does not delegate the identity, so the attacker gains execution capability for specific operations but not full account control.</w:t>
            </w:r>
          </w:p>
        </w:tc>
      </w:tr>
      <w:tr w:rsidR="008E313A" w:rsidRPr="00563B35" w14:paraId="30241AC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2334AD2" w14:textId="77777777" w:rsidR="008E313A" w:rsidRPr="00563B35" w:rsidRDefault="00000000">
            <w:pPr>
              <w:spacing w:before="100" w:after="120" w:line="276" w:lineRule="auto"/>
              <w:rPr>
                <w:sz w:val="20"/>
                <w:szCs w:val="20"/>
              </w:rPr>
            </w:pPr>
            <w:r>
              <w:rPr>
                <w:b/>
                <w:bCs/>
                <w:sz w:val="20"/>
                <w:szCs w:val="20"/>
              </w:rPr>
              <w:t>Local Policy Engine as Hard Gate</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14CA4E22" w14:textId="168E3EFA" w:rsidR="008E313A" w:rsidRPr="00563B35" w:rsidRDefault="00660893">
            <w:pPr>
              <w:spacing w:before="100" w:after="120" w:line="276" w:lineRule="auto"/>
              <w:rPr>
                <w:sz w:val="20"/>
                <w:szCs w:val="20"/>
              </w:rPr>
            </w:pPr>
            <w:r>
              <w:rPr>
                <w:sz w:val="20"/>
                <w:szCs w:val="20"/>
              </w:rPr>
              <w:t>Any operation that modifies execution authority must pass through the Local Policy Engine before any signing occurs. The Policy Engine's default rules classify execution authority modification as a high-value operation requiring the high-value key tier, explicit guardian notification, and a mandatory 24-hour delay. An attacker cannot trick a user into signing a delegation through a phishing site because the policy gate blocks it before the signing UI is ever reached.</w:t>
            </w:r>
          </w:p>
        </w:tc>
      </w:tr>
      <w:tr w:rsidR="008E313A" w:rsidRPr="00563B35" w14:paraId="1D0611C2"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4245FD7" w14:textId="77777777" w:rsidR="008E313A" w:rsidRPr="00563B35" w:rsidRDefault="00000000">
            <w:pPr>
              <w:spacing w:before="100" w:after="120" w:line="276" w:lineRule="auto"/>
              <w:rPr>
                <w:sz w:val="20"/>
                <w:szCs w:val="20"/>
              </w:rPr>
            </w:pPr>
            <w:r>
              <w:rPr>
                <w:b/>
                <w:bCs/>
                <w:sz w:val="20"/>
                <w:szCs w:val="20"/>
              </w:rPr>
              <w:t>Mandatory Delegation Manifest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DBE9B" w14:textId="793312B6" w:rsidR="008E313A" w:rsidRPr="00563B35" w:rsidRDefault="00660893">
            <w:pPr>
              <w:spacing w:before="100" w:after="120" w:line="276" w:lineRule="auto"/>
              <w:rPr>
                <w:sz w:val="20"/>
                <w:szCs w:val="20"/>
              </w:rPr>
            </w:pPr>
            <w:r>
              <w:rPr>
                <w:sz w:val="20"/>
                <w:szCs w:val="20"/>
              </w:rPr>
              <w:t>The SynQ compiler and wallet policy engine treat "execution delegation" as a class of operation that requires a human-readable manifest explicitly stating: the delegate contract address, the scope of delegated authority, the duration, and the exact operations the delegate can perform on the user's behalf. The manifest must be confirmed by the user reading it — not just clicking Accept.</w:t>
            </w:r>
          </w:p>
        </w:tc>
      </w:tr>
      <w:tr w:rsidR="008E313A" w:rsidRPr="00563B35" w14:paraId="0FA857A3"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E403F7" w14:textId="77777777" w:rsidR="008E313A" w:rsidRPr="00563B35" w:rsidRDefault="00000000">
            <w:pPr>
              <w:spacing w:before="100" w:after="120" w:line="276" w:lineRule="auto"/>
              <w:rPr>
                <w:sz w:val="20"/>
                <w:szCs w:val="20"/>
              </w:rPr>
            </w:pPr>
            <w:r>
              <w:rPr>
                <w:b/>
                <w:bCs/>
                <w:sz w:val="20"/>
                <w:szCs w:val="20"/>
              </w:rPr>
              <w:t>SCETP Replaces Bundler Model</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2278CEF5" w14:textId="2A507E72" w:rsidR="008E313A" w:rsidRPr="00563B35" w:rsidRDefault="00660893">
            <w:pPr>
              <w:spacing w:before="100" w:after="120" w:line="276" w:lineRule="auto"/>
              <w:rPr>
                <w:sz w:val="20"/>
                <w:szCs w:val="20"/>
              </w:rPr>
            </w:pPr>
            <w:r>
              <w:rPr>
                <w:sz w:val="20"/>
                <w:szCs w:val="20"/>
              </w:rPr>
              <w:t>Synergy's account abstraction uses SCETP ingress with explicit cryptographic authority chains rather than ERC-4337 bundler-mediated UserOperations. There is no paymaster concept in Synergy's native execution model that can sponsor unlimited free attack attempts. Every execution request traces to a UMA identity via a verifiable chain. The paymaster-funded unlimited exploitation vector (Vector 4) has no entry point.</w:t>
            </w:r>
          </w:p>
        </w:tc>
      </w:tr>
    </w:tbl>
    <w:p w14:paraId="548A16C1" w14:textId="77777777" w:rsidR="00BD53EF" w:rsidRDefault="00BD53EF">
      <w:pPr>
        <w:pStyle w:val="Heading3"/>
        <w:rPr>
          <w:rFonts w:ascii="Sora" w:eastAsia="Sora" w:hAnsi="Sora" w:cs="Sora"/>
          <w:color w:val="3F7FBF"/>
          <w:sz w:val="24"/>
          <w:szCs w:val="24"/>
        </w:rPr>
      </w:pPr>
    </w:p>
    <w:p w14:paraId="6BE2FB2D" w14:textId="77777777" w:rsidR="00BD53EF" w:rsidRDefault="00BD53EF">
      <w:pPr>
        <w:rPr>
          <w:b/>
          <w:bCs/>
          <w:color w:val="3F7FBF"/>
          <w:sz w:val="24"/>
          <w:szCs w:val="24"/>
        </w:rPr>
      </w:pPr>
      <w:r>
        <w:rPr>
          <w:color w:val="3F7FBF"/>
          <w:sz w:val="24"/>
          <w:szCs w:val="24"/>
        </w:rPr>
        <w:br w:type="page"/>
      </w:r>
    </w:p>
    <w:p w14:paraId="4836B865" w14:textId="5097D569" w:rsidR="008E313A" w:rsidRPr="00255E6D" w:rsidRDefault="00000000">
      <w:pPr>
        <w:pStyle w:val="Heading3"/>
        <w:rPr>
          <w:sz w:val="28"/>
          <w:szCs w:val="28"/>
        </w:rPr>
      </w:pPr>
      <w:r>
        <w:rPr>
          <w:rFonts w:ascii="Sora" w:eastAsia="Sora" w:hAnsi="Sora" w:cs="Sora"/>
          <w:color w:val="3F7FBF"/>
          <w:sz w:val="24"/>
          <w:szCs w:val="24"/>
        </w:rPr>
        <w:lastRenderedPageBreak/>
        <w:t>14.3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628"/>
        <w:gridCol w:w="7656"/>
        <w:gridCol w:w="6389"/>
      </w:tblGrid>
      <w:tr w:rsidR="008E313A" w:rsidRPr="00660893" w14:paraId="69E17DD2" w14:textId="77777777" w:rsidTr="00660893">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4CCCA9" w14:textId="77777777" w:rsidR="008E313A" w:rsidRPr="00660893" w:rsidRDefault="00000000" w:rsidP="00660893">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B5464A7" w14:textId="77777777" w:rsidR="008E313A" w:rsidRPr="00660893" w:rsidRDefault="00000000" w:rsidP="00660893">
            <w:pPr>
              <w:spacing w:before="100" w:after="120" w:line="276" w:lineRule="auto"/>
              <w:jc w:val="center"/>
              <w:rPr>
                <w:color w:val="auto"/>
                <w:sz w:val="20"/>
                <w:szCs w:val="20"/>
              </w:rPr>
            </w:pPr>
            <w:r>
              <w:rPr>
                <w:b/>
                <w:bCs/>
                <w:color w:val="auto"/>
                <w:sz w:val="15"/>
                <w:szCs w:val="15"/>
              </w:rPr>
              <w:t>Action</w:t>
            </w:r>
          </w:p>
        </w:tc>
        <w:tc>
          <w:tcPr>
            <w:tcW w:w="765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FA66535" w14:textId="77777777" w:rsidR="008E313A" w:rsidRPr="00660893" w:rsidRDefault="00000000" w:rsidP="00660893">
            <w:pPr>
              <w:spacing w:before="100" w:after="120" w:line="276" w:lineRule="auto"/>
              <w:jc w:val="center"/>
              <w:rPr>
                <w:color w:val="auto"/>
                <w:sz w:val="20"/>
                <w:szCs w:val="20"/>
              </w:rPr>
            </w:pPr>
            <w:r>
              <w:rPr>
                <w:b/>
                <w:bCs/>
                <w:color w:val="auto"/>
                <w:sz w:val="15"/>
                <w:szCs w:val="15"/>
              </w:rPr>
              <w:t>Implementation Detail</w:t>
            </w:r>
          </w:p>
        </w:tc>
        <w:tc>
          <w:tcPr>
            <w:tcW w:w="638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D859CE9" w14:textId="77777777" w:rsidR="008E313A" w:rsidRPr="00660893" w:rsidRDefault="00000000" w:rsidP="00660893">
            <w:pPr>
              <w:spacing w:before="100" w:after="120" w:line="276" w:lineRule="auto"/>
              <w:jc w:val="center"/>
              <w:rPr>
                <w:color w:val="auto"/>
                <w:sz w:val="20"/>
                <w:szCs w:val="20"/>
              </w:rPr>
            </w:pPr>
            <w:r>
              <w:rPr>
                <w:b/>
                <w:bCs/>
                <w:color w:val="auto"/>
                <w:sz w:val="15"/>
                <w:szCs w:val="15"/>
              </w:rPr>
              <w:t>Verification Test</w:t>
            </w:r>
          </w:p>
        </w:tc>
      </w:tr>
      <w:tr w:rsidR="008E313A" w:rsidRPr="00563B35" w14:paraId="390EAD26" w14:textId="77777777" w:rsidTr="00325860">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AA4BFB4"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D5B0AC5" w14:textId="39C1D56E" w:rsidR="008E313A" w:rsidRPr="00563B35" w:rsidRDefault="00000000">
            <w:pPr>
              <w:spacing w:before="100" w:after="120" w:line="276" w:lineRule="auto"/>
              <w:rPr>
                <w:sz w:val="20"/>
                <w:szCs w:val="20"/>
              </w:rPr>
            </w:pPr>
            <w:r>
              <w:rPr>
                <w:b/>
                <w:bCs/>
                <w:sz w:val="20"/>
                <w:szCs w:val="20"/>
              </w:rPr>
              <w:t>Explicitly prohibit chainId=0 in all authorization signatures</w:t>
            </w:r>
          </w:p>
        </w:tc>
        <w:tc>
          <w:tcPr>
            <w:tcW w:w="7656"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8B9121D" w14:textId="77777777" w:rsidR="008E313A" w:rsidRPr="00563B35" w:rsidRDefault="00000000">
            <w:pPr>
              <w:spacing w:before="100" w:after="120" w:line="276" w:lineRule="auto"/>
              <w:rPr>
                <w:sz w:val="20"/>
                <w:szCs w:val="20"/>
              </w:rPr>
            </w:pPr>
            <w:r>
              <w:rPr>
                <w:sz w:val="20"/>
                <w:szCs w:val="20"/>
              </w:rPr>
              <w:t xml:space="preserve">In the </w:t>
            </w:r>
            <w:r>
              <w:rPr>
                <w:rFonts w:ascii="Consolas" w:eastAsia="Consolas" w:hAnsi="Consolas" w:cs="Consolas"/>
                <w:color w:val="ABB2BF"/>
                <w:sz w:val="18"/>
                <w:szCs w:val="18"/>
              </w:rPr>
              <w:t>AuthorizationSignature</w:t>
            </w:r>
            <w:r>
              <w:rPr>
                <w:sz w:val="20"/>
                <w:szCs w:val="20"/>
              </w:rPr>
              <w:t xml:space="preserve"> validation logic, add a dedicated pre-check that rejects any signature where </w:t>
            </w:r>
            <w:r>
              <w:rPr>
                <w:rFonts w:ascii="Consolas" w:eastAsia="Consolas" w:hAnsi="Consolas" w:cs="Consolas"/>
                <w:color w:val="ABB2BF"/>
                <w:sz w:val="18"/>
                <w:szCs w:val="18"/>
              </w:rPr>
              <w:t>chain_id == 0</w:t>
            </w:r>
            <w:r>
              <w:rPr>
                <w:sz w:val="20"/>
                <w:szCs w:val="20"/>
              </w:rPr>
              <w:t xml:space="preserve"> with error code </w:t>
            </w:r>
            <w:r>
              <w:rPr>
                <w:rFonts w:ascii="Consolas" w:eastAsia="Consolas" w:hAnsi="Consolas" w:cs="Consolas"/>
                <w:color w:val="E06C75"/>
                <w:sz w:val="18"/>
                <w:szCs w:val="18"/>
              </w:rPr>
              <w:t>INVALID_CHAIN_ID_ZERO</w:t>
            </w:r>
            <w:r>
              <w:rPr>
                <w:sz w:val="20"/>
                <w:szCs w:val="20"/>
              </w:rPr>
              <w:t>. This check must run before any other signature validation, before mempool admission.</w:t>
            </w:r>
          </w:p>
        </w:tc>
        <w:tc>
          <w:tcPr>
            <w:tcW w:w="63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F8C79D" w14:textId="77777777" w:rsidR="008E313A" w:rsidRPr="00563B35" w:rsidRDefault="00000000">
            <w:pPr>
              <w:spacing w:before="100" w:after="120" w:line="276" w:lineRule="auto"/>
              <w:rPr>
                <w:sz w:val="20"/>
                <w:szCs w:val="20"/>
              </w:rPr>
            </w:pPr>
            <w:r>
              <w:rPr>
                <w:sz w:val="20"/>
                <w:szCs w:val="20"/>
              </w:rPr>
              <w:t xml:space="preserve">Submit a well-formed </w:t>
            </w:r>
            <w:r>
              <w:rPr>
                <w:rFonts w:ascii="Consolas" w:eastAsia="Consolas" w:hAnsi="Consolas" w:cs="Consolas"/>
                <w:color w:val="ABB2BF"/>
                <w:sz w:val="18"/>
                <w:szCs w:val="18"/>
              </w:rPr>
              <w:t>AuthorizationSignature</w:t>
            </w:r>
            <w:r>
              <w:rPr>
                <w:sz w:val="20"/>
                <w:szCs w:val="20"/>
              </w:rPr>
              <w:t xml:space="preserve"> with </w:t>
            </w:r>
            <w:r>
              <w:rPr>
                <w:rFonts w:ascii="Consolas" w:eastAsia="Consolas" w:hAnsi="Consolas" w:cs="Consolas"/>
                <w:color w:val="ABB2BF"/>
                <w:sz w:val="18"/>
                <w:szCs w:val="18"/>
              </w:rPr>
              <w:t>chain_id=0</w:t>
            </w:r>
            <w:r>
              <w:rPr>
                <w:sz w:val="20"/>
                <w:szCs w:val="20"/>
              </w:rPr>
              <w:t xml:space="preserve">. Confirm </w:t>
            </w:r>
            <w:r>
              <w:rPr>
                <w:rFonts w:ascii="Consolas" w:eastAsia="Consolas" w:hAnsi="Consolas" w:cs="Consolas"/>
                <w:color w:val="E06C75"/>
                <w:sz w:val="18"/>
                <w:szCs w:val="18"/>
              </w:rPr>
              <w:t>INVALID_CHAIN_ID_ZERO</w:t>
            </w:r>
            <w:r>
              <w:rPr>
                <w:sz w:val="20"/>
                <w:szCs w:val="20"/>
              </w:rPr>
              <w:t xml:space="preserve"> rejection at the mempool admission stage.</w:t>
            </w:r>
          </w:p>
        </w:tc>
      </w:tr>
      <w:tr w:rsidR="008E313A" w:rsidRPr="00563B35" w14:paraId="7AA67D15"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55FDA"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AE7E3" w14:textId="77777777" w:rsidR="008E313A" w:rsidRPr="00563B35" w:rsidRDefault="00000000">
            <w:pPr>
              <w:spacing w:before="100" w:after="120" w:line="276" w:lineRule="auto"/>
              <w:rPr>
                <w:sz w:val="20"/>
                <w:szCs w:val="20"/>
              </w:rPr>
            </w:pPr>
            <w:r>
              <w:rPr>
                <w:b/>
                <w:bCs/>
                <w:sz w:val="20"/>
                <w:szCs w:val="20"/>
              </w:rPr>
              <w:t>Define "execution authority modification" as a protected operation class</w:t>
            </w:r>
          </w:p>
        </w:tc>
        <w:tc>
          <w:tcPr>
            <w:tcW w:w="76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EEA6D" w14:textId="77777777" w:rsidR="008E313A" w:rsidRPr="00563B35" w:rsidRDefault="00000000">
            <w:pPr>
              <w:spacing w:before="100" w:after="120" w:line="276" w:lineRule="auto"/>
              <w:rPr>
                <w:sz w:val="20"/>
                <w:szCs w:val="20"/>
              </w:rPr>
            </w:pPr>
            <w:r>
              <w:rPr>
                <w:sz w:val="20"/>
                <w:szCs w:val="20"/>
              </w:rPr>
              <w:t xml:space="preserve">In the Local Policy Engine specification, define a new operation class: </w:t>
            </w:r>
            <w:r>
              <w:rPr>
                <w:rFonts w:ascii="Consolas" w:eastAsia="Consolas" w:hAnsi="Consolas" w:cs="Consolas"/>
                <w:color w:val="E06C75"/>
                <w:sz w:val="18"/>
                <w:szCs w:val="18"/>
              </w:rPr>
              <w:t>EXECUTION_AUTHORITY_MODIFICATION</w:t>
            </w:r>
            <w:r>
              <w:rPr>
                <w:sz w:val="20"/>
                <w:szCs w:val="20"/>
              </w:rPr>
              <w:t>. Any operation that modifies who can execute code on behalf of a Synergy account falls into this class. Assign this class the highest protection tier: requires high-value key, requires guardian notification, requires 72-hour time-lock, requires explicit manifest review.</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424D8" w14:textId="77777777" w:rsidR="008E313A" w:rsidRPr="00563B35" w:rsidRDefault="00000000">
            <w:pPr>
              <w:spacing w:before="100" w:after="120" w:line="276" w:lineRule="auto"/>
              <w:rPr>
                <w:sz w:val="20"/>
                <w:szCs w:val="20"/>
              </w:rPr>
            </w:pPr>
            <w:r>
              <w:rPr>
                <w:sz w:val="20"/>
                <w:szCs w:val="20"/>
              </w:rPr>
              <w:t xml:space="preserve">Attempt to submit a delegation-type operation via a dApp using only the spending key. Confirm policy rejection with </w:t>
            </w:r>
            <w:r>
              <w:rPr>
                <w:rFonts w:ascii="Consolas" w:eastAsia="Consolas" w:hAnsi="Consolas" w:cs="Consolas"/>
                <w:color w:val="E06C75"/>
                <w:sz w:val="18"/>
                <w:szCs w:val="18"/>
              </w:rPr>
              <w:t>INSUFFICIENT_KEY_TIER_FOR_AUTHORITY_MODIFICATION</w:t>
            </w:r>
            <w:r>
              <w:rPr>
                <w:sz w:val="20"/>
                <w:szCs w:val="20"/>
              </w:rPr>
              <w:t>.</w:t>
            </w:r>
          </w:p>
        </w:tc>
      </w:tr>
      <w:tr w:rsidR="008E313A" w:rsidRPr="00563B35" w14:paraId="15651271"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019902E" w14:textId="77777777" w:rsidR="008E313A" w:rsidRPr="00563B35" w:rsidRDefault="00000000">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FBD10CC" w14:textId="77777777" w:rsidR="008E313A" w:rsidRPr="00563B35" w:rsidRDefault="00000000">
            <w:pPr>
              <w:spacing w:before="100" w:after="120" w:line="276" w:lineRule="auto"/>
              <w:rPr>
                <w:sz w:val="20"/>
                <w:szCs w:val="20"/>
              </w:rPr>
            </w:pPr>
            <w:r>
              <w:rPr>
                <w:b/>
                <w:bCs/>
                <w:sz w:val="20"/>
                <w:szCs w:val="20"/>
              </w:rPr>
              <w:t>Build a Delegation Registry in the consensus state trie</w:t>
            </w:r>
          </w:p>
        </w:tc>
        <w:tc>
          <w:tcPr>
            <w:tcW w:w="7656"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33A4504" w14:textId="77777777" w:rsidR="008E313A" w:rsidRPr="00563B35" w:rsidRDefault="00000000">
            <w:pPr>
              <w:spacing w:before="100" w:after="120" w:line="276" w:lineRule="auto"/>
              <w:rPr>
                <w:sz w:val="20"/>
                <w:szCs w:val="20"/>
              </w:rPr>
            </w:pPr>
            <w:r>
              <w:rPr>
                <w:sz w:val="20"/>
                <w:szCs w:val="20"/>
              </w:rPr>
              <w:t xml:space="preserve">Add a </w:t>
            </w:r>
            <w:r>
              <w:rPr>
                <w:rFonts w:ascii="Consolas" w:eastAsia="Consolas" w:hAnsi="Consolas" w:cs="Consolas"/>
                <w:color w:val="ABB2BF"/>
                <w:sz w:val="18"/>
                <w:szCs w:val="18"/>
              </w:rPr>
              <w:t>DelegationRegistry</w:t>
            </w:r>
            <w:r>
              <w:rPr>
                <w:sz w:val="20"/>
                <w:szCs w:val="20"/>
              </w:rPr>
              <w:t xml:space="preserve"> to the Synergy state that tracks all active execution delegations per account: </w:t>
            </w:r>
            <w:r>
              <w:rPr>
                <w:rFonts w:ascii="Consolas" w:eastAsia="Consolas" w:hAnsi="Consolas" w:cs="Consolas"/>
                <w:color w:val="ABB2BF"/>
                <w:sz w:val="18"/>
                <w:szCs w:val="18"/>
              </w:rPr>
              <w:t>{delegator_UMA, delegate_address, scope_hash, expiry, creation_block, guardian_quorum_proof}</w:t>
            </w:r>
            <w:r>
              <w:rPr>
                <w:sz w:val="20"/>
                <w:szCs w:val="20"/>
              </w:rPr>
              <w:t xml:space="preserve">. Implement </w:t>
            </w:r>
            <w:r>
              <w:rPr>
                <w:rFonts w:ascii="Consolas" w:eastAsia="Consolas" w:hAnsi="Consolas" w:cs="Consolas"/>
                <w:color w:val="61AFEF"/>
                <w:sz w:val="18"/>
                <w:szCs w:val="18"/>
              </w:rPr>
              <w:t>rpc_getActiveDelegations</w:t>
            </w:r>
            <w:r>
              <w:rPr>
                <w:sz w:val="20"/>
                <w:szCs w:val="20"/>
              </w:rPr>
              <w:t xml:space="preserve"> as a first-class RPC method.</w:t>
            </w:r>
          </w:p>
        </w:tc>
        <w:tc>
          <w:tcPr>
            <w:tcW w:w="63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D767B4E" w14:textId="77777777" w:rsidR="008E313A" w:rsidRPr="00563B35" w:rsidRDefault="00000000">
            <w:pPr>
              <w:spacing w:before="100" w:after="120" w:line="276" w:lineRule="auto"/>
              <w:rPr>
                <w:sz w:val="20"/>
                <w:szCs w:val="20"/>
              </w:rPr>
            </w:pPr>
            <w:r>
              <w:rPr>
                <w:sz w:val="20"/>
                <w:szCs w:val="20"/>
              </w:rPr>
              <w:t xml:space="preserve">Establish a test delegation. Query </w:t>
            </w:r>
            <w:r>
              <w:rPr>
                <w:rFonts w:ascii="Consolas" w:eastAsia="Consolas" w:hAnsi="Consolas" w:cs="Consolas"/>
                <w:color w:val="61AFEF"/>
                <w:sz w:val="18"/>
                <w:szCs w:val="18"/>
              </w:rPr>
              <w:t>rpc_getActiveDelegations</w:t>
            </w:r>
            <w:r>
              <w:rPr>
                <w:sz w:val="20"/>
                <w:szCs w:val="20"/>
              </w:rPr>
              <w:t xml:space="preserve">. Confirm the delegation appears with all fields. Confirm </w:t>
            </w:r>
            <w:r>
              <w:rPr>
                <w:rFonts w:ascii="Consolas" w:eastAsia="Consolas" w:hAnsi="Consolas" w:cs="Consolas"/>
                <w:color w:val="E06C75"/>
                <w:sz w:val="18"/>
                <w:szCs w:val="18"/>
              </w:rPr>
              <w:t>DELEGATION_CREATED</w:t>
            </w:r>
            <w:r>
              <w:rPr>
                <w:sz w:val="20"/>
                <w:szCs w:val="20"/>
              </w:rPr>
              <w:t xml:space="preserve"> event was emitted.</w:t>
            </w:r>
          </w:p>
        </w:tc>
      </w:tr>
      <w:tr w:rsidR="008E313A" w:rsidRPr="00563B35" w14:paraId="151FD10A"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127E1" w14:textId="77777777" w:rsidR="008E313A" w:rsidRPr="00563B35" w:rsidRDefault="00000000">
            <w:pPr>
              <w:spacing w:before="100" w:after="120" w:line="276" w:lineRule="auto"/>
              <w:rPr>
                <w:sz w:val="20"/>
                <w:szCs w:val="20"/>
              </w:rPr>
            </w:pPr>
            <w:r>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3D0BC" w14:textId="77777777" w:rsidR="008E313A" w:rsidRPr="00563B35" w:rsidRDefault="00000000">
            <w:pPr>
              <w:spacing w:before="100" w:after="120" w:line="276" w:lineRule="auto"/>
              <w:rPr>
                <w:sz w:val="20"/>
                <w:szCs w:val="20"/>
              </w:rPr>
            </w:pPr>
            <w:r>
              <w:rPr>
                <w:b/>
                <w:bCs/>
                <w:sz w:val="20"/>
                <w:szCs w:val="20"/>
              </w:rPr>
              <w:t>Enforce automatic delegation revocation on key rotation</w:t>
            </w:r>
          </w:p>
        </w:tc>
        <w:tc>
          <w:tcPr>
            <w:tcW w:w="76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B88A6" w14:textId="2A844EF2" w:rsidR="008E313A" w:rsidRPr="00563B35" w:rsidRDefault="00000000">
            <w:pPr>
              <w:spacing w:before="100" w:after="120" w:line="276" w:lineRule="auto"/>
              <w:rPr>
                <w:sz w:val="20"/>
                <w:szCs w:val="20"/>
              </w:rPr>
            </w:pPr>
            <w:r>
              <w:rPr>
                <w:sz w:val="20"/>
                <w:szCs w:val="20"/>
              </w:rPr>
              <w:t xml:space="preserve">In the key rotation implementation (Category 12, Step 3), extend the </w:t>
            </w:r>
            <w:r>
              <w:rPr>
                <w:rFonts w:ascii="Consolas" w:eastAsia="Consolas" w:hAnsi="Consolas" w:cs="Consolas"/>
                <w:color w:val="E06C75"/>
                <w:sz w:val="18"/>
                <w:szCs w:val="18"/>
              </w:rPr>
              <w:t>ROTATE_KEY</w:t>
            </w:r>
            <w:r>
              <w:rPr>
                <w:sz w:val="20"/>
                <w:szCs w:val="20"/>
              </w:rPr>
              <w:t xml:space="preserve"> transaction processor to also invalidate all active delegation records for the rotating account. Delegation re-establishment after key rotation requires fresh guardian authorization.</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625AA" w14:textId="77777777" w:rsidR="008E313A" w:rsidRPr="00563B35" w:rsidRDefault="00000000">
            <w:pPr>
              <w:spacing w:before="100" w:after="120" w:line="276" w:lineRule="auto"/>
              <w:rPr>
                <w:sz w:val="20"/>
                <w:szCs w:val="20"/>
              </w:rPr>
            </w:pPr>
            <w:r>
              <w:rPr>
                <w:sz w:val="20"/>
                <w:szCs w:val="20"/>
              </w:rPr>
              <w:t xml:space="preserve">Establish 3 active delegations on an account. Rotate the authentication key. Confirm all 3 delegations appear as </w:t>
            </w:r>
            <w:r>
              <w:rPr>
                <w:rFonts w:ascii="Consolas" w:eastAsia="Consolas" w:hAnsi="Consolas" w:cs="Consolas"/>
                <w:color w:val="E06C75"/>
                <w:sz w:val="18"/>
                <w:szCs w:val="18"/>
              </w:rPr>
              <w:t>REVOKED</w:t>
            </w:r>
            <w:r>
              <w:rPr>
                <w:sz w:val="20"/>
                <w:szCs w:val="20"/>
              </w:rPr>
              <w:t xml:space="preserve"> in the registry with the rotation block number.</w:t>
            </w:r>
          </w:p>
        </w:tc>
      </w:tr>
      <w:tr w:rsidR="008E313A" w:rsidRPr="00563B35" w14:paraId="2D2BF13B"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0A31DCA" w14:textId="77777777" w:rsidR="008E313A" w:rsidRPr="00563B35" w:rsidRDefault="00000000">
            <w:pPr>
              <w:spacing w:before="100" w:after="120" w:line="276" w:lineRule="auto"/>
              <w:rPr>
                <w:sz w:val="20"/>
                <w:szCs w:val="20"/>
              </w:rPr>
            </w:pPr>
            <w:r>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BA87DB" w14:textId="77777777" w:rsidR="008E313A" w:rsidRPr="00563B35" w:rsidRDefault="00000000">
            <w:pPr>
              <w:spacing w:before="100" w:after="120" w:line="276" w:lineRule="auto"/>
              <w:rPr>
                <w:sz w:val="20"/>
                <w:szCs w:val="20"/>
              </w:rPr>
            </w:pPr>
            <w:r>
              <w:rPr>
                <w:b/>
                <w:bCs/>
                <w:sz w:val="20"/>
                <w:szCs w:val="20"/>
              </w:rPr>
              <w:t>Implement delegation scope verification in the SynQ compiler</w:t>
            </w:r>
          </w:p>
        </w:tc>
        <w:tc>
          <w:tcPr>
            <w:tcW w:w="7656"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AFA9C3F" w14:textId="77777777" w:rsidR="008E313A" w:rsidRPr="00563B35" w:rsidRDefault="00000000">
            <w:pPr>
              <w:spacing w:before="100" w:after="120" w:line="276" w:lineRule="auto"/>
              <w:rPr>
                <w:sz w:val="20"/>
                <w:szCs w:val="20"/>
              </w:rPr>
            </w:pPr>
            <w:r>
              <w:rPr>
                <w:sz w:val="20"/>
                <w:szCs w:val="20"/>
              </w:rPr>
              <w:t xml:space="preserve">When a SynQ contract declares that it can operate as a delegate (via an </w:t>
            </w:r>
            <w:r>
              <w:rPr>
                <w:rFonts w:ascii="Consolas" w:eastAsia="Consolas" w:hAnsi="Consolas" w:cs="Consolas"/>
                <w:color w:val="ABB2BF"/>
                <w:sz w:val="18"/>
                <w:szCs w:val="18"/>
              </w:rPr>
              <w:t>@accepts_delegation</w:t>
            </w:r>
            <w:r>
              <w:rPr>
                <w:sz w:val="20"/>
                <w:szCs w:val="20"/>
              </w:rPr>
              <w:t xml:space="preserve"> annotation), the compiler must verify that the contract's authority scope is bounded. Contracts that attempt to accept delegation with unbounded scope fail compilation with </w:t>
            </w:r>
            <w:r>
              <w:rPr>
                <w:rFonts w:ascii="Consolas" w:eastAsia="Consolas" w:hAnsi="Consolas" w:cs="Consolas"/>
                <w:color w:val="E06C75"/>
                <w:sz w:val="18"/>
                <w:szCs w:val="18"/>
              </w:rPr>
              <w:t>UNBOUNDED_DELEGATION_SCOPE</w:t>
            </w:r>
            <w:r>
              <w:rPr>
                <w:sz w:val="20"/>
                <w:szCs w:val="20"/>
              </w:rPr>
              <w:t>.</w:t>
            </w:r>
          </w:p>
        </w:tc>
        <w:tc>
          <w:tcPr>
            <w:tcW w:w="63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B49115D" w14:textId="77777777" w:rsidR="008E313A" w:rsidRPr="00563B35" w:rsidRDefault="00000000">
            <w:pPr>
              <w:spacing w:before="100" w:after="120" w:line="276" w:lineRule="auto"/>
              <w:rPr>
                <w:sz w:val="20"/>
                <w:szCs w:val="20"/>
              </w:rPr>
            </w:pPr>
            <w:r>
              <w:rPr>
                <w:sz w:val="20"/>
                <w:szCs w:val="20"/>
              </w:rPr>
              <w:t xml:space="preserve">Write a delegating contract with no scope constraints. Confirm </w:t>
            </w:r>
            <w:r>
              <w:rPr>
                <w:rFonts w:ascii="Consolas" w:eastAsia="Consolas" w:hAnsi="Consolas" w:cs="Consolas"/>
                <w:color w:val="E06C75"/>
                <w:sz w:val="18"/>
                <w:szCs w:val="18"/>
              </w:rPr>
              <w:t>UNBOUNDED_DELEGATION_SCOPE</w:t>
            </w:r>
            <w:r>
              <w:rPr>
                <w:sz w:val="20"/>
                <w:szCs w:val="20"/>
              </w:rPr>
              <w:t xml:space="preserve"> compilation failure. Add explicit scope constraints. Confirm compilation success.</w:t>
            </w:r>
          </w:p>
        </w:tc>
      </w:tr>
      <w:tr w:rsidR="008E313A" w:rsidRPr="00563B35" w14:paraId="5C29F5DD"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2331D" w14:textId="77777777" w:rsidR="008E313A" w:rsidRPr="00563B35" w:rsidRDefault="00000000">
            <w:pPr>
              <w:spacing w:before="100" w:after="120" w:line="276" w:lineRule="auto"/>
              <w:rPr>
                <w:sz w:val="20"/>
                <w:szCs w:val="20"/>
              </w:rPr>
            </w:pPr>
            <w:r>
              <w:rPr>
                <w:b/>
                <w:bCs/>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F885F" w14:textId="77777777" w:rsidR="008E313A" w:rsidRPr="00563B35" w:rsidRDefault="00000000">
            <w:pPr>
              <w:spacing w:before="100" w:after="120" w:line="276" w:lineRule="auto"/>
              <w:rPr>
                <w:sz w:val="20"/>
                <w:szCs w:val="20"/>
              </w:rPr>
            </w:pPr>
            <w:r>
              <w:rPr>
                <w:b/>
                <w:bCs/>
                <w:sz w:val="20"/>
                <w:szCs w:val="20"/>
              </w:rPr>
              <w:t xml:space="preserve">Build cross-chain delegation alert </w:t>
            </w:r>
            <w:r>
              <w:rPr>
                <w:b/>
                <w:bCs/>
                <w:sz w:val="20"/>
                <w:szCs w:val="20"/>
              </w:rPr>
              <w:lastRenderedPageBreak/>
              <w:t>system for the EVM compatibility lane</w:t>
            </w:r>
          </w:p>
        </w:tc>
        <w:tc>
          <w:tcPr>
            <w:tcW w:w="76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F7E20" w14:textId="77777777" w:rsidR="008E313A" w:rsidRPr="00563B35" w:rsidRDefault="00000000">
            <w:pPr>
              <w:spacing w:before="100" w:after="120" w:line="276" w:lineRule="auto"/>
              <w:rPr>
                <w:sz w:val="20"/>
                <w:szCs w:val="20"/>
              </w:rPr>
            </w:pPr>
            <w:r>
              <w:rPr>
                <w:sz w:val="20"/>
                <w:szCs w:val="20"/>
              </w:rPr>
              <w:lastRenderedPageBreak/>
              <w:t>For the EVM-compatible execution surface, implement a transaction pre-screening layer that detects type-0x04 transaction patterns (EIP-7702-</w:t>
            </w:r>
            <w:r>
              <w:rPr>
                <w:sz w:val="20"/>
                <w:szCs w:val="20"/>
              </w:rPr>
              <w:lastRenderedPageBreak/>
              <w:t xml:space="preserve">equivalent structures from external chains) and routes them through the same </w:t>
            </w:r>
            <w:r>
              <w:rPr>
                <w:rFonts w:ascii="Consolas" w:eastAsia="Consolas" w:hAnsi="Consolas" w:cs="Consolas"/>
                <w:color w:val="E06C75"/>
                <w:sz w:val="18"/>
                <w:szCs w:val="18"/>
              </w:rPr>
              <w:t>EXECUTION_AUTHORITY_MODIFICATION</w:t>
            </w:r>
            <w:r>
              <w:rPr>
                <w:sz w:val="20"/>
                <w:szCs w:val="20"/>
              </w:rPr>
              <w:t xml:space="preserve"> policy class.</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674C1" w14:textId="77777777" w:rsidR="008E313A" w:rsidRPr="00563B35" w:rsidRDefault="00000000">
            <w:pPr>
              <w:spacing w:before="100" w:after="120" w:line="276" w:lineRule="auto"/>
              <w:rPr>
                <w:sz w:val="20"/>
                <w:szCs w:val="20"/>
              </w:rPr>
            </w:pPr>
            <w:r>
              <w:rPr>
                <w:sz w:val="20"/>
                <w:szCs w:val="20"/>
              </w:rPr>
              <w:lastRenderedPageBreak/>
              <w:t xml:space="preserve">Submit a well-formed Ethereum type-0x04 transaction to the Synergy EVM RPC endpoint. Confirm it is caught by the </w:t>
            </w:r>
            <w:r>
              <w:rPr>
                <w:sz w:val="20"/>
                <w:szCs w:val="20"/>
              </w:rPr>
              <w:lastRenderedPageBreak/>
              <w:t xml:space="preserve">pre-screening layer and routed through </w:t>
            </w:r>
            <w:r>
              <w:rPr>
                <w:rFonts w:ascii="Consolas" w:eastAsia="Consolas" w:hAnsi="Consolas" w:cs="Consolas"/>
                <w:color w:val="E06C75"/>
                <w:sz w:val="18"/>
                <w:szCs w:val="18"/>
              </w:rPr>
              <w:t>EXECUTION_AUTHORITY_MODIFICATION</w:t>
            </w:r>
            <w:r>
              <w:rPr>
                <w:sz w:val="20"/>
                <w:szCs w:val="20"/>
              </w:rPr>
              <w:t xml:space="preserve"> policy.</w:t>
            </w:r>
          </w:p>
        </w:tc>
      </w:tr>
    </w:tbl>
    <w:p w14:paraId="50CA12C0" w14:textId="77777777" w:rsidR="008E313A" w:rsidRPr="00255E6D" w:rsidRDefault="00000000">
      <w:pPr>
        <w:pStyle w:val="Heading3"/>
        <w:rPr>
          <w:sz w:val="28"/>
          <w:szCs w:val="28"/>
        </w:rPr>
      </w:pPr>
      <w:r>
        <w:rPr>
          <w:rFonts w:ascii="Sora" w:eastAsia="Sora" w:hAnsi="Sora" w:cs="Sora"/>
          <w:color w:val="3F7FBF"/>
          <w:sz w:val="24"/>
          <w:szCs w:val="24"/>
        </w:rPr>
        <w:lastRenderedPageBreak/>
        <w:t>14.4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32473D9B" w14:textId="77777777" w:rsidTr="0039606A">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733E2611" w14:textId="0342F8C7" w:rsidR="008E313A" w:rsidRPr="00563B35" w:rsidRDefault="00000000">
            <w:pPr>
              <w:spacing w:before="100" w:after="120" w:line="276" w:lineRule="auto"/>
              <w:rPr>
                <w:sz w:val="20"/>
                <w:szCs w:val="20"/>
              </w:rPr>
            </w:pPr>
            <w:r>
              <w:rPr>
                <w:b/>
                <w:bCs/>
                <w:sz w:val="20"/>
                <w:szCs w:val="20"/>
              </w:rPr>
              <w:t xml:space="preserve">TEST SUITE 14A: </w:t>
            </w:r>
            <w:r>
              <w:rPr>
                <w:sz w:val="20"/>
                <w:szCs w:val="20"/>
              </w:rPr>
              <w:t>Cross-Chain Replay Prevention — Generate valid EIP-7702 authorization tuples with chain_id=0 as a test vector. Attempt submission to Synergy nodes directly, via the EVM compatibility endpoint, and embedded inside batch transactions. All three paths must reject with INVALID_CHAIN_ID_ZERO. Rejection must occur before mempool admission, not at execution time.</w:t>
            </w:r>
          </w:p>
        </w:tc>
      </w:tr>
      <w:tr w:rsidR="008E313A" w:rsidRPr="00563B35" w14:paraId="675729E3" w14:textId="77777777" w:rsidTr="0039606A">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72133EA5" w14:textId="77777777" w:rsidR="008E313A" w:rsidRPr="00563B35" w:rsidRDefault="00000000">
            <w:pPr>
              <w:spacing w:before="100" w:after="120" w:line="276" w:lineRule="auto"/>
              <w:rPr>
                <w:sz w:val="20"/>
                <w:szCs w:val="20"/>
              </w:rPr>
            </w:pPr>
            <w:r>
              <w:rPr>
                <w:b/>
                <w:bCs/>
                <w:sz w:val="20"/>
                <w:szCs w:val="20"/>
              </w:rPr>
              <w:t xml:space="preserve">TEST SUITE 14B: </w:t>
            </w:r>
            <w:r>
              <w:rPr>
                <w:sz w:val="20"/>
                <w:szCs w:val="20"/>
              </w:rPr>
              <w:t>Policy Engine Gate Coverage — Attempt delegation operations via: (1) a malicious dApp that does not present a manifest; (2) a manifest that understates the scope; (3) a delegation signed by only the spending key tier; (4) a delegation without guardian notification; (5) a delegation with a fake guardian quorum proof. All five must be blocked before any signing UI is presented to the user.</w:t>
            </w:r>
          </w:p>
        </w:tc>
      </w:tr>
      <w:tr w:rsidR="008E313A" w:rsidRPr="00563B35" w14:paraId="089B6167"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5EEE387" w14:textId="77777777" w:rsidR="008E313A" w:rsidRPr="00563B35" w:rsidRDefault="00000000">
            <w:pPr>
              <w:spacing w:before="100" w:after="120" w:line="276" w:lineRule="auto"/>
              <w:rPr>
                <w:sz w:val="20"/>
                <w:szCs w:val="20"/>
              </w:rPr>
            </w:pPr>
            <w:r>
              <w:rPr>
                <w:b/>
                <w:bCs/>
                <w:sz w:val="20"/>
                <w:szCs w:val="20"/>
              </w:rPr>
              <w:t xml:space="preserve">TEST SUITE 14C: </w:t>
            </w:r>
            <w:r>
              <w:rPr>
                <w:sz w:val="20"/>
                <w:szCs w:val="20"/>
              </w:rPr>
              <w:t>Delegation Registry Integrity — Establish 10 delegations with varied scopes and expiry times. Trigger key rotation for 5 of the 10 accounts. Confirm all 5 delegations are revoked in the rotation block. For the remaining 5, allow delegations to expire naturally and confirm DELEGATION_EXPIRED events are emitted at the correct blocks.</w:t>
            </w:r>
          </w:p>
        </w:tc>
      </w:tr>
      <w:tr w:rsidR="008E313A" w:rsidRPr="00563B35" w14:paraId="77E4B34F"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4BF4581A" w14:textId="77777777" w:rsidR="008E313A" w:rsidRPr="00563B35" w:rsidRDefault="00000000">
            <w:pPr>
              <w:spacing w:before="100" w:after="120" w:line="276" w:lineRule="auto"/>
              <w:rPr>
                <w:sz w:val="20"/>
                <w:szCs w:val="20"/>
              </w:rPr>
            </w:pPr>
            <w:r>
              <w:rPr>
                <w:b/>
                <w:bCs/>
                <w:sz w:val="20"/>
                <w:szCs w:val="20"/>
              </w:rPr>
              <w:t xml:space="preserve">TEST SUITE 14D: </w:t>
            </w:r>
            <w:r>
              <w:rPr>
                <w:sz w:val="20"/>
                <w:szCs w:val="20"/>
              </w:rPr>
              <w:t>Paymaster Attack Simulation — Attempt to replicate the paymaster-funded unlimited exploitation pattern against a Synergy account using the SCETP ingress model. Confirm that without a valid cryptographic authority chain traceable to the account's UMA identity, the paymaster-equivalent cannot sponsor execution.</w:t>
            </w:r>
          </w:p>
        </w:tc>
      </w:tr>
      <w:tr w:rsidR="008E313A" w:rsidRPr="00563B35" w14:paraId="2B9C6E10" w14:textId="77777777" w:rsidTr="0039606A">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1BBFE40C" w14:textId="77777777" w:rsidR="008E313A" w:rsidRPr="00563B35" w:rsidRDefault="00000000">
            <w:pPr>
              <w:spacing w:before="100" w:after="120" w:line="276" w:lineRule="auto"/>
              <w:rPr>
                <w:sz w:val="20"/>
                <w:szCs w:val="20"/>
              </w:rPr>
            </w:pPr>
            <w:r>
              <w:rPr>
                <w:b/>
                <w:bCs/>
                <w:color w:val="CC0000"/>
                <w:sz w:val="20"/>
                <w:szCs w:val="20"/>
              </w:rPr>
              <w:t xml:space="preserve">EIP-7702 CRITICAL DESIGN NOTE: </w:t>
            </w:r>
            <w:r>
              <w:rPr>
                <w:sz w:val="20"/>
                <w:szCs w:val="20"/>
              </w:rPr>
              <w:t>Because EIP-7702 is live on Ethereum mainnet, the Synergy EVM compatibility lane requires special attention. Any developer migrating an Ethereum application to Synergy that uses type-0x04 transactions for legitimate account abstraction purposes must use the Synergy-native SCETP mechanism instead.</w:t>
            </w:r>
          </w:p>
        </w:tc>
      </w:tr>
    </w:tbl>
    <w:p w14:paraId="2B371D27" w14:textId="77777777" w:rsidR="008E313A" w:rsidRPr="00563B35" w:rsidRDefault="008E313A">
      <w:pPr>
        <w:spacing w:before="120"/>
        <w:rPr>
          <w:sz w:val="20"/>
          <w:szCs w:val="20"/>
        </w:rPr>
      </w:pPr>
    </w:p>
    <w:p w14:paraId="7C6623A0" w14:textId="77777777" w:rsidR="008E313A" w:rsidRPr="00563B35" w:rsidRDefault="00000000">
      <w:pPr>
        <w:rPr>
          <w:sz w:val="20"/>
          <w:szCs w:val="20"/>
        </w:rPr>
      </w:pPr>
      <w:r>
        <w:rPr>
          <w:sz w:val="20"/>
          <w:szCs w:val="20"/>
        </w:rPr>
        <w:br w:type="page"/>
      </w:r>
    </w:p>
    <w:p w14:paraId="4940A4E1" w14:textId="77777777" w:rsidR="00BD657E" w:rsidRPr="000B2632" w:rsidRDefault="00000000" w:rsidP="00BD53EF">
      <w:pPr>
        <w:pStyle w:val="Heading1"/>
        <w:spacing w:after="0"/>
        <w:jc w:val="both"/>
        <w:rPr>
          <w:rFonts w:ascii="Sora" w:eastAsia="Times New Roman" w:hAnsi="Sora" w:cs="Sora"/>
          <w:kern w:val="36"/>
          <w:sz w:val="32"/>
          <w:szCs w:val="32"/>
        </w:rPr>
      </w:pPr>
      <w:r>
        <w:rPr>
          <w:rFonts w:ascii="Sora" w:eastAsia="Times New Roman" w:hAnsi="Sora" w:cs="Sora"/>
          <w:kern w:val="36"/>
          <w:sz w:val="32"/>
          <w:szCs w:val="32"/>
        </w:rPr>
        <w:lastRenderedPageBreak/>
        <w:t>Attack Category 15: Token Impersonation, Scam Assets, and Duplicate Asset Exploits</w:t>
      </w:r>
    </w:p>
    <w:p w14:paraId="500221FB" w14:textId="77777777" w:rsidR="00BD657E" w:rsidRPr="00325860" w:rsidRDefault="00A42E4D" w:rsidP="00325860">
      <w:pPr>
        <w:jc w:val="both"/>
        <w:rPr>
          <w:rFonts w:eastAsia="Times New Roman"/>
          <w:sz w:val="2"/>
          <w:szCs w:val="2"/>
        </w:rPr>
      </w:pPr>
      <w:r>
        <w:pict w14:anchorId="5E495215">
          <v:rect id="Rectangle 55" o:spid="_x0000_s2068"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CDE821B" w14:textId="77777777" w:rsidR="00BD657E" w:rsidRPr="00BD53EF" w:rsidRDefault="00000000" w:rsidP="00BD53EF">
      <w:pPr>
        <w:pStyle w:val="Heading2"/>
        <w:spacing w:before="240" w:after="0" w:line="312" w:lineRule="auto"/>
        <w:jc w:val="both"/>
        <w:rPr>
          <w:rFonts w:ascii="Sora" w:eastAsia="Times New Roman" w:hAnsi="Sora" w:cs="Sora"/>
          <w:color w:val="3F7FBF"/>
          <w:sz w:val="24"/>
          <w:szCs w:val="24"/>
        </w:rPr>
      </w:pPr>
      <w:r>
        <w:rPr>
          <w:rFonts w:ascii="Sora" w:eastAsia="Times New Roman" w:hAnsi="Sora" w:cs="Sora"/>
          <w:color w:val="3F7FBF"/>
          <w:sz w:val="24"/>
          <w:szCs w:val="24"/>
        </w:rPr>
        <w:t>15.1 Threat Description</w:t>
      </w:r>
    </w:p>
    <w:p w14:paraId="7F324389"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 xml:space="preserve">Unlike exploits that target execution logic, token impersonation attacks exploit </w:t>
      </w:r>
      <w:r>
        <w:rPr>
          <w:rFonts w:eastAsia="Times New Roman"/>
          <w:b/>
          <w:bCs/>
          <w:sz w:val="18"/>
          <w:szCs w:val="18"/>
        </w:rPr>
        <w:t>user perception and asset identity ambiguity</w:t>
      </w:r>
      <w:r>
        <w:rPr>
          <w:rFonts w:eastAsia="Times New Roman"/>
          <w:sz w:val="18"/>
          <w:szCs w:val="18"/>
        </w:rPr>
        <w:t>.</w:t>
      </w:r>
    </w:p>
    <w:p w14:paraId="4655D708" w14:textId="77777777" w:rsidR="00BD657E" w:rsidRPr="000B2632" w:rsidRDefault="00000000" w:rsidP="00BD53EF">
      <w:pPr>
        <w:spacing w:before="240"/>
        <w:jc w:val="both"/>
        <w:rPr>
          <w:rFonts w:eastAsia="Times New Roman"/>
          <w:sz w:val="18"/>
          <w:szCs w:val="18"/>
        </w:rPr>
      </w:pPr>
      <w:r>
        <w:rPr>
          <w:rFonts w:eastAsia="Times New Roman"/>
          <w:sz w:val="18"/>
          <w:szCs w:val="18"/>
        </w:rPr>
        <w:t>Attackers deploy tokens or collections that:</w:t>
      </w:r>
    </w:p>
    <w:p w14:paraId="662715E9" w14:textId="77777777" w:rsidR="00BD657E" w:rsidRPr="000B2632" w:rsidRDefault="00000000" w:rsidP="00BD53EF">
      <w:pPr>
        <w:numPr>
          <w:ilvl w:val="0"/>
          <w:numId w:val="1"/>
        </w:numPr>
        <w:jc w:val="both"/>
        <w:rPr>
          <w:rFonts w:eastAsia="Times New Roman"/>
          <w:sz w:val="18"/>
          <w:szCs w:val="18"/>
        </w:rPr>
      </w:pPr>
      <w:r>
        <w:rPr>
          <w:rFonts w:eastAsia="Times New Roman"/>
          <w:sz w:val="18"/>
          <w:szCs w:val="18"/>
        </w:rPr>
        <w:t xml:space="preserve">Copy names, symbols, or branding of legitimate assets </w:t>
      </w:r>
    </w:p>
    <w:p w14:paraId="04807AD8" w14:textId="77777777" w:rsidR="00BD657E" w:rsidRPr="000B2632" w:rsidRDefault="00000000" w:rsidP="00BD53EF">
      <w:pPr>
        <w:numPr>
          <w:ilvl w:val="0"/>
          <w:numId w:val="1"/>
        </w:numPr>
        <w:jc w:val="both"/>
        <w:rPr>
          <w:rFonts w:eastAsia="Times New Roman"/>
          <w:sz w:val="18"/>
          <w:szCs w:val="18"/>
        </w:rPr>
      </w:pPr>
      <w:r>
        <w:rPr>
          <w:rFonts w:eastAsia="Times New Roman"/>
          <w:sz w:val="18"/>
          <w:szCs w:val="18"/>
        </w:rPr>
        <w:t xml:space="preserve">Mimic verified token metadata or NFT collections </w:t>
      </w:r>
    </w:p>
    <w:p w14:paraId="4FF552DC" w14:textId="77777777" w:rsidR="00BD657E" w:rsidRPr="000B2632" w:rsidRDefault="00000000" w:rsidP="00BD53EF">
      <w:pPr>
        <w:numPr>
          <w:ilvl w:val="0"/>
          <w:numId w:val="1"/>
        </w:numPr>
        <w:jc w:val="both"/>
        <w:rPr>
          <w:rFonts w:eastAsia="Times New Roman"/>
          <w:sz w:val="18"/>
          <w:szCs w:val="18"/>
        </w:rPr>
      </w:pPr>
      <w:r>
        <w:rPr>
          <w:rFonts w:eastAsia="Times New Roman"/>
          <w:sz w:val="18"/>
          <w:szCs w:val="18"/>
        </w:rPr>
        <w:t xml:space="preserve">Present themselves as “official,” “wrapped,” or “native” assets </w:t>
      </w:r>
    </w:p>
    <w:p w14:paraId="1178AA13" w14:textId="77777777" w:rsidR="00BD657E" w:rsidRPr="000B2632" w:rsidRDefault="00000000" w:rsidP="00BD53EF">
      <w:pPr>
        <w:numPr>
          <w:ilvl w:val="0"/>
          <w:numId w:val="1"/>
        </w:numPr>
        <w:jc w:val="both"/>
        <w:rPr>
          <w:rFonts w:eastAsia="Times New Roman"/>
          <w:sz w:val="18"/>
          <w:szCs w:val="18"/>
        </w:rPr>
      </w:pPr>
      <w:r>
        <w:rPr>
          <w:rFonts w:eastAsia="Times New Roman"/>
          <w:sz w:val="18"/>
          <w:szCs w:val="18"/>
        </w:rPr>
        <w:t xml:space="preserve">Exploit wallet UI limitations to appear indistinguishable from legitimate tokens </w:t>
      </w:r>
    </w:p>
    <w:p w14:paraId="5D2160CF"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 xml:space="preserve">These attacks do not require vulnerabilities in smart contracts or private key compromise. They rely on </w:t>
      </w:r>
      <w:r>
        <w:rPr>
          <w:rFonts w:eastAsia="Times New Roman"/>
          <w:b/>
          <w:bCs/>
          <w:sz w:val="18"/>
          <w:szCs w:val="18"/>
        </w:rPr>
        <w:t>identity confusion</w:t>
      </w:r>
      <w:r>
        <w:rPr>
          <w:rFonts w:eastAsia="Times New Roman"/>
          <w:sz w:val="18"/>
          <w:szCs w:val="18"/>
        </w:rPr>
        <w:t>, which is fundamentally a protocol design failure if left unaddressed.</w:t>
      </w:r>
    </w:p>
    <w:p w14:paraId="648BD118" w14:textId="77777777" w:rsidR="00BD657E" w:rsidRPr="000B2632" w:rsidRDefault="00000000" w:rsidP="00BD53EF">
      <w:pPr>
        <w:spacing w:before="240" w:line="312" w:lineRule="auto"/>
        <w:jc w:val="both"/>
        <w:rPr>
          <w:rFonts w:eastAsia="Times New Roman"/>
          <w:sz w:val="18"/>
          <w:szCs w:val="18"/>
        </w:rPr>
      </w:pPr>
      <w:r>
        <w:rPr>
          <w:rFonts w:eastAsia="Times New Roman"/>
          <w:sz w:val="18"/>
          <w:szCs w:val="18"/>
        </w:rPr>
        <w:t>On most blockchain networks, tokens are identified primarily by:</w:t>
      </w:r>
    </w:p>
    <w:p w14:paraId="62E17523" w14:textId="77777777" w:rsidR="00BD657E" w:rsidRPr="000B2632" w:rsidRDefault="00000000" w:rsidP="000B2632">
      <w:pPr>
        <w:numPr>
          <w:ilvl w:val="0"/>
          <w:numId w:val="2"/>
        </w:numPr>
        <w:spacing w:line="312" w:lineRule="auto"/>
        <w:jc w:val="both"/>
        <w:rPr>
          <w:rFonts w:eastAsia="Times New Roman"/>
          <w:sz w:val="18"/>
          <w:szCs w:val="18"/>
        </w:rPr>
      </w:pPr>
      <w:r>
        <w:rPr>
          <w:rFonts w:eastAsia="Times New Roman"/>
          <w:sz w:val="18"/>
          <w:szCs w:val="18"/>
        </w:rPr>
        <w:t xml:space="preserve">name </w:t>
      </w:r>
    </w:p>
    <w:p w14:paraId="7E579D5F" w14:textId="77777777" w:rsidR="00BD657E" w:rsidRPr="000B2632" w:rsidRDefault="00000000" w:rsidP="000B2632">
      <w:pPr>
        <w:numPr>
          <w:ilvl w:val="0"/>
          <w:numId w:val="2"/>
        </w:numPr>
        <w:spacing w:line="312" w:lineRule="auto"/>
        <w:jc w:val="both"/>
        <w:rPr>
          <w:rFonts w:eastAsia="Times New Roman"/>
          <w:sz w:val="18"/>
          <w:szCs w:val="18"/>
        </w:rPr>
      </w:pPr>
      <w:r>
        <w:rPr>
          <w:rFonts w:eastAsia="Times New Roman"/>
          <w:sz w:val="18"/>
          <w:szCs w:val="18"/>
        </w:rPr>
        <w:t xml:space="preserve">symbol </w:t>
      </w:r>
    </w:p>
    <w:p w14:paraId="023D47AB"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Both are trivial to duplicate.</w:t>
      </w:r>
    </w:p>
    <w:p w14:paraId="03F30BDE" w14:textId="77777777" w:rsidR="00BD657E" w:rsidRPr="000B2632" w:rsidRDefault="00000000" w:rsidP="00BD53EF">
      <w:pPr>
        <w:spacing w:before="240"/>
        <w:jc w:val="both"/>
        <w:rPr>
          <w:rFonts w:eastAsia="Times New Roman"/>
          <w:sz w:val="18"/>
          <w:szCs w:val="18"/>
        </w:rPr>
      </w:pPr>
      <w:r>
        <w:rPr>
          <w:rFonts w:eastAsia="Times New Roman"/>
          <w:sz w:val="18"/>
          <w:szCs w:val="18"/>
        </w:rPr>
        <w:t>As a result, users are routinely exposed to:</w:t>
      </w:r>
    </w:p>
    <w:p w14:paraId="1E1B0597" w14:textId="77777777" w:rsidR="00BD657E" w:rsidRPr="000B2632" w:rsidRDefault="00000000" w:rsidP="00BD53EF">
      <w:pPr>
        <w:numPr>
          <w:ilvl w:val="0"/>
          <w:numId w:val="3"/>
        </w:numPr>
        <w:jc w:val="both"/>
        <w:rPr>
          <w:rFonts w:eastAsia="Times New Roman"/>
          <w:sz w:val="18"/>
          <w:szCs w:val="18"/>
        </w:rPr>
      </w:pPr>
      <w:r>
        <w:rPr>
          <w:rFonts w:eastAsia="Times New Roman"/>
          <w:sz w:val="18"/>
          <w:szCs w:val="18"/>
        </w:rPr>
        <w:t xml:space="preserve">fake stablecoins </w:t>
      </w:r>
    </w:p>
    <w:p w14:paraId="0DB23657" w14:textId="77777777" w:rsidR="00BD657E" w:rsidRPr="000B2632" w:rsidRDefault="00000000" w:rsidP="00BD53EF">
      <w:pPr>
        <w:numPr>
          <w:ilvl w:val="0"/>
          <w:numId w:val="3"/>
        </w:numPr>
        <w:jc w:val="both"/>
        <w:rPr>
          <w:rFonts w:eastAsia="Times New Roman"/>
          <w:sz w:val="18"/>
          <w:szCs w:val="18"/>
        </w:rPr>
      </w:pPr>
      <w:r>
        <w:rPr>
          <w:rFonts w:eastAsia="Times New Roman"/>
          <w:sz w:val="18"/>
          <w:szCs w:val="18"/>
        </w:rPr>
        <w:t xml:space="preserve">fake wrapped assets </w:t>
      </w:r>
    </w:p>
    <w:p w14:paraId="08DB5431" w14:textId="77777777" w:rsidR="00BD657E" w:rsidRPr="000B2632" w:rsidRDefault="00000000" w:rsidP="00BD53EF">
      <w:pPr>
        <w:numPr>
          <w:ilvl w:val="0"/>
          <w:numId w:val="3"/>
        </w:numPr>
        <w:jc w:val="both"/>
        <w:rPr>
          <w:rFonts w:eastAsia="Times New Roman"/>
          <w:sz w:val="18"/>
          <w:szCs w:val="18"/>
        </w:rPr>
      </w:pPr>
      <w:r>
        <w:rPr>
          <w:rFonts w:eastAsia="Times New Roman"/>
          <w:sz w:val="18"/>
          <w:szCs w:val="18"/>
        </w:rPr>
        <w:t xml:space="preserve">impersonation NFTs </w:t>
      </w:r>
    </w:p>
    <w:p w14:paraId="61399232" w14:textId="77777777" w:rsidR="00BD657E" w:rsidRPr="000B2632" w:rsidRDefault="00000000" w:rsidP="00BD53EF">
      <w:pPr>
        <w:numPr>
          <w:ilvl w:val="0"/>
          <w:numId w:val="3"/>
        </w:numPr>
        <w:jc w:val="both"/>
        <w:rPr>
          <w:rFonts w:eastAsia="Times New Roman"/>
          <w:sz w:val="18"/>
          <w:szCs w:val="18"/>
        </w:rPr>
      </w:pPr>
      <w:r>
        <w:rPr>
          <w:rFonts w:eastAsia="Times New Roman"/>
          <w:sz w:val="18"/>
          <w:szCs w:val="18"/>
        </w:rPr>
        <w:t xml:space="preserve">malicious airdrop tokens </w:t>
      </w:r>
    </w:p>
    <w:p w14:paraId="78AA836B" w14:textId="77777777" w:rsidR="00BD657E" w:rsidRPr="000B2632" w:rsidRDefault="00000000" w:rsidP="00BD53EF">
      <w:pPr>
        <w:numPr>
          <w:ilvl w:val="0"/>
          <w:numId w:val="3"/>
        </w:numPr>
        <w:jc w:val="both"/>
        <w:rPr>
          <w:rFonts w:eastAsia="Times New Roman"/>
          <w:sz w:val="18"/>
          <w:szCs w:val="18"/>
        </w:rPr>
      </w:pPr>
      <w:r>
        <w:rPr>
          <w:rFonts w:eastAsia="Times New Roman"/>
          <w:sz w:val="18"/>
          <w:szCs w:val="18"/>
        </w:rPr>
        <w:t xml:space="preserve">phishing-linked token contracts </w:t>
      </w:r>
    </w:p>
    <w:p w14:paraId="4080985B" w14:textId="77777777" w:rsidR="00BD657E" w:rsidRPr="000B2632" w:rsidRDefault="00000000" w:rsidP="00BD53EF">
      <w:pPr>
        <w:jc w:val="both"/>
        <w:rPr>
          <w:rFonts w:eastAsia="Times New Roman"/>
          <w:sz w:val="18"/>
          <w:szCs w:val="18"/>
        </w:rPr>
      </w:pPr>
      <w:r>
        <w:rPr>
          <w:rFonts w:eastAsia="Times New Roman"/>
          <w:sz w:val="18"/>
          <w:szCs w:val="18"/>
        </w:rPr>
        <w:t xml:space="preserve">This category represents a </w:t>
      </w:r>
      <w:r>
        <w:rPr>
          <w:rFonts w:eastAsia="Times New Roman"/>
          <w:b/>
          <w:bCs/>
          <w:sz w:val="18"/>
          <w:szCs w:val="18"/>
        </w:rPr>
        <w:t>systemic failure in asset identity modeling</w:t>
      </w:r>
      <w:r>
        <w:rPr>
          <w:rFonts w:eastAsia="Times New Roman"/>
          <w:sz w:val="18"/>
          <w:szCs w:val="18"/>
        </w:rPr>
        <w:t>, not a user error.</w:t>
      </w:r>
    </w:p>
    <w:p w14:paraId="2061B7E6" w14:textId="77777777" w:rsidR="00BD657E" w:rsidRPr="000B2632" w:rsidRDefault="00A42E4D" w:rsidP="000B2632">
      <w:pPr>
        <w:spacing w:line="312" w:lineRule="auto"/>
        <w:jc w:val="both"/>
        <w:rPr>
          <w:rFonts w:eastAsia="Times New Roman"/>
          <w:sz w:val="18"/>
          <w:szCs w:val="18"/>
        </w:rPr>
      </w:pPr>
      <w:r>
        <w:pict w14:anchorId="376CCCD6">
          <v:rect id="Rectangle 53" o:spid="_x0000_s2067"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D8A80D" w14:textId="77777777" w:rsidR="00BD657E" w:rsidRPr="00BD53EF" w:rsidRDefault="00000000" w:rsidP="00325860">
      <w:pPr>
        <w:pStyle w:val="Heading2"/>
        <w:spacing w:before="0" w:after="0"/>
        <w:jc w:val="both"/>
        <w:rPr>
          <w:rFonts w:ascii="Sora" w:eastAsia="Times New Roman" w:hAnsi="Sora" w:cs="Sora"/>
          <w:color w:val="3F7FBF"/>
          <w:sz w:val="24"/>
          <w:szCs w:val="24"/>
        </w:rPr>
      </w:pPr>
      <w:r>
        <w:rPr>
          <w:rFonts w:ascii="Sora" w:eastAsia="Times New Roman" w:hAnsi="Sora" w:cs="Sora"/>
          <w:color w:val="3F7FBF"/>
          <w:sz w:val="24"/>
          <w:szCs w:val="24"/>
        </w:rPr>
        <w:t>15.2 Synergy Implementation: Canonical Asset Identity + Protocol-Enforced Authenticity</w:t>
      </w:r>
    </w:p>
    <w:p w14:paraId="15B3EF17" w14:textId="77777777" w:rsidR="00BD657E" w:rsidRPr="000B2632" w:rsidRDefault="00000000" w:rsidP="00BD53EF">
      <w:pPr>
        <w:jc w:val="both"/>
        <w:rPr>
          <w:rFonts w:eastAsia="Times New Roman"/>
          <w:sz w:val="18"/>
          <w:szCs w:val="18"/>
        </w:rPr>
      </w:pPr>
      <w:r>
        <w:rPr>
          <w:rFonts w:eastAsia="Times New Roman"/>
          <w:sz w:val="18"/>
          <w:szCs w:val="18"/>
        </w:rPr>
        <w:t xml:space="preserve">Synergy eliminates token impersonation at the architectural level by enforcing </w:t>
      </w:r>
      <w:r>
        <w:rPr>
          <w:rFonts w:eastAsia="Times New Roman"/>
          <w:b/>
          <w:bCs/>
          <w:sz w:val="18"/>
          <w:szCs w:val="18"/>
        </w:rPr>
        <w:t>canonical identity, registry verification, and wallet-level enforcement rules</w:t>
      </w:r>
      <w:r>
        <w:rPr>
          <w:rFonts w:eastAsia="Times New Roman"/>
          <w:sz w:val="18"/>
          <w:szCs w:val="18"/>
        </w:rPr>
        <w:t>.</w:t>
      </w:r>
    </w:p>
    <w:p w14:paraId="32E7FC34" w14:textId="77777777" w:rsidR="00BD657E" w:rsidRPr="00BD53EF" w:rsidRDefault="00A42E4D" w:rsidP="00BD53EF">
      <w:pPr>
        <w:jc w:val="both"/>
        <w:rPr>
          <w:rFonts w:eastAsia="Times New Roman"/>
          <w:sz w:val="11"/>
          <w:szCs w:val="11"/>
        </w:rPr>
      </w:pPr>
      <w:r>
        <w:pict w14:anchorId="7AD6EA06">
          <v:rect id="Rectangle 51" o:spid="_x0000_s2066"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8C32F3C" w14:textId="77777777" w:rsidR="00BD657E" w:rsidRPr="000B2632" w:rsidRDefault="00000000" w:rsidP="00BD53EF">
      <w:pPr>
        <w:jc w:val="both"/>
        <w:outlineLvl w:val="2"/>
        <w:rPr>
          <w:rFonts w:eastAsia="Times New Roman"/>
          <w:b/>
          <w:bCs/>
          <w:sz w:val="20"/>
          <w:szCs w:val="20"/>
        </w:rPr>
      </w:pPr>
      <w:r>
        <w:rPr>
          <w:rFonts w:eastAsia="Times New Roman"/>
          <w:b/>
          <w:bCs/>
          <w:sz w:val="20"/>
          <w:szCs w:val="20"/>
        </w:rPr>
        <w:t>Core Principle: Identity Is Not Symbol-Based</w:t>
      </w:r>
    </w:p>
    <w:p w14:paraId="42F7CA31" w14:textId="77777777" w:rsidR="00BD657E" w:rsidRPr="000B2632" w:rsidRDefault="00000000" w:rsidP="00BD53EF">
      <w:pPr>
        <w:jc w:val="both"/>
        <w:rPr>
          <w:rFonts w:eastAsia="Times New Roman"/>
          <w:sz w:val="18"/>
          <w:szCs w:val="18"/>
        </w:rPr>
      </w:pPr>
      <w:r>
        <w:rPr>
          <w:rFonts w:eastAsia="Times New Roman"/>
          <w:sz w:val="18"/>
          <w:szCs w:val="18"/>
        </w:rPr>
        <w:t>Token identity SHALL NOT be derived from:</w:t>
      </w:r>
    </w:p>
    <w:p w14:paraId="371498E3" w14:textId="77777777" w:rsidR="00BD657E" w:rsidRPr="000B2632" w:rsidRDefault="00000000" w:rsidP="00BD53EF">
      <w:pPr>
        <w:numPr>
          <w:ilvl w:val="0"/>
          <w:numId w:val="4"/>
        </w:numPr>
        <w:jc w:val="both"/>
        <w:rPr>
          <w:rFonts w:eastAsia="Times New Roman"/>
          <w:sz w:val="18"/>
          <w:szCs w:val="18"/>
        </w:rPr>
      </w:pPr>
      <w:r>
        <w:rPr>
          <w:rFonts w:eastAsia="Times New Roman"/>
          <w:sz w:val="18"/>
          <w:szCs w:val="18"/>
        </w:rPr>
        <w:t xml:space="preserve">name </w:t>
      </w:r>
    </w:p>
    <w:p w14:paraId="2C3A0333" w14:textId="77777777" w:rsidR="00BD657E" w:rsidRPr="000B2632" w:rsidRDefault="00000000" w:rsidP="00BD53EF">
      <w:pPr>
        <w:numPr>
          <w:ilvl w:val="0"/>
          <w:numId w:val="4"/>
        </w:numPr>
        <w:jc w:val="both"/>
        <w:rPr>
          <w:rFonts w:eastAsia="Times New Roman"/>
          <w:sz w:val="18"/>
          <w:szCs w:val="18"/>
        </w:rPr>
      </w:pPr>
      <w:r>
        <w:rPr>
          <w:rFonts w:eastAsia="Times New Roman"/>
          <w:sz w:val="18"/>
          <w:szCs w:val="18"/>
        </w:rPr>
        <w:t xml:space="preserve">symbol </w:t>
      </w:r>
    </w:p>
    <w:p w14:paraId="489980FC" w14:textId="77777777" w:rsidR="00BD657E" w:rsidRPr="000B2632" w:rsidRDefault="00000000" w:rsidP="00BD53EF">
      <w:pPr>
        <w:numPr>
          <w:ilvl w:val="0"/>
          <w:numId w:val="4"/>
        </w:numPr>
        <w:jc w:val="both"/>
        <w:rPr>
          <w:rFonts w:eastAsia="Times New Roman"/>
          <w:sz w:val="18"/>
          <w:szCs w:val="18"/>
        </w:rPr>
      </w:pPr>
      <w:r>
        <w:rPr>
          <w:rFonts w:eastAsia="Times New Roman"/>
          <w:sz w:val="18"/>
          <w:szCs w:val="18"/>
        </w:rPr>
        <w:t xml:space="preserve">metadata </w:t>
      </w:r>
    </w:p>
    <w:p w14:paraId="43F62BFF" w14:textId="77777777" w:rsidR="00BD657E" w:rsidRPr="000B2632" w:rsidRDefault="00000000" w:rsidP="00BD53EF">
      <w:pPr>
        <w:numPr>
          <w:ilvl w:val="0"/>
          <w:numId w:val="4"/>
        </w:numPr>
        <w:jc w:val="both"/>
        <w:rPr>
          <w:rFonts w:eastAsia="Times New Roman"/>
          <w:sz w:val="18"/>
          <w:szCs w:val="18"/>
        </w:rPr>
      </w:pPr>
      <w:r>
        <w:rPr>
          <w:rFonts w:eastAsia="Times New Roman"/>
          <w:sz w:val="18"/>
          <w:szCs w:val="18"/>
        </w:rPr>
        <w:t xml:space="preserve">logo </w:t>
      </w:r>
    </w:p>
    <w:p w14:paraId="4ED60E8F" w14:textId="57F621C2" w:rsidR="00BD657E" w:rsidRDefault="00BD657E" w:rsidP="00BD53EF">
      <w:pPr>
        <w:rPr>
          <w:rFonts w:eastAsia="Times New Roman"/>
          <w:sz w:val="18"/>
          <w:szCs w:val="18"/>
        </w:rPr>
      </w:pPr>
    </w:p>
    <w:p w14:paraId="5602B76B" w14:textId="5B89C1A0" w:rsidR="00BD657E" w:rsidRPr="000B2632" w:rsidRDefault="00000000" w:rsidP="00BD53EF">
      <w:pPr>
        <w:jc w:val="both"/>
        <w:rPr>
          <w:rFonts w:eastAsia="Times New Roman"/>
          <w:sz w:val="18"/>
          <w:szCs w:val="18"/>
        </w:rPr>
      </w:pPr>
      <w:r>
        <w:rPr>
          <w:rFonts w:eastAsia="Times New Roman"/>
          <w:sz w:val="18"/>
          <w:szCs w:val="18"/>
        </w:rPr>
        <w:t>Instead, identity is defined as:</w:t>
      </w:r>
    </w:p>
    <w:p w14:paraId="41435F49" w14:textId="77777777" w:rsidR="00BD657E" w:rsidRPr="000B2632" w:rsidRDefault="00000000" w:rsidP="00BD5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sz w:val="13"/>
          <w:szCs w:val="13"/>
        </w:rPr>
      </w:pPr>
      <w:r>
        <w:rPr>
          <w:rFonts w:eastAsia="Times New Roman"/>
          <w:sz w:val="13"/>
          <w:szCs w:val="13"/>
        </w:rPr>
        <w:t>CanonicalIdentity = hash(</w:t>
      </w:r>
      <w:r>
        <w:rPr>
          <w:rFonts w:eastAsia="Times New Roman"/>
          <w:sz w:val="13"/>
          <w:szCs w:val="13"/>
        </w:rPr>
        <w:br/>
        <w:t xml:space="preserve">    contract_address +</w:t>
      </w:r>
      <w:r>
        <w:rPr>
          <w:rFonts w:eastAsia="Times New Roman"/>
          <w:sz w:val="13"/>
          <w:szCs w:val="13"/>
        </w:rPr>
        <w:br/>
        <w:t xml:space="preserve">    issuer_address +</w:t>
      </w:r>
      <w:r>
        <w:rPr>
          <w:rFonts w:eastAsia="Times New Roman"/>
          <w:sz w:val="13"/>
          <w:szCs w:val="13"/>
        </w:rPr>
        <w:br/>
        <w:t xml:space="preserve">    genesis_metadata_hash +</w:t>
      </w:r>
      <w:r>
        <w:rPr>
          <w:rFonts w:eastAsia="Times New Roman"/>
          <w:sz w:val="13"/>
          <w:szCs w:val="13"/>
        </w:rPr>
        <w:br/>
        <w:t xml:space="preserve">    chain_id</w:t>
      </w:r>
      <w:r>
        <w:rPr>
          <w:rFonts w:eastAsia="Times New Roman"/>
          <w:sz w:val="13"/>
          <w:szCs w:val="13"/>
        </w:rPr>
        <w:br/>
        <w:t>)</w:t>
      </w:r>
    </w:p>
    <w:p w14:paraId="50AB3E13" w14:textId="77777777" w:rsidR="00BD657E" w:rsidRPr="000B2632" w:rsidRDefault="00000000" w:rsidP="00BD53EF">
      <w:pPr>
        <w:jc w:val="both"/>
        <w:rPr>
          <w:rFonts w:eastAsia="Times New Roman"/>
          <w:sz w:val="18"/>
          <w:szCs w:val="18"/>
        </w:rPr>
      </w:pPr>
      <w:r>
        <w:rPr>
          <w:rFonts w:eastAsia="Times New Roman"/>
          <w:sz w:val="18"/>
          <w:szCs w:val="18"/>
        </w:rPr>
        <w:t>This identity is immutable and globally unique.</w:t>
      </w:r>
    </w:p>
    <w:p w14:paraId="54792E7A" w14:textId="77777777" w:rsidR="00BD657E" w:rsidRPr="000B2632" w:rsidRDefault="00A42E4D" w:rsidP="000B2632">
      <w:pPr>
        <w:spacing w:line="312" w:lineRule="auto"/>
        <w:jc w:val="both"/>
        <w:rPr>
          <w:rFonts w:eastAsia="Times New Roman"/>
          <w:sz w:val="18"/>
          <w:szCs w:val="18"/>
        </w:rPr>
      </w:pPr>
      <w:r>
        <w:pict w14:anchorId="0299F0C8">
          <v:rect id="Rectangle 49" o:spid="_x0000_s2065"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7F8D46A" w14:textId="1758EC2B" w:rsidR="00BD657E" w:rsidRPr="000B2632" w:rsidRDefault="00000000" w:rsidP="000B2632">
      <w:pPr>
        <w:spacing w:line="312" w:lineRule="auto"/>
        <w:jc w:val="both"/>
        <w:outlineLvl w:val="2"/>
        <w:rPr>
          <w:rFonts w:eastAsia="Times New Roman"/>
          <w:b/>
          <w:bCs/>
          <w:sz w:val="20"/>
          <w:szCs w:val="20"/>
        </w:rPr>
      </w:pPr>
      <w:r>
        <w:rPr>
          <w:rFonts w:eastAsia="Times New Roman"/>
          <w:b/>
          <w:bCs/>
          <w:sz w:val="20"/>
          <w:szCs w:val="20"/>
        </w:rPr>
        <w:t>Protocol-Level Asset Registry</w:t>
      </w:r>
    </w:p>
    <w:p w14:paraId="2FF9B509"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 xml:space="preserve">Synergy SHALL maintain a </w:t>
      </w:r>
      <w:r>
        <w:rPr>
          <w:rFonts w:eastAsia="Times New Roman"/>
          <w:b/>
          <w:bCs/>
          <w:sz w:val="18"/>
          <w:szCs w:val="18"/>
        </w:rPr>
        <w:t>canonical asset registry</w:t>
      </w:r>
      <w:r>
        <w:rPr>
          <w:rFonts w:eastAsia="Times New Roman"/>
          <w:sz w:val="18"/>
          <w:szCs w:val="18"/>
        </w:rPr>
        <w:t xml:space="preserve"> with the following properties:</w:t>
      </w:r>
    </w:p>
    <w:p w14:paraId="19A2DB89" w14:textId="77777777" w:rsidR="00BD657E" w:rsidRPr="000B2632" w:rsidRDefault="00000000" w:rsidP="00BD53EF">
      <w:pPr>
        <w:numPr>
          <w:ilvl w:val="0"/>
          <w:numId w:val="5"/>
        </w:numPr>
        <w:spacing w:before="240" w:line="312" w:lineRule="auto"/>
        <w:jc w:val="both"/>
        <w:rPr>
          <w:rFonts w:eastAsia="Times New Roman"/>
          <w:sz w:val="18"/>
          <w:szCs w:val="18"/>
        </w:rPr>
      </w:pPr>
      <w:r>
        <w:rPr>
          <w:rFonts w:eastAsia="Times New Roman"/>
          <w:sz w:val="18"/>
          <w:szCs w:val="18"/>
        </w:rPr>
        <w:t xml:space="preserve">Each verified asset is bound to its canonical identity </w:t>
      </w:r>
    </w:p>
    <w:p w14:paraId="17CCD244" w14:textId="77777777" w:rsidR="00BD657E" w:rsidRPr="000B2632" w:rsidRDefault="00000000" w:rsidP="000B2632">
      <w:pPr>
        <w:numPr>
          <w:ilvl w:val="0"/>
          <w:numId w:val="5"/>
        </w:numPr>
        <w:spacing w:line="312" w:lineRule="auto"/>
        <w:jc w:val="both"/>
        <w:rPr>
          <w:rFonts w:eastAsia="Times New Roman"/>
          <w:sz w:val="18"/>
          <w:szCs w:val="18"/>
        </w:rPr>
      </w:pPr>
      <w:r>
        <w:rPr>
          <w:rFonts w:eastAsia="Times New Roman"/>
          <w:sz w:val="18"/>
          <w:szCs w:val="18"/>
        </w:rPr>
        <w:t xml:space="preserve">Registry entries include: </w:t>
      </w:r>
    </w:p>
    <w:p w14:paraId="27AB36B9" w14:textId="77777777" w:rsidR="00BD657E" w:rsidRPr="000B2632" w:rsidRDefault="00000000" w:rsidP="00BD53EF">
      <w:pPr>
        <w:numPr>
          <w:ilvl w:val="1"/>
          <w:numId w:val="5"/>
        </w:numPr>
        <w:jc w:val="both"/>
        <w:rPr>
          <w:rFonts w:eastAsia="Times New Roman"/>
          <w:sz w:val="18"/>
          <w:szCs w:val="18"/>
        </w:rPr>
      </w:pPr>
      <w:r>
        <w:rPr>
          <w:rFonts w:eastAsia="Times New Roman"/>
          <w:sz w:val="18"/>
          <w:szCs w:val="18"/>
        </w:rPr>
        <w:t xml:space="preserve">issuer attestation </w:t>
      </w:r>
    </w:p>
    <w:p w14:paraId="6E5F1DA3" w14:textId="77777777" w:rsidR="00BD657E" w:rsidRPr="000B2632" w:rsidRDefault="00000000" w:rsidP="00BD53EF">
      <w:pPr>
        <w:numPr>
          <w:ilvl w:val="1"/>
          <w:numId w:val="5"/>
        </w:numPr>
        <w:jc w:val="both"/>
        <w:rPr>
          <w:rFonts w:eastAsia="Times New Roman"/>
          <w:sz w:val="18"/>
          <w:szCs w:val="18"/>
        </w:rPr>
      </w:pPr>
      <w:r>
        <w:rPr>
          <w:rFonts w:eastAsia="Times New Roman"/>
          <w:sz w:val="18"/>
          <w:szCs w:val="18"/>
        </w:rPr>
        <w:t xml:space="preserve">metadata hash </w:t>
      </w:r>
    </w:p>
    <w:p w14:paraId="5200EC87" w14:textId="77777777" w:rsidR="00BD657E" w:rsidRPr="000B2632" w:rsidRDefault="00000000" w:rsidP="00BD53EF">
      <w:pPr>
        <w:numPr>
          <w:ilvl w:val="1"/>
          <w:numId w:val="5"/>
        </w:numPr>
        <w:jc w:val="both"/>
        <w:rPr>
          <w:rFonts w:eastAsia="Times New Roman"/>
          <w:sz w:val="18"/>
          <w:szCs w:val="18"/>
        </w:rPr>
      </w:pPr>
      <w:r>
        <w:rPr>
          <w:rFonts w:eastAsia="Times New Roman"/>
          <w:sz w:val="18"/>
          <w:szCs w:val="18"/>
        </w:rPr>
        <w:t xml:space="preserve">verification status </w:t>
      </w:r>
    </w:p>
    <w:p w14:paraId="087EC9B1" w14:textId="77777777" w:rsidR="00BD657E" w:rsidRPr="000B2632" w:rsidRDefault="00000000" w:rsidP="00BD53EF">
      <w:pPr>
        <w:numPr>
          <w:ilvl w:val="1"/>
          <w:numId w:val="5"/>
        </w:numPr>
        <w:jc w:val="both"/>
        <w:rPr>
          <w:rFonts w:eastAsia="Times New Roman"/>
          <w:sz w:val="18"/>
          <w:szCs w:val="18"/>
        </w:rPr>
      </w:pPr>
      <w:r>
        <w:rPr>
          <w:rFonts w:eastAsia="Times New Roman"/>
          <w:sz w:val="18"/>
          <w:szCs w:val="18"/>
        </w:rPr>
        <w:t xml:space="preserve">asset classification </w:t>
      </w:r>
    </w:p>
    <w:p w14:paraId="030C4C31" w14:textId="77777777" w:rsidR="00BD657E" w:rsidRPr="000B2632" w:rsidRDefault="00000000" w:rsidP="000B2632">
      <w:pPr>
        <w:numPr>
          <w:ilvl w:val="0"/>
          <w:numId w:val="5"/>
        </w:numPr>
        <w:spacing w:line="312" w:lineRule="auto"/>
        <w:jc w:val="both"/>
        <w:rPr>
          <w:rFonts w:eastAsia="Times New Roman"/>
          <w:sz w:val="18"/>
          <w:szCs w:val="18"/>
        </w:rPr>
      </w:pPr>
      <w:r>
        <w:rPr>
          <w:rFonts w:eastAsia="Times New Roman"/>
          <w:sz w:val="18"/>
          <w:szCs w:val="18"/>
        </w:rPr>
        <w:t xml:space="preserve">Registry is: </w:t>
      </w:r>
    </w:p>
    <w:p w14:paraId="09D3B2D2" w14:textId="77777777" w:rsidR="00BD657E" w:rsidRPr="000B2632" w:rsidRDefault="00000000" w:rsidP="00BD53EF">
      <w:pPr>
        <w:numPr>
          <w:ilvl w:val="1"/>
          <w:numId w:val="5"/>
        </w:numPr>
        <w:jc w:val="both"/>
        <w:rPr>
          <w:rFonts w:eastAsia="Times New Roman"/>
          <w:sz w:val="18"/>
          <w:szCs w:val="18"/>
        </w:rPr>
      </w:pPr>
      <w:r>
        <w:rPr>
          <w:rFonts w:eastAsia="Times New Roman"/>
          <w:sz w:val="18"/>
          <w:szCs w:val="18"/>
        </w:rPr>
        <w:t xml:space="preserve">cryptographically verifiable </w:t>
      </w:r>
    </w:p>
    <w:p w14:paraId="197FCC8E" w14:textId="77777777" w:rsidR="00BD657E" w:rsidRPr="000B2632" w:rsidRDefault="00000000" w:rsidP="00BD53EF">
      <w:pPr>
        <w:numPr>
          <w:ilvl w:val="1"/>
          <w:numId w:val="5"/>
        </w:numPr>
        <w:jc w:val="both"/>
        <w:rPr>
          <w:rFonts w:eastAsia="Times New Roman"/>
          <w:sz w:val="18"/>
          <w:szCs w:val="18"/>
        </w:rPr>
      </w:pPr>
      <w:r>
        <w:rPr>
          <w:rFonts w:eastAsia="Times New Roman"/>
          <w:sz w:val="18"/>
          <w:szCs w:val="18"/>
        </w:rPr>
        <w:t xml:space="preserve">queryable via RPC </w:t>
      </w:r>
    </w:p>
    <w:p w14:paraId="56D718C6" w14:textId="77777777" w:rsidR="00BD657E" w:rsidRPr="000B2632" w:rsidRDefault="00000000" w:rsidP="00BD53EF">
      <w:pPr>
        <w:numPr>
          <w:ilvl w:val="1"/>
          <w:numId w:val="5"/>
        </w:numPr>
        <w:jc w:val="both"/>
        <w:rPr>
          <w:rFonts w:eastAsia="Times New Roman"/>
          <w:sz w:val="18"/>
          <w:szCs w:val="18"/>
        </w:rPr>
      </w:pPr>
      <w:r>
        <w:rPr>
          <w:rFonts w:eastAsia="Times New Roman"/>
          <w:sz w:val="18"/>
          <w:szCs w:val="18"/>
        </w:rPr>
        <w:t xml:space="preserve">consensus-anchored or Merkle-root committed </w:t>
      </w:r>
    </w:p>
    <w:p w14:paraId="14DE538A"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 xml:space="preserve">Unregistered assets are considered </w:t>
      </w:r>
      <w:r>
        <w:rPr>
          <w:rFonts w:eastAsia="Times New Roman"/>
          <w:b/>
          <w:bCs/>
          <w:sz w:val="18"/>
          <w:szCs w:val="18"/>
        </w:rPr>
        <w:t>unverified by default</w:t>
      </w:r>
      <w:r>
        <w:rPr>
          <w:rFonts w:eastAsia="Times New Roman"/>
          <w:sz w:val="18"/>
          <w:szCs w:val="18"/>
        </w:rPr>
        <w:t>.</w:t>
      </w:r>
    </w:p>
    <w:p w14:paraId="30378AB5" w14:textId="77777777" w:rsidR="00BD657E" w:rsidRPr="000B2632" w:rsidRDefault="00A42E4D" w:rsidP="000B2632">
      <w:pPr>
        <w:spacing w:line="312" w:lineRule="auto"/>
        <w:jc w:val="both"/>
        <w:rPr>
          <w:rFonts w:eastAsia="Times New Roman"/>
          <w:sz w:val="18"/>
          <w:szCs w:val="18"/>
        </w:rPr>
      </w:pPr>
      <w:r>
        <w:pict w14:anchorId="7490AB64">
          <v:rect id="Rectangle 47" o:spid="_x0000_s2064"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DD116B9" w14:textId="77777777" w:rsidR="00BD657E" w:rsidRPr="000B2632" w:rsidRDefault="00000000" w:rsidP="000B2632">
      <w:pPr>
        <w:spacing w:line="312" w:lineRule="auto"/>
        <w:jc w:val="both"/>
        <w:outlineLvl w:val="2"/>
        <w:rPr>
          <w:rFonts w:eastAsia="Times New Roman"/>
          <w:b/>
          <w:bCs/>
          <w:sz w:val="20"/>
          <w:szCs w:val="20"/>
        </w:rPr>
      </w:pPr>
      <w:r>
        <w:rPr>
          <w:rFonts w:eastAsia="Times New Roman"/>
          <w:b/>
          <w:bCs/>
          <w:sz w:val="20"/>
          <w:szCs w:val="20"/>
        </w:rPr>
        <w:t>Issuer-Bound Genesis Attestation</w:t>
      </w:r>
    </w:p>
    <w:p w14:paraId="3961904C"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Every token deployment MUST include a signed genesis attestation:</w:t>
      </w:r>
    </w:p>
    <w:p w14:paraId="6EE98C52" w14:textId="77777777" w:rsidR="00BD657E" w:rsidRPr="000B2632" w:rsidRDefault="00000000" w:rsidP="00BD5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sz w:val="13"/>
          <w:szCs w:val="13"/>
        </w:rPr>
      </w:pPr>
      <w:r>
        <w:rPr>
          <w:rFonts w:eastAsia="Times New Roman"/>
          <w:sz w:val="13"/>
          <w:szCs w:val="13"/>
        </w:rPr>
        <w:t>{</w:t>
      </w:r>
      <w:r>
        <w:rPr>
          <w:rFonts w:eastAsia="Times New Roman"/>
          <w:sz w:val="13"/>
          <w:szCs w:val="13"/>
        </w:rPr>
        <w:br/>
        <w:t xml:space="preserve">    contract_address</w:t>
      </w:r>
      <w:r>
        <w:rPr>
          <w:rFonts w:eastAsia="Times New Roman"/>
          <w:sz w:val="13"/>
          <w:szCs w:val="13"/>
        </w:rPr>
        <w:br/>
        <w:t xml:space="preserve">    issuer_address</w:t>
      </w:r>
      <w:r>
        <w:rPr>
          <w:rFonts w:eastAsia="Times New Roman"/>
          <w:sz w:val="13"/>
          <w:szCs w:val="13"/>
        </w:rPr>
        <w:br/>
        <w:t xml:space="preserve">    token_name</w:t>
      </w:r>
      <w:r>
        <w:rPr>
          <w:rFonts w:eastAsia="Times New Roman"/>
          <w:sz w:val="13"/>
          <w:szCs w:val="13"/>
        </w:rPr>
        <w:br/>
        <w:t xml:space="preserve">    token_symbol</w:t>
      </w:r>
      <w:r>
        <w:rPr>
          <w:rFonts w:eastAsia="Times New Roman"/>
          <w:sz w:val="13"/>
          <w:szCs w:val="13"/>
        </w:rPr>
        <w:br/>
        <w:t xml:space="preserve">    decimals</w:t>
      </w:r>
      <w:r>
        <w:rPr>
          <w:rFonts w:eastAsia="Times New Roman"/>
          <w:sz w:val="13"/>
          <w:szCs w:val="13"/>
        </w:rPr>
        <w:br/>
        <w:t xml:space="preserve">    metadata_hash</w:t>
      </w:r>
      <w:r>
        <w:rPr>
          <w:rFonts w:eastAsia="Times New Roman"/>
          <w:sz w:val="13"/>
          <w:szCs w:val="13"/>
        </w:rPr>
        <w:br/>
        <w:t xml:space="preserve">    chain_id</w:t>
      </w:r>
      <w:r>
        <w:rPr>
          <w:rFonts w:eastAsia="Times New Roman"/>
          <w:sz w:val="13"/>
          <w:szCs w:val="13"/>
        </w:rPr>
        <w:br/>
        <w:t xml:space="preserve">    creation_tx_hash</w:t>
      </w:r>
      <w:r>
        <w:rPr>
          <w:rFonts w:eastAsia="Times New Roman"/>
          <w:sz w:val="13"/>
          <w:szCs w:val="13"/>
        </w:rPr>
        <w:br/>
        <w:t>}</w:t>
      </w:r>
    </w:p>
    <w:p w14:paraId="10B92864"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This attestation:</w:t>
      </w:r>
    </w:p>
    <w:p w14:paraId="2A4F4EE2" w14:textId="77777777" w:rsidR="00BD657E" w:rsidRPr="000B2632" w:rsidRDefault="00000000" w:rsidP="000B2632">
      <w:pPr>
        <w:numPr>
          <w:ilvl w:val="0"/>
          <w:numId w:val="6"/>
        </w:numPr>
        <w:spacing w:line="312" w:lineRule="auto"/>
        <w:jc w:val="both"/>
        <w:rPr>
          <w:rFonts w:eastAsia="Times New Roman"/>
          <w:sz w:val="18"/>
          <w:szCs w:val="18"/>
        </w:rPr>
      </w:pPr>
      <w:r>
        <w:rPr>
          <w:rFonts w:eastAsia="Times New Roman"/>
          <w:sz w:val="18"/>
          <w:szCs w:val="18"/>
        </w:rPr>
        <w:t xml:space="preserve">is signed by the issuer </w:t>
      </w:r>
    </w:p>
    <w:p w14:paraId="3F9203AD" w14:textId="77777777" w:rsidR="00BD657E" w:rsidRPr="000B2632" w:rsidRDefault="00000000" w:rsidP="000B2632">
      <w:pPr>
        <w:numPr>
          <w:ilvl w:val="0"/>
          <w:numId w:val="6"/>
        </w:numPr>
        <w:spacing w:line="312" w:lineRule="auto"/>
        <w:jc w:val="both"/>
        <w:rPr>
          <w:rFonts w:eastAsia="Times New Roman"/>
          <w:sz w:val="18"/>
          <w:szCs w:val="18"/>
        </w:rPr>
      </w:pPr>
      <w:r>
        <w:rPr>
          <w:rFonts w:eastAsia="Times New Roman"/>
          <w:sz w:val="18"/>
          <w:szCs w:val="18"/>
        </w:rPr>
        <w:t xml:space="preserve">is permanently recorded </w:t>
      </w:r>
    </w:p>
    <w:p w14:paraId="5FA3D9F0" w14:textId="77777777" w:rsidR="00BD657E" w:rsidRPr="000B2632" w:rsidRDefault="00000000" w:rsidP="000B2632">
      <w:pPr>
        <w:numPr>
          <w:ilvl w:val="0"/>
          <w:numId w:val="6"/>
        </w:numPr>
        <w:spacing w:line="312" w:lineRule="auto"/>
        <w:jc w:val="both"/>
        <w:rPr>
          <w:rFonts w:eastAsia="Times New Roman"/>
          <w:sz w:val="18"/>
          <w:szCs w:val="18"/>
        </w:rPr>
      </w:pPr>
      <w:r>
        <w:rPr>
          <w:rFonts w:eastAsia="Times New Roman"/>
          <w:sz w:val="18"/>
          <w:szCs w:val="18"/>
        </w:rPr>
        <w:t xml:space="preserve">is used for verification and registry inclusion </w:t>
      </w:r>
    </w:p>
    <w:p w14:paraId="2BECC114" w14:textId="77777777" w:rsidR="00BD657E" w:rsidRPr="000B2632" w:rsidRDefault="00A42E4D" w:rsidP="000B2632">
      <w:pPr>
        <w:spacing w:line="312" w:lineRule="auto"/>
        <w:jc w:val="both"/>
        <w:rPr>
          <w:rFonts w:eastAsia="Times New Roman"/>
          <w:sz w:val="18"/>
          <w:szCs w:val="18"/>
        </w:rPr>
      </w:pPr>
      <w:r>
        <w:pict w14:anchorId="4123B8EA">
          <v:rect id="Rectangle 45" o:spid="_x0000_s2063"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4B7DD87" w14:textId="04F97253" w:rsidR="00BD657E" w:rsidRPr="000B2632" w:rsidRDefault="00000000" w:rsidP="000B2632">
      <w:pPr>
        <w:spacing w:line="312" w:lineRule="auto"/>
        <w:jc w:val="both"/>
        <w:outlineLvl w:val="2"/>
        <w:rPr>
          <w:rFonts w:eastAsia="Times New Roman"/>
          <w:b/>
          <w:bCs/>
          <w:sz w:val="20"/>
          <w:szCs w:val="20"/>
        </w:rPr>
      </w:pPr>
      <w:r>
        <w:rPr>
          <w:rFonts w:eastAsia="Times New Roman"/>
          <w:b/>
          <w:bCs/>
          <w:sz w:val="20"/>
          <w:szCs w:val="20"/>
        </w:rPr>
        <w:t>Symbol and Name Protection</w:t>
      </w:r>
    </w:p>
    <w:p w14:paraId="0CBA65E7"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The protocol enforces:</w:t>
      </w:r>
    </w:p>
    <w:p w14:paraId="65E40AEF" w14:textId="77777777" w:rsidR="00BD657E" w:rsidRPr="000B2632" w:rsidRDefault="00000000" w:rsidP="000B2632">
      <w:pPr>
        <w:numPr>
          <w:ilvl w:val="0"/>
          <w:numId w:val="7"/>
        </w:numPr>
        <w:spacing w:line="312" w:lineRule="auto"/>
        <w:jc w:val="both"/>
        <w:rPr>
          <w:rFonts w:eastAsia="Times New Roman"/>
          <w:sz w:val="18"/>
          <w:szCs w:val="18"/>
        </w:rPr>
      </w:pPr>
      <w:r>
        <w:rPr>
          <w:rFonts w:eastAsia="Times New Roman"/>
          <w:sz w:val="18"/>
          <w:szCs w:val="18"/>
        </w:rPr>
        <w:t xml:space="preserve">Reserved symbol protection (e.g., SNRG) </w:t>
      </w:r>
    </w:p>
    <w:p w14:paraId="78845F9E" w14:textId="77777777" w:rsidR="00BD657E" w:rsidRPr="000B2632" w:rsidRDefault="00000000" w:rsidP="000B2632">
      <w:pPr>
        <w:numPr>
          <w:ilvl w:val="0"/>
          <w:numId w:val="7"/>
        </w:numPr>
        <w:spacing w:line="312" w:lineRule="auto"/>
        <w:jc w:val="both"/>
        <w:rPr>
          <w:rFonts w:eastAsia="Times New Roman"/>
          <w:sz w:val="18"/>
          <w:szCs w:val="18"/>
        </w:rPr>
      </w:pPr>
      <w:r>
        <w:rPr>
          <w:rFonts w:eastAsia="Times New Roman"/>
          <w:sz w:val="18"/>
          <w:szCs w:val="18"/>
        </w:rPr>
        <w:t xml:space="preserve">Confusable name detection: </w:t>
      </w:r>
    </w:p>
    <w:p w14:paraId="095526B7" w14:textId="77777777" w:rsidR="00BD657E" w:rsidRPr="000B2632" w:rsidRDefault="00000000" w:rsidP="000B2632">
      <w:pPr>
        <w:numPr>
          <w:ilvl w:val="1"/>
          <w:numId w:val="7"/>
        </w:numPr>
        <w:spacing w:line="312" w:lineRule="auto"/>
        <w:jc w:val="both"/>
        <w:rPr>
          <w:rFonts w:eastAsia="Times New Roman"/>
          <w:sz w:val="18"/>
          <w:szCs w:val="18"/>
        </w:rPr>
      </w:pPr>
      <w:r>
        <w:rPr>
          <w:rFonts w:eastAsia="Times New Roman"/>
          <w:sz w:val="18"/>
          <w:szCs w:val="18"/>
        </w:rPr>
        <w:t xml:space="preserve">homoglyph filtering </w:t>
      </w:r>
    </w:p>
    <w:p w14:paraId="22BAE6C4" w14:textId="77777777" w:rsidR="00BD657E" w:rsidRPr="000B2632" w:rsidRDefault="00000000" w:rsidP="000B2632">
      <w:pPr>
        <w:numPr>
          <w:ilvl w:val="1"/>
          <w:numId w:val="7"/>
        </w:numPr>
        <w:spacing w:line="312" w:lineRule="auto"/>
        <w:jc w:val="both"/>
        <w:rPr>
          <w:rFonts w:eastAsia="Times New Roman"/>
          <w:sz w:val="18"/>
          <w:szCs w:val="18"/>
        </w:rPr>
      </w:pPr>
      <w:r>
        <w:rPr>
          <w:rFonts w:eastAsia="Times New Roman"/>
          <w:sz w:val="18"/>
          <w:szCs w:val="18"/>
        </w:rPr>
        <w:t xml:space="preserve">Levenshtein distance threshold </w:t>
      </w:r>
    </w:p>
    <w:p w14:paraId="7733AE17" w14:textId="77777777" w:rsidR="00BD657E" w:rsidRPr="000B2632" w:rsidRDefault="00000000" w:rsidP="000B2632">
      <w:pPr>
        <w:numPr>
          <w:ilvl w:val="1"/>
          <w:numId w:val="7"/>
        </w:numPr>
        <w:spacing w:line="312" w:lineRule="auto"/>
        <w:jc w:val="both"/>
        <w:rPr>
          <w:rFonts w:eastAsia="Times New Roman"/>
          <w:sz w:val="18"/>
          <w:szCs w:val="18"/>
        </w:rPr>
      </w:pPr>
      <w:r>
        <w:rPr>
          <w:rFonts w:eastAsia="Times New Roman"/>
          <w:sz w:val="18"/>
          <w:szCs w:val="18"/>
        </w:rPr>
        <w:t xml:space="preserve">normalization rules </w:t>
      </w:r>
    </w:p>
    <w:p w14:paraId="14AA8DBD"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Registrations violating these rules are rejected.</w:t>
      </w:r>
    </w:p>
    <w:p w14:paraId="6E0C35FE" w14:textId="77777777" w:rsidR="00BD657E" w:rsidRPr="000B2632" w:rsidRDefault="00A42E4D" w:rsidP="000B2632">
      <w:pPr>
        <w:spacing w:line="312" w:lineRule="auto"/>
        <w:jc w:val="both"/>
        <w:rPr>
          <w:rFonts w:eastAsia="Times New Roman"/>
          <w:sz w:val="18"/>
          <w:szCs w:val="18"/>
        </w:rPr>
      </w:pPr>
      <w:r>
        <w:pict w14:anchorId="2A5DD8A3">
          <v:rect id="Rectangle 43" o:spid="_x0000_s2062"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580432A" w14:textId="58BE561B" w:rsidR="00BD657E" w:rsidRPr="000B2632" w:rsidRDefault="00000000" w:rsidP="000B2632">
      <w:pPr>
        <w:spacing w:line="312" w:lineRule="auto"/>
        <w:jc w:val="both"/>
        <w:outlineLvl w:val="2"/>
        <w:rPr>
          <w:rFonts w:eastAsia="Times New Roman"/>
          <w:b/>
          <w:bCs/>
          <w:sz w:val="20"/>
          <w:szCs w:val="20"/>
        </w:rPr>
      </w:pPr>
      <w:r>
        <w:rPr>
          <w:rFonts w:eastAsia="Times New Roman"/>
          <w:b/>
          <w:bCs/>
          <w:sz w:val="20"/>
          <w:szCs w:val="20"/>
        </w:rPr>
        <w:lastRenderedPageBreak/>
        <w:t>Token Fingerprint Requirement</w:t>
      </w:r>
    </w:p>
    <w:p w14:paraId="049D7FB3"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Every asset MUST expose a deterministic fingerprint:</w:t>
      </w:r>
    </w:p>
    <w:p w14:paraId="2938968C" w14:textId="77777777" w:rsidR="00BD657E" w:rsidRPr="000B2632" w:rsidRDefault="00000000" w:rsidP="000B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jc w:val="both"/>
        <w:rPr>
          <w:rFonts w:eastAsia="Times New Roman"/>
          <w:sz w:val="13"/>
          <w:szCs w:val="13"/>
        </w:rPr>
      </w:pPr>
      <w:r>
        <w:rPr>
          <w:rFonts w:eastAsia="Times New Roman"/>
          <w:sz w:val="13"/>
          <w:szCs w:val="13"/>
        </w:rPr>
        <w:t>asset_fingerprint = keccak256(</w:t>
      </w:r>
      <w:r>
        <w:rPr>
          <w:rFonts w:eastAsia="Times New Roman"/>
          <w:sz w:val="13"/>
          <w:szCs w:val="13"/>
        </w:rPr>
        <w:br/>
        <w:t xml:space="preserve">    contract_address ||</w:t>
      </w:r>
      <w:r>
        <w:rPr>
          <w:rFonts w:eastAsia="Times New Roman"/>
          <w:sz w:val="13"/>
          <w:szCs w:val="13"/>
        </w:rPr>
        <w:br/>
        <w:t xml:space="preserve">    issuer_address ||</w:t>
      </w:r>
      <w:r>
        <w:rPr>
          <w:rFonts w:eastAsia="Times New Roman"/>
          <w:sz w:val="13"/>
          <w:szCs w:val="13"/>
        </w:rPr>
        <w:br/>
        <w:t xml:space="preserve">    metadata_hash ||</w:t>
      </w:r>
      <w:r>
        <w:rPr>
          <w:rFonts w:eastAsia="Times New Roman"/>
          <w:sz w:val="13"/>
          <w:szCs w:val="13"/>
        </w:rPr>
        <w:br/>
        <w:t xml:space="preserve">    chain_id</w:t>
      </w:r>
      <w:r>
        <w:rPr>
          <w:rFonts w:eastAsia="Times New Roman"/>
          <w:sz w:val="13"/>
          <w:szCs w:val="13"/>
        </w:rPr>
        <w:br/>
        <w:t>)</w:t>
      </w:r>
    </w:p>
    <w:p w14:paraId="7AF44C40"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Wallets, explorers, and APIs MUST use this fingerprint as the primary identity key.</w:t>
      </w:r>
    </w:p>
    <w:p w14:paraId="091E39D3" w14:textId="77777777" w:rsidR="00BD657E" w:rsidRPr="00325860" w:rsidRDefault="00A42E4D" w:rsidP="00325860">
      <w:pPr>
        <w:jc w:val="both"/>
        <w:rPr>
          <w:rFonts w:eastAsia="Times New Roman"/>
          <w:sz w:val="4"/>
          <w:szCs w:val="4"/>
        </w:rPr>
      </w:pPr>
      <w:r>
        <w:pict w14:anchorId="3AEF6854">
          <v:rect id="Rectangle 41" o:spid="_x0000_s2061"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79D0FD1" w14:textId="77777777" w:rsidR="00BD657E" w:rsidRPr="000B2632" w:rsidRDefault="00000000" w:rsidP="000B2632">
      <w:pPr>
        <w:spacing w:line="312" w:lineRule="auto"/>
        <w:jc w:val="both"/>
        <w:outlineLvl w:val="2"/>
        <w:rPr>
          <w:rFonts w:eastAsia="Times New Roman"/>
          <w:b/>
          <w:bCs/>
          <w:sz w:val="20"/>
          <w:szCs w:val="20"/>
        </w:rPr>
      </w:pPr>
      <w:r>
        <w:rPr>
          <w:rFonts w:eastAsia="Times New Roman"/>
          <w:b/>
          <w:bCs/>
          <w:sz w:val="20"/>
          <w:szCs w:val="20"/>
        </w:rPr>
        <w:t>Verified vs Unverified Asset Enforcement</w:t>
      </w:r>
    </w:p>
    <w:p w14:paraId="0F74BFA9" w14:textId="77777777" w:rsidR="00BD657E" w:rsidRPr="000B2632" w:rsidRDefault="00000000" w:rsidP="000B2632">
      <w:pPr>
        <w:spacing w:line="312" w:lineRule="auto"/>
        <w:jc w:val="both"/>
        <w:rPr>
          <w:rFonts w:eastAsia="Times New Roman"/>
          <w:sz w:val="18"/>
          <w:szCs w:val="18"/>
        </w:rPr>
      </w:pPr>
      <w:r>
        <w:rPr>
          <w:rFonts w:eastAsia="Times New Roman"/>
          <w:sz w:val="18"/>
          <w:szCs w:val="18"/>
        </w:rPr>
        <w:t>Wallet behavior is strictly defined:</w:t>
      </w:r>
    </w:p>
    <w:p w14:paraId="0CE97E1B" w14:textId="77777777" w:rsidR="00BD657E" w:rsidRPr="000B2632" w:rsidRDefault="00000000" w:rsidP="000B2632">
      <w:pPr>
        <w:spacing w:line="312" w:lineRule="auto"/>
        <w:jc w:val="both"/>
        <w:outlineLvl w:val="3"/>
        <w:rPr>
          <w:rFonts w:eastAsia="Times New Roman"/>
          <w:b/>
          <w:bCs/>
          <w:sz w:val="18"/>
          <w:szCs w:val="18"/>
        </w:rPr>
      </w:pPr>
      <w:r>
        <w:rPr>
          <w:rFonts w:eastAsia="Times New Roman"/>
          <w:b/>
          <w:bCs/>
          <w:sz w:val="18"/>
          <w:szCs w:val="18"/>
        </w:rPr>
        <w:t>Verified Assets:</w:t>
      </w:r>
    </w:p>
    <w:p w14:paraId="74977EC3" w14:textId="77777777" w:rsidR="00BD657E" w:rsidRPr="000B2632" w:rsidRDefault="00000000" w:rsidP="000B2632">
      <w:pPr>
        <w:numPr>
          <w:ilvl w:val="0"/>
          <w:numId w:val="8"/>
        </w:numPr>
        <w:spacing w:line="312" w:lineRule="auto"/>
        <w:jc w:val="both"/>
        <w:rPr>
          <w:rFonts w:eastAsia="Times New Roman"/>
          <w:sz w:val="18"/>
          <w:szCs w:val="18"/>
        </w:rPr>
      </w:pPr>
      <w:r>
        <w:rPr>
          <w:rFonts w:eastAsia="Times New Roman"/>
          <w:sz w:val="18"/>
          <w:szCs w:val="18"/>
        </w:rPr>
        <w:t xml:space="preserve">MAY display symbol prominently </w:t>
      </w:r>
    </w:p>
    <w:p w14:paraId="72E6FE71" w14:textId="77777777" w:rsidR="00BD657E" w:rsidRPr="000B2632" w:rsidRDefault="00000000" w:rsidP="000B2632">
      <w:pPr>
        <w:numPr>
          <w:ilvl w:val="0"/>
          <w:numId w:val="8"/>
        </w:numPr>
        <w:spacing w:line="312" w:lineRule="auto"/>
        <w:jc w:val="both"/>
        <w:rPr>
          <w:rFonts w:eastAsia="Times New Roman"/>
          <w:sz w:val="18"/>
          <w:szCs w:val="18"/>
        </w:rPr>
      </w:pPr>
      <w:r>
        <w:rPr>
          <w:rFonts w:eastAsia="Times New Roman"/>
          <w:sz w:val="18"/>
          <w:szCs w:val="18"/>
        </w:rPr>
        <w:t xml:space="preserve">MAY hide full address by default </w:t>
      </w:r>
    </w:p>
    <w:p w14:paraId="22BC1BC8" w14:textId="77777777" w:rsidR="00BD657E" w:rsidRPr="000B2632" w:rsidRDefault="00000000" w:rsidP="000B2632">
      <w:pPr>
        <w:numPr>
          <w:ilvl w:val="0"/>
          <w:numId w:val="8"/>
        </w:numPr>
        <w:spacing w:line="312" w:lineRule="auto"/>
        <w:jc w:val="both"/>
        <w:rPr>
          <w:rFonts w:eastAsia="Times New Roman"/>
          <w:sz w:val="18"/>
          <w:szCs w:val="18"/>
        </w:rPr>
      </w:pPr>
      <w:r>
        <w:rPr>
          <w:rFonts w:eastAsia="Times New Roman"/>
          <w:sz w:val="18"/>
          <w:szCs w:val="18"/>
        </w:rPr>
        <w:t xml:space="preserve">MAY be auto-discovered </w:t>
      </w:r>
    </w:p>
    <w:p w14:paraId="25827C55" w14:textId="77777777" w:rsidR="00BD657E" w:rsidRPr="000B2632" w:rsidRDefault="00000000" w:rsidP="000B2632">
      <w:pPr>
        <w:spacing w:line="312" w:lineRule="auto"/>
        <w:jc w:val="both"/>
        <w:outlineLvl w:val="3"/>
        <w:rPr>
          <w:rFonts w:eastAsia="Times New Roman"/>
          <w:b/>
          <w:bCs/>
          <w:sz w:val="18"/>
          <w:szCs w:val="18"/>
        </w:rPr>
      </w:pPr>
      <w:r>
        <w:rPr>
          <w:rFonts w:eastAsia="Times New Roman"/>
          <w:b/>
          <w:bCs/>
          <w:sz w:val="18"/>
          <w:szCs w:val="18"/>
        </w:rPr>
        <w:t>Unverified Assets:</w:t>
      </w:r>
    </w:p>
    <w:p w14:paraId="19E896F5" w14:textId="77777777" w:rsidR="00BD657E" w:rsidRPr="000B2632" w:rsidRDefault="00000000" w:rsidP="00325860">
      <w:pPr>
        <w:numPr>
          <w:ilvl w:val="0"/>
          <w:numId w:val="9"/>
        </w:numPr>
        <w:jc w:val="both"/>
        <w:rPr>
          <w:rFonts w:eastAsia="Times New Roman"/>
          <w:sz w:val="18"/>
          <w:szCs w:val="18"/>
        </w:rPr>
      </w:pPr>
      <w:r>
        <w:rPr>
          <w:rFonts w:eastAsia="Times New Roman"/>
          <w:sz w:val="18"/>
          <w:szCs w:val="18"/>
        </w:rPr>
        <w:t xml:space="preserve">MUST display full contract address </w:t>
      </w:r>
    </w:p>
    <w:p w14:paraId="0AF3F2D3" w14:textId="77777777" w:rsidR="00BD657E" w:rsidRPr="000B2632" w:rsidRDefault="00000000" w:rsidP="00325860">
      <w:pPr>
        <w:numPr>
          <w:ilvl w:val="0"/>
          <w:numId w:val="9"/>
        </w:numPr>
        <w:jc w:val="both"/>
        <w:rPr>
          <w:rFonts w:eastAsia="Times New Roman"/>
          <w:sz w:val="18"/>
          <w:szCs w:val="18"/>
        </w:rPr>
      </w:pPr>
      <w:r>
        <w:rPr>
          <w:rFonts w:eastAsia="Times New Roman"/>
          <w:sz w:val="18"/>
          <w:szCs w:val="18"/>
        </w:rPr>
        <w:t xml:space="preserve">MUST display issuer address </w:t>
      </w:r>
    </w:p>
    <w:p w14:paraId="4BB73682" w14:textId="77777777" w:rsidR="00BD657E" w:rsidRPr="000B2632" w:rsidRDefault="00000000" w:rsidP="00325860">
      <w:pPr>
        <w:numPr>
          <w:ilvl w:val="0"/>
          <w:numId w:val="9"/>
        </w:numPr>
        <w:jc w:val="both"/>
        <w:rPr>
          <w:rFonts w:eastAsia="Times New Roman"/>
          <w:sz w:val="18"/>
          <w:szCs w:val="18"/>
        </w:rPr>
      </w:pPr>
      <w:r>
        <w:rPr>
          <w:rFonts w:eastAsia="Times New Roman"/>
          <w:sz w:val="18"/>
          <w:szCs w:val="18"/>
        </w:rPr>
        <w:t xml:space="preserve">MUST show UNVERIFIED warning </w:t>
      </w:r>
    </w:p>
    <w:p w14:paraId="4EB2F95C" w14:textId="77777777" w:rsidR="00BD657E" w:rsidRPr="000B2632" w:rsidRDefault="00000000" w:rsidP="00325860">
      <w:pPr>
        <w:numPr>
          <w:ilvl w:val="0"/>
          <w:numId w:val="9"/>
        </w:numPr>
        <w:jc w:val="both"/>
        <w:rPr>
          <w:rFonts w:eastAsia="Times New Roman"/>
          <w:sz w:val="18"/>
          <w:szCs w:val="18"/>
        </w:rPr>
      </w:pPr>
      <w:r>
        <w:rPr>
          <w:rFonts w:eastAsia="Times New Roman"/>
          <w:sz w:val="18"/>
          <w:szCs w:val="18"/>
        </w:rPr>
        <w:t xml:space="preserve">MUST NOT auto-display balances without user opt-in </w:t>
      </w:r>
    </w:p>
    <w:p w14:paraId="6362F113" w14:textId="0349E9C1" w:rsidR="00BD657E" w:rsidRPr="00BD53EF" w:rsidRDefault="00000000" w:rsidP="00325860">
      <w:pPr>
        <w:numPr>
          <w:ilvl w:val="0"/>
          <w:numId w:val="9"/>
        </w:numPr>
        <w:jc w:val="both"/>
        <w:rPr>
          <w:rFonts w:eastAsia="Times New Roman"/>
          <w:sz w:val="18"/>
          <w:szCs w:val="18"/>
        </w:rPr>
      </w:pPr>
      <w:r>
        <w:rPr>
          <w:rFonts w:eastAsia="Times New Roman"/>
          <w:sz w:val="18"/>
          <w:szCs w:val="18"/>
        </w:rPr>
        <w:t xml:space="preserve">MUST require manual import </w:t>
      </w:r>
    </w:p>
    <w:p w14:paraId="65C75AA3" w14:textId="77777777" w:rsidR="00BD53EF" w:rsidRDefault="00A42E4D" w:rsidP="00BD53EF">
      <w:pPr>
        <w:spacing w:line="288" w:lineRule="auto"/>
        <w:jc w:val="both"/>
        <w:rPr>
          <w:rFonts w:eastAsia="Times New Roman"/>
          <w:sz w:val="18"/>
          <w:szCs w:val="18"/>
        </w:rPr>
      </w:pPr>
      <w:r>
        <w:pict w14:anchorId="571B9645">
          <v:rect id="Rectangle 39" o:spid="_x0000_s2060"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AF02D25" w14:textId="77777777" w:rsidR="00BD53EF" w:rsidRPr="000B2632" w:rsidRDefault="00BD53EF" w:rsidP="00BD53EF">
      <w:pPr>
        <w:spacing w:line="288" w:lineRule="auto"/>
        <w:jc w:val="both"/>
        <w:outlineLvl w:val="2"/>
        <w:rPr>
          <w:rFonts w:eastAsia="Times New Roman"/>
          <w:b/>
          <w:bCs/>
          <w:sz w:val="20"/>
          <w:szCs w:val="20"/>
        </w:rPr>
      </w:pPr>
      <w:r>
        <w:rPr>
          <w:rFonts w:eastAsia="Times New Roman"/>
          <w:b/>
          <w:bCs/>
          <w:sz w:val="20"/>
          <w:szCs w:val="20"/>
        </w:rPr>
        <w:t>Discoverability Restrictions</w:t>
      </w:r>
    </w:p>
    <w:p w14:paraId="7B00C505" w14:textId="77777777" w:rsidR="00BD53EF" w:rsidRPr="000B2632" w:rsidRDefault="00BD53EF" w:rsidP="00BD53EF">
      <w:pPr>
        <w:spacing w:line="288" w:lineRule="auto"/>
        <w:jc w:val="both"/>
        <w:rPr>
          <w:rFonts w:eastAsia="Times New Roman"/>
          <w:sz w:val="18"/>
          <w:szCs w:val="18"/>
        </w:rPr>
      </w:pPr>
      <w:r>
        <w:rPr>
          <w:rFonts w:eastAsia="Times New Roman"/>
          <w:sz w:val="18"/>
          <w:szCs w:val="18"/>
        </w:rPr>
        <w:t>The protocol enforces:</w:t>
      </w:r>
    </w:p>
    <w:p w14:paraId="67935630" w14:textId="77777777" w:rsidR="00BD53EF" w:rsidRPr="000B2632" w:rsidRDefault="00BD53EF" w:rsidP="00BD53EF">
      <w:pPr>
        <w:numPr>
          <w:ilvl w:val="0"/>
          <w:numId w:val="10"/>
        </w:numPr>
        <w:spacing w:line="288" w:lineRule="auto"/>
        <w:jc w:val="both"/>
        <w:rPr>
          <w:rFonts w:eastAsia="Times New Roman"/>
          <w:sz w:val="18"/>
          <w:szCs w:val="18"/>
        </w:rPr>
      </w:pPr>
      <w:r>
        <w:rPr>
          <w:rFonts w:eastAsia="Times New Roman"/>
          <w:sz w:val="18"/>
          <w:szCs w:val="18"/>
        </w:rPr>
        <w:t xml:space="preserve">Default indexing = </w:t>
      </w:r>
      <w:r>
        <w:rPr>
          <w:rFonts w:eastAsia="Times New Roman"/>
          <w:b/>
          <w:bCs/>
          <w:sz w:val="18"/>
          <w:szCs w:val="18"/>
        </w:rPr>
        <w:t>verified assets only</w:t>
      </w:r>
      <w:r>
        <w:rPr>
          <w:rFonts w:eastAsia="Times New Roman"/>
          <w:sz w:val="18"/>
          <w:szCs w:val="18"/>
        </w:rPr>
        <w:t xml:space="preserve"> </w:t>
      </w:r>
    </w:p>
    <w:p w14:paraId="1A5E5591" w14:textId="77777777" w:rsidR="00BD53EF" w:rsidRPr="000B2632" w:rsidRDefault="00BD53EF" w:rsidP="00BD53EF">
      <w:pPr>
        <w:numPr>
          <w:ilvl w:val="0"/>
          <w:numId w:val="10"/>
        </w:numPr>
        <w:spacing w:line="288" w:lineRule="auto"/>
        <w:jc w:val="both"/>
        <w:rPr>
          <w:rFonts w:eastAsia="Times New Roman"/>
          <w:sz w:val="18"/>
          <w:szCs w:val="18"/>
        </w:rPr>
      </w:pPr>
      <w:r>
        <w:rPr>
          <w:rFonts w:eastAsia="Times New Roman"/>
          <w:sz w:val="18"/>
          <w:szCs w:val="18"/>
        </w:rPr>
        <w:t xml:space="preserve">Unverified tokens: </w:t>
      </w:r>
    </w:p>
    <w:p w14:paraId="30056542" w14:textId="77777777" w:rsidR="00BD53EF" w:rsidRPr="000B2632" w:rsidRDefault="00BD53EF" w:rsidP="00BD53EF">
      <w:pPr>
        <w:numPr>
          <w:ilvl w:val="1"/>
          <w:numId w:val="10"/>
        </w:numPr>
        <w:spacing w:line="288" w:lineRule="auto"/>
        <w:jc w:val="both"/>
        <w:rPr>
          <w:rFonts w:eastAsia="Times New Roman"/>
          <w:sz w:val="18"/>
          <w:szCs w:val="18"/>
        </w:rPr>
      </w:pPr>
      <w:r>
        <w:rPr>
          <w:rFonts w:eastAsia="Times New Roman"/>
          <w:sz w:val="18"/>
          <w:szCs w:val="18"/>
        </w:rPr>
        <w:t xml:space="preserve">excluded from default wallet views </w:t>
      </w:r>
    </w:p>
    <w:p w14:paraId="5A0A56B0" w14:textId="77777777" w:rsidR="00BD53EF" w:rsidRPr="000B2632" w:rsidRDefault="00BD53EF" w:rsidP="00BD53EF">
      <w:pPr>
        <w:numPr>
          <w:ilvl w:val="1"/>
          <w:numId w:val="10"/>
        </w:numPr>
        <w:spacing w:line="288" w:lineRule="auto"/>
        <w:jc w:val="both"/>
        <w:rPr>
          <w:rFonts w:eastAsia="Times New Roman"/>
          <w:sz w:val="18"/>
          <w:szCs w:val="18"/>
        </w:rPr>
      </w:pPr>
      <w:r>
        <w:rPr>
          <w:rFonts w:eastAsia="Times New Roman"/>
          <w:sz w:val="18"/>
          <w:szCs w:val="18"/>
        </w:rPr>
        <w:t xml:space="preserve">excluded from automatic balance scanning </w:t>
      </w:r>
    </w:p>
    <w:p w14:paraId="59AC833D" w14:textId="77777777" w:rsidR="00BD53EF" w:rsidRPr="000B2632" w:rsidRDefault="00BD53EF" w:rsidP="00BD53EF">
      <w:pPr>
        <w:numPr>
          <w:ilvl w:val="1"/>
          <w:numId w:val="10"/>
        </w:numPr>
        <w:spacing w:line="288" w:lineRule="auto"/>
        <w:jc w:val="both"/>
        <w:rPr>
          <w:rFonts w:eastAsia="Times New Roman"/>
          <w:sz w:val="18"/>
          <w:szCs w:val="18"/>
        </w:rPr>
      </w:pPr>
      <w:r>
        <w:rPr>
          <w:rFonts w:eastAsia="Times New Roman"/>
          <w:sz w:val="18"/>
          <w:szCs w:val="18"/>
        </w:rPr>
        <w:t xml:space="preserve">excluded from token search results unless explicitly requested </w:t>
      </w:r>
    </w:p>
    <w:p w14:paraId="4A33AB2D" w14:textId="77777777" w:rsidR="00BD53EF" w:rsidRPr="000B2632" w:rsidRDefault="00BD53EF" w:rsidP="00BD53EF">
      <w:pPr>
        <w:spacing w:line="288" w:lineRule="auto"/>
        <w:jc w:val="both"/>
        <w:rPr>
          <w:rFonts w:eastAsia="Times New Roman"/>
          <w:sz w:val="18"/>
          <w:szCs w:val="18"/>
        </w:rPr>
      </w:pPr>
      <w:r>
        <w:rPr>
          <w:rFonts w:eastAsia="Times New Roman"/>
          <w:sz w:val="18"/>
          <w:szCs w:val="18"/>
        </w:rPr>
        <w:t xml:space="preserve">This eliminates </w:t>
      </w:r>
      <w:r>
        <w:rPr>
          <w:rFonts w:eastAsia="Times New Roman"/>
          <w:b/>
          <w:bCs/>
          <w:sz w:val="18"/>
          <w:szCs w:val="18"/>
        </w:rPr>
        <w:t>spam token airdrop visibility attacks</w:t>
      </w:r>
      <w:r>
        <w:rPr>
          <w:rFonts w:eastAsia="Times New Roman"/>
          <w:sz w:val="18"/>
          <w:szCs w:val="18"/>
        </w:rPr>
        <w:t>.</w:t>
      </w:r>
    </w:p>
    <w:p w14:paraId="5EDAC43A" w14:textId="77777777" w:rsidR="00BD53EF" w:rsidRDefault="00A42E4D" w:rsidP="00BD53EF">
      <w:pPr>
        <w:spacing w:line="288" w:lineRule="auto"/>
        <w:jc w:val="both"/>
        <w:rPr>
          <w:rFonts w:eastAsia="Times New Roman"/>
          <w:sz w:val="18"/>
          <w:szCs w:val="18"/>
        </w:rPr>
      </w:pPr>
      <w:r>
        <w:pict w14:anchorId="62063ECA">
          <v:rect id="Rectangle 37" o:spid="_x0000_s2059"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3664ECF" w14:textId="77777777" w:rsidR="00BD53EF" w:rsidRPr="000B2632" w:rsidRDefault="00BD53EF" w:rsidP="00BD53EF">
      <w:pPr>
        <w:spacing w:line="288" w:lineRule="auto"/>
        <w:jc w:val="both"/>
        <w:outlineLvl w:val="2"/>
        <w:rPr>
          <w:rFonts w:eastAsia="Times New Roman"/>
          <w:b/>
          <w:bCs/>
          <w:sz w:val="20"/>
          <w:szCs w:val="20"/>
        </w:rPr>
      </w:pPr>
      <w:r>
        <w:rPr>
          <w:rFonts w:eastAsia="Times New Roman"/>
          <w:b/>
          <w:bCs/>
          <w:sz w:val="20"/>
          <w:szCs w:val="20"/>
        </w:rPr>
        <w:t>Pre-Deployment Registration Requirement (Optional Enforcement Mode)</w:t>
      </w:r>
    </w:p>
    <w:p w14:paraId="76EA2F6A" w14:textId="77777777" w:rsidR="00BD53EF" w:rsidRPr="000B2632" w:rsidRDefault="00BD53EF" w:rsidP="00BD53EF">
      <w:pPr>
        <w:spacing w:line="288" w:lineRule="auto"/>
        <w:jc w:val="both"/>
        <w:rPr>
          <w:rFonts w:eastAsia="Times New Roman"/>
          <w:sz w:val="18"/>
          <w:szCs w:val="18"/>
        </w:rPr>
      </w:pPr>
      <w:r>
        <w:rPr>
          <w:rFonts w:eastAsia="Times New Roman"/>
          <w:sz w:val="18"/>
          <w:szCs w:val="18"/>
        </w:rPr>
        <w:t>For high-security deployments, the protocol MAY require:</w:t>
      </w:r>
    </w:p>
    <w:p w14:paraId="1129FC02" w14:textId="77777777" w:rsidR="00BD53EF" w:rsidRPr="000B2632" w:rsidRDefault="00BD53EF" w:rsidP="00BD53EF">
      <w:pPr>
        <w:numPr>
          <w:ilvl w:val="0"/>
          <w:numId w:val="11"/>
        </w:numPr>
        <w:spacing w:line="288" w:lineRule="auto"/>
        <w:jc w:val="both"/>
        <w:rPr>
          <w:rFonts w:eastAsia="Times New Roman"/>
          <w:sz w:val="18"/>
          <w:szCs w:val="18"/>
        </w:rPr>
      </w:pPr>
      <w:r>
        <w:rPr>
          <w:rFonts w:eastAsia="Times New Roman"/>
          <w:sz w:val="18"/>
          <w:szCs w:val="18"/>
        </w:rPr>
        <w:t xml:space="preserve">contract address pre-registration </w:t>
      </w:r>
    </w:p>
    <w:p w14:paraId="12B58E01" w14:textId="77777777" w:rsidR="00BD53EF" w:rsidRPr="000B2632" w:rsidRDefault="00BD53EF" w:rsidP="00BD53EF">
      <w:pPr>
        <w:numPr>
          <w:ilvl w:val="0"/>
          <w:numId w:val="11"/>
        </w:numPr>
        <w:spacing w:line="288" w:lineRule="auto"/>
        <w:jc w:val="both"/>
        <w:rPr>
          <w:rFonts w:eastAsia="Times New Roman"/>
          <w:sz w:val="18"/>
          <w:szCs w:val="18"/>
        </w:rPr>
      </w:pPr>
      <w:r>
        <w:rPr>
          <w:rFonts w:eastAsia="Times New Roman"/>
          <w:sz w:val="18"/>
          <w:szCs w:val="18"/>
        </w:rPr>
        <w:t xml:space="preserve">issuer identity binding before deployment </w:t>
      </w:r>
    </w:p>
    <w:p w14:paraId="5A157575" w14:textId="77777777" w:rsidR="00BD53EF" w:rsidRPr="000B2632" w:rsidRDefault="00BD53EF" w:rsidP="00BD53EF">
      <w:pPr>
        <w:numPr>
          <w:ilvl w:val="0"/>
          <w:numId w:val="11"/>
        </w:numPr>
        <w:spacing w:line="288" w:lineRule="auto"/>
        <w:jc w:val="both"/>
        <w:rPr>
          <w:rFonts w:eastAsia="Times New Roman"/>
          <w:sz w:val="18"/>
          <w:szCs w:val="18"/>
        </w:rPr>
      </w:pPr>
      <w:r>
        <w:rPr>
          <w:rFonts w:eastAsia="Times New Roman"/>
          <w:sz w:val="18"/>
          <w:szCs w:val="18"/>
        </w:rPr>
        <w:t xml:space="preserve">registry reservation prior to token creation </w:t>
      </w:r>
    </w:p>
    <w:p w14:paraId="0447F315" w14:textId="77777777" w:rsidR="00BD53EF" w:rsidRPr="000B2632" w:rsidRDefault="00BD53EF" w:rsidP="00BD53EF">
      <w:pPr>
        <w:spacing w:line="288" w:lineRule="auto"/>
        <w:jc w:val="both"/>
        <w:rPr>
          <w:rFonts w:eastAsia="Times New Roman"/>
          <w:sz w:val="18"/>
          <w:szCs w:val="18"/>
        </w:rPr>
      </w:pPr>
      <w:r>
        <w:rPr>
          <w:rFonts w:eastAsia="Times New Roman"/>
          <w:sz w:val="18"/>
          <w:szCs w:val="18"/>
        </w:rPr>
        <w:t>This prevents:</w:t>
      </w:r>
    </w:p>
    <w:p w14:paraId="57451D7B" w14:textId="77777777" w:rsidR="00BD53EF" w:rsidRPr="000B2632" w:rsidRDefault="00BD53EF" w:rsidP="00BD53EF">
      <w:pPr>
        <w:numPr>
          <w:ilvl w:val="0"/>
          <w:numId w:val="12"/>
        </w:numPr>
        <w:spacing w:line="288" w:lineRule="auto"/>
        <w:jc w:val="both"/>
        <w:rPr>
          <w:rFonts w:eastAsia="Times New Roman"/>
          <w:sz w:val="18"/>
          <w:szCs w:val="18"/>
        </w:rPr>
      </w:pPr>
      <w:r>
        <w:rPr>
          <w:rFonts w:eastAsia="Times New Roman"/>
          <w:sz w:val="18"/>
          <w:szCs w:val="18"/>
        </w:rPr>
        <w:t xml:space="preserve">CREATE2-style impersonation </w:t>
      </w:r>
    </w:p>
    <w:p w14:paraId="1188E203" w14:textId="77777777" w:rsidR="00BD53EF" w:rsidRPr="000B2632" w:rsidRDefault="00BD53EF" w:rsidP="00BD53EF">
      <w:pPr>
        <w:numPr>
          <w:ilvl w:val="0"/>
          <w:numId w:val="12"/>
        </w:numPr>
        <w:spacing w:line="288" w:lineRule="auto"/>
        <w:jc w:val="both"/>
        <w:rPr>
          <w:rFonts w:eastAsia="Times New Roman"/>
          <w:sz w:val="18"/>
          <w:szCs w:val="18"/>
        </w:rPr>
      </w:pPr>
      <w:r>
        <w:rPr>
          <w:rFonts w:eastAsia="Times New Roman"/>
          <w:sz w:val="18"/>
          <w:szCs w:val="18"/>
        </w:rPr>
        <w:t xml:space="preserve">pre-approval scams </w:t>
      </w:r>
    </w:p>
    <w:p w14:paraId="4AF0A884" w14:textId="34429CD1" w:rsidR="00BD53EF" w:rsidRPr="00BD53EF" w:rsidRDefault="00BD53EF" w:rsidP="00BD53EF">
      <w:pPr>
        <w:spacing w:line="312" w:lineRule="auto"/>
        <w:jc w:val="both"/>
        <w:rPr>
          <w:rFonts w:eastAsia="Times New Roman"/>
          <w:sz w:val="18"/>
          <w:szCs w:val="18"/>
        </w:rPr>
        <w:sectPr w:rsidR="00BD53EF" w:rsidRPr="00BD53EF" w:rsidSect="00BD53EF">
          <w:pgSz w:w="20160" w:h="12240" w:orient="landscape"/>
          <w:pgMar w:top="783" w:right="1440" w:bottom="441" w:left="1440" w:header="304" w:footer="153" w:gutter="0"/>
          <w:cols w:space="720"/>
          <w:docGrid w:linePitch="360"/>
        </w:sectPr>
      </w:pPr>
    </w:p>
    <w:p w14:paraId="7C46BEFE" w14:textId="2DE03D46" w:rsidR="00BD657E" w:rsidRPr="000B2632" w:rsidRDefault="00000000" w:rsidP="000B2632">
      <w:pPr>
        <w:spacing w:line="288" w:lineRule="auto"/>
        <w:jc w:val="both"/>
        <w:outlineLvl w:val="2"/>
        <w:rPr>
          <w:rFonts w:eastAsia="Times New Roman"/>
          <w:b/>
          <w:bCs/>
          <w:sz w:val="20"/>
          <w:szCs w:val="20"/>
        </w:rPr>
      </w:pPr>
      <w:r>
        <w:rPr>
          <w:rFonts w:eastAsia="Times New Roman"/>
          <w:b/>
          <w:bCs/>
          <w:sz w:val="20"/>
          <w:szCs w:val="20"/>
        </w:rPr>
        <w:lastRenderedPageBreak/>
        <w:t>Revocation and Dispute Lifecycle</w:t>
      </w:r>
    </w:p>
    <w:p w14:paraId="411A150D" w14:textId="77777777" w:rsidR="00BD657E" w:rsidRPr="000B2632" w:rsidRDefault="00000000" w:rsidP="000B2632">
      <w:pPr>
        <w:spacing w:line="288" w:lineRule="auto"/>
        <w:jc w:val="both"/>
        <w:rPr>
          <w:rFonts w:eastAsia="Times New Roman"/>
          <w:sz w:val="18"/>
          <w:szCs w:val="18"/>
        </w:rPr>
      </w:pPr>
      <w:r>
        <w:rPr>
          <w:rFonts w:eastAsia="Times New Roman"/>
          <w:sz w:val="18"/>
          <w:szCs w:val="18"/>
        </w:rPr>
        <w:t>The registry MUST support:</w:t>
      </w:r>
    </w:p>
    <w:p w14:paraId="20A67A74" w14:textId="77777777" w:rsidR="00BD657E" w:rsidRPr="000B2632" w:rsidRDefault="00000000" w:rsidP="000B2632">
      <w:pPr>
        <w:numPr>
          <w:ilvl w:val="0"/>
          <w:numId w:val="13"/>
        </w:numPr>
        <w:spacing w:line="288" w:lineRule="auto"/>
        <w:jc w:val="both"/>
        <w:rPr>
          <w:rFonts w:eastAsia="Times New Roman"/>
          <w:sz w:val="18"/>
          <w:szCs w:val="18"/>
        </w:rPr>
      </w:pPr>
      <w:r>
        <w:rPr>
          <w:rFonts w:eastAsia="Times New Roman"/>
          <w:sz w:val="18"/>
          <w:szCs w:val="18"/>
        </w:rPr>
        <w:t xml:space="preserve">asset reporting </w:t>
      </w:r>
    </w:p>
    <w:p w14:paraId="2DB468BE" w14:textId="77777777" w:rsidR="00BD657E" w:rsidRPr="000B2632" w:rsidRDefault="00000000" w:rsidP="000B2632">
      <w:pPr>
        <w:numPr>
          <w:ilvl w:val="0"/>
          <w:numId w:val="13"/>
        </w:numPr>
        <w:spacing w:line="288" w:lineRule="auto"/>
        <w:jc w:val="both"/>
        <w:rPr>
          <w:rFonts w:eastAsia="Times New Roman"/>
          <w:sz w:val="18"/>
          <w:szCs w:val="18"/>
        </w:rPr>
      </w:pPr>
      <w:r>
        <w:rPr>
          <w:rFonts w:eastAsia="Times New Roman"/>
          <w:sz w:val="18"/>
          <w:szCs w:val="18"/>
        </w:rPr>
        <w:t xml:space="preserve">dispute review </w:t>
      </w:r>
    </w:p>
    <w:p w14:paraId="7D230821" w14:textId="77777777" w:rsidR="00BD657E" w:rsidRPr="000B2632" w:rsidRDefault="00000000" w:rsidP="000B2632">
      <w:pPr>
        <w:numPr>
          <w:ilvl w:val="0"/>
          <w:numId w:val="13"/>
        </w:numPr>
        <w:spacing w:line="288" w:lineRule="auto"/>
        <w:jc w:val="both"/>
        <w:rPr>
          <w:rFonts w:eastAsia="Times New Roman"/>
          <w:sz w:val="18"/>
          <w:szCs w:val="18"/>
        </w:rPr>
      </w:pPr>
      <w:r>
        <w:rPr>
          <w:rFonts w:eastAsia="Times New Roman"/>
          <w:sz w:val="18"/>
          <w:szCs w:val="18"/>
        </w:rPr>
        <w:t xml:space="preserve">verification downgrade </w:t>
      </w:r>
    </w:p>
    <w:p w14:paraId="43FBC24A" w14:textId="77777777" w:rsidR="00BD657E" w:rsidRPr="000B2632" w:rsidRDefault="00000000" w:rsidP="000B2632">
      <w:pPr>
        <w:numPr>
          <w:ilvl w:val="0"/>
          <w:numId w:val="13"/>
        </w:numPr>
        <w:spacing w:line="288" w:lineRule="auto"/>
        <w:jc w:val="both"/>
        <w:rPr>
          <w:rFonts w:eastAsia="Times New Roman"/>
          <w:sz w:val="18"/>
          <w:szCs w:val="18"/>
        </w:rPr>
      </w:pPr>
      <w:r>
        <w:rPr>
          <w:rFonts w:eastAsia="Times New Roman"/>
          <w:sz w:val="18"/>
          <w:szCs w:val="18"/>
        </w:rPr>
        <w:t xml:space="preserve">revocation </w:t>
      </w:r>
    </w:p>
    <w:p w14:paraId="2C5964BB" w14:textId="77777777" w:rsidR="00BD657E" w:rsidRPr="000B2632" w:rsidRDefault="00000000" w:rsidP="000B2632">
      <w:pPr>
        <w:spacing w:line="288" w:lineRule="auto"/>
        <w:jc w:val="both"/>
        <w:rPr>
          <w:rFonts w:eastAsia="Times New Roman"/>
          <w:sz w:val="18"/>
          <w:szCs w:val="18"/>
        </w:rPr>
      </w:pPr>
      <w:r>
        <w:rPr>
          <w:rFonts w:eastAsia="Times New Roman"/>
          <w:sz w:val="18"/>
          <w:szCs w:val="18"/>
        </w:rPr>
        <w:t>States:</w:t>
      </w:r>
    </w:p>
    <w:p w14:paraId="7C7A1739" w14:textId="77777777" w:rsidR="00BD657E" w:rsidRPr="000B2632" w:rsidRDefault="00000000" w:rsidP="000B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both"/>
        <w:rPr>
          <w:rFonts w:eastAsia="Times New Roman"/>
          <w:sz w:val="13"/>
          <w:szCs w:val="13"/>
        </w:rPr>
      </w:pPr>
      <w:r>
        <w:rPr>
          <w:rFonts w:eastAsia="Times New Roman"/>
          <w:sz w:val="13"/>
          <w:szCs w:val="13"/>
        </w:rPr>
        <w:t xml:space="preserve">VERIFIED </w:t>
      </w:r>
      <w:r>
        <w:rPr>
          <w:rFonts w:ascii="Times New Roman" w:eastAsia="Times New Roman" w:hAnsi="Times New Roman" w:cs="Times New Roman"/>
          <w:sz w:val="13"/>
          <w:szCs w:val="13"/>
        </w:rPr>
        <w:t>→</w:t>
      </w:r>
      <w:r>
        <w:rPr>
          <w:rFonts w:eastAsia="Times New Roman"/>
          <w:sz w:val="13"/>
          <w:szCs w:val="13"/>
        </w:rPr>
        <w:t xml:space="preserve"> FLAGGED </w:t>
      </w:r>
      <w:r>
        <w:rPr>
          <w:rFonts w:ascii="Times New Roman" w:eastAsia="Times New Roman" w:hAnsi="Times New Roman" w:cs="Times New Roman"/>
          <w:sz w:val="13"/>
          <w:szCs w:val="13"/>
        </w:rPr>
        <w:t>→</w:t>
      </w:r>
      <w:r>
        <w:rPr>
          <w:rFonts w:eastAsia="Times New Roman"/>
          <w:sz w:val="13"/>
          <w:szCs w:val="13"/>
        </w:rPr>
        <w:t xml:space="preserve"> UNDER_REVIEW </w:t>
      </w:r>
      <w:r>
        <w:rPr>
          <w:rFonts w:ascii="Times New Roman" w:eastAsia="Times New Roman" w:hAnsi="Times New Roman" w:cs="Times New Roman"/>
          <w:sz w:val="13"/>
          <w:szCs w:val="13"/>
        </w:rPr>
        <w:t>→</w:t>
      </w:r>
      <w:r>
        <w:rPr>
          <w:rFonts w:eastAsia="Times New Roman"/>
          <w:sz w:val="13"/>
          <w:szCs w:val="13"/>
        </w:rPr>
        <w:t xml:space="preserve"> REVOKED</w:t>
      </w:r>
    </w:p>
    <w:p w14:paraId="72D9D5DF" w14:textId="77777777" w:rsidR="00BD657E" w:rsidRPr="000B2632" w:rsidRDefault="00000000" w:rsidP="000B2632">
      <w:pPr>
        <w:spacing w:line="288" w:lineRule="auto"/>
        <w:jc w:val="both"/>
        <w:rPr>
          <w:rFonts w:eastAsia="Times New Roman"/>
          <w:sz w:val="18"/>
          <w:szCs w:val="18"/>
        </w:rPr>
      </w:pPr>
      <w:r>
        <w:rPr>
          <w:rFonts w:eastAsia="Times New Roman"/>
          <w:sz w:val="18"/>
          <w:szCs w:val="18"/>
        </w:rPr>
        <w:t>Wallets MUST reflect state transitions immediately.</w:t>
      </w:r>
    </w:p>
    <w:p w14:paraId="29EEC912" w14:textId="77777777" w:rsidR="00BD657E" w:rsidRPr="000B2632" w:rsidRDefault="00A42E4D" w:rsidP="000B2632">
      <w:pPr>
        <w:spacing w:line="288" w:lineRule="auto"/>
        <w:jc w:val="both"/>
        <w:rPr>
          <w:rFonts w:eastAsia="Times New Roman"/>
          <w:sz w:val="18"/>
          <w:szCs w:val="18"/>
        </w:rPr>
      </w:pPr>
      <w:r>
        <w:pict w14:anchorId="343A7CA1">
          <v:rect id="Rectangle 35" o:spid="_x0000_s2058"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8A47129" w14:textId="77777777" w:rsidR="00BD657E" w:rsidRPr="000B2632" w:rsidRDefault="00000000" w:rsidP="000B2632">
      <w:pPr>
        <w:spacing w:line="288" w:lineRule="auto"/>
        <w:jc w:val="both"/>
        <w:outlineLvl w:val="2"/>
        <w:rPr>
          <w:rFonts w:eastAsia="Times New Roman"/>
          <w:b/>
          <w:bCs/>
          <w:sz w:val="20"/>
          <w:szCs w:val="20"/>
        </w:rPr>
      </w:pPr>
      <w:r>
        <w:rPr>
          <w:rFonts w:eastAsia="Times New Roman"/>
          <w:b/>
          <w:bCs/>
          <w:sz w:val="20"/>
          <w:szCs w:val="20"/>
        </w:rPr>
        <w:t>Cross-Chain Asset Authenticity</w:t>
      </w:r>
    </w:p>
    <w:p w14:paraId="6795FF85" w14:textId="77777777" w:rsidR="00BD657E" w:rsidRPr="000B2632" w:rsidRDefault="00000000" w:rsidP="000B2632">
      <w:pPr>
        <w:spacing w:line="288" w:lineRule="auto"/>
        <w:jc w:val="both"/>
        <w:rPr>
          <w:rFonts w:eastAsia="Times New Roman"/>
          <w:sz w:val="18"/>
          <w:szCs w:val="18"/>
        </w:rPr>
      </w:pPr>
      <w:r>
        <w:rPr>
          <w:rFonts w:eastAsia="Times New Roman"/>
          <w:sz w:val="18"/>
          <w:szCs w:val="18"/>
        </w:rPr>
        <w:t>For external assets (e.g., USDC):</w:t>
      </w:r>
    </w:p>
    <w:p w14:paraId="0078720E" w14:textId="77777777" w:rsidR="00BD657E" w:rsidRPr="000B2632" w:rsidRDefault="00000000" w:rsidP="000B2632">
      <w:pPr>
        <w:numPr>
          <w:ilvl w:val="0"/>
          <w:numId w:val="14"/>
        </w:numPr>
        <w:spacing w:line="288" w:lineRule="auto"/>
        <w:jc w:val="both"/>
        <w:rPr>
          <w:rFonts w:eastAsia="Times New Roman"/>
          <w:sz w:val="18"/>
          <w:szCs w:val="18"/>
        </w:rPr>
      </w:pPr>
      <w:r>
        <w:rPr>
          <w:rFonts w:eastAsia="Times New Roman"/>
          <w:sz w:val="18"/>
          <w:szCs w:val="18"/>
        </w:rPr>
        <w:t xml:space="preserve">canonical issuer mapping MUST be defined </w:t>
      </w:r>
    </w:p>
    <w:p w14:paraId="27BC234F" w14:textId="77777777" w:rsidR="00BD657E" w:rsidRPr="000B2632" w:rsidRDefault="00000000" w:rsidP="000B2632">
      <w:pPr>
        <w:numPr>
          <w:ilvl w:val="0"/>
          <w:numId w:val="14"/>
        </w:numPr>
        <w:spacing w:line="288" w:lineRule="auto"/>
        <w:jc w:val="both"/>
        <w:rPr>
          <w:rFonts w:eastAsia="Times New Roman"/>
          <w:sz w:val="18"/>
          <w:szCs w:val="18"/>
        </w:rPr>
      </w:pPr>
      <w:r>
        <w:rPr>
          <w:rFonts w:eastAsia="Times New Roman"/>
          <w:sz w:val="18"/>
          <w:szCs w:val="18"/>
        </w:rPr>
        <w:t xml:space="preserve">wrapped or mirrored assets MUST: </w:t>
      </w:r>
    </w:p>
    <w:p w14:paraId="77A34538" w14:textId="77777777" w:rsidR="00BD657E" w:rsidRPr="000B2632" w:rsidRDefault="00000000" w:rsidP="000B2632">
      <w:pPr>
        <w:numPr>
          <w:ilvl w:val="1"/>
          <w:numId w:val="14"/>
        </w:numPr>
        <w:spacing w:line="288" w:lineRule="auto"/>
        <w:jc w:val="both"/>
        <w:rPr>
          <w:rFonts w:eastAsia="Times New Roman"/>
          <w:sz w:val="18"/>
          <w:szCs w:val="18"/>
        </w:rPr>
      </w:pPr>
      <w:r>
        <w:rPr>
          <w:rFonts w:eastAsia="Times New Roman"/>
          <w:sz w:val="18"/>
          <w:szCs w:val="18"/>
        </w:rPr>
        <w:t xml:space="preserve">declare origin chain </w:t>
      </w:r>
    </w:p>
    <w:p w14:paraId="4DA37189" w14:textId="77777777" w:rsidR="00BD657E" w:rsidRPr="000B2632" w:rsidRDefault="00000000" w:rsidP="000B2632">
      <w:pPr>
        <w:numPr>
          <w:ilvl w:val="1"/>
          <w:numId w:val="14"/>
        </w:numPr>
        <w:spacing w:line="288" w:lineRule="auto"/>
        <w:jc w:val="both"/>
        <w:rPr>
          <w:rFonts w:eastAsia="Times New Roman"/>
          <w:sz w:val="18"/>
          <w:szCs w:val="18"/>
        </w:rPr>
      </w:pPr>
      <w:r>
        <w:rPr>
          <w:rFonts w:eastAsia="Times New Roman"/>
          <w:sz w:val="18"/>
          <w:szCs w:val="18"/>
        </w:rPr>
        <w:t xml:space="preserve">declare issuer proof </w:t>
      </w:r>
    </w:p>
    <w:p w14:paraId="1247847E" w14:textId="77777777" w:rsidR="00BD657E" w:rsidRPr="000B2632" w:rsidRDefault="00000000" w:rsidP="000B2632">
      <w:pPr>
        <w:numPr>
          <w:ilvl w:val="1"/>
          <w:numId w:val="14"/>
        </w:numPr>
        <w:spacing w:line="288" w:lineRule="auto"/>
        <w:jc w:val="both"/>
        <w:rPr>
          <w:rFonts w:eastAsia="Times New Roman"/>
          <w:sz w:val="18"/>
          <w:szCs w:val="18"/>
        </w:rPr>
      </w:pPr>
      <w:r>
        <w:rPr>
          <w:rFonts w:eastAsia="Times New Roman"/>
          <w:sz w:val="18"/>
          <w:szCs w:val="18"/>
        </w:rPr>
        <w:t xml:space="preserve">bind to cross-chain identity mapping </w:t>
      </w:r>
    </w:p>
    <w:p w14:paraId="5CB28294" w14:textId="77777777" w:rsidR="00BD657E" w:rsidRPr="000B2632" w:rsidRDefault="00000000" w:rsidP="000B2632">
      <w:pPr>
        <w:spacing w:line="288" w:lineRule="auto"/>
        <w:jc w:val="both"/>
        <w:rPr>
          <w:rFonts w:eastAsia="Times New Roman"/>
          <w:sz w:val="18"/>
          <w:szCs w:val="18"/>
        </w:rPr>
      </w:pPr>
      <w:r>
        <w:rPr>
          <w:rFonts w:eastAsia="Times New Roman"/>
          <w:sz w:val="18"/>
          <w:szCs w:val="18"/>
        </w:rPr>
        <w:t>Unverified “wrapped” assets MUST be flagged as:</w:t>
      </w:r>
    </w:p>
    <w:p w14:paraId="4748596F" w14:textId="77777777" w:rsidR="00BD657E" w:rsidRPr="000B2632" w:rsidRDefault="00000000" w:rsidP="000B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both"/>
        <w:rPr>
          <w:rFonts w:eastAsia="Times New Roman"/>
          <w:sz w:val="13"/>
          <w:szCs w:val="13"/>
        </w:rPr>
      </w:pPr>
      <w:r>
        <w:rPr>
          <w:rFonts w:eastAsia="Times New Roman"/>
          <w:sz w:val="13"/>
          <w:szCs w:val="13"/>
        </w:rPr>
        <w:t>UNVERIFIED_EXTERNAL_ASSET</w:t>
      </w:r>
    </w:p>
    <w:p w14:paraId="3D9BBFDB" w14:textId="77777777" w:rsidR="00BD657E" w:rsidRPr="000B2632" w:rsidRDefault="00A42E4D" w:rsidP="000B2632">
      <w:pPr>
        <w:spacing w:line="312" w:lineRule="auto"/>
        <w:jc w:val="both"/>
        <w:rPr>
          <w:rFonts w:eastAsia="Times New Roman"/>
          <w:sz w:val="18"/>
          <w:szCs w:val="18"/>
        </w:rPr>
      </w:pPr>
      <w:r>
        <w:pict w14:anchorId="7C157966">
          <v:rect id="Rectangle 33" o:spid="_x0000_s2057"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B1C07CE" w14:textId="25366918" w:rsidR="00BD657E" w:rsidRPr="000B2632" w:rsidRDefault="00000000" w:rsidP="000B2632">
      <w:pPr>
        <w:pStyle w:val="Heading3"/>
        <w:spacing w:after="0" w:line="312" w:lineRule="auto"/>
        <w:jc w:val="both"/>
        <w:rPr>
          <w:rFonts w:ascii="Sora" w:eastAsia="Times New Roman" w:hAnsi="Sora" w:cs="Sora"/>
          <w:sz w:val="22"/>
          <w:szCs w:val="22"/>
        </w:rPr>
      </w:pPr>
      <w:r>
        <w:rPr>
          <w:rFonts w:ascii="Sora" w:eastAsia="Times New Roman" w:hAnsi="Sora" w:cs="Sora"/>
          <w:sz w:val="22"/>
          <w:szCs w:val="22"/>
        </w:rPr>
        <w:t>15.3 Implementation Steps</w:t>
      </w:r>
    </w:p>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605"/>
        <w:gridCol w:w="3651"/>
        <w:gridCol w:w="5733"/>
        <w:gridCol w:w="6288"/>
      </w:tblGrid>
      <w:tr w:rsidR="00325860" w:rsidRPr="00325860" w14:paraId="5D1531AB" w14:textId="77777777" w:rsidTr="00325860">
        <w:tc>
          <w:tcPr>
            <w:tcW w:w="0" w:type="auto"/>
            <w:tcBorders>
              <w:right w:val="single" w:sz="4" w:space="0" w:color="D9D9D9" w:themeColor="background1" w:themeShade="D9"/>
            </w:tcBorders>
            <w:shd w:val="clear" w:color="auto" w:fill="1B3A6B"/>
            <w:hideMark/>
          </w:tcPr>
          <w:p w14:paraId="1D643C1C" w14:textId="524604C4" w:rsidR="00325860" w:rsidRPr="00325860" w:rsidRDefault="00325860" w:rsidP="00325860">
            <w:pPr>
              <w:spacing w:line="312" w:lineRule="auto"/>
              <w:jc w:val="center"/>
              <w:rPr>
                <w:rFonts w:eastAsia="Times New Roman"/>
                <w:sz w:val="16"/>
                <w:szCs w:val="16"/>
              </w:rPr>
            </w:pPr>
            <w:r>
              <w:rPr>
                <w:b/>
                <w:bCs/>
                <w:color w:val="auto"/>
                <w:sz w:val="16"/>
                <w:szCs w:val="16"/>
              </w:rPr>
              <w:t>Step</w:t>
            </w:r>
          </w:p>
        </w:tc>
        <w:tc>
          <w:tcPr>
            <w:tcW w:w="0" w:type="auto"/>
            <w:tcBorders>
              <w:left w:val="single" w:sz="4" w:space="0" w:color="D9D9D9" w:themeColor="background1" w:themeShade="D9"/>
              <w:right w:val="single" w:sz="4" w:space="0" w:color="D9D9D9" w:themeColor="background1" w:themeShade="D9"/>
            </w:tcBorders>
            <w:shd w:val="clear" w:color="auto" w:fill="1B3A6B"/>
            <w:hideMark/>
          </w:tcPr>
          <w:p w14:paraId="2962C295" w14:textId="66056721" w:rsidR="00325860" w:rsidRPr="00325860" w:rsidRDefault="00325860" w:rsidP="00325860">
            <w:pPr>
              <w:spacing w:line="312" w:lineRule="auto"/>
              <w:jc w:val="center"/>
              <w:rPr>
                <w:rFonts w:eastAsia="Times New Roman"/>
                <w:sz w:val="16"/>
                <w:szCs w:val="16"/>
              </w:rPr>
            </w:pPr>
            <w:r>
              <w:rPr>
                <w:b/>
                <w:bCs/>
                <w:color w:val="auto"/>
                <w:sz w:val="16"/>
                <w:szCs w:val="16"/>
              </w:rPr>
              <w:t>Action</w:t>
            </w:r>
          </w:p>
        </w:tc>
        <w:tc>
          <w:tcPr>
            <w:tcW w:w="0" w:type="auto"/>
            <w:tcBorders>
              <w:left w:val="single" w:sz="4" w:space="0" w:color="D9D9D9" w:themeColor="background1" w:themeShade="D9"/>
              <w:right w:val="single" w:sz="4" w:space="0" w:color="D9D9D9" w:themeColor="background1" w:themeShade="D9"/>
            </w:tcBorders>
            <w:shd w:val="clear" w:color="auto" w:fill="1B3A6B"/>
            <w:hideMark/>
          </w:tcPr>
          <w:p w14:paraId="4CCFA1C0" w14:textId="0A3B5912" w:rsidR="00325860" w:rsidRPr="00325860" w:rsidRDefault="00325860" w:rsidP="00325860">
            <w:pPr>
              <w:spacing w:line="312" w:lineRule="auto"/>
              <w:jc w:val="center"/>
              <w:rPr>
                <w:rFonts w:eastAsia="Times New Roman"/>
                <w:sz w:val="16"/>
                <w:szCs w:val="16"/>
              </w:rPr>
            </w:pPr>
            <w:r>
              <w:rPr>
                <w:b/>
                <w:bCs/>
                <w:color w:val="auto"/>
                <w:sz w:val="16"/>
                <w:szCs w:val="16"/>
              </w:rPr>
              <w:t>Implementation Detail</w:t>
            </w:r>
          </w:p>
        </w:tc>
        <w:tc>
          <w:tcPr>
            <w:tcW w:w="0" w:type="auto"/>
            <w:tcBorders>
              <w:left w:val="single" w:sz="4" w:space="0" w:color="D9D9D9" w:themeColor="background1" w:themeShade="D9"/>
            </w:tcBorders>
            <w:shd w:val="clear" w:color="auto" w:fill="1B3A6B"/>
            <w:hideMark/>
          </w:tcPr>
          <w:p w14:paraId="547D1180" w14:textId="7BC93B15" w:rsidR="00325860" w:rsidRPr="00325860" w:rsidRDefault="00325860" w:rsidP="00325860">
            <w:pPr>
              <w:spacing w:line="312" w:lineRule="auto"/>
              <w:jc w:val="center"/>
              <w:rPr>
                <w:rFonts w:eastAsia="Times New Roman"/>
                <w:sz w:val="16"/>
                <w:szCs w:val="16"/>
              </w:rPr>
            </w:pPr>
            <w:r>
              <w:rPr>
                <w:b/>
                <w:bCs/>
                <w:color w:val="auto"/>
                <w:sz w:val="16"/>
                <w:szCs w:val="16"/>
              </w:rPr>
              <w:t>Verification Test</w:t>
            </w:r>
          </w:p>
        </w:tc>
      </w:tr>
      <w:tr w:rsidR="000B2632" w:rsidRPr="000B2632" w14:paraId="19BC4C01" w14:textId="77777777" w:rsidTr="00325860">
        <w:trPr>
          <w:trHeight w:val="428"/>
        </w:trPr>
        <w:tc>
          <w:tcPr>
            <w:tcW w:w="0" w:type="auto"/>
            <w:shd w:val="clear" w:color="auto" w:fill="F8FAFF"/>
            <w:vAlign w:val="center"/>
            <w:hideMark/>
          </w:tcPr>
          <w:p w14:paraId="111F429E" w14:textId="77777777" w:rsidR="00BD657E" w:rsidRPr="000B2632" w:rsidRDefault="00000000" w:rsidP="00325860">
            <w:pPr>
              <w:spacing w:line="312" w:lineRule="auto"/>
              <w:rPr>
                <w:rFonts w:eastAsia="Times New Roman"/>
                <w:sz w:val="18"/>
                <w:szCs w:val="18"/>
              </w:rPr>
            </w:pPr>
            <w:r>
              <w:rPr>
                <w:rFonts w:eastAsia="Times New Roman"/>
                <w:sz w:val="18"/>
                <w:szCs w:val="18"/>
              </w:rPr>
              <w:t>1</w:t>
            </w:r>
          </w:p>
        </w:tc>
        <w:tc>
          <w:tcPr>
            <w:tcW w:w="0" w:type="auto"/>
            <w:shd w:val="clear" w:color="auto" w:fill="F8FAFF"/>
            <w:vAlign w:val="center"/>
            <w:hideMark/>
          </w:tcPr>
          <w:p w14:paraId="774B6489" w14:textId="77777777" w:rsidR="00BD657E" w:rsidRPr="000B2632" w:rsidRDefault="00000000" w:rsidP="00325860">
            <w:pPr>
              <w:spacing w:line="312" w:lineRule="auto"/>
              <w:rPr>
                <w:rFonts w:eastAsia="Times New Roman"/>
                <w:sz w:val="18"/>
                <w:szCs w:val="18"/>
              </w:rPr>
            </w:pPr>
            <w:r>
              <w:rPr>
                <w:rFonts w:eastAsia="Times New Roman"/>
                <w:sz w:val="18"/>
                <w:szCs w:val="18"/>
              </w:rPr>
              <w:t>Implement canonical identity hashing</w:t>
            </w:r>
          </w:p>
        </w:tc>
        <w:tc>
          <w:tcPr>
            <w:tcW w:w="0" w:type="auto"/>
            <w:shd w:val="clear" w:color="auto" w:fill="F8FAFF"/>
            <w:vAlign w:val="center"/>
            <w:hideMark/>
          </w:tcPr>
          <w:p w14:paraId="225CE45E" w14:textId="77777777" w:rsidR="00BD657E" w:rsidRPr="000B2632" w:rsidRDefault="00000000" w:rsidP="00325860">
            <w:pPr>
              <w:spacing w:line="312" w:lineRule="auto"/>
              <w:rPr>
                <w:rFonts w:eastAsia="Times New Roman"/>
                <w:sz w:val="18"/>
                <w:szCs w:val="18"/>
              </w:rPr>
            </w:pPr>
            <w:r>
              <w:rPr>
                <w:rFonts w:eastAsia="Times New Roman"/>
                <w:sz w:val="18"/>
                <w:szCs w:val="18"/>
              </w:rPr>
              <w:t>Add asset_fingerprint to token metadata and RPC responses</w:t>
            </w:r>
          </w:p>
        </w:tc>
        <w:tc>
          <w:tcPr>
            <w:tcW w:w="0" w:type="auto"/>
            <w:shd w:val="clear" w:color="auto" w:fill="F8FAFF"/>
            <w:vAlign w:val="center"/>
            <w:hideMark/>
          </w:tcPr>
          <w:p w14:paraId="60B1A2B8" w14:textId="77777777" w:rsidR="00BD657E" w:rsidRPr="000B2632" w:rsidRDefault="00000000" w:rsidP="00325860">
            <w:pPr>
              <w:spacing w:line="312" w:lineRule="auto"/>
              <w:rPr>
                <w:rFonts w:eastAsia="Times New Roman"/>
                <w:sz w:val="18"/>
                <w:szCs w:val="18"/>
              </w:rPr>
            </w:pPr>
            <w:r>
              <w:rPr>
                <w:rFonts w:eastAsia="Times New Roman"/>
                <w:sz w:val="18"/>
                <w:szCs w:val="18"/>
              </w:rPr>
              <w:t>Deploy 2 tokens with identical names; confirm distinct fingerprints</w:t>
            </w:r>
          </w:p>
        </w:tc>
      </w:tr>
      <w:tr w:rsidR="000B2632" w:rsidRPr="000B2632" w14:paraId="02E07761" w14:textId="77777777" w:rsidTr="00325860">
        <w:trPr>
          <w:trHeight w:val="428"/>
        </w:trPr>
        <w:tc>
          <w:tcPr>
            <w:tcW w:w="0" w:type="auto"/>
            <w:vAlign w:val="center"/>
            <w:hideMark/>
          </w:tcPr>
          <w:p w14:paraId="67BC9010" w14:textId="77777777" w:rsidR="00BD657E" w:rsidRPr="000B2632" w:rsidRDefault="00000000" w:rsidP="00325860">
            <w:pPr>
              <w:spacing w:line="312" w:lineRule="auto"/>
              <w:rPr>
                <w:rFonts w:eastAsia="Times New Roman"/>
                <w:sz w:val="18"/>
                <w:szCs w:val="18"/>
              </w:rPr>
            </w:pPr>
            <w:r>
              <w:rPr>
                <w:rFonts w:eastAsia="Times New Roman"/>
                <w:sz w:val="18"/>
                <w:szCs w:val="18"/>
              </w:rPr>
              <w:t>2</w:t>
            </w:r>
          </w:p>
        </w:tc>
        <w:tc>
          <w:tcPr>
            <w:tcW w:w="0" w:type="auto"/>
            <w:vAlign w:val="center"/>
            <w:hideMark/>
          </w:tcPr>
          <w:p w14:paraId="47EF9D83" w14:textId="77777777" w:rsidR="00BD657E" w:rsidRPr="000B2632" w:rsidRDefault="00000000" w:rsidP="00325860">
            <w:pPr>
              <w:spacing w:line="312" w:lineRule="auto"/>
              <w:rPr>
                <w:rFonts w:eastAsia="Times New Roman"/>
                <w:sz w:val="18"/>
                <w:szCs w:val="18"/>
              </w:rPr>
            </w:pPr>
            <w:r>
              <w:rPr>
                <w:rFonts w:eastAsia="Times New Roman"/>
                <w:sz w:val="18"/>
                <w:szCs w:val="18"/>
              </w:rPr>
              <w:t>Build registry service</w:t>
            </w:r>
          </w:p>
        </w:tc>
        <w:tc>
          <w:tcPr>
            <w:tcW w:w="0" w:type="auto"/>
            <w:vAlign w:val="center"/>
            <w:hideMark/>
          </w:tcPr>
          <w:p w14:paraId="4E7A936A" w14:textId="77777777" w:rsidR="00BD657E" w:rsidRPr="000B2632" w:rsidRDefault="00000000" w:rsidP="00325860">
            <w:pPr>
              <w:spacing w:line="312" w:lineRule="auto"/>
              <w:rPr>
                <w:rFonts w:eastAsia="Times New Roman"/>
                <w:sz w:val="18"/>
                <w:szCs w:val="18"/>
              </w:rPr>
            </w:pPr>
            <w:r>
              <w:rPr>
                <w:rFonts w:eastAsia="Times New Roman"/>
                <w:sz w:val="18"/>
                <w:szCs w:val="18"/>
              </w:rPr>
              <w:t>On-chain or anchored registry storing verified assets</w:t>
            </w:r>
          </w:p>
        </w:tc>
        <w:tc>
          <w:tcPr>
            <w:tcW w:w="0" w:type="auto"/>
            <w:vAlign w:val="center"/>
            <w:hideMark/>
          </w:tcPr>
          <w:p w14:paraId="4F7627C4" w14:textId="77777777" w:rsidR="00BD657E" w:rsidRPr="000B2632" w:rsidRDefault="00000000" w:rsidP="00325860">
            <w:pPr>
              <w:spacing w:line="312" w:lineRule="auto"/>
              <w:rPr>
                <w:rFonts w:eastAsia="Times New Roman"/>
                <w:sz w:val="18"/>
                <w:szCs w:val="18"/>
              </w:rPr>
            </w:pPr>
            <w:r>
              <w:rPr>
                <w:rFonts w:eastAsia="Times New Roman"/>
                <w:sz w:val="18"/>
                <w:szCs w:val="18"/>
              </w:rPr>
              <w:t>Query registry; confirm correct verification states</w:t>
            </w:r>
          </w:p>
        </w:tc>
      </w:tr>
      <w:tr w:rsidR="000B2632" w:rsidRPr="000B2632" w14:paraId="508B117C" w14:textId="77777777" w:rsidTr="00325860">
        <w:trPr>
          <w:trHeight w:val="428"/>
        </w:trPr>
        <w:tc>
          <w:tcPr>
            <w:tcW w:w="0" w:type="auto"/>
            <w:shd w:val="clear" w:color="auto" w:fill="F8FAFF"/>
            <w:vAlign w:val="center"/>
            <w:hideMark/>
          </w:tcPr>
          <w:p w14:paraId="78506A4C" w14:textId="77777777" w:rsidR="00BD657E" w:rsidRPr="000B2632" w:rsidRDefault="00000000" w:rsidP="00325860">
            <w:pPr>
              <w:spacing w:line="312" w:lineRule="auto"/>
              <w:rPr>
                <w:rFonts w:eastAsia="Times New Roman"/>
                <w:sz w:val="18"/>
                <w:szCs w:val="18"/>
              </w:rPr>
            </w:pPr>
            <w:r>
              <w:rPr>
                <w:rFonts w:eastAsia="Times New Roman"/>
                <w:sz w:val="18"/>
                <w:szCs w:val="18"/>
              </w:rPr>
              <w:t>3</w:t>
            </w:r>
          </w:p>
        </w:tc>
        <w:tc>
          <w:tcPr>
            <w:tcW w:w="0" w:type="auto"/>
            <w:shd w:val="clear" w:color="auto" w:fill="F8FAFF"/>
            <w:vAlign w:val="center"/>
            <w:hideMark/>
          </w:tcPr>
          <w:p w14:paraId="400AF04E" w14:textId="77777777" w:rsidR="00BD657E" w:rsidRPr="000B2632" w:rsidRDefault="00000000" w:rsidP="00325860">
            <w:pPr>
              <w:spacing w:line="312" w:lineRule="auto"/>
              <w:rPr>
                <w:rFonts w:eastAsia="Times New Roman"/>
                <w:sz w:val="18"/>
                <w:szCs w:val="18"/>
              </w:rPr>
            </w:pPr>
            <w:r>
              <w:rPr>
                <w:rFonts w:eastAsia="Times New Roman"/>
                <w:sz w:val="18"/>
                <w:szCs w:val="18"/>
              </w:rPr>
              <w:t>Enforce wallet display rules</w:t>
            </w:r>
          </w:p>
        </w:tc>
        <w:tc>
          <w:tcPr>
            <w:tcW w:w="0" w:type="auto"/>
            <w:shd w:val="clear" w:color="auto" w:fill="F8FAFF"/>
            <w:vAlign w:val="center"/>
            <w:hideMark/>
          </w:tcPr>
          <w:p w14:paraId="7EB1B321" w14:textId="77777777" w:rsidR="00BD657E" w:rsidRPr="000B2632" w:rsidRDefault="00000000" w:rsidP="00325860">
            <w:pPr>
              <w:spacing w:line="312" w:lineRule="auto"/>
              <w:rPr>
                <w:rFonts w:eastAsia="Times New Roman"/>
                <w:sz w:val="18"/>
                <w:szCs w:val="18"/>
              </w:rPr>
            </w:pPr>
            <w:r>
              <w:rPr>
                <w:rFonts w:eastAsia="Times New Roman"/>
                <w:sz w:val="18"/>
                <w:szCs w:val="18"/>
              </w:rPr>
              <w:t>Modify wallet UI to enforce verified/unverified behavior</w:t>
            </w:r>
          </w:p>
        </w:tc>
        <w:tc>
          <w:tcPr>
            <w:tcW w:w="0" w:type="auto"/>
            <w:shd w:val="clear" w:color="auto" w:fill="F8FAFF"/>
            <w:vAlign w:val="center"/>
            <w:hideMark/>
          </w:tcPr>
          <w:p w14:paraId="0231EE2E" w14:textId="77777777" w:rsidR="00BD657E" w:rsidRPr="000B2632" w:rsidRDefault="00000000" w:rsidP="00325860">
            <w:pPr>
              <w:spacing w:line="312" w:lineRule="auto"/>
              <w:rPr>
                <w:rFonts w:eastAsia="Times New Roman"/>
                <w:sz w:val="18"/>
                <w:szCs w:val="18"/>
              </w:rPr>
            </w:pPr>
            <w:r>
              <w:rPr>
                <w:rFonts w:eastAsia="Times New Roman"/>
                <w:sz w:val="18"/>
                <w:szCs w:val="18"/>
              </w:rPr>
              <w:t>Import scam token; confirm warning + restricted display</w:t>
            </w:r>
          </w:p>
        </w:tc>
      </w:tr>
      <w:tr w:rsidR="000B2632" w:rsidRPr="000B2632" w14:paraId="4AAD7DDF" w14:textId="77777777" w:rsidTr="00325860">
        <w:trPr>
          <w:trHeight w:val="428"/>
        </w:trPr>
        <w:tc>
          <w:tcPr>
            <w:tcW w:w="0" w:type="auto"/>
            <w:vAlign w:val="center"/>
            <w:hideMark/>
          </w:tcPr>
          <w:p w14:paraId="022A936D" w14:textId="77777777" w:rsidR="00BD657E" w:rsidRPr="000B2632" w:rsidRDefault="00000000" w:rsidP="00325860">
            <w:pPr>
              <w:spacing w:line="312" w:lineRule="auto"/>
              <w:rPr>
                <w:rFonts w:eastAsia="Times New Roman"/>
                <w:sz w:val="18"/>
                <w:szCs w:val="18"/>
              </w:rPr>
            </w:pPr>
            <w:r>
              <w:rPr>
                <w:rFonts w:eastAsia="Times New Roman"/>
                <w:sz w:val="18"/>
                <w:szCs w:val="18"/>
              </w:rPr>
              <w:t>4</w:t>
            </w:r>
          </w:p>
        </w:tc>
        <w:tc>
          <w:tcPr>
            <w:tcW w:w="0" w:type="auto"/>
            <w:vAlign w:val="center"/>
            <w:hideMark/>
          </w:tcPr>
          <w:p w14:paraId="36666AC1" w14:textId="77777777" w:rsidR="00BD657E" w:rsidRPr="000B2632" w:rsidRDefault="00000000" w:rsidP="00325860">
            <w:pPr>
              <w:spacing w:line="312" w:lineRule="auto"/>
              <w:rPr>
                <w:rFonts w:eastAsia="Times New Roman"/>
                <w:sz w:val="18"/>
                <w:szCs w:val="18"/>
              </w:rPr>
            </w:pPr>
            <w:r>
              <w:rPr>
                <w:rFonts w:eastAsia="Times New Roman"/>
                <w:sz w:val="18"/>
                <w:szCs w:val="18"/>
              </w:rPr>
              <w:t>Implement confusable detection</w:t>
            </w:r>
          </w:p>
        </w:tc>
        <w:tc>
          <w:tcPr>
            <w:tcW w:w="0" w:type="auto"/>
            <w:vAlign w:val="center"/>
            <w:hideMark/>
          </w:tcPr>
          <w:p w14:paraId="121A43C3" w14:textId="77777777" w:rsidR="00BD657E" w:rsidRPr="000B2632" w:rsidRDefault="00000000" w:rsidP="00325860">
            <w:pPr>
              <w:spacing w:line="312" w:lineRule="auto"/>
              <w:rPr>
                <w:rFonts w:eastAsia="Times New Roman"/>
                <w:sz w:val="18"/>
                <w:szCs w:val="18"/>
              </w:rPr>
            </w:pPr>
            <w:r>
              <w:rPr>
                <w:rFonts w:eastAsia="Times New Roman"/>
                <w:sz w:val="18"/>
                <w:szCs w:val="18"/>
              </w:rPr>
              <w:t>Add normalized string comparison in registration logic</w:t>
            </w:r>
          </w:p>
        </w:tc>
        <w:tc>
          <w:tcPr>
            <w:tcW w:w="0" w:type="auto"/>
            <w:vAlign w:val="center"/>
            <w:hideMark/>
          </w:tcPr>
          <w:p w14:paraId="14A64B90" w14:textId="77777777" w:rsidR="00BD657E" w:rsidRPr="000B2632" w:rsidRDefault="00000000" w:rsidP="00325860">
            <w:pPr>
              <w:spacing w:line="312" w:lineRule="auto"/>
              <w:rPr>
                <w:rFonts w:eastAsia="Times New Roman"/>
                <w:sz w:val="18"/>
                <w:szCs w:val="18"/>
              </w:rPr>
            </w:pPr>
            <w:r>
              <w:rPr>
                <w:rFonts w:eastAsia="Times New Roman"/>
                <w:sz w:val="18"/>
                <w:szCs w:val="18"/>
              </w:rPr>
              <w:t>Attempt homoglyph token; confirm rejection</w:t>
            </w:r>
          </w:p>
        </w:tc>
      </w:tr>
      <w:tr w:rsidR="000B2632" w:rsidRPr="000B2632" w14:paraId="2EC0FC26" w14:textId="77777777" w:rsidTr="00325860">
        <w:trPr>
          <w:trHeight w:val="428"/>
        </w:trPr>
        <w:tc>
          <w:tcPr>
            <w:tcW w:w="0" w:type="auto"/>
            <w:shd w:val="clear" w:color="auto" w:fill="F8FAFF"/>
            <w:vAlign w:val="center"/>
            <w:hideMark/>
          </w:tcPr>
          <w:p w14:paraId="7CC2B471" w14:textId="77777777" w:rsidR="00BD657E" w:rsidRPr="000B2632" w:rsidRDefault="00000000" w:rsidP="00325860">
            <w:pPr>
              <w:spacing w:line="312" w:lineRule="auto"/>
              <w:rPr>
                <w:rFonts w:eastAsia="Times New Roman"/>
                <w:sz w:val="18"/>
                <w:szCs w:val="18"/>
              </w:rPr>
            </w:pPr>
            <w:r>
              <w:rPr>
                <w:rFonts w:eastAsia="Times New Roman"/>
                <w:sz w:val="18"/>
                <w:szCs w:val="18"/>
              </w:rPr>
              <w:t>5</w:t>
            </w:r>
          </w:p>
        </w:tc>
        <w:tc>
          <w:tcPr>
            <w:tcW w:w="0" w:type="auto"/>
            <w:shd w:val="clear" w:color="auto" w:fill="F8FAFF"/>
            <w:vAlign w:val="center"/>
            <w:hideMark/>
          </w:tcPr>
          <w:p w14:paraId="54914A7C" w14:textId="77777777" w:rsidR="00BD657E" w:rsidRPr="000B2632" w:rsidRDefault="00000000" w:rsidP="00325860">
            <w:pPr>
              <w:spacing w:line="312" w:lineRule="auto"/>
              <w:rPr>
                <w:rFonts w:eastAsia="Times New Roman"/>
                <w:sz w:val="18"/>
                <w:szCs w:val="18"/>
              </w:rPr>
            </w:pPr>
            <w:r>
              <w:rPr>
                <w:rFonts w:eastAsia="Times New Roman"/>
                <w:sz w:val="18"/>
                <w:szCs w:val="18"/>
              </w:rPr>
              <w:t>Add discovery filtering</w:t>
            </w:r>
          </w:p>
        </w:tc>
        <w:tc>
          <w:tcPr>
            <w:tcW w:w="0" w:type="auto"/>
            <w:shd w:val="clear" w:color="auto" w:fill="F8FAFF"/>
            <w:vAlign w:val="center"/>
            <w:hideMark/>
          </w:tcPr>
          <w:p w14:paraId="64E3656A" w14:textId="77777777" w:rsidR="00BD657E" w:rsidRPr="000B2632" w:rsidRDefault="00000000" w:rsidP="00325860">
            <w:pPr>
              <w:spacing w:line="312" w:lineRule="auto"/>
              <w:rPr>
                <w:rFonts w:eastAsia="Times New Roman"/>
                <w:sz w:val="18"/>
                <w:szCs w:val="18"/>
              </w:rPr>
            </w:pPr>
            <w:r>
              <w:rPr>
                <w:rFonts w:eastAsia="Times New Roman"/>
                <w:sz w:val="18"/>
                <w:szCs w:val="18"/>
              </w:rPr>
              <w:t>Index only verified tokens by default</w:t>
            </w:r>
          </w:p>
        </w:tc>
        <w:tc>
          <w:tcPr>
            <w:tcW w:w="0" w:type="auto"/>
            <w:shd w:val="clear" w:color="auto" w:fill="F8FAFF"/>
            <w:vAlign w:val="center"/>
            <w:hideMark/>
          </w:tcPr>
          <w:p w14:paraId="02B682B5" w14:textId="77777777" w:rsidR="00BD657E" w:rsidRPr="000B2632" w:rsidRDefault="00000000" w:rsidP="00325860">
            <w:pPr>
              <w:spacing w:line="312" w:lineRule="auto"/>
              <w:rPr>
                <w:rFonts w:eastAsia="Times New Roman"/>
                <w:sz w:val="18"/>
                <w:szCs w:val="18"/>
              </w:rPr>
            </w:pPr>
            <w:r>
              <w:rPr>
                <w:rFonts w:eastAsia="Times New Roman"/>
                <w:sz w:val="18"/>
                <w:szCs w:val="18"/>
              </w:rPr>
              <w:t>Airdrop spam token; confirm not shown in wallet</w:t>
            </w:r>
          </w:p>
        </w:tc>
      </w:tr>
      <w:tr w:rsidR="000B2632" w:rsidRPr="000B2632" w14:paraId="5E572034" w14:textId="77777777" w:rsidTr="00325860">
        <w:trPr>
          <w:trHeight w:val="428"/>
        </w:trPr>
        <w:tc>
          <w:tcPr>
            <w:tcW w:w="0" w:type="auto"/>
            <w:vAlign w:val="center"/>
            <w:hideMark/>
          </w:tcPr>
          <w:p w14:paraId="3C95FF98" w14:textId="77777777" w:rsidR="00BD657E" w:rsidRPr="000B2632" w:rsidRDefault="00000000" w:rsidP="00325860">
            <w:pPr>
              <w:spacing w:line="312" w:lineRule="auto"/>
              <w:rPr>
                <w:rFonts w:eastAsia="Times New Roman"/>
                <w:sz w:val="18"/>
                <w:szCs w:val="18"/>
              </w:rPr>
            </w:pPr>
            <w:r>
              <w:rPr>
                <w:rFonts w:eastAsia="Times New Roman"/>
                <w:sz w:val="18"/>
                <w:szCs w:val="18"/>
              </w:rPr>
              <w:t>6</w:t>
            </w:r>
          </w:p>
        </w:tc>
        <w:tc>
          <w:tcPr>
            <w:tcW w:w="0" w:type="auto"/>
            <w:vAlign w:val="center"/>
            <w:hideMark/>
          </w:tcPr>
          <w:p w14:paraId="617B4721" w14:textId="77777777" w:rsidR="00BD657E" w:rsidRPr="000B2632" w:rsidRDefault="00000000" w:rsidP="00325860">
            <w:pPr>
              <w:spacing w:line="312" w:lineRule="auto"/>
              <w:rPr>
                <w:rFonts w:eastAsia="Times New Roman"/>
                <w:sz w:val="18"/>
                <w:szCs w:val="18"/>
              </w:rPr>
            </w:pPr>
            <w:r>
              <w:rPr>
                <w:rFonts w:eastAsia="Times New Roman"/>
                <w:sz w:val="18"/>
                <w:szCs w:val="18"/>
              </w:rPr>
              <w:t>Implement revocation system</w:t>
            </w:r>
          </w:p>
        </w:tc>
        <w:tc>
          <w:tcPr>
            <w:tcW w:w="0" w:type="auto"/>
            <w:vAlign w:val="center"/>
            <w:hideMark/>
          </w:tcPr>
          <w:p w14:paraId="51649FD1" w14:textId="77777777" w:rsidR="00BD657E" w:rsidRPr="000B2632" w:rsidRDefault="00000000" w:rsidP="00325860">
            <w:pPr>
              <w:spacing w:line="312" w:lineRule="auto"/>
              <w:rPr>
                <w:rFonts w:eastAsia="Times New Roman"/>
                <w:sz w:val="18"/>
                <w:szCs w:val="18"/>
              </w:rPr>
            </w:pPr>
            <w:r>
              <w:rPr>
                <w:rFonts w:eastAsia="Times New Roman"/>
                <w:sz w:val="18"/>
                <w:szCs w:val="18"/>
              </w:rPr>
              <w:t>Add registry state transitions and events</w:t>
            </w:r>
          </w:p>
        </w:tc>
        <w:tc>
          <w:tcPr>
            <w:tcW w:w="0" w:type="auto"/>
            <w:vAlign w:val="center"/>
            <w:hideMark/>
          </w:tcPr>
          <w:p w14:paraId="1C54052C" w14:textId="77777777" w:rsidR="00BD657E" w:rsidRPr="000B2632" w:rsidRDefault="00000000" w:rsidP="00325860">
            <w:pPr>
              <w:spacing w:line="312" w:lineRule="auto"/>
              <w:rPr>
                <w:rFonts w:eastAsia="Times New Roman"/>
                <w:sz w:val="18"/>
                <w:szCs w:val="18"/>
              </w:rPr>
            </w:pPr>
            <w:r>
              <w:rPr>
                <w:rFonts w:eastAsia="Times New Roman"/>
                <w:sz w:val="18"/>
                <w:szCs w:val="18"/>
              </w:rPr>
              <w:t>Flag token; confirm downgrade in wallet</w:t>
            </w:r>
          </w:p>
        </w:tc>
      </w:tr>
    </w:tbl>
    <w:p w14:paraId="4F7B6612" w14:textId="77777777" w:rsidR="00BD657E" w:rsidRPr="000B2632" w:rsidRDefault="00A42E4D" w:rsidP="000B2632">
      <w:pPr>
        <w:spacing w:line="312" w:lineRule="auto"/>
        <w:jc w:val="both"/>
        <w:rPr>
          <w:rFonts w:eastAsia="Times New Roman"/>
          <w:sz w:val="18"/>
          <w:szCs w:val="18"/>
        </w:rPr>
      </w:pPr>
      <w:r>
        <w:pict w14:anchorId="61565583">
          <v:rect id="Rectangle 31" o:spid="_x0000_s2056"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A9C7C86" w14:textId="77777777" w:rsidR="00325860" w:rsidRDefault="00325860">
      <w:pPr>
        <w:rPr>
          <w:rFonts w:eastAsia="Times New Roman"/>
          <w:b/>
          <w:bCs/>
          <w:color w:val="2E5EAA"/>
        </w:rPr>
      </w:pPr>
      <w:r>
        <w:rPr>
          <w:rFonts w:eastAsia="Times New Roman"/>
        </w:rPr>
        <w:br w:type="page"/>
      </w:r>
    </w:p>
    <w:p w14:paraId="4C07B20E" w14:textId="67600B40" w:rsidR="00BD657E" w:rsidRPr="000B2632" w:rsidRDefault="00000000" w:rsidP="000B2632">
      <w:pPr>
        <w:pStyle w:val="Heading3"/>
        <w:spacing w:after="0" w:line="312" w:lineRule="auto"/>
        <w:jc w:val="both"/>
        <w:rPr>
          <w:rFonts w:ascii="Sora" w:eastAsia="Times New Roman" w:hAnsi="Sora" w:cs="Sora"/>
          <w:sz w:val="22"/>
          <w:szCs w:val="22"/>
        </w:rPr>
      </w:pPr>
      <w:r>
        <w:rPr>
          <w:rFonts w:ascii="Sora" w:eastAsia="Times New Roman" w:hAnsi="Sora" w:cs="Sora"/>
          <w:sz w:val="22"/>
          <w:szCs w:val="22"/>
        </w:rPr>
        <w:lastRenderedPageBreak/>
        <w:t>15.4 Verification Tests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7"/>
        <w:gridCol w:w="5542"/>
      </w:tblGrid>
      <w:tr w:rsidR="00325860" w14:paraId="574DCF3D" w14:textId="58CD47BE" w:rsidTr="000263A4">
        <w:tc>
          <w:tcPr>
            <w:tcW w:w="12269" w:type="dxa"/>
            <w:gridSpan w:val="2"/>
            <w:tcBorders>
              <w:top w:val="single" w:sz="2" w:space="0" w:color="1E73BE"/>
              <w:left w:val="single" w:sz="18" w:space="0" w:color="1E73BE"/>
              <w:right w:val="single" w:sz="2" w:space="0" w:color="1E73BE"/>
            </w:tcBorders>
            <w:shd w:val="clear" w:color="auto" w:fill="D6E9FF"/>
          </w:tcPr>
          <w:p w14:paraId="54443262" w14:textId="660D1889" w:rsidR="00325860" w:rsidRDefault="00325860" w:rsidP="000263A4">
            <w:pPr>
              <w:spacing w:before="240"/>
              <w:jc w:val="center"/>
              <w:rPr>
                <w:rFonts w:eastAsia="Times New Roman"/>
                <w:b/>
                <w:bCs/>
                <w:sz w:val="20"/>
                <w:szCs w:val="20"/>
              </w:rPr>
            </w:pPr>
            <w:r>
              <w:rPr>
                <w:rFonts w:eastAsia="Times New Roman"/>
                <w:b/>
                <w:bCs/>
                <w:sz w:val="20"/>
                <w:szCs w:val="20"/>
              </w:rPr>
              <w:t>TEST SUITE 15A: Duplicate Token Detection</w:t>
            </w:r>
          </w:p>
        </w:tc>
      </w:tr>
      <w:tr w:rsidR="00325860" w14:paraId="63A17423" w14:textId="5E1C349D" w:rsidTr="000263A4">
        <w:trPr>
          <w:trHeight w:val="1062"/>
        </w:trPr>
        <w:tc>
          <w:tcPr>
            <w:tcW w:w="6727" w:type="dxa"/>
            <w:tcBorders>
              <w:left w:val="single" w:sz="18" w:space="0" w:color="1E73BE"/>
              <w:bottom w:val="single" w:sz="2" w:space="0" w:color="1E73BE"/>
            </w:tcBorders>
            <w:shd w:val="clear" w:color="auto" w:fill="D6E9FF"/>
          </w:tcPr>
          <w:p w14:paraId="62ADFC30" w14:textId="77777777" w:rsidR="00325860" w:rsidRPr="00325860" w:rsidRDefault="00325860" w:rsidP="000263A4">
            <w:pPr>
              <w:ind w:left="1493" w:hanging="630"/>
              <w:rPr>
                <w:rFonts w:eastAsia="Times New Roman"/>
                <w:sz w:val="20"/>
                <w:szCs w:val="20"/>
              </w:rPr>
            </w:pPr>
            <w:r>
              <w:rPr>
                <w:rFonts w:eastAsia="Times New Roman"/>
                <w:sz w:val="20"/>
                <w:szCs w:val="20"/>
              </w:rPr>
              <w:t>Deploy multiple tokens with identical:</w:t>
            </w:r>
          </w:p>
          <w:p w14:paraId="47B0B09A" w14:textId="77777777" w:rsidR="00325860" w:rsidRPr="00325860" w:rsidRDefault="00325860" w:rsidP="000263A4">
            <w:pPr>
              <w:ind w:left="1493" w:hanging="630"/>
              <w:rPr>
                <w:rFonts w:eastAsia="Times New Roman"/>
                <w:sz w:val="20"/>
                <w:szCs w:val="20"/>
              </w:rPr>
            </w:pPr>
            <w:r>
              <w:rPr>
                <w:rFonts w:eastAsia="Times New Roman"/>
                <w:sz w:val="20"/>
                <w:szCs w:val="20"/>
              </w:rPr>
              <w:t>1.</w:t>
            </w:r>
            <w:r>
              <w:rPr>
                <w:rFonts w:eastAsia="Times New Roman"/>
                <w:sz w:val="20"/>
                <w:szCs w:val="20"/>
              </w:rPr>
              <w:tab/>
              <w:t xml:space="preserve">names </w:t>
            </w:r>
          </w:p>
          <w:p w14:paraId="6073E4C0" w14:textId="77777777" w:rsidR="00325860" w:rsidRPr="00325860" w:rsidRDefault="00325860" w:rsidP="000263A4">
            <w:pPr>
              <w:ind w:left="1493" w:hanging="630"/>
              <w:rPr>
                <w:rFonts w:eastAsia="Times New Roman"/>
                <w:sz w:val="20"/>
                <w:szCs w:val="20"/>
              </w:rPr>
            </w:pPr>
            <w:r>
              <w:rPr>
                <w:rFonts w:eastAsia="Times New Roman"/>
                <w:sz w:val="20"/>
                <w:szCs w:val="20"/>
              </w:rPr>
              <w:t>2.</w:t>
            </w:r>
            <w:r>
              <w:rPr>
                <w:rFonts w:eastAsia="Times New Roman"/>
                <w:sz w:val="20"/>
                <w:szCs w:val="20"/>
              </w:rPr>
              <w:tab/>
              <w:t xml:space="preserve">symbols </w:t>
            </w:r>
          </w:p>
          <w:p w14:paraId="314C9FF6" w14:textId="591B8DAA" w:rsidR="00325860" w:rsidRPr="00325860" w:rsidRDefault="00325860" w:rsidP="000263A4">
            <w:pPr>
              <w:spacing w:after="240"/>
              <w:ind w:left="1493" w:hanging="630"/>
              <w:rPr>
                <w:rFonts w:eastAsia="Times New Roman"/>
                <w:sz w:val="20"/>
                <w:szCs w:val="20"/>
              </w:rPr>
            </w:pPr>
            <w:r>
              <w:rPr>
                <w:rFonts w:eastAsia="Times New Roman"/>
                <w:sz w:val="20"/>
                <w:szCs w:val="20"/>
              </w:rPr>
              <w:t>3.</w:t>
            </w:r>
            <w:r>
              <w:rPr>
                <w:rFonts w:eastAsia="Times New Roman"/>
                <w:sz w:val="20"/>
                <w:szCs w:val="20"/>
              </w:rPr>
              <w:tab/>
              <w:t>metadata</w:t>
            </w:r>
          </w:p>
        </w:tc>
        <w:tc>
          <w:tcPr>
            <w:tcW w:w="5542" w:type="dxa"/>
            <w:tcBorders>
              <w:bottom w:val="single" w:sz="2" w:space="0" w:color="1E73BE"/>
              <w:right w:val="single" w:sz="2" w:space="0" w:color="1E73BE"/>
            </w:tcBorders>
            <w:shd w:val="clear" w:color="auto" w:fill="D6E9FF"/>
          </w:tcPr>
          <w:p w14:paraId="5F2048DD" w14:textId="77777777" w:rsidR="00325860" w:rsidRPr="00325860" w:rsidRDefault="00325860" w:rsidP="000263A4">
            <w:pPr>
              <w:rPr>
                <w:rFonts w:eastAsia="Times New Roman"/>
                <w:sz w:val="20"/>
                <w:szCs w:val="20"/>
              </w:rPr>
            </w:pPr>
            <w:r>
              <w:rPr>
                <w:rFonts w:eastAsia="Times New Roman"/>
                <w:sz w:val="20"/>
                <w:szCs w:val="20"/>
              </w:rPr>
              <w:t>Confirm:</w:t>
            </w:r>
          </w:p>
          <w:p w14:paraId="74983B18" w14:textId="77777777" w:rsidR="00325860" w:rsidRPr="00325860" w:rsidRDefault="00325860" w:rsidP="000263A4">
            <w:pPr>
              <w:rPr>
                <w:rFonts w:eastAsia="Times New Roman"/>
                <w:sz w:val="20"/>
                <w:szCs w:val="20"/>
              </w:rPr>
            </w:pPr>
            <w:r>
              <w:rPr>
                <w:rFonts w:eastAsia="Times New Roman"/>
                <w:sz w:val="20"/>
                <w:szCs w:val="20"/>
              </w:rPr>
              <w:t>1.</w:t>
            </w:r>
            <w:r>
              <w:rPr>
                <w:rFonts w:eastAsia="Times New Roman"/>
                <w:sz w:val="20"/>
                <w:szCs w:val="20"/>
              </w:rPr>
              <w:tab/>
              <w:t xml:space="preserve">only one can be verified </w:t>
            </w:r>
          </w:p>
          <w:p w14:paraId="0567708D" w14:textId="0F200EBE" w:rsidR="00325860" w:rsidRPr="00325860" w:rsidRDefault="00325860" w:rsidP="000263A4">
            <w:pPr>
              <w:rPr>
                <w:rFonts w:eastAsia="Times New Roman"/>
                <w:sz w:val="20"/>
                <w:szCs w:val="20"/>
              </w:rPr>
            </w:pPr>
            <w:r>
              <w:rPr>
                <w:rFonts w:eastAsia="Times New Roman"/>
                <w:sz w:val="20"/>
                <w:szCs w:val="20"/>
              </w:rPr>
              <w:t>2.</w:t>
            </w:r>
            <w:r>
              <w:rPr>
                <w:rFonts w:eastAsia="Times New Roman"/>
                <w:sz w:val="20"/>
                <w:szCs w:val="20"/>
              </w:rPr>
              <w:tab/>
              <w:t>others are flagged as unverified</w:t>
            </w:r>
          </w:p>
        </w:tc>
      </w:tr>
      <w:tr w:rsidR="00325860" w14:paraId="25CD78A1" w14:textId="77777777" w:rsidTr="000263A4">
        <w:trPr>
          <w:trHeight w:val="400"/>
        </w:trPr>
        <w:tc>
          <w:tcPr>
            <w:tcW w:w="12269" w:type="dxa"/>
            <w:gridSpan w:val="2"/>
            <w:tcBorders>
              <w:top w:val="single" w:sz="2" w:space="0" w:color="1E73BE"/>
              <w:left w:val="single" w:sz="18" w:space="0" w:color="1E73BE"/>
              <w:right w:val="single" w:sz="2" w:space="0" w:color="1E73BE"/>
            </w:tcBorders>
            <w:shd w:val="clear" w:color="auto" w:fill="D6E9FF"/>
          </w:tcPr>
          <w:p w14:paraId="03AD2E14" w14:textId="1AFA2390" w:rsidR="00325860" w:rsidRPr="00325860" w:rsidRDefault="00325860" w:rsidP="000263A4">
            <w:pPr>
              <w:spacing w:before="240"/>
              <w:jc w:val="center"/>
              <w:rPr>
                <w:rFonts w:eastAsia="Times New Roman"/>
                <w:sz w:val="20"/>
                <w:szCs w:val="20"/>
              </w:rPr>
            </w:pPr>
            <w:r>
              <w:rPr>
                <w:rFonts w:eastAsia="Times New Roman"/>
                <w:b/>
                <w:bCs/>
                <w:sz w:val="20"/>
                <w:szCs w:val="20"/>
              </w:rPr>
              <w:t>TEST SUITE 15B: Wallet Enforcement</w:t>
            </w:r>
          </w:p>
        </w:tc>
      </w:tr>
      <w:tr w:rsidR="00325860" w14:paraId="32AC9BCA" w14:textId="77777777" w:rsidTr="000263A4">
        <w:trPr>
          <w:trHeight w:val="1062"/>
        </w:trPr>
        <w:tc>
          <w:tcPr>
            <w:tcW w:w="6727" w:type="dxa"/>
            <w:tcBorders>
              <w:left w:val="single" w:sz="18" w:space="0" w:color="1E73BE"/>
              <w:bottom w:val="single" w:sz="6" w:space="0" w:color="1E73BE"/>
            </w:tcBorders>
            <w:shd w:val="clear" w:color="auto" w:fill="D6E9FF"/>
          </w:tcPr>
          <w:p w14:paraId="51243822" w14:textId="77777777" w:rsidR="00325860" w:rsidRPr="00325860" w:rsidRDefault="00325860" w:rsidP="000263A4">
            <w:pPr>
              <w:ind w:left="1493" w:hanging="630"/>
              <w:rPr>
                <w:rFonts w:eastAsia="Times New Roman"/>
                <w:sz w:val="20"/>
                <w:szCs w:val="20"/>
              </w:rPr>
            </w:pPr>
            <w:r>
              <w:rPr>
                <w:rFonts w:eastAsia="Times New Roman"/>
                <w:sz w:val="20"/>
                <w:szCs w:val="20"/>
              </w:rPr>
              <w:t>Inject:</w:t>
            </w:r>
          </w:p>
          <w:p w14:paraId="758A629D" w14:textId="77777777" w:rsidR="00325860" w:rsidRPr="00325860" w:rsidRDefault="00325860" w:rsidP="000263A4">
            <w:pPr>
              <w:ind w:left="1493" w:hanging="630"/>
              <w:rPr>
                <w:rFonts w:eastAsia="Times New Roman"/>
                <w:sz w:val="20"/>
                <w:szCs w:val="20"/>
              </w:rPr>
            </w:pPr>
            <w:r>
              <w:rPr>
                <w:rFonts w:eastAsia="Times New Roman"/>
                <w:sz w:val="20"/>
                <w:szCs w:val="20"/>
              </w:rPr>
              <w:t>1.</w:t>
            </w:r>
            <w:r>
              <w:rPr>
                <w:rFonts w:eastAsia="Times New Roman"/>
                <w:sz w:val="20"/>
                <w:szCs w:val="20"/>
              </w:rPr>
              <w:tab/>
              <w:t xml:space="preserve">scam token </w:t>
            </w:r>
          </w:p>
          <w:p w14:paraId="58F62150" w14:textId="77777777" w:rsidR="00325860" w:rsidRPr="00325860" w:rsidRDefault="00325860" w:rsidP="000263A4">
            <w:pPr>
              <w:ind w:left="1493" w:hanging="630"/>
              <w:rPr>
                <w:rFonts w:eastAsia="Times New Roman"/>
                <w:sz w:val="20"/>
                <w:szCs w:val="20"/>
              </w:rPr>
            </w:pPr>
            <w:r>
              <w:rPr>
                <w:rFonts w:eastAsia="Times New Roman"/>
                <w:sz w:val="20"/>
                <w:szCs w:val="20"/>
              </w:rPr>
              <w:t>2.</w:t>
            </w:r>
            <w:r>
              <w:rPr>
                <w:rFonts w:eastAsia="Times New Roman"/>
                <w:sz w:val="20"/>
                <w:szCs w:val="20"/>
              </w:rPr>
              <w:tab/>
              <w:t xml:space="preserve">fake stablecoin </w:t>
            </w:r>
          </w:p>
          <w:p w14:paraId="4F148111" w14:textId="7568D2B3" w:rsidR="00325860" w:rsidRPr="00325860" w:rsidRDefault="00325860" w:rsidP="000263A4">
            <w:pPr>
              <w:spacing w:after="240"/>
              <w:ind w:left="1493" w:hanging="630"/>
              <w:rPr>
                <w:rFonts w:eastAsia="Times New Roman"/>
                <w:sz w:val="20"/>
                <w:szCs w:val="20"/>
              </w:rPr>
            </w:pPr>
            <w:r>
              <w:rPr>
                <w:rFonts w:eastAsia="Times New Roman"/>
                <w:sz w:val="20"/>
                <w:szCs w:val="20"/>
              </w:rPr>
              <w:t>3.</w:t>
            </w:r>
            <w:r>
              <w:rPr>
                <w:rFonts w:eastAsia="Times New Roman"/>
                <w:sz w:val="20"/>
                <w:szCs w:val="20"/>
              </w:rPr>
              <w:tab/>
              <w:t>impersonation NFT</w:t>
            </w:r>
          </w:p>
        </w:tc>
        <w:tc>
          <w:tcPr>
            <w:tcW w:w="5542" w:type="dxa"/>
            <w:tcBorders>
              <w:bottom w:val="single" w:sz="6" w:space="0" w:color="1E73BE"/>
              <w:right w:val="single" w:sz="2" w:space="0" w:color="1E73BE"/>
            </w:tcBorders>
            <w:shd w:val="clear" w:color="auto" w:fill="D6E9FF"/>
          </w:tcPr>
          <w:p w14:paraId="1957681A" w14:textId="77777777" w:rsidR="00325860" w:rsidRPr="000B2632" w:rsidRDefault="00325860" w:rsidP="000263A4">
            <w:pPr>
              <w:spacing w:line="312" w:lineRule="auto"/>
              <w:jc w:val="both"/>
              <w:rPr>
                <w:rFonts w:eastAsia="Times New Roman"/>
                <w:sz w:val="18"/>
                <w:szCs w:val="18"/>
              </w:rPr>
            </w:pPr>
            <w:r>
              <w:rPr>
                <w:rFonts w:eastAsia="Times New Roman"/>
                <w:sz w:val="18"/>
                <w:szCs w:val="18"/>
              </w:rPr>
              <w:t>Confirm:</w:t>
            </w:r>
          </w:p>
          <w:p w14:paraId="49416A23" w14:textId="77777777" w:rsidR="00325860" w:rsidRPr="000B2632" w:rsidRDefault="00325860" w:rsidP="000263A4">
            <w:pPr>
              <w:numPr>
                <w:ilvl w:val="0"/>
                <w:numId w:val="18"/>
              </w:numPr>
              <w:spacing w:line="312" w:lineRule="auto"/>
              <w:jc w:val="both"/>
              <w:rPr>
                <w:rFonts w:eastAsia="Times New Roman"/>
                <w:sz w:val="18"/>
                <w:szCs w:val="18"/>
              </w:rPr>
            </w:pPr>
            <w:r>
              <w:rPr>
                <w:rFonts w:eastAsia="Times New Roman"/>
                <w:sz w:val="18"/>
                <w:szCs w:val="18"/>
              </w:rPr>
              <w:t xml:space="preserve">all display UNVERIFIED </w:t>
            </w:r>
          </w:p>
          <w:p w14:paraId="6D919F7F" w14:textId="77777777" w:rsidR="00325860" w:rsidRPr="000B2632" w:rsidRDefault="00325860" w:rsidP="000263A4">
            <w:pPr>
              <w:numPr>
                <w:ilvl w:val="0"/>
                <w:numId w:val="18"/>
              </w:numPr>
              <w:spacing w:line="312" w:lineRule="auto"/>
              <w:jc w:val="both"/>
              <w:rPr>
                <w:rFonts w:eastAsia="Times New Roman"/>
                <w:sz w:val="18"/>
                <w:szCs w:val="18"/>
              </w:rPr>
            </w:pPr>
            <w:r>
              <w:rPr>
                <w:rFonts w:eastAsia="Times New Roman"/>
                <w:sz w:val="18"/>
                <w:szCs w:val="18"/>
              </w:rPr>
              <w:t xml:space="preserve">full addresses shown </w:t>
            </w:r>
          </w:p>
          <w:p w14:paraId="60A846AF" w14:textId="134E602F" w:rsidR="00325860" w:rsidRPr="00325860" w:rsidRDefault="00325860" w:rsidP="000263A4">
            <w:pPr>
              <w:numPr>
                <w:ilvl w:val="0"/>
                <w:numId w:val="18"/>
              </w:numPr>
              <w:spacing w:line="312" w:lineRule="auto"/>
              <w:jc w:val="both"/>
              <w:rPr>
                <w:rFonts w:eastAsia="Times New Roman"/>
                <w:sz w:val="18"/>
                <w:szCs w:val="18"/>
              </w:rPr>
            </w:pPr>
            <w:r>
              <w:rPr>
                <w:rFonts w:eastAsia="Times New Roman"/>
                <w:sz w:val="18"/>
                <w:szCs w:val="18"/>
              </w:rPr>
              <w:t xml:space="preserve">no auto-balance display </w:t>
            </w:r>
          </w:p>
        </w:tc>
      </w:tr>
      <w:tr w:rsidR="00325860" w14:paraId="2B8DBBBE" w14:textId="77777777" w:rsidTr="000263A4">
        <w:trPr>
          <w:trHeight w:val="166"/>
        </w:trPr>
        <w:tc>
          <w:tcPr>
            <w:tcW w:w="12269" w:type="dxa"/>
            <w:gridSpan w:val="2"/>
            <w:tcBorders>
              <w:top w:val="single" w:sz="6" w:space="0" w:color="1E73BE"/>
              <w:left w:val="single" w:sz="18" w:space="0" w:color="1E73BE"/>
              <w:right w:val="single" w:sz="2" w:space="0" w:color="1E73BE"/>
            </w:tcBorders>
            <w:shd w:val="clear" w:color="auto" w:fill="D6E9FF"/>
          </w:tcPr>
          <w:p w14:paraId="26CD42F0" w14:textId="635597F2" w:rsidR="00325860" w:rsidRPr="00325860" w:rsidRDefault="00325860" w:rsidP="000263A4">
            <w:pPr>
              <w:spacing w:before="240" w:line="312" w:lineRule="auto"/>
              <w:jc w:val="center"/>
              <w:outlineLvl w:val="2"/>
              <w:rPr>
                <w:rFonts w:eastAsia="Times New Roman"/>
                <w:b/>
                <w:bCs/>
                <w:sz w:val="20"/>
                <w:szCs w:val="20"/>
              </w:rPr>
            </w:pPr>
            <w:r>
              <w:rPr>
                <w:rFonts w:eastAsia="Times New Roman"/>
                <w:b/>
                <w:bCs/>
                <w:sz w:val="20"/>
                <w:szCs w:val="20"/>
              </w:rPr>
              <w:t>TEST SUITE 15C: Confusable Name Rejection</w:t>
            </w:r>
          </w:p>
        </w:tc>
      </w:tr>
      <w:tr w:rsidR="00325860" w14:paraId="0084C174" w14:textId="77777777" w:rsidTr="000263A4">
        <w:trPr>
          <w:trHeight w:val="1062"/>
        </w:trPr>
        <w:tc>
          <w:tcPr>
            <w:tcW w:w="6727" w:type="dxa"/>
            <w:tcBorders>
              <w:left w:val="single" w:sz="18" w:space="0" w:color="1E73BE"/>
              <w:bottom w:val="single" w:sz="6" w:space="0" w:color="1E73BE"/>
            </w:tcBorders>
            <w:shd w:val="clear" w:color="auto" w:fill="D6E9FF"/>
          </w:tcPr>
          <w:p w14:paraId="73B3EB26" w14:textId="77777777" w:rsidR="00325860" w:rsidRPr="000B2632" w:rsidRDefault="00325860" w:rsidP="000263A4">
            <w:pPr>
              <w:spacing w:line="312" w:lineRule="auto"/>
              <w:ind w:left="1493" w:hanging="630"/>
              <w:jc w:val="both"/>
              <w:rPr>
                <w:rFonts w:eastAsia="Times New Roman"/>
                <w:sz w:val="18"/>
                <w:szCs w:val="18"/>
              </w:rPr>
            </w:pPr>
            <w:r>
              <w:rPr>
                <w:rFonts w:eastAsia="Times New Roman"/>
                <w:sz w:val="18"/>
                <w:szCs w:val="18"/>
              </w:rPr>
              <w:t>Attempt registrations using:</w:t>
            </w:r>
          </w:p>
          <w:p w14:paraId="585117E6" w14:textId="77777777" w:rsidR="00325860" w:rsidRPr="000B2632" w:rsidRDefault="00325860" w:rsidP="000263A4">
            <w:pPr>
              <w:numPr>
                <w:ilvl w:val="0"/>
                <w:numId w:val="19"/>
              </w:numPr>
              <w:spacing w:line="312" w:lineRule="auto"/>
              <w:ind w:left="1493" w:hanging="630"/>
              <w:jc w:val="both"/>
              <w:rPr>
                <w:rFonts w:eastAsia="Times New Roman"/>
                <w:sz w:val="18"/>
                <w:szCs w:val="18"/>
              </w:rPr>
            </w:pPr>
            <w:r>
              <w:rPr>
                <w:rFonts w:eastAsia="Times New Roman"/>
                <w:sz w:val="18"/>
                <w:szCs w:val="18"/>
              </w:rPr>
              <w:t xml:space="preserve">homoglyphs </w:t>
            </w:r>
          </w:p>
          <w:p w14:paraId="3A0EBF93" w14:textId="77777777" w:rsidR="00325860" w:rsidRPr="000B2632" w:rsidRDefault="00325860" w:rsidP="000263A4">
            <w:pPr>
              <w:numPr>
                <w:ilvl w:val="0"/>
                <w:numId w:val="19"/>
              </w:numPr>
              <w:spacing w:line="312" w:lineRule="auto"/>
              <w:ind w:left="1493" w:hanging="630"/>
              <w:jc w:val="both"/>
              <w:rPr>
                <w:rFonts w:eastAsia="Times New Roman"/>
                <w:sz w:val="18"/>
                <w:szCs w:val="18"/>
              </w:rPr>
            </w:pPr>
            <w:r>
              <w:rPr>
                <w:rFonts w:eastAsia="Times New Roman"/>
                <w:sz w:val="18"/>
                <w:szCs w:val="18"/>
              </w:rPr>
              <w:t xml:space="preserve">spacing tricks </w:t>
            </w:r>
          </w:p>
          <w:p w14:paraId="77683798" w14:textId="242DC700" w:rsidR="00325860" w:rsidRPr="00325860" w:rsidRDefault="00325860" w:rsidP="000263A4">
            <w:pPr>
              <w:numPr>
                <w:ilvl w:val="0"/>
                <w:numId w:val="19"/>
              </w:numPr>
              <w:spacing w:after="240" w:line="312" w:lineRule="auto"/>
              <w:ind w:left="1493" w:hanging="630"/>
              <w:jc w:val="both"/>
              <w:rPr>
                <w:rFonts w:eastAsia="Times New Roman"/>
                <w:sz w:val="18"/>
                <w:szCs w:val="18"/>
              </w:rPr>
            </w:pPr>
            <w:r>
              <w:rPr>
                <w:rFonts w:eastAsia="Times New Roman"/>
                <w:sz w:val="18"/>
                <w:szCs w:val="18"/>
              </w:rPr>
              <w:t xml:space="preserve">case variations </w:t>
            </w:r>
          </w:p>
        </w:tc>
        <w:tc>
          <w:tcPr>
            <w:tcW w:w="5542" w:type="dxa"/>
            <w:tcBorders>
              <w:bottom w:val="single" w:sz="6" w:space="0" w:color="1E73BE"/>
              <w:right w:val="single" w:sz="2" w:space="0" w:color="1E73BE"/>
            </w:tcBorders>
            <w:shd w:val="clear" w:color="auto" w:fill="D6E9FF"/>
          </w:tcPr>
          <w:p w14:paraId="0B380094" w14:textId="77777777" w:rsidR="00325860" w:rsidRPr="000B2632" w:rsidRDefault="00325860" w:rsidP="000263A4">
            <w:pPr>
              <w:spacing w:line="312" w:lineRule="auto"/>
              <w:jc w:val="both"/>
              <w:rPr>
                <w:rFonts w:eastAsia="Times New Roman"/>
                <w:sz w:val="18"/>
                <w:szCs w:val="18"/>
              </w:rPr>
            </w:pPr>
            <w:r>
              <w:rPr>
                <w:rFonts w:eastAsia="Times New Roman"/>
                <w:sz w:val="18"/>
                <w:szCs w:val="18"/>
              </w:rPr>
              <w:t>Confirm:</w:t>
            </w:r>
          </w:p>
          <w:p w14:paraId="7E7ADC5E" w14:textId="77777777" w:rsidR="00325860" w:rsidRPr="000B2632" w:rsidRDefault="00325860" w:rsidP="000263A4">
            <w:pPr>
              <w:numPr>
                <w:ilvl w:val="0"/>
                <w:numId w:val="20"/>
              </w:numPr>
              <w:spacing w:line="312" w:lineRule="auto"/>
              <w:jc w:val="both"/>
              <w:rPr>
                <w:rFonts w:eastAsia="Times New Roman"/>
                <w:sz w:val="18"/>
                <w:szCs w:val="18"/>
              </w:rPr>
            </w:pPr>
            <w:r>
              <w:rPr>
                <w:rFonts w:eastAsia="Times New Roman"/>
                <w:sz w:val="18"/>
                <w:szCs w:val="18"/>
              </w:rPr>
              <w:t xml:space="preserve">all rejected </w:t>
            </w:r>
          </w:p>
          <w:p w14:paraId="7429BEAC" w14:textId="77777777" w:rsidR="00325860" w:rsidRPr="000B2632" w:rsidRDefault="00325860" w:rsidP="000263A4">
            <w:pPr>
              <w:spacing w:line="312" w:lineRule="auto"/>
              <w:jc w:val="both"/>
              <w:rPr>
                <w:rFonts w:eastAsia="Times New Roman"/>
                <w:sz w:val="18"/>
                <w:szCs w:val="18"/>
              </w:rPr>
            </w:pPr>
          </w:p>
        </w:tc>
      </w:tr>
      <w:tr w:rsidR="00325860" w14:paraId="0033E3A1" w14:textId="77777777" w:rsidTr="000263A4">
        <w:trPr>
          <w:trHeight w:val="445"/>
        </w:trPr>
        <w:tc>
          <w:tcPr>
            <w:tcW w:w="12269" w:type="dxa"/>
            <w:gridSpan w:val="2"/>
            <w:tcBorders>
              <w:top w:val="single" w:sz="6" w:space="0" w:color="1E73BE"/>
              <w:left w:val="single" w:sz="18" w:space="0" w:color="1E73BE"/>
              <w:right w:val="single" w:sz="2" w:space="0" w:color="1E73BE"/>
            </w:tcBorders>
            <w:shd w:val="clear" w:color="auto" w:fill="D6E9FF"/>
          </w:tcPr>
          <w:p w14:paraId="32ABB462" w14:textId="634F5AFD" w:rsidR="00325860" w:rsidRPr="00325860" w:rsidRDefault="00325860" w:rsidP="000263A4">
            <w:pPr>
              <w:spacing w:before="240" w:line="312" w:lineRule="auto"/>
              <w:jc w:val="center"/>
              <w:outlineLvl w:val="2"/>
              <w:rPr>
                <w:rFonts w:eastAsia="Times New Roman"/>
                <w:b/>
                <w:bCs/>
                <w:sz w:val="20"/>
                <w:szCs w:val="20"/>
              </w:rPr>
            </w:pPr>
            <w:r>
              <w:rPr>
                <w:rFonts w:eastAsia="Times New Roman"/>
                <w:b/>
                <w:bCs/>
                <w:sz w:val="20"/>
                <w:szCs w:val="20"/>
              </w:rPr>
              <w:t>TEST SUITE 15D: Registry Revocation</w:t>
            </w:r>
          </w:p>
        </w:tc>
      </w:tr>
      <w:tr w:rsidR="00325860" w14:paraId="38C72AA2" w14:textId="77777777" w:rsidTr="000263A4">
        <w:trPr>
          <w:trHeight w:val="1062"/>
        </w:trPr>
        <w:tc>
          <w:tcPr>
            <w:tcW w:w="6727" w:type="dxa"/>
            <w:tcBorders>
              <w:left w:val="single" w:sz="18" w:space="0" w:color="1E73BE"/>
              <w:bottom w:val="single" w:sz="2" w:space="0" w:color="1E73BE"/>
            </w:tcBorders>
            <w:shd w:val="clear" w:color="auto" w:fill="D6E9FF"/>
          </w:tcPr>
          <w:p w14:paraId="3553C78A" w14:textId="77777777" w:rsidR="00325860" w:rsidRPr="000B2632" w:rsidRDefault="00325860" w:rsidP="000263A4">
            <w:pPr>
              <w:spacing w:line="312" w:lineRule="auto"/>
              <w:ind w:left="953" w:hanging="90"/>
              <w:jc w:val="both"/>
              <w:rPr>
                <w:rFonts w:eastAsia="Times New Roman"/>
                <w:sz w:val="18"/>
                <w:szCs w:val="18"/>
              </w:rPr>
            </w:pPr>
            <w:r>
              <w:rPr>
                <w:rFonts w:eastAsia="Times New Roman"/>
                <w:sz w:val="18"/>
                <w:szCs w:val="18"/>
              </w:rPr>
              <w:t>Mark a verified token as compromised.</w:t>
            </w:r>
          </w:p>
          <w:p w14:paraId="6A1AC987" w14:textId="77777777" w:rsidR="00325860" w:rsidRPr="000B2632" w:rsidRDefault="00325860" w:rsidP="000263A4">
            <w:pPr>
              <w:spacing w:line="312" w:lineRule="auto"/>
              <w:ind w:left="953" w:hanging="90"/>
              <w:jc w:val="both"/>
              <w:rPr>
                <w:rFonts w:eastAsia="Times New Roman"/>
                <w:sz w:val="18"/>
                <w:szCs w:val="18"/>
              </w:rPr>
            </w:pPr>
            <w:r>
              <w:rPr>
                <w:rFonts w:eastAsia="Times New Roman"/>
                <w:sz w:val="18"/>
                <w:szCs w:val="18"/>
              </w:rPr>
              <w:t>Confirm:</w:t>
            </w:r>
          </w:p>
          <w:p w14:paraId="20B23C6D" w14:textId="77777777" w:rsidR="00325860" w:rsidRPr="000B2632" w:rsidRDefault="00325860" w:rsidP="000263A4">
            <w:pPr>
              <w:numPr>
                <w:ilvl w:val="0"/>
                <w:numId w:val="21"/>
              </w:numPr>
              <w:spacing w:line="312" w:lineRule="auto"/>
              <w:ind w:left="953" w:hanging="90"/>
              <w:jc w:val="both"/>
              <w:rPr>
                <w:rFonts w:eastAsia="Times New Roman"/>
                <w:sz w:val="18"/>
                <w:szCs w:val="18"/>
              </w:rPr>
            </w:pPr>
            <w:r>
              <w:rPr>
                <w:rFonts w:eastAsia="Times New Roman"/>
                <w:sz w:val="18"/>
                <w:szCs w:val="18"/>
              </w:rPr>
              <w:t xml:space="preserve">status changes to REVOKED </w:t>
            </w:r>
          </w:p>
          <w:p w14:paraId="70C4E927" w14:textId="77777777" w:rsidR="00325860" w:rsidRPr="000B2632" w:rsidRDefault="00325860" w:rsidP="000263A4">
            <w:pPr>
              <w:numPr>
                <w:ilvl w:val="0"/>
                <w:numId w:val="21"/>
              </w:numPr>
              <w:spacing w:line="312" w:lineRule="auto"/>
              <w:ind w:left="953" w:hanging="90"/>
              <w:jc w:val="both"/>
              <w:rPr>
                <w:rFonts w:eastAsia="Times New Roman"/>
                <w:sz w:val="18"/>
                <w:szCs w:val="18"/>
              </w:rPr>
            </w:pPr>
            <w:r>
              <w:rPr>
                <w:rFonts w:eastAsia="Times New Roman"/>
                <w:sz w:val="18"/>
                <w:szCs w:val="18"/>
              </w:rPr>
              <w:t xml:space="preserve">wallets update immediately </w:t>
            </w:r>
          </w:p>
          <w:p w14:paraId="61B04AAA" w14:textId="4589BE26" w:rsidR="00325860" w:rsidRPr="00325860" w:rsidRDefault="00325860" w:rsidP="000263A4">
            <w:pPr>
              <w:numPr>
                <w:ilvl w:val="0"/>
                <w:numId w:val="21"/>
              </w:numPr>
              <w:spacing w:line="312" w:lineRule="auto"/>
              <w:ind w:left="953" w:hanging="90"/>
              <w:jc w:val="both"/>
              <w:rPr>
                <w:rFonts w:eastAsia="Times New Roman"/>
                <w:sz w:val="18"/>
                <w:szCs w:val="18"/>
              </w:rPr>
            </w:pPr>
            <w:r>
              <w:rPr>
                <w:rFonts w:eastAsia="Times New Roman"/>
                <w:sz w:val="18"/>
                <w:szCs w:val="18"/>
              </w:rPr>
              <w:t xml:space="preserve">transfers trigger warnings </w:t>
            </w:r>
          </w:p>
        </w:tc>
        <w:tc>
          <w:tcPr>
            <w:tcW w:w="5542" w:type="dxa"/>
            <w:tcBorders>
              <w:bottom w:val="single" w:sz="2" w:space="0" w:color="1E73BE"/>
              <w:right w:val="single" w:sz="2" w:space="0" w:color="1E73BE"/>
            </w:tcBorders>
            <w:shd w:val="clear" w:color="auto" w:fill="D6E9FF"/>
          </w:tcPr>
          <w:p w14:paraId="432D37EC" w14:textId="77777777" w:rsidR="00325860" w:rsidRPr="000B2632" w:rsidRDefault="00325860" w:rsidP="000263A4">
            <w:pPr>
              <w:spacing w:line="312" w:lineRule="auto"/>
              <w:jc w:val="both"/>
              <w:rPr>
                <w:rFonts w:eastAsia="Times New Roman"/>
                <w:sz w:val="18"/>
                <w:szCs w:val="18"/>
              </w:rPr>
            </w:pPr>
          </w:p>
        </w:tc>
      </w:tr>
    </w:tbl>
    <w:p w14:paraId="40C5FAFF" w14:textId="2241809C" w:rsidR="00BD657E" w:rsidRPr="000263A4" w:rsidRDefault="000263A4" w:rsidP="000263A4">
      <w:pPr>
        <w:pStyle w:val="Heading3"/>
        <w:spacing w:after="0" w:line="312" w:lineRule="auto"/>
        <w:jc w:val="both"/>
        <w:rPr>
          <w:rFonts w:ascii="Sora" w:eastAsia="Times New Roman" w:hAnsi="Sora" w:cs="Sora"/>
          <w:sz w:val="22"/>
          <w:szCs w:val="22"/>
        </w:rPr>
      </w:pPr>
      <w:r>
        <w:rPr>
          <w:rFonts w:ascii="Sora" w:eastAsia="Times New Roman" w:hAnsi="Sora" w:cs="Sora"/>
          <w:sz w:val="22"/>
          <w:szCs w:val="22"/>
        </w:rPr>
        <w:t>15.5 Security Outcome</w:t>
      </w:r>
    </w:p>
    <w:tbl>
      <w:tblPr>
        <w:tblStyle w:val="TableGrid"/>
        <w:tblW w:w="0" w:type="auto"/>
        <w:tblBorders>
          <w:top w:val="single" w:sz="8" w:space="0" w:color="1E73BE"/>
          <w:left w:val="single" w:sz="18" w:space="0" w:color="1E73BE"/>
          <w:bottom w:val="single" w:sz="2" w:space="0" w:color="1E73BE"/>
          <w:right w:val="single" w:sz="2" w:space="0" w:color="1E73BE"/>
          <w:insideH w:val="none" w:sz="0" w:space="0" w:color="auto"/>
          <w:insideV w:val="none" w:sz="0" w:space="0" w:color="auto"/>
        </w:tblBorders>
        <w:tblLook w:val="04A0" w:firstRow="1" w:lastRow="0" w:firstColumn="1" w:lastColumn="0" w:noHBand="0" w:noVBand="1"/>
      </w:tblPr>
      <w:tblGrid>
        <w:gridCol w:w="6727"/>
        <w:gridCol w:w="5542"/>
      </w:tblGrid>
      <w:tr w:rsidR="000263A4" w14:paraId="286C8F44" w14:textId="77777777" w:rsidTr="000263A4">
        <w:trPr>
          <w:trHeight w:val="1411"/>
        </w:trPr>
        <w:tc>
          <w:tcPr>
            <w:tcW w:w="6727" w:type="dxa"/>
            <w:shd w:val="clear" w:color="auto" w:fill="D6E9FF"/>
          </w:tcPr>
          <w:p w14:paraId="16449E36" w14:textId="531C4FB2" w:rsidR="000263A4" w:rsidRPr="000B2632" w:rsidRDefault="000263A4" w:rsidP="000263A4">
            <w:pPr>
              <w:spacing w:before="240" w:line="276" w:lineRule="auto"/>
              <w:jc w:val="both"/>
              <w:rPr>
                <w:rFonts w:eastAsia="Times New Roman"/>
                <w:sz w:val="18"/>
                <w:szCs w:val="18"/>
              </w:rPr>
            </w:pPr>
            <w:r>
              <w:rPr>
                <w:rFonts w:eastAsia="Times New Roman"/>
                <w:sz w:val="18"/>
                <w:szCs w:val="18"/>
              </w:rPr>
              <w:t>This system eliminates:</w:t>
            </w:r>
          </w:p>
          <w:p w14:paraId="61764493" w14:textId="77777777" w:rsidR="000263A4" w:rsidRPr="000B2632" w:rsidRDefault="000263A4" w:rsidP="000263A4">
            <w:pPr>
              <w:numPr>
                <w:ilvl w:val="0"/>
                <w:numId w:val="21"/>
              </w:numPr>
              <w:spacing w:line="276" w:lineRule="auto"/>
              <w:jc w:val="both"/>
              <w:rPr>
                <w:rFonts w:eastAsia="Times New Roman"/>
                <w:sz w:val="18"/>
                <w:szCs w:val="18"/>
              </w:rPr>
            </w:pPr>
            <w:r>
              <w:rPr>
                <w:rFonts w:eastAsia="Times New Roman"/>
                <w:sz w:val="18"/>
                <w:szCs w:val="18"/>
              </w:rPr>
              <w:t xml:space="preserve">fake tokens </w:t>
            </w:r>
          </w:p>
          <w:p w14:paraId="113195C5" w14:textId="77777777" w:rsidR="000263A4" w:rsidRPr="000B2632" w:rsidRDefault="000263A4" w:rsidP="000263A4">
            <w:pPr>
              <w:numPr>
                <w:ilvl w:val="0"/>
                <w:numId w:val="21"/>
              </w:numPr>
              <w:spacing w:line="276" w:lineRule="auto"/>
              <w:jc w:val="both"/>
              <w:rPr>
                <w:rFonts w:eastAsia="Times New Roman"/>
                <w:sz w:val="18"/>
                <w:szCs w:val="18"/>
              </w:rPr>
            </w:pPr>
            <w:r>
              <w:rPr>
                <w:rFonts w:eastAsia="Times New Roman"/>
                <w:sz w:val="18"/>
                <w:szCs w:val="18"/>
              </w:rPr>
              <w:t xml:space="preserve">impersonation assets </w:t>
            </w:r>
          </w:p>
          <w:p w14:paraId="364B5C4A" w14:textId="77777777" w:rsidR="000263A4" w:rsidRPr="000B2632" w:rsidRDefault="000263A4" w:rsidP="000263A4">
            <w:pPr>
              <w:numPr>
                <w:ilvl w:val="0"/>
                <w:numId w:val="21"/>
              </w:numPr>
              <w:spacing w:line="276" w:lineRule="auto"/>
              <w:jc w:val="both"/>
              <w:rPr>
                <w:rFonts w:eastAsia="Times New Roman"/>
                <w:sz w:val="18"/>
                <w:szCs w:val="18"/>
              </w:rPr>
            </w:pPr>
            <w:r>
              <w:rPr>
                <w:rFonts w:eastAsia="Times New Roman"/>
                <w:sz w:val="18"/>
                <w:szCs w:val="18"/>
              </w:rPr>
              <w:t xml:space="preserve">scam airdrops </w:t>
            </w:r>
          </w:p>
          <w:p w14:paraId="042065CB" w14:textId="77777777" w:rsidR="000263A4" w:rsidRPr="000B2632" w:rsidRDefault="000263A4" w:rsidP="000263A4">
            <w:pPr>
              <w:numPr>
                <w:ilvl w:val="0"/>
                <w:numId w:val="21"/>
              </w:numPr>
              <w:spacing w:line="276" w:lineRule="auto"/>
              <w:jc w:val="both"/>
              <w:rPr>
                <w:rFonts w:eastAsia="Times New Roman"/>
                <w:sz w:val="18"/>
                <w:szCs w:val="18"/>
              </w:rPr>
            </w:pPr>
            <w:r>
              <w:rPr>
                <w:rFonts w:eastAsia="Times New Roman"/>
                <w:sz w:val="18"/>
                <w:szCs w:val="18"/>
              </w:rPr>
              <w:t xml:space="preserve">fake “official” assets </w:t>
            </w:r>
          </w:p>
          <w:p w14:paraId="18EE9CFE" w14:textId="5B70A83F" w:rsidR="000263A4" w:rsidRPr="000263A4" w:rsidRDefault="000263A4" w:rsidP="000263A4">
            <w:pPr>
              <w:numPr>
                <w:ilvl w:val="0"/>
                <w:numId w:val="21"/>
              </w:numPr>
              <w:spacing w:line="276" w:lineRule="auto"/>
              <w:jc w:val="both"/>
              <w:rPr>
                <w:rFonts w:eastAsia="Times New Roman"/>
                <w:sz w:val="18"/>
                <w:szCs w:val="18"/>
              </w:rPr>
            </w:pPr>
            <w:r>
              <w:rPr>
                <w:rFonts w:eastAsia="Times New Roman"/>
                <w:sz w:val="18"/>
                <w:szCs w:val="18"/>
              </w:rPr>
              <w:t xml:space="preserve">UI-based asset spoofing </w:t>
            </w:r>
          </w:p>
        </w:tc>
        <w:tc>
          <w:tcPr>
            <w:tcW w:w="5542" w:type="dxa"/>
            <w:shd w:val="clear" w:color="auto" w:fill="D6E9FF"/>
          </w:tcPr>
          <w:p w14:paraId="5EBA1EA5" w14:textId="77777777" w:rsidR="000263A4" w:rsidRPr="000B2632" w:rsidRDefault="000263A4" w:rsidP="000263A4">
            <w:pPr>
              <w:spacing w:before="240" w:line="276" w:lineRule="auto"/>
              <w:jc w:val="both"/>
              <w:rPr>
                <w:rFonts w:eastAsia="Times New Roman"/>
                <w:sz w:val="18"/>
                <w:szCs w:val="18"/>
              </w:rPr>
            </w:pPr>
            <w:r>
              <w:rPr>
                <w:rFonts w:eastAsia="Times New Roman"/>
                <w:sz w:val="18"/>
                <w:szCs w:val="18"/>
              </w:rPr>
              <w:t>by making them:</w:t>
            </w:r>
          </w:p>
          <w:p w14:paraId="25367E0E" w14:textId="77777777" w:rsidR="000263A4" w:rsidRPr="000B2632" w:rsidRDefault="000263A4" w:rsidP="000263A4">
            <w:pPr>
              <w:numPr>
                <w:ilvl w:val="0"/>
                <w:numId w:val="23"/>
              </w:numPr>
              <w:spacing w:line="276" w:lineRule="auto"/>
              <w:jc w:val="both"/>
              <w:rPr>
                <w:rFonts w:eastAsia="Times New Roman"/>
                <w:sz w:val="18"/>
                <w:szCs w:val="18"/>
              </w:rPr>
            </w:pPr>
            <w:r>
              <w:rPr>
                <w:rFonts w:eastAsia="Times New Roman"/>
                <w:sz w:val="18"/>
                <w:szCs w:val="18"/>
              </w:rPr>
              <w:t xml:space="preserve">non-discoverable </w:t>
            </w:r>
          </w:p>
          <w:p w14:paraId="368E97F5" w14:textId="77777777" w:rsidR="000263A4" w:rsidRPr="000B2632" w:rsidRDefault="000263A4" w:rsidP="000263A4">
            <w:pPr>
              <w:numPr>
                <w:ilvl w:val="0"/>
                <w:numId w:val="23"/>
              </w:numPr>
              <w:spacing w:line="276" w:lineRule="auto"/>
              <w:jc w:val="both"/>
              <w:rPr>
                <w:rFonts w:eastAsia="Times New Roman"/>
                <w:sz w:val="18"/>
                <w:szCs w:val="18"/>
              </w:rPr>
            </w:pPr>
            <w:r>
              <w:rPr>
                <w:rFonts w:eastAsia="Times New Roman"/>
                <w:sz w:val="18"/>
                <w:szCs w:val="18"/>
              </w:rPr>
              <w:t xml:space="preserve">non-trusted </w:t>
            </w:r>
          </w:p>
          <w:p w14:paraId="176866AD" w14:textId="77777777" w:rsidR="000263A4" w:rsidRPr="000B2632" w:rsidRDefault="000263A4" w:rsidP="000263A4">
            <w:pPr>
              <w:numPr>
                <w:ilvl w:val="0"/>
                <w:numId w:val="23"/>
              </w:numPr>
              <w:spacing w:line="276" w:lineRule="auto"/>
              <w:jc w:val="both"/>
              <w:rPr>
                <w:rFonts w:eastAsia="Times New Roman"/>
                <w:sz w:val="18"/>
                <w:szCs w:val="18"/>
              </w:rPr>
            </w:pPr>
            <w:r>
              <w:rPr>
                <w:rFonts w:eastAsia="Times New Roman"/>
                <w:sz w:val="18"/>
                <w:szCs w:val="18"/>
              </w:rPr>
              <w:t xml:space="preserve">non-confusable </w:t>
            </w:r>
          </w:p>
          <w:p w14:paraId="15097F7D" w14:textId="583129A0" w:rsidR="000263A4" w:rsidRPr="000263A4" w:rsidRDefault="000263A4" w:rsidP="000263A4">
            <w:pPr>
              <w:numPr>
                <w:ilvl w:val="0"/>
                <w:numId w:val="23"/>
              </w:numPr>
              <w:spacing w:line="276" w:lineRule="auto"/>
              <w:jc w:val="both"/>
              <w:rPr>
                <w:rFonts w:eastAsia="Times New Roman"/>
                <w:sz w:val="18"/>
                <w:szCs w:val="18"/>
              </w:rPr>
            </w:pPr>
            <w:r>
              <w:rPr>
                <w:rFonts w:eastAsia="Times New Roman"/>
                <w:sz w:val="18"/>
                <w:szCs w:val="18"/>
              </w:rPr>
              <w:t>visibly flagged</w:t>
            </w:r>
          </w:p>
        </w:tc>
      </w:tr>
    </w:tbl>
    <w:p w14:paraId="1969FFEF" w14:textId="5D1D704E" w:rsidR="00361C7C" w:rsidRPr="00563B35" w:rsidRDefault="00361C7C" w:rsidP="00361C7C">
      <w:pPr>
        <w:pStyle w:val="Heading1"/>
        <w:pBdr>
          <w:bottom w:val="single" w:sz="3" w:space="4" w:color="1B3A6B"/>
        </w:pBdr>
        <w:spacing w:before="520" w:after="200"/>
        <w:rPr>
          <w:sz w:val="32"/>
          <w:szCs w:val="32"/>
        </w:rPr>
      </w:pPr>
      <w:r w:rsidRPr="00361C7C">
        <w:rPr>
          <w:rFonts w:ascii="Sora" w:eastAsia="Sora" w:hAnsi="Sora" w:cs="Sora"/>
          <w:color w:val="1B3A6B"/>
          <w:sz w:val="32"/>
          <w:szCs w:val="32"/>
        </w:rPr>
        <w:lastRenderedPageBreak/>
        <w:t>Attack Category 24 — Oracle and Valuation Manipulation</w:t>
      </w:r>
    </w:p>
    <w:p w14:paraId="129504A3" w14:textId="77777777" w:rsidR="00361C7C" w:rsidRPr="008F4B89" w:rsidRDefault="00361C7C" w:rsidP="00361C7C">
      <w:pPr>
        <w:spacing w:after="160" w:line="278" w:lineRule="auto"/>
      </w:pPr>
      <w:r w:rsidRPr="008F4B89">
        <w:t>Your transfer-delay model uses dollar-equivalent thresholds, which means valuation logic itself becomes a security boundary. That boundary is not yet fully specified. This should be a standalone attack category because manipulated or stale prices can flip operations between “instant,” “delayed,” and “guardian-notified” classes, and price-oracle manipulation is now recognized as a major smart-contract weakness. The new section should require quorum-based pricing from multiple independent sources, explicit staleness bounds, robust medianization, volatility guards, fail-closed behavior when price confidence is low, and no single low-liquidity on-chain pool as an authoritative source for policy thresholds. Verification should include flash-loan oracle manipulation tests, stale-price tests, source-disagreement tests, and “confidence too low, policy escalates to safer path” tests.  </w:t>
      </w:r>
    </w:p>
    <w:p w14:paraId="5A79ED64" w14:textId="77777777" w:rsidR="00361C7C" w:rsidRPr="00563B35" w:rsidRDefault="00361C7C" w:rsidP="00361C7C">
      <w:pPr>
        <w:pStyle w:val="Heading2"/>
        <w:spacing w:after="160"/>
        <w:rPr>
          <w:sz w:val="24"/>
          <w:szCs w:val="24"/>
        </w:rPr>
      </w:pPr>
    </w:p>
    <w:p w14:paraId="0B8A0EF7" w14:textId="77777777" w:rsidR="00361C7C" w:rsidRDefault="00361C7C">
      <w:pPr>
        <w:rPr>
          <w:b/>
          <w:bCs/>
          <w:color w:val="1B3A6B"/>
          <w:sz w:val="32"/>
          <w:szCs w:val="32"/>
        </w:rPr>
      </w:pPr>
      <w:r>
        <w:rPr>
          <w:color w:val="1B3A6B"/>
          <w:sz w:val="32"/>
          <w:szCs w:val="32"/>
        </w:rPr>
        <w:br w:type="page"/>
      </w:r>
    </w:p>
    <w:p w14:paraId="38DCB71E" w14:textId="616CE06F" w:rsidR="00361C7C" w:rsidRDefault="00361C7C">
      <w:pPr>
        <w:rPr>
          <w:sz w:val="20"/>
          <w:szCs w:val="20"/>
        </w:rPr>
      </w:pPr>
    </w:p>
    <w:p w14:paraId="408FA2FF" w14:textId="77777777" w:rsidR="008E313A" w:rsidRPr="00563B35" w:rsidRDefault="008E313A">
      <w:pPr>
        <w:rPr>
          <w:sz w:val="20"/>
          <w:szCs w:val="20"/>
        </w:rPr>
      </w:pPr>
    </w:p>
    <w:p w14:paraId="30979B1E" w14:textId="77777777" w:rsidR="00703D75" w:rsidRDefault="00703D75" w:rsidP="00703D75">
      <w:pPr>
        <w:spacing w:before="240"/>
        <w:jc w:val="center"/>
        <w:rPr>
          <w:rFonts w:ascii="Orbitron" w:eastAsia="Orbitron" w:hAnsi="Orbitron" w:cs="Orbitron"/>
          <w:b/>
          <w:bCs/>
          <w:color w:val="1B3A6B"/>
          <w:sz w:val="52"/>
          <w:szCs w:val="52"/>
        </w:rPr>
      </w:pPr>
      <w:r>
        <w:rPr>
          <w:rFonts w:ascii="Orbitron" w:eastAsia="Orbitron" w:hAnsi="Orbitron" w:cs="Orbitron"/>
          <w:b/>
          <w:bCs/>
          <w:color w:val="1B3A6B"/>
          <w:sz w:val="52"/>
          <w:szCs w:val="52"/>
        </w:rPr>
        <w:t>Security Implementation Specification</w:t>
      </w:r>
    </w:p>
    <w:p w14:paraId="31151E91" w14:textId="485644BB" w:rsidR="008E313A" w:rsidRDefault="0039606A" w:rsidP="00703D75">
      <w:pPr>
        <w:spacing w:after="240"/>
        <w:jc w:val="center"/>
        <w:rPr>
          <w:rFonts w:ascii="Orbitron" w:eastAsia="Orbitron" w:hAnsi="Orbitron" w:cs="Orbitron"/>
          <w:b/>
          <w:bCs/>
          <w:color w:val="1B3A6B"/>
          <w:sz w:val="52"/>
          <w:szCs w:val="52"/>
        </w:rPr>
      </w:pPr>
      <w:r>
        <w:rPr>
          <w:rFonts w:ascii="Orbitron" w:eastAsia="Orbitron" w:hAnsi="Orbitron" w:cs="Orbitron"/>
          <w:b/>
          <w:bCs/>
          <w:color w:val="1B3A6B"/>
          <w:sz w:val="52"/>
          <w:szCs w:val="52"/>
        </w:rPr>
        <w:t>Directed Acyclic Graph (DAG) Extension</w:t>
      </w:r>
    </w:p>
    <w:p w14:paraId="1A3D27C5" w14:textId="77777777" w:rsidR="00703D75" w:rsidRPr="00563B35" w:rsidRDefault="00703D75" w:rsidP="00703D75">
      <w:pPr>
        <w:spacing w:after="240"/>
        <w:jc w:val="cente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9"/>
        <w:gridCol w:w="14909"/>
      </w:tblGrid>
      <w:tr w:rsidR="008E313A" w:rsidRPr="00563B35" w14:paraId="157703F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2427F03" w14:textId="77777777" w:rsidR="008E313A" w:rsidRPr="00563B35" w:rsidRDefault="00000000">
            <w:pPr>
              <w:spacing w:before="100" w:after="120" w:line="276" w:lineRule="auto"/>
              <w:rPr>
                <w:sz w:val="20"/>
                <w:szCs w:val="20"/>
              </w:rPr>
            </w:pPr>
            <w:r>
              <w:rPr>
                <w:b/>
                <w:bCs/>
                <w:sz w:val="20"/>
                <w:szCs w:val="20"/>
              </w:rPr>
              <w:t>Version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F63DE" w14:textId="77777777" w:rsidR="008E313A" w:rsidRPr="00563B35" w:rsidRDefault="00000000">
            <w:pPr>
              <w:spacing w:before="100" w:after="120" w:line="276" w:lineRule="auto"/>
              <w:rPr>
                <w:sz w:val="20"/>
                <w:szCs w:val="20"/>
              </w:rPr>
            </w:pPr>
            <w:r>
              <w:rPr>
                <w:sz w:val="20"/>
                <w:szCs w:val="20"/>
              </w:rPr>
              <w:t>1.1 — DAG extended normative companion to the baseline Synergy security specification.</w:t>
            </w:r>
          </w:p>
        </w:tc>
      </w:tr>
      <w:tr w:rsidR="008E313A" w:rsidRPr="00563B35" w14:paraId="588FFF9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1DF8C59" w14:textId="77777777" w:rsidR="008E313A" w:rsidRPr="00563B35" w:rsidRDefault="00000000">
            <w:pPr>
              <w:spacing w:before="100" w:after="120" w:line="276" w:lineRule="auto"/>
              <w:rPr>
                <w:sz w:val="20"/>
                <w:szCs w:val="20"/>
              </w:rPr>
            </w:pPr>
            <w:r>
              <w:rPr>
                <w:b/>
                <w:bCs/>
                <w:sz w:val="20"/>
                <w:szCs w:val="20"/>
              </w:rPr>
              <w:t>Classification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7EA9A" w14:textId="77777777" w:rsidR="008E313A" w:rsidRPr="00563B35" w:rsidRDefault="00000000">
            <w:pPr>
              <w:spacing w:before="100" w:after="120" w:line="276" w:lineRule="auto"/>
              <w:rPr>
                <w:sz w:val="20"/>
                <w:szCs w:val="20"/>
              </w:rPr>
            </w:pPr>
            <w:r>
              <w:rPr>
                <w:sz w:val="20"/>
                <w:szCs w:val="20"/>
              </w:rPr>
              <w:t>Internal technical specification for architecture, protocol engineering, validator operations, audit, and red-team execution.</w:t>
            </w:r>
          </w:p>
        </w:tc>
      </w:tr>
      <w:tr w:rsidR="008E313A" w:rsidRPr="00563B35" w14:paraId="4AE30D4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74D4868" w14:textId="77777777" w:rsidR="008E313A" w:rsidRPr="00563B35" w:rsidRDefault="00000000">
            <w:pPr>
              <w:spacing w:before="100" w:after="120" w:line="276" w:lineRule="auto"/>
              <w:rPr>
                <w:sz w:val="20"/>
                <w:szCs w:val="20"/>
              </w:rPr>
            </w:pPr>
            <w:r>
              <w:rPr>
                <w:b/>
                <w:bCs/>
                <w:sz w:val="20"/>
                <w:szCs w:val="20"/>
              </w:rPr>
              <w:t>Scope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F7D9E" w14:textId="77777777" w:rsidR="008E313A" w:rsidRPr="00563B35" w:rsidRDefault="00000000">
            <w:pPr>
              <w:spacing w:before="100" w:after="120" w:line="276" w:lineRule="auto"/>
              <w:rPr>
                <w:sz w:val="20"/>
                <w:szCs w:val="20"/>
              </w:rPr>
            </w:pPr>
            <w:r>
              <w:rPr>
                <w:sz w:val="20"/>
                <w:szCs w:val="20"/>
              </w:rPr>
              <w:t>Security rules and enforcement requirements for Synergy's cluster-local certified DAG sublayer, including dissemination, availability, ordering, replay, pruning, recovery, RPC exposure, and forensic retention.</w:t>
            </w:r>
          </w:p>
        </w:tc>
      </w:tr>
      <w:tr w:rsidR="008E313A" w:rsidRPr="00563B35" w14:paraId="763C237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38273A8" w14:textId="77777777" w:rsidR="008E313A" w:rsidRPr="00563B35" w:rsidRDefault="00000000">
            <w:pPr>
              <w:spacing w:before="100" w:after="120" w:line="276" w:lineRule="auto"/>
              <w:rPr>
                <w:sz w:val="20"/>
                <w:szCs w:val="20"/>
              </w:rPr>
            </w:pPr>
            <w:r>
              <w:rPr>
                <w:b/>
                <w:bCs/>
                <w:sz w:val="20"/>
                <w:szCs w:val="20"/>
              </w:rPr>
              <w:t>Authority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BB359" w14:textId="77777777" w:rsidR="008E313A" w:rsidRPr="00563B35" w:rsidRDefault="00000000">
            <w:pPr>
              <w:spacing w:before="100" w:after="120" w:line="276" w:lineRule="auto"/>
              <w:rPr>
                <w:sz w:val="20"/>
                <w:szCs w:val="20"/>
              </w:rPr>
            </w:pPr>
            <w:r>
              <w:rPr>
                <w:sz w:val="20"/>
                <w:szCs w:val="20"/>
              </w:rPr>
              <w:t>This document extends the baseline Security Implementation Specification v1.0 and is intended to be applied together with the DAG Architecture &amp; Security Specification v1.0 and the DAG RPC Specification (Part 3).</w:t>
            </w:r>
          </w:p>
        </w:tc>
      </w:tr>
      <w:tr w:rsidR="008E313A" w:rsidRPr="00563B35" w14:paraId="56552A1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C2966AA" w14:textId="77777777" w:rsidR="008E313A" w:rsidRPr="00563B35" w:rsidRDefault="00000000">
            <w:pPr>
              <w:spacing w:before="100" w:after="120" w:line="276" w:lineRule="auto"/>
              <w:rPr>
                <w:sz w:val="20"/>
                <w:szCs w:val="20"/>
              </w:rPr>
            </w:pPr>
            <w:r>
              <w:rPr>
                <w:b/>
                <w:bCs/>
                <w:sz w:val="20"/>
                <w:szCs w:val="20"/>
              </w:rPr>
              <w:t>Primary Settlement Rule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49140" w14:textId="77777777" w:rsidR="008E313A" w:rsidRPr="00563B35" w:rsidRDefault="00000000">
            <w:pPr>
              <w:spacing w:before="100" w:after="120" w:line="276" w:lineRule="auto"/>
              <w:rPr>
                <w:sz w:val="20"/>
                <w:szCs w:val="20"/>
              </w:rPr>
            </w:pPr>
            <w:r>
              <w:rPr>
                <w:sz w:val="20"/>
                <w:szCs w:val="20"/>
              </w:rPr>
              <w:t>The DAG is not an alternate finality mechanism. PoSy dual-quorum quorum certificates remain the only canonical settlement artifact.</w:t>
            </w:r>
          </w:p>
        </w:tc>
      </w:tr>
    </w:tbl>
    <w:p w14:paraId="1C3C1556" w14:textId="77777777" w:rsidR="008E313A" w:rsidRDefault="008E313A">
      <w:pPr>
        <w:spacing w:before="160"/>
        <w:rPr>
          <w:sz w:val="20"/>
          <w:szCs w:val="20"/>
        </w:rPr>
      </w:pPr>
    </w:p>
    <w:p w14:paraId="194D58C8" w14:textId="6AABBA3A" w:rsidR="00703D75" w:rsidRDefault="00703D75">
      <w:pPr>
        <w:spacing w:before="160"/>
        <w:rPr>
          <w:sz w:val="20"/>
          <w:szCs w:val="20"/>
        </w:rPr>
      </w:pPr>
      <w:r>
        <w:rPr>
          <w:noProof/>
          <w:sz w:val="2"/>
          <w:szCs w:val="2"/>
        </w:rPr>
        <mc:AlternateContent>
          <mc:Choice Requires="wps">
            <w:drawing>
              <wp:anchor distT="0" distB="0" distL="114300" distR="114300" simplePos="0" relativeHeight="251661312" behindDoc="0" locked="0" layoutInCell="1" allowOverlap="1" wp14:anchorId="59144452" wp14:editId="1787B038">
                <wp:simplePos x="0" y="0"/>
                <wp:positionH relativeFrom="margin">
                  <wp:posOffset>330200</wp:posOffset>
                </wp:positionH>
                <wp:positionV relativeFrom="paragraph">
                  <wp:posOffset>113665</wp:posOffset>
                </wp:positionV>
                <wp:extent cx="10299700" cy="469900"/>
                <wp:effectExtent l="0" t="0" r="12700" b="12700"/>
                <wp:wrapNone/>
                <wp:docPr id="1150259958" name="Text Box 1"/>
                <wp:cNvGraphicFramePr/>
                <a:graphic xmlns:a="http://schemas.openxmlformats.org/drawingml/2006/main">
                  <a:graphicData uri="http://schemas.microsoft.com/office/word/2010/wordprocessingShape">
                    <wps:wsp>
                      <wps:cNvSpPr txBox="1"/>
                      <wps:spPr>
                        <a:xfrm>
                          <a:off x="0" y="0"/>
                          <a:ext cx="10299700" cy="469900"/>
                        </a:xfrm>
                        <a:prstGeom prst="rect">
                          <a:avLst/>
                        </a:prstGeom>
                        <a:solidFill>
                          <a:srgbClr val="EE0000">
                            <a:alpha val="15123"/>
                          </a:srgbClr>
                        </a:solidFill>
                        <a:ln w="15875">
                          <a:solidFill>
                            <a:srgbClr val="EE0000"/>
                          </a:solidFill>
                        </a:ln>
                      </wps:spPr>
                      <wps:txbx>
                        <w:txbxContent>
                          <w:p w14:paraId="297AB711" w14:textId="77777777" w:rsidR="00703D75" w:rsidRPr="00563B35" w:rsidRDefault="00703D75" w:rsidP="00703D75">
                            <w:pPr>
                              <w:jc w:val="center"/>
                              <w:rPr>
                                <w:b/>
                                <w:color w:val="EE0000"/>
                                <w:sz w:val="72"/>
                                <w:szCs w:val="72"/>
                                <w14:textOutline w14:w="12700" w14:cap="flat" w14:cmpd="sng" w14:algn="ctr">
                                  <w14:solidFill>
                                    <w14:srgbClr w14:val="EE0000"/>
                                  </w14:solidFill>
                                  <w14:prstDash w14:val="solid"/>
                                  <w14:round/>
                                </w14:textOutline>
                                <w14:textFill>
                                  <w14:solidFill>
                                    <w14:srgbClr w14:val="EE0000">
                                      <w14:alpha w14:val="60000"/>
                                    </w14:srgbClr>
                                  </w14:solidFill>
                                </w14:textFill>
                              </w:rPr>
                            </w:pPr>
                            <w:r>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SECURITY CRITICAL —</w:t>
                            </w:r>
                            <w:r>
                              <w:rPr>
                                <w:b/>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 </w:t>
                            </w:r>
                            <w:r>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INTERNAL USE ONLY —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144452" id="_x0000_s1027" type="#_x0000_t202" style="position:absolute;margin-left:26pt;margin-top:8.95pt;width:811pt;height:3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" fillcolor="#e00" strokecolor="#e00" strokeweight="1.25pt">
                <v:fill opacity="10023f"/>
                <v:textbox>
                  <w:txbxContent>
                    <w:p w14:paraId="297AB711" w14:textId="77777777" w:rsidR="00703D75" w:rsidRPr="00563B35" w:rsidRDefault="00703D75" w:rsidP="00703D75">
                      <w:pPr>
                        <w:jc w:val="center"/>
                        <w:rPr>
                          <w:b/>
                          <w:color w:val="EE0000"/>
                          <w:sz w:val="72"/>
                          <w:szCs w:val="72"/>
                          <w14:textOutline w14:w="12700" w14:cap="flat" w14:cmpd="sng" w14:algn="ctr">
                            <w14:solidFill>
                              <w14:srgbClr w14:val="EE0000"/>
                            </w14:solidFill>
                            <w14:prstDash w14:val="solid"/>
                            <w14:round/>
                          </w14:textOutline>
                          <w14:textFill>
                            <w14:solidFill>
                              <w14:srgbClr w14:val="EE0000">
                                <w14:alpha w14:val="60000"/>
                              </w14:srgbClr>
                            </w14:solidFill>
                          </w14:textFill>
                        </w:rPr>
                      </w:pPr>
                      <w:r>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SECURITY CRITICAL —</w:t>
                      </w:r>
                      <w:r>
                        <w:rPr>
                          <w:b/>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 </w:t>
                      </w:r>
                      <w:r>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INTERNAL USE ONLY — CONFIDENTIAL</w:t>
                      </w:r>
                    </w:p>
                  </w:txbxContent>
                </v:textbox>
                <w10:wrap anchorx="margin"/>
              </v:shape>
            </w:pict>
          </mc:Fallback>
        </mc:AlternateContent>
      </w:r>
    </w:p>
    <w:p w14:paraId="6F87559D" w14:textId="77777777" w:rsidR="00703D75" w:rsidRDefault="00703D75">
      <w:pPr>
        <w:spacing w:before="160"/>
        <w:rPr>
          <w:sz w:val="20"/>
          <w:szCs w:val="20"/>
        </w:rPr>
      </w:pPr>
    </w:p>
    <w:p w14:paraId="3D637457" w14:textId="77777777" w:rsidR="00703D75" w:rsidRDefault="00703D75">
      <w:pPr>
        <w:spacing w:before="160"/>
        <w:rPr>
          <w:sz w:val="20"/>
          <w:szCs w:val="20"/>
        </w:rPr>
      </w:pPr>
    </w:p>
    <w:p w14:paraId="6566DD66" w14:textId="77777777" w:rsidR="00703D75" w:rsidRPr="00563B35" w:rsidRDefault="00703D75">
      <w:pPr>
        <w:spacing w:before="160"/>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75FFEA7D" w14:textId="77777777" w:rsidTr="0039606A">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480B5670" w14:textId="77777777" w:rsidR="008E313A" w:rsidRPr="00563B35" w:rsidRDefault="00000000">
            <w:pPr>
              <w:spacing w:before="100" w:after="120" w:line="276" w:lineRule="auto"/>
              <w:rPr>
                <w:sz w:val="20"/>
                <w:szCs w:val="20"/>
              </w:rPr>
            </w:pPr>
            <w:r>
              <w:rPr>
                <w:b/>
                <w:bCs/>
                <w:color w:val="CC0000"/>
                <w:sz w:val="20"/>
                <w:szCs w:val="20"/>
              </w:rPr>
              <w:t xml:space="preserve">FAIL-CLOSED DAG RULE: </w:t>
            </w:r>
            <w:r>
              <w:rPr>
                <w:sz w:val="20"/>
                <w:szCs w:val="20"/>
              </w:rPr>
              <w:t>If DAG correctness, availability certification, checkpoint lineage, or deterministic ordering cannot be proved locally, the validator must refuse DAG-influenced ordering and enter quarantine or safe fallback rather than continue optimistically.</w:t>
            </w:r>
          </w:p>
        </w:tc>
      </w:tr>
    </w:tbl>
    <w:p w14:paraId="56CD8567" w14:textId="77777777"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DAG Extension: Executive Summary</w:t>
      </w:r>
    </w:p>
    <w:p w14:paraId="2583A127" w14:textId="7AAEA8DC" w:rsidR="008E313A" w:rsidRPr="00563B35" w:rsidRDefault="00000000">
      <w:pPr>
        <w:spacing w:before="100" w:after="120" w:line="276" w:lineRule="auto"/>
        <w:rPr>
          <w:sz w:val="20"/>
          <w:szCs w:val="20"/>
        </w:rPr>
      </w:pPr>
      <w:r>
        <w:rPr>
          <w:sz w:val="20"/>
          <w:szCs w:val="20"/>
        </w:rPr>
        <w:t>Synergy's cluster-local DAG is the right architectural move only if it remains tightly bounded. The wrong design would be to let the DAG become a second settlement plane, to treat raw vertex gossip as authoritative, or to accept availability claims that are not backed by durable batch possession. This specification therefore codifies one blunt principle: the DAG may improve dissemination, batching, and proposer input quality, but it must never dilute finality, auditability, or fail-closed behavior.</w:t>
      </w:r>
    </w:p>
    <w:p w14:paraId="45CA1BC0" w14:textId="77777777" w:rsidR="008E313A" w:rsidRPr="00563B35" w:rsidRDefault="00000000">
      <w:pPr>
        <w:spacing w:before="100" w:after="120" w:line="276" w:lineRule="auto"/>
        <w:rPr>
          <w:sz w:val="20"/>
          <w:szCs w:val="20"/>
        </w:rPr>
      </w:pPr>
      <w:r>
        <w:rPr>
          <w:sz w:val="20"/>
          <w:szCs w:val="20"/>
        </w:rPr>
        <w:t>DAG failures are different from ordinary contract-layer failures. The dangerous faults are mostly network-plane and coordination-plane faults: withholding, false receipts, missing-parent poisoning, clique formation, replay across epochs, deterministic-order divergence, pruning corruption, and control-plane abuse. Those faults do not show up as a neat contract revert; they manifest as disagreement about what data exists, what can be ordered, and what evidence survives after the fact.</w:t>
      </w:r>
    </w:p>
    <w:p w14:paraId="759772A2" w14:textId="77777777" w:rsidR="008E313A" w:rsidRPr="00563B35" w:rsidRDefault="00000000">
      <w:pPr>
        <w:spacing w:before="100" w:after="120" w:line="276" w:lineRule="auto"/>
        <w:rPr>
          <w:sz w:val="20"/>
          <w:szCs w:val="20"/>
        </w:rPr>
      </w:pPr>
      <w:r>
        <w:rPr>
          <w:sz w:val="20"/>
          <w:szCs w:val="20"/>
        </w:rPr>
        <w:t>This update adds three DAG-specific attack categories to the Synergy security model. Attack Category 16 covers dissemination and availability attacks. Attack Category 17 covers ordering, replay, equivocation, and cross-layer consistency attacks. Attack Category 18 covers pruning, recovery, forensics, and RPC/control-plane abuse.</w:t>
      </w:r>
    </w:p>
    <w:p w14:paraId="4E15A18B" w14:textId="77777777" w:rsidR="008E313A" w:rsidRPr="00563B35" w:rsidRDefault="008E313A">
      <w:pPr>
        <w:spacing w:before="120"/>
        <w:rPr>
          <w:sz w:val="20"/>
          <w:szCs w:val="20"/>
        </w:rPr>
      </w:pPr>
    </w:p>
    <w:p w14:paraId="2EE33288" w14:textId="77777777"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t>Relationship to the Baseline Security Specification</w:t>
      </w:r>
    </w:p>
    <w:p w14:paraId="5D16477F" w14:textId="77777777" w:rsidR="008E313A" w:rsidRPr="00563B35" w:rsidRDefault="00000000">
      <w:pPr>
        <w:spacing w:before="100" w:after="120" w:line="276" w:lineRule="auto"/>
        <w:rPr>
          <w:sz w:val="20"/>
          <w:szCs w:val="20"/>
        </w:rPr>
      </w:pPr>
      <w:r>
        <w:rPr>
          <w:sz w:val="20"/>
          <w:szCs w:val="20"/>
        </w:rPr>
        <w:t>The baseline Security Implementation Specification remains in force. Every pre-existing consensus, wallet, language, approval, replay, recovery, and operator safeguard still applies. This document does not replace those controls; it extends them into the DAG sublayer and resolves the question the earlier baseline could not answer on its own: what exactly prevents the DAG from becoming a new theft, censorship, consistency, or recovery surface?</w:t>
      </w:r>
    </w:p>
    <w:tbl>
      <w:tblPr>
        <w:tblW w:w="17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79"/>
      </w:tblGrid>
      <w:tr w:rsidR="008E313A" w:rsidRPr="00563B35" w14:paraId="704B0D54"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AC1C6E7" w14:textId="77777777" w:rsidR="008E313A" w:rsidRPr="00563B35" w:rsidRDefault="00000000">
            <w:pPr>
              <w:spacing w:before="100" w:after="120" w:line="276" w:lineRule="auto"/>
              <w:rPr>
                <w:sz w:val="20"/>
                <w:szCs w:val="20"/>
              </w:rPr>
            </w:pPr>
            <w:r>
              <w:rPr>
                <w:b/>
                <w:bCs/>
                <w:sz w:val="20"/>
                <w:szCs w:val="20"/>
              </w:rPr>
              <w:t>Baseline Security Implementation Specification v1.0</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857BF" w14:textId="333F022A" w:rsidR="008E313A" w:rsidRPr="00563B35" w:rsidRDefault="00660893">
            <w:pPr>
              <w:spacing w:before="100" w:after="120" w:line="276" w:lineRule="auto"/>
              <w:rPr>
                <w:sz w:val="20"/>
                <w:szCs w:val="20"/>
              </w:rPr>
            </w:pPr>
            <w:r>
              <w:t>Remains authoritative for non-DAG attack categories and for cross-cutting wallet, approval, nonce, signature, recovery, and policy controls.</w:t>
            </w:r>
          </w:p>
        </w:tc>
      </w:tr>
      <w:tr w:rsidR="008E313A" w:rsidRPr="00563B35" w14:paraId="63D31E14"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A4B52A5" w14:textId="77777777" w:rsidR="008E313A" w:rsidRPr="00563B35" w:rsidRDefault="00000000">
            <w:pPr>
              <w:spacing w:before="100" w:after="120" w:line="276" w:lineRule="auto"/>
              <w:rPr>
                <w:sz w:val="20"/>
                <w:szCs w:val="20"/>
              </w:rPr>
            </w:pPr>
            <w:r>
              <w:rPr>
                <w:b/>
                <w:bCs/>
                <w:sz w:val="20"/>
                <w:szCs w:val="20"/>
              </w:rPr>
              <w:t>DAG Architecture &amp; Security Specification v1.0</w:t>
            </w:r>
          </w:p>
        </w:tc>
        <w:tc>
          <w:tcPr>
            <w:tcW w:w="1507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06AE327A" w14:textId="3C10A88D" w:rsidR="008E313A" w:rsidRPr="00563B35" w:rsidRDefault="00660893">
            <w:pPr>
              <w:spacing w:before="100" w:after="120" w:line="276" w:lineRule="auto"/>
              <w:rPr>
                <w:sz w:val="20"/>
                <w:szCs w:val="20"/>
              </w:rPr>
            </w:pPr>
            <w:r>
              <w:t>Defines the target architecture. This document translates that design into explicit security obligations, enforcement points, and verification gates.</w:t>
            </w:r>
          </w:p>
        </w:tc>
      </w:tr>
      <w:tr w:rsidR="008E313A" w:rsidRPr="00563B35" w14:paraId="224413B4"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535C21A" w14:textId="77777777" w:rsidR="008E313A" w:rsidRPr="00563B35" w:rsidRDefault="00000000">
            <w:pPr>
              <w:spacing w:before="100" w:after="120" w:line="276" w:lineRule="auto"/>
              <w:rPr>
                <w:sz w:val="20"/>
                <w:szCs w:val="20"/>
              </w:rPr>
            </w:pPr>
            <w:r>
              <w:rPr>
                <w:b/>
                <w:bCs/>
                <w:sz w:val="20"/>
                <w:szCs w:val="20"/>
              </w:rPr>
              <w:t>RPC Specification Part 3</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43B4E" w14:textId="459BA292" w:rsidR="008E313A" w:rsidRPr="00563B35" w:rsidRDefault="00660893">
            <w:pPr>
              <w:spacing w:before="100" w:after="120" w:line="276" w:lineRule="auto"/>
              <w:rPr>
                <w:sz w:val="20"/>
                <w:szCs w:val="20"/>
              </w:rPr>
            </w:pPr>
            <w:r>
              <w:t>Defines the DAG method surface. This document defines which of those methods may be public, which must be cluster-private, and which must remain operator- or audit-profile only.</w:t>
            </w:r>
          </w:p>
        </w:tc>
      </w:tr>
      <w:tr w:rsidR="008E313A" w:rsidRPr="00563B35" w14:paraId="27CA2943"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8B4973D" w14:textId="77777777" w:rsidR="008E313A" w:rsidRPr="00563B35" w:rsidRDefault="00000000">
            <w:pPr>
              <w:spacing w:before="100" w:after="120" w:line="276" w:lineRule="auto"/>
              <w:rPr>
                <w:sz w:val="20"/>
                <w:szCs w:val="20"/>
              </w:rPr>
            </w:pPr>
            <w:r>
              <w:rPr>
                <w:b/>
                <w:bCs/>
                <w:sz w:val="20"/>
                <w:szCs w:val="20"/>
              </w:rPr>
              <w:t>PoSy consensus materials</w:t>
            </w:r>
          </w:p>
        </w:tc>
        <w:tc>
          <w:tcPr>
            <w:tcW w:w="1507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331AD780" w14:textId="3C73E603" w:rsidR="008E313A" w:rsidRPr="00563B35" w:rsidRDefault="00660893" w:rsidP="00660893">
            <w:pPr>
              <w:tabs>
                <w:tab w:val="left" w:pos="6416"/>
              </w:tabs>
              <w:spacing w:before="100" w:after="120" w:line="276" w:lineRule="auto"/>
              <w:rPr>
                <w:sz w:val="20"/>
                <w:szCs w:val="20"/>
              </w:rPr>
            </w:pPr>
            <w:r>
              <w:t>Remain authoritative for finality, cluster rotation, and quorum-certificate safety. The DAG must compose beneath those assumptions rather than replace them.</w:t>
            </w:r>
          </w:p>
        </w:tc>
      </w:tr>
    </w:tbl>
    <w:p w14:paraId="6845348B" w14:textId="77777777"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DAG Security Boundary and Non-Negotiable Invariants</w:t>
      </w:r>
    </w:p>
    <w:p w14:paraId="41FDA451" w14:textId="77777777" w:rsidR="008E313A" w:rsidRPr="00563B35" w:rsidRDefault="00000000">
      <w:pPr>
        <w:spacing w:before="100" w:after="120" w:line="276" w:lineRule="auto"/>
        <w:rPr>
          <w:sz w:val="20"/>
          <w:szCs w:val="20"/>
        </w:rPr>
      </w:pPr>
      <w:r>
        <w:rPr>
          <w:sz w:val="20"/>
          <w:szCs w:val="20"/>
        </w:rPr>
        <w:t>These invariants are normative. A validator or operator workflow that violates any one of them is non-compliant even if the network appears to keep running. Synergy is explicitly a safety-over-liveness design, and the DAG layer must inherit that posture.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4630"/>
        <w:gridCol w:w="6087"/>
        <w:gridCol w:w="3825"/>
      </w:tblGrid>
      <w:tr w:rsidR="008E313A" w:rsidRPr="00660893" w14:paraId="58E6503E"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A959FE0" w14:textId="77777777" w:rsidR="008E313A" w:rsidRPr="00660893" w:rsidRDefault="00000000" w:rsidP="00660893">
            <w:pPr>
              <w:spacing w:before="100" w:after="120" w:line="276" w:lineRule="auto"/>
              <w:jc w:val="center"/>
              <w:rPr>
                <w:color w:val="auto"/>
                <w:sz w:val="18"/>
                <w:szCs w:val="18"/>
              </w:rPr>
            </w:pPr>
            <w:r>
              <w:rPr>
                <w:b/>
                <w:bCs/>
                <w:color w:val="auto"/>
                <w:sz w:val="18"/>
                <w:szCs w:val="18"/>
              </w:rPr>
              <w:t>Invariant</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9233629" w14:textId="77777777" w:rsidR="008E313A" w:rsidRPr="00660893" w:rsidRDefault="00000000" w:rsidP="00660893">
            <w:pPr>
              <w:spacing w:before="100" w:after="120" w:line="276" w:lineRule="auto"/>
              <w:jc w:val="center"/>
              <w:rPr>
                <w:color w:val="auto"/>
                <w:sz w:val="18"/>
                <w:szCs w:val="18"/>
              </w:rPr>
            </w:pPr>
            <w:r>
              <w:rPr>
                <w:b/>
                <w:bCs/>
                <w:color w:val="auto"/>
                <w:sz w:val="18"/>
                <w:szCs w:val="18"/>
              </w:rPr>
              <w:t>Why it exists</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E177F1" w14:textId="77777777" w:rsidR="008E313A" w:rsidRPr="00660893" w:rsidRDefault="00000000" w:rsidP="00660893">
            <w:pPr>
              <w:spacing w:before="100" w:after="120" w:line="276" w:lineRule="auto"/>
              <w:jc w:val="center"/>
              <w:rPr>
                <w:color w:val="auto"/>
                <w:sz w:val="18"/>
                <w:szCs w:val="18"/>
              </w:rPr>
            </w:pPr>
            <w:r>
              <w:rPr>
                <w:b/>
                <w:bCs/>
                <w:color w:val="auto"/>
                <w:sz w:val="18"/>
                <w:szCs w:val="18"/>
              </w:rPr>
              <w:t>Required enforcement</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2C34978" w14:textId="77777777" w:rsidR="008E313A" w:rsidRPr="00660893" w:rsidRDefault="00000000" w:rsidP="00660893">
            <w:pPr>
              <w:spacing w:before="100" w:after="120" w:line="276" w:lineRule="auto"/>
              <w:jc w:val="center"/>
              <w:rPr>
                <w:color w:val="auto"/>
                <w:sz w:val="18"/>
                <w:szCs w:val="18"/>
              </w:rPr>
            </w:pPr>
            <w:r>
              <w:rPr>
                <w:b/>
                <w:bCs/>
                <w:color w:val="auto"/>
                <w:sz w:val="18"/>
                <w:szCs w:val="18"/>
              </w:rPr>
              <w:t>Violation response</w:t>
            </w:r>
          </w:p>
        </w:tc>
      </w:tr>
      <w:tr w:rsidR="008E313A" w:rsidRPr="00255E6D" w14:paraId="0525A67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6A13796" w14:textId="77777777" w:rsidR="008E313A" w:rsidRPr="00255E6D" w:rsidRDefault="00000000" w:rsidP="000263A4">
            <w:pPr>
              <w:spacing w:before="100" w:line="276" w:lineRule="auto"/>
              <w:rPr>
                <w:sz w:val="18"/>
                <w:szCs w:val="18"/>
              </w:rPr>
            </w:pPr>
            <w:r>
              <w:rPr>
                <w:b/>
                <w:bCs/>
                <w:sz w:val="18"/>
                <w:szCs w:val="18"/>
              </w:rPr>
              <w:t>Finality separation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1DE3FE5" w14:textId="77777777" w:rsidR="008E313A" w:rsidRPr="00255E6D" w:rsidRDefault="00000000" w:rsidP="000263A4">
            <w:pPr>
              <w:spacing w:before="100" w:line="276" w:lineRule="auto"/>
              <w:rPr>
                <w:sz w:val="18"/>
                <w:szCs w:val="18"/>
              </w:rPr>
            </w:pPr>
            <w:r>
              <w:rPr>
                <w:sz w:val="18"/>
                <w:szCs w:val="18"/>
              </w:rPr>
              <w:t>Prevents the DAG from becoming an alternate or ambiguous settlement path.</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6461C32" w14:textId="77777777" w:rsidR="008E313A" w:rsidRPr="00255E6D" w:rsidRDefault="00000000" w:rsidP="000263A4">
            <w:pPr>
              <w:spacing w:before="100" w:line="276" w:lineRule="auto"/>
              <w:rPr>
                <w:sz w:val="18"/>
                <w:szCs w:val="18"/>
              </w:rPr>
            </w:pPr>
            <w:r>
              <w:rPr>
                <w:sz w:val="18"/>
                <w:szCs w:val="18"/>
              </w:rPr>
              <w:t>QC remains the only settlement artifact; DAG certificates only prove availability.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AB46223" w14:textId="77777777" w:rsidR="008E313A" w:rsidRPr="00255E6D" w:rsidRDefault="00000000" w:rsidP="000263A4">
            <w:pPr>
              <w:spacing w:before="100" w:line="276" w:lineRule="auto"/>
              <w:rPr>
                <w:sz w:val="18"/>
                <w:szCs w:val="18"/>
              </w:rPr>
            </w:pPr>
            <w:r>
              <w:rPr>
                <w:sz w:val="18"/>
                <w:szCs w:val="18"/>
              </w:rPr>
              <w:t>Reject any design or code path that treats a DAG certificate as finality.</w:t>
            </w:r>
          </w:p>
        </w:tc>
      </w:tr>
      <w:tr w:rsidR="008E313A" w:rsidRPr="00255E6D" w14:paraId="32967688"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0F815" w14:textId="77777777" w:rsidR="008E313A" w:rsidRPr="00255E6D" w:rsidRDefault="00000000" w:rsidP="000263A4">
            <w:pPr>
              <w:spacing w:before="100" w:line="276" w:lineRule="auto"/>
              <w:rPr>
                <w:sz w:val="18"/>
                <w:szCs w:val="18"/>
              </w:rPr>
            </w:pPr>
            <w:r>
              <w:rPr>
                <w:b/>
                <w:bCs/>
                <w:sz w:val="18"/>
                <w:szCs w:val="18"/>
              </w:rPr>
              <w:t>Cluster-local scope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9FBF8" w14:textId="77777777" w:rsidR="008E313A" w:rsidRPr="00255E6D" w:rsidRDefault="00000000" w:rsidP="000263A4">
            <w:pPr>
              <w:spacing w:before="100" w:line="276" w:lineRule="auto"/>
              <w:rPr>
                <w:sz w:val="18"/>
                <w:szCs w:val="18"/>
              </w:rPr>
            </w:pPr>
            <w:r>
              <w:rPr>
                <w:sz w:val="18"/>
                <w:szCs w:val="18"/>
              </w:rPr>
              <w:t>Limits flood radius and keeps the attack surface aligned to Synergy cluster boundaries.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437BB" w14:textId="77777777" w:rsidR="008E313A" w:rsidRPr="00255E6D" w:rsidRDefault="00000000" w:rsidP="000263A4">
            <w:pPr>
              <w:spacing w:before="100" w:line="276" w:lineRule="auto"/>
              <w:rPr>
                <w:sz w:val="18"/>
                <w:szCs w:val="18"/>
              </w:rPr>
            </w:pPr>
            <w:r>
              <w:rPr>
                <w:sz w:val="18"/>
                <w:szCs w:val="18"/>
              </w:rPr>
              <w:t>Raw vertices, receipts, and repair traffic remain intra-cluster except for compact checkpoints and evidence exports.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AC438" w14:textId="77777777" w:rsidR="008E313A" w:rsidRPr="00255E6D" w:rsidRDefault="00000000" w:rsidP="000263A4">
            <w:pPr>
              <w:spacing w:before="100" w:line="276" w:lineRule="auto"/>
              <w:rPr>
                <w:sz w:val="18"/>
                <w:szCs w:val="18"/>
              </w:rPr>
            </w:pPr>
            <w:r>
              <w:rPr>
                <w:sz w:val="18"/>
                <w:szCs w:val="18"/>
              </w:rPr>
              <w:t>Drop or quarantine out-of-scope DAG traffic.</w:t>
            </w:r>
          </w:p>
        </w:tc>
      </w:tr>
      <w:tr w:rsidR="008E313A" w:rsidRPr="00255E6D" w14:paraId="209B572B"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14DFF3F" w14:textId="77777777" w:rsidR="008E313A" w:rsidRPr="00255E6D" w:rsidRDefault="00000000" w:rsidP="000263A4">
            <w:pPr>
              <w:spacing w:before="100" w:line="276" w:lineRule="auto"/>
              <w:rPr>
                <w:sz w:val="18"/>
                <w:szCs w:val="18"/>
              </w:rPr>
            </w:pPr>
            <w:r>
              <w:rPr>
                <w:b/>
                <w:bCs/>
                <w:sz w:val="18"/>
                <w:szCs w:val="18"/>
              </w:rPr>
              <w:t>Availability before ordering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845E46F" w14:textId="77777777" w:rsidR="008E313A" w:rsidRPr="00255E6D" w:rsidRDefault="00000000" w:rsidP="000263A4">
            <w:pPr>
              <w:spacing w:before="100" w:line="276" w:lineRule="auto"/>
              <w:rPr>
                <w:sz w:val="18"/>
                <w:szCs w:val="18"/>
              </w:rPr>
            </w:pPr>
            <w:r>
              <w:rPr>
                <w:sz w:val="18"/>
                <w:szCs w:val="18"/>
              </w:rPr>
              <w:t>Stops unavailable data from influencing canonical state.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C595A47" w14:textId="77777777" w:rsidR="008E313A" w:rsidRPr="00255E6D" w:rsidRDefault="00000000" w:rsidP="000263A4">
            <w:pPr>
              <w:spacing w:before="100" w:line="276" w:lineRule="auto"/>
              <w:rPr>
                <w:sz w:val="18"/>
                <w:szCs w:val="18"/>
              </w:rPr>
            </w:pPr>
            <w:r>
              <w:rPr>
                <w:sz w:val="18"/>
                <w:szCs w:val="18"/>
              </w:rPr>
              <w:t>No vertex may affect an OrderingCut unless it is availability-certified.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AE93B79" w14:textId="77777777" w:rsidR="008E313A" w:rsidRPr="00255E6D" w:rsidRDefault="00000000" w:rsidP="000263A4">
            <w:pPr>
              <w:spacing w:before="100" w:line="276" w:lineRule="auto"/>
              <w:rPr>
                <w:sz w:val="18"/>
                <w:szCs w:val="18"/>
              </w:rPr>
            </w:pPr>
            <w:r>
              <w:rPr>
                <w:sz w:val="18"/>
                <w:szCs w:val="18"/>
              </w:rPr>
              <w:t>Reject the cut and quarantine the proposer if violated.</w:t>
            </w:r>
          </w:p>
        </w:tc>
      </w:tr>
      <w:tr w:rsidR="008E313A" w:rsidRPr="00255E6D" w14:paraId="7D1AC2CD"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BC7AB" w14:textId="77777777" w:rsidR="008E313A" w:rsidRPr="00255E6D" w:rsidRDefault="00000000" w:rsidP="000263A4">
            <w:pPr>
              <w:spacing w:before="100" w:line="276" w:lineRule="auto"/>
              <w:rPr>
                <w:sz w:val="18"/>
                <w:szCs w:val="18"/>
              </w:rPr>
            </w:pPr>
            <w:r>
              <w:rPr>
                <w:b/>
                <w:bCs/>
                <w:sz w:val="18"/>
                <w:szCs w:val="18"/>
              </w:rPr>
              <w:t>Deterministic cut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7A3B0" w14:textId="77777777" w:rsidR="008E313A" w:rsidRPr="00255E6D" w:rsidRDefault="00000000" w:rsidP="000263A4">
            <w:pPr>
              <w:spacing w:before="100" w:line="276" w:lineRule="auto"/>
              <w:rPr>
                <w:sz w:val="18"/>
                <w:szCs w:val="18"/>
              </w:rPr>
            </w:pPr>
            <w:r>
              <w:rPr>
                <w:sz w:val="18"/>
                <w:szCs w:val="18"/>
              </w:rPr>
              <w:t>Prevents local heuristic divergence and hidden ordering games.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F9C77" w14:textId="77777777" w:rsidR="008E313A" w:rsidRPr="00255E6D" w:rsidRDefault="00000000" w:rsidP="000263A4">
            <w:pPr>
              <w:spacing w:before="100" w:line="276" w:lineRule="auto"/>
              <w:rPr>
                <w:sz w:val="18"/>
                <w:szCs w:val="18"/>
              </w:rPr>
            </w:pPr>
            <w:r>
              <w:rPr>
                <w:sz w:val="18"/>
                <w:szCs w:val="18"/>
              </w:rPr>
              <w:t>Every validator recomputes the same cut from the same certified frontier.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23F7F" w14:textId="77777777" w:rsidR="008E313A" w:rsidRPr="00255E6D" w:rsidRDefault="00000000" w:rsidP="000263A4">
            <w:pPr>
              <w:spacing w:before="100" w:line="276" w:lineRule="auto"/>
              <w:rPr>
                <w:sz w:val="18"/>
                <w:szCs w:val="18"/>
              </w:rPr>
            </w:pPr>
            <w:r>
              <w:rPr>
                <w:sz w:val="18"/>
                <w:szCs w:val="18"/>
              </w:rPr>
              <w:t>Vote refusal and slashable evidence on mismatch.</w:t>
            </w:r>
          </w:p>
        </w:tc>
      </w:tr>
      <w:tr w:rsidR="008E313A" w:rsidRPr="00255E6D" w14:paraId="036EA45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6B0203F" w14:textId="77777777" w:rsidR="008E313A" w:rsidRPr="00255E6D" w:rsidRDefault="00000000" w:rsidP="000263A4">
            <w:pPr>
              <w:spacing w:before="100" w:line="276" w:lineRule="auto"/>
              <w:rPr>
                <w:sz w:val="18"/>
                <w:szCs w:val="18"/>
              </w:rPr>
            </w:pPr>
            <w:r>
              <w:rPr>
                <w:b/>
                <w:bCs/>
                <w:sz w:val="18"/>
                <w:szCs w:val="18"/>
              </w:rPr>
              <w:t>One-author-one-vertex-per-round (beta)</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D1C869" w14:textId="77777777" w:rsidR="008E313A" w:rsidRPr="00255E6D" w:rsidRDefault="00000000" w:rsidP="000263A4">
            <w:pPr>
              <w:spacing w:before="100" w:line="276" w:lineRule="auto"/>
              <w:rPr>
                <w:sz w:val="18"/>
                <w:szCs w:val="18"/>
              </w:rPr>
            </w:pPr>
            <w:r>
              <w:rPr>
                <w:sz w:val="18"/>
                <w:szCs w:val="18"/>
              </w:rPr>
              <w:t>Makes equivocation trivial to detect in the first release.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4022E79" w14:textId="77777777" w:rsidR="008E313A" w:rsidRPr="00255E6D" w:rsidRDefault="00000000" w:rsidP="000263A4">
            <w:pPr>
              <w:spacing w:before="100" w:line="276" w:lineRule="auto"/>
              <w:rPr>
                <w:sz w:val="18"/>
                <w:szCs w:val="18"/>
              </w:rPr>
            </w:pPr>
            <w:r>
              <w:rPr>
                <w:sz w:val="18"/>
                <w:szCs w:val="18"/>
              </w:rPr>
              <w:t>Author, round, epoch, and previous-author link are mandatory in every vertex.</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2BDB8FD" w14:textId="77777777" w:rsidR="008E313A" w:rsidRPr="00255E6D" w:rsidRDefault="00000000" w:rsidP="000263A4">
            <w:pPr>
              <w:spacing w:before="100" w:line="276" w:lineRule="auto"/>
              <w:rPr>
                <w:sz w:val="18"/>
                <w:szCs w:val="18"/>
              </w:rPr>
            </w:pPr>
            <w:r>
              <w:rPr>
                <w:sz w:val="18"/>
                <w:szCs w:val="18"/>
              </w:rPr>
              <w:t>Immediate evidence bundle and penalty pipeline.</w:t>
            </w:r>
          </w:p>
        </w:tc>
      </w:tr>
      <w:tr w:rsidR="008E313A" w:rsidRPr="00255E6D" w14:paraId="679333FE"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4778D" w14:textId="77777777" w:rsidR="008E313A" w:rsidRPr="00255E6D" w:rsidRDefault="00000000" w:rsidP="000263A4">
            <w:pPr>
              <w:spacing w:before="100" w:line="276" w:lineRule="auto"/>
              <w:rPr>
                <w:sz w:val="18"/>
                <w:szCs w:val="18"/>
              </w:rPr>
            </w:pPr>
            <w:r>
              <w:rPr>
                <w:b/>
                <w:bCs/>
                <w:sz w:val="18"/>
                <w:szCs w:val="18"/>
              </w:rPr>
              <w:t>Hard epoch boundary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B280D" w14:textId="77777777" w:rsidR="008E313A" w:rsidRPr="00255E6D" w:rsidRDefault="00000000" w:rsidP="000263A4">
            <w:pPr>
              <w:spacing w:before="100" w:line="276" w:lineRule="auto"/>
              <w:rPr>
                <w:sz w:val="18"/>
                <w:szCs w:val="18"/>
              </w:rPr>
            </w:pPr>
            <w:r>
              <w:rPr>
                <w:sz w:val="18"/>
                <w:szCs w:val="18"/>
              </w:rPr>
              <w:t>Stops replay and stale graph bleed across validator rotations.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4DAB" w14:textId="77777777" w:rsidR="008E313A" w:rsidRPr="00255E6D" w:rsidRDefault="00000000" w:rsidP="000263A4">
            <w:pPr>
              <w:spacing w:before="100" w:line="276" w:lineRule="auto"/>
              <w:rPr>
                <w:sz w:val="18"/>
                <w:szCs w:val="18"/>
              </w:rPr>
            </w:pPr>
            <w:r>
              <w:rPr>
                <w:sz w:val="18"/>
                <w:szCs w:val="18"/>
              </w:rPr>
              <w:t>Previous-epoch material expires and cannot be silently imported into the next epoch.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C75E2" w14:textId="77777777" w:rsidR="008E313A" w:rsidRPr="00255E6D" w:rsidRDefault="00000000" w:rsidP="000263A4">
            <w:pPr>
              <w:spacing w:before="100" w:line="276" w:lineRule="auto"/>
              <w:rPr>
                <w:sz w:val="18"/>
                <w:szCs w:val="18"/>
              </w:rPr>
            </w:pPr>
            <w:r>
              <w:rPr>
                <w:sz w:val="18"/>
                <w:szCs w:val="18"/>
              </w:rPr>
              <w:t>Reject, quarantine, and record replay evidence.</w:t>
            </w:r>
          </w:p>
        </w:tc>
      </w:tr>
      <w:tr w:rsidR="008E313A" w:rsidRPr="00255E6D" w14:paraId="18E9684C"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53E8FC3" w14:textId="77777777" w:rsidR="008E313A" w:rsidRPr="00255E6D" w:rsidRDefault="00000000" w:rsidP="000263A4">
            <w:pPr>
              <w:spacing w:before="100" w:line="276" w:lineRule="auto"/>
              <w:rPr>
                <w:sz w:val="18"/>
                <w:szCs w:val="18"/>
              </w:rPr>
            </w:pPr>
            <w:r>
              <w:rPr>
                <w:b/>
                <w:bCs/>
                <w:sz w:val="18"/>
                <w:szCs w:val="18"/>
              </w:rPr>
              <w:t>Timestamp is advisory only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C1DE251" w14:textId="77777777" w:rsidR="008E313A" w:rsidRPr="00255E6D" w:rsidRDefault="00000000" w:rsidP="000263A4">
            <w:pPr>
              <w:spacing w:before="100" w:line="276" w:lineRule="auto"/>
              <w:rPr>
                <w:sz w:val="18"/>
                <w:szCs w:val="18"/>
              </w:rPr>
            </w:pPr>
            <w:r>
              <w:rPr>
                <w:sz w:val="18"/>
                <w:szCs w:val="18"/>
              </w:rPr>
              <w:t>Removes wall-clock manipulation from core ordering logic.</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17FF2ED" w14:textId="77777777" w:rsidR="008E313A" w:rsidRPr="00255E6D" w:rsidRDefault="00000000" w:rsidP="000263A4">
            <w:pPr>
              <w:spacing w:before="100" w:line="276" w:lineRule="auto"/>
              <w:rPr>
                <w:sz w:val="18"/>
                <w:szCs w:val="18"/>
              </w:rPr>
            </w:pPr>
            <w:r>
              <w:rPr>
                <w:sz w:val="18"/>
                <w:szCs w:val="18"/>
              </w:rPr>
              <w:t>Timestamps are bounded metadata; they are never the primary tie-breaker.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973C19" w14:textId="77777777" w:rsidR="008E313A" w:rsidRPr="00255E6D" w:rsidRDefault="00000000" w:rsidP="000263A4">
            <w:pPr>
              <w:spacing w:before="100" w:line="276" w:lineRule="auto"/>
              <w:rPr>
                <w:sz w:val="18"/>
                <w:szCs w:val="18"/>
              </w:rPr>
            </w:pPr>
            <w:r>
              <w:rPr>
                <w:sz w:val="18"/>
                <w:szCs w:val="18"/>
              </w:rPr>
              <w:t>Ignore skewed timestamps and flag persistent offenders.</w:t>
            </w:r>
          </w:p>
        </w:tc>
      </w:tr>
      <w:tr w:rsidR="008E313A" w:rsidRPr="00255E6D" w14:paraId="11F0563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2DD96" w14:textId="77777777" w:rsidR="008E313A" w:rsidRPr="00255E6D" w:rsidRDefault="00000000" w:rsidP="000263A4">
            <w:pPr>
              <w:spacing w:before="100" w:line="276" w:lineRule="auto"/>
              <w:rPr>
                <w:sz w:val="18"/>
                <w:szCs w:val="18"/>
              </w:rPr>
            </w:pPr>
            <w:r>
              <w:rPr>
                <w:b/>
                <w:bCs/>
                <w:sz w:val="18"/>
                <w:szCs w:val="18"/>
              </w:rPr>
              <w:t>Separate DAG store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BA33F" w14:textId="77777777" w:rsidR="008E313A" w:rsidRPr="00255E6D" w:rsidRDefault="00000000" w:rsidP="000263A4">
            <w:pPr>
              <w:spacing w:before="100" w:line="276" w:lineRule="auto"/>
              <w:rPr>
                <w:sz w:val="18"/>
                <w:szCs w:val="18"/>
              </w:rPr>
            </w:pPr>
            <w:r>
              <w:rPr>
                <w:sz w:val="18"/>
                <w:szCs w:val="18"/>
              </w:rPr>
              <w:t>Protects recovery, pruning discipline, and forensic retention.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2AD55" w14:textId="77777777" w:rsidR="008E313A" w:rsidRPr="00255E6D" w:rsidRDefault="00000000" w:rsidP="000263A4">
            <w:pPr>
              <w:spacing w:before="100" w:line="276" w:lineRule="auto"/>
              <w:rPr>
                <w:sz w:val="18"/>
                <w:szCs w:val="18"/>
              </w:rPr>
            </w:pPr>
            <w:r>
              <w:rPr>
                <w:sz w:val="18"/>
                <w:szCs w:val="18"/>
              </w:rPr>
              <w:t>DAG objects, blobs, receipts, and evidence are stored separately from canonical chain state.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0830D" w14:textId="77777777" w:rsidR="008E313A" w:rsidRPr="00255E6D" w:rsidRDefault="00000000" w:rsidP="000263A4">
            <w:pPr>
              <w:spacing w:before="100" w:line="276" w:lineRule="auto"/>
              <w:rPr>
                <w:sz w:val="18"/>
                <w:szCs w:val="18"/>
              </w:rPr>
            </w:pPr>
            <w:r>
              <w:rPr>
                <w:sz w:val="18"/>
                <w:szCs w:val="18"/>
              </w:rPr>
              <w:t>Freeze pruning and require archive review if storage invariants fail.</w:t>
            </w:r>
          </w:p>
        </w:tc>
      </w:tr>
      <w:tr w:rsidR="008E313A" w:rsidRPr="00255E6D" w14:paraId="66CB5BF9"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C28B401" w14:textId="77777777" w:rsidR="008E313A" w:rsidRPr="00255E6D" w:rsidRDefault="00000000" w:rsidP="000263A4">
            <w:pPr>
              <w:spacing w:before="100" w:line="276" w:lineRule="auto"/>
              <w:rPr>
                <w:sz w:val="18"/>
                <w:szCs w:val="18"/>
              </w:rPr>
            </w:pPr>
            <w:r>
              <w:rPr>
                <w:b/>
                <w:bCs/>
                <w:sz w:val="18"/>
                <w:szCs w:val="18"/>
              </w:rPr>
              <w:t>Retention before pruning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08E6866" w14:textId="77777777" w:rsidR="008E313A" w:rsidRPr="00255E6D" w:rsidRDefault="00000000" w:rsidP="000263A4">
            <w:pPr>
              <w:spacing w:before="100" w:line="276" w:lineRule="auto"/>
              <w:rPr>
                <w:sz w:val="18"/>
                <w:szCs w:val="18"/>
              </w:rPr>
            </w:pPr>
            <w:r>
              <w:rPr>
                <w:sz w:val="18"/>
                <w:szCs w:val="18"/>
              </w:rPr>
              <w:t>Prevents destruction of slashable or reconstructive evidence.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247E953" w14:textId="77777777" w:rsidR="008E313A" w:rsidRPr="00255E6D" w:rsidRDefault="00000000" w:rsidP="000263A4">
            <w:pPr>
              <w:spacing w:before="100" w:line="276" w:lineRule="auto"/>
              <w:rPr>
                <w:sz w:val="18"/>
                <w:szCs w:val="18"/>
              </w:rPr>
            </w:pPr>
            <w:r>
              <w:rPr>
                <w:sz w:val="18"/>
                <w:szCs w:val="18"/>
              </w:rPr>
              <w:t>Pruning requires finalised checkpoint lineage, retention expiry, and archive acknowledgement.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BCEC795" w14:textId="77777777" w:rsidR="008E313A" w:rsidRPr="00255E6D" w:rsidRDefault="00000000" w:rsidP="000263A4">
            <w:pPr>
              <w:spacing w:before="100" w:line="276" w:lineRule="auto"/>
              <w:rPr>
                <w:sz w:val="18"/>
                <w:szCs w:val="18"/>
              </w:rPr>
            </w:pPr>
            <w:r>
              <w:rPr>
                <w:sz w:val="18"/>
                <w:szCs w:val="18"/>
              </w:rPr>
              <w:t>Abort pruning and emit operator alert.</w:t>
            </w:r>
          </w:p>
        </w:tc>
      </w:tr>
      <w:tr w:rsidR="008E313A" w:rsidRPr="00255E6D" w14:paraId="256C3417"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43CD2" w14:textId="77777777" w:rsidR="008E313A" w:rsidRPr="00255E6D" w:rsidRDefault="00000000" w:rsidP="000263A4">
            <w:pPr>
              <w:spacing w:before="100" w:line="276" w:lineRule="auto"/>
              <w:rPr>
                <w:sz w:val="18"/>
                <w:szCs w:val="18"/>
              </w:rPr>
            </w:pPr>
            <w:r>
              <w:rPr>
                <w:b/>
                <w:bCs/>
                <w:sz w:val="18"/>
                <w:szCs w:val="18"/>
              </w:rPr>
              <w:t>Fail-closed quarantine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E0434" w14:textId="77777777" w:rsidR="008E313A" w:rsidRPr="00255E6D" w:rsidRDefault="00000000" w:rsidP="000263A4">
            <w:pPr>
              <w:spacing w:before="100" w:line="276" w:lineRule="auto"/>
              <w:rPr>
                <w:sz w:val="18"/>
                <w:szCs w:val="18"/>
              </w:rPr>
            </w:pPr>
            <w:r>
              <w:rPr>
                <w:sz w:val="18"/>
                <w:szCs w:val="18"/>
              </w:rPr>
              <w:t>Safety matters more than optimistic throughput.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41668" w14:textId="77777777" w:rsidR="008E313A" w:rsidRPr="00255E6D" w:rsidRDefault="00000000" w:rsidP="000263A4">
            <w:pPr>
              <w:spacing w:before="100" w:line="276" w:lineRule="auto"/>
              <w:rPr>
                <w:sz w:val="18"/>
                <w:szCs w:val="18"/>
              </w:rPr>
            </w:pPr>
            <w:r>
              <w:rPr>
                <w:sz w:val="18"/>
                <w:szCs w:val="18"/>
              </w:rPr>
              <w:t>Validators enter quarantine or safe fallback if DAG consistency cannot be proved.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C739E" w14:textId="77777777" w:rsidR="008E313A" w:rsidRPr="00255E6D" w:rsidRDefault="00000000" w:rsidP="000263A4">
            <w:pPr>
              <w:spacing w:before="100" w:line="276" w:lineRule="auto"/>
              <w:rPr>
                <w:sz w:val="18"/>
                <w:szCs w:val="18"/>
              </w:rPr>
            </w:pPr>
            <w:r>
              <w:rPr>
                <w:sz w:val="18"/>
                <w:szCs w:val="18"/>
              </w:rPr>
              <w:t>Stop DAG-influenced ordering rather than continue under uncertainty.</w:t>
            </w:r>
          </w:p>
        </w:tc>
      </w:tr>
    </w:tbl>
    <w:p w14:paraId="431718F8" w14:textId="77777777" w:rsidR="008E313A" w:rsidRPr="00563B35" w:rsidRDefault="008E313A">
      <w:pPr>
        <w:spacing w:before="120"/>
        <w:rPr>
          <w:sz w:val="20"/>
          <w:szCs w:val="20"/>
        </w:rPr>
      </w:pPr>
    </w:p>
    <w:p w14:paraId="6825A7ED" w14:textId="74FCA80C"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16: Cluster-Local DAG Dissemination and Availability Attacks</w:t>
      </w:r>
    </w:p>
    <w:p w14:paraId="07A81408" w14:textId="77777777" w:rsidR="008E313A" w:rsidRPr="00563B35" w:rsidRDefault="00000000">
      <w:pPr>
        <w:pStyle w:val="Heading2"/>
        <w:spacing w:after="160"/>
        <w:rPr>
          <w:sz w:val="24"/>
          <w:szCs w:val="24"/>
        </w:rPr>
      </w:pPr>
      <w:r>
        <w:rPr>
          <w:rFonts w:ascii="Sora" w:eastAsia="Sora" w:hAnsi="Sora" w:cs="Sora"/>
          <w:color w:val="2E5EAA"/>
          <w:sz w:val="24"/>
          <w:szCs w:val="24"/>
        </w:rPr>
        <w:t>16.1 Threat Description</w:t>
      </w:r>
    </w:p>
    <w:p w14:paraId="56151DB8" w14:textId="77777777" w:rsidR="008E313A" w:rsidRPr="00563B35" w:rsidRDefault="00000000">
      <w:pPr>
        <w:spacing w:before="100" w:after="120" w:line="276" w:lineRule="auto"/>
        <w:rPr>
          <w:sz w:val="20"/>
          <w:szCs w:val="20"/>
        </w:rPr>
      </w:pPr>
      <w:r>
        <w:rPr>
          <w:sz w:val="20"/>
          <w:szCs w:val="20"/>
        </w:rPr>
        <w:t>The first DAG-specific danger is believing data exists when it does not. That danger appears in several forms: a validator issues a receipt before it has actually persisted a batch; an author broadcasts a vertex but withholds the encrypted batch blob from a subset of peers; a clique of validators acknowledges only one another and starves the broader frontier; or an attacker saturates peers with low-value vertices, missing-parent references, and fetch pressure until honest nodes cannot maintain a coherent certified frontier.</w:t>
      </w:r>
    </w:p>
    <w:p w14:paraId="0321F922" w14:textId="77777777" w:rsidR="008E313A" w:rsidRPr="00563B35" w:rsidRDefault="00000000">
      <w:pPr>
        <w:spacing w:before="100" w:after="120" w:line="276" w:lineRule="auto"/>
        <w:rPr>
          <w:sz w:val="20"/>
          <w:szCs w:val="20"/>
        </w:rPr>
      </w:pPr>
      <w:r>
        <w:rPr>
          <w:sz w:val="20"/>
          <w:szCs w:val="20"/>
        </w:rPr>
        <w:t>Synergy must also assume adversaries will try to manipulate parent selection and frontier shape. In a cluster-local setting they show up as clique parents, omission of broadly available parents, selective relay, and deliberately fragmented frontiers that bias ordering opportunities or make honest nodes disagree about which vertices are safe to include.</w:t>
      </w:r>
    </w:p>
    <w:p w14:paraId="495F464C" w14:textId="77777777" w:rsidR="008E313A" w:rsidRPr="00563B35" w:rsidRDefault="00000000">
      <w:pPr>
        <w:spacing w:before="100" w:after="120" w:line="276" w:lineRule="auto"/>
        <w:rPr>
          <w:sz w:val="20"/>
          <w:szCs w:val="20"/>
        </w:rPr>
      </w:pPr>
      <w:r>
        <w:rPr>
          <w:sz w:val="20"/>
          <w:szCs w:val="20"/>
        </w:rPr>
        <w:t>A batch-withholding attacker wants honest validators to waste memory, fetch bandwidth, and certificate slots on objects that can never become safely orderable. A spam attacker wants the admission queue itself to become the vulnerability. The countermeasure is a stack: strict receipt semantics, per-peer budgets, author discipline, parent-diversity rules, authenticated cluster scoping, and encryption-backed blob commitments.</w:t>
      </w:r>
    </w:p>
    <w:p w14:paraId="6718AD3F" w14:textId="77777777" w:rsidR="008E313A" w:rsidRPr="00563B35" w:rsidRDefault="00000000">
      <w:pPr>
        <w:pStyle w:val="Heading2"/>
        <w:spacing w:after="160"/>
        <w:rPr>
          <w:sz w:val="24"/>
          <w:szCs w:val="24"/>
        </w:rPr>
      </w:pPr>
      <w:r>
        <w:rPr>
          <w:rFonts w:ascii="Sora" w:eastAsia="Sora" w:hAnsi="Sora" w:cs="Sora"/>
          <w:color w:val="2E5EAA"/>
          <w:sz w:val="24"/>
          <w:szCs w:val="24"/>
        </w:rPr>
        <w:t>16.2 Synergy Implementation: Mandatory Availability Certification, Bounded Gossip, and Cluster-Scoped Transport</w:t>
      </w:r>
    </w:p>
    <w:p w14:paraId="38BB4059" w14:textId="77777777" w:rsidR="008E313A" w:rsidRPr="00563B35" w:rsidRDefault="00000000">
      <w:pPr>
        <w:spacing w:before="100" w:after="120" w:line="276" w:lineRule="auto"/>
        <w:rPr>
          <w:sz w:val="20"/>
          <w:szCs w:val="20"/>
        </w:rPr>
      </w:pPr>
      <w:r>
        <w:rPr>
          <w:sz w:val="20"/>
          <w:szCs w:val="20"/>
        </w:rPr>
        <w:t>A validator may issue a receipt only after it has fetched the full encrypted batch or blob reference set, verified the commitment, written the artifact durably to the local DAG store, and confirmed that the blob is retrievable for the retention window. Receipt issuance before durable possession is prohibited. So is speculative receipt issuance based on trust or cached author reputation.</w:t>
      </w:r>
    </w:p>
    <w:p w14:paraId="02A076D8" w14:textId="77777777" w:rsidR="008E313A" w:rsidRPr="00563B35" w:rsidRDefault="00000000">
      <w:pPr>
        <w:spacing w:before="100" w:after="120" w:line="276" w:lineRule="auto"/>
        <w:rPr>
          <w:sz w:val="20"/>
          <w:szCs w:val="20"/>
        </w:rPr>
      </w:pPr>
      <w:r>
        <w:rPr>
          <w:sz w:val="20"/>
          <w:szCs w:val="20"/>
        </w:rPr>
        <w:t>DagCertificate formation is count-thresholded in beta. The natural first-release rule for a cluster of seven is five distinct receipts, i.e. 2f+1. Synergy Score remains in the finality path, not in the existence path. A vertex exists for ordering only when availability certification proves that enough distinct validators can actually retrieve the data.</w:t>
      </w:r>
    </w:p>
    <w:p w14:paraId="60FBEE25" w14:textId="77777777" w:rsidR="008E313A" w:rsidRPr="00563B35" w:rsidRDefault="00000000">
      <w:pPr>
        <w:spacing w:before="100" w:after="120" w:line="276" w:lineRule="auto"/>
        <w:rPr>
          <w:sz w:val="20"/>
          <w:szCs w:val="20"/>
        </w:rPr>
      </w:pPr>
      <w:r>
        <w:rPr>
          <w:sz w:val="20"/>
          <w:szCs w:val="20"/>
        </w:rPr>
        <w:t>Transport is cluster-scoped and authenticated. DAG message families are admitted only from peers that have completed the validator handshake, expose the correct capability flags, and map to the same active cluster membership for the current epoch. Peer budgets are separated by message family so that vertex floods cannot starve QC, checkpoint, or evidence channels. Parent selection must also satisfy a diversity floor.</w:t>
      </w:r>
    </w:p>
    <w:p w14:paraId="3BEBEBB1" w14:textId="77777777" w:rsidR="008E313A" w:rsidRPr="00563B35" w:rsidRDefault="00000000">
      <w:pPr>
        <w:spacing w:before="100" w:after="120" w:line="276" w:lineRule="auto"/>
        <w:rPr>
          <w:sz w:val="20"/>
          <w:szCs w:val="20"/>
        </w:rPr>
      </w:pPr>
      <w:r>
        <w:rPr>
          <w:sz w:val="20"/>
          <w:szCs w:val="20"/>
        </w:rPr>
        <w:t>Encrypted batches are required unless governance explicitly places the network into a controlled fallback profile. The DAG must not reopen the very MEV and pre-trade leakage surface the base Synergy design intends to close. Public RPC surfaces never expose raw batch payloads.</w:t>
      </w:r>
    </w:p>
    <w:p w14:paraId="3A91EF54" w14:textId="77777777" w:rsidR="00255E6D" w:rsidRDefault="00255E6D">
      <w:pPr>
        <w:rPr>
          <w:b/>
          <w:bCs/>
          <w:color w:val="3F7FBF"/>
          <w:sz w:val="24"/>
          <w:szCs w:val="24"/>
        </w:rPr>
      </w:pPr>
      <w:r>
        <w:rPr>
          <w:color w:val="3F7FBF"/>
          <w:sz w:val="24"/>
          <w:szCs w:val="24"/>
        </w:rPr>
        <w:br w:type="page"/>
      </w:r>
    </w:p>
    <w:p w14:paraId="64BDC582" w14:textId="5BD94DFE" w:rsidR="008E313A" w:rsidRPr="00255E6D" w:rsidRDefault="00000000">
      <w:pPr>
        <w:pStyle w:val="Heading3"/>
        <w:rPr>
          <w:sz w:val="28"/>
          <w:szCs w:val="28"/>
        </w:rPr>
      </w:pPr>
      <w:r>
        <w:rPr>
          <w:rFonts w:ascii="Sora" w:eastAsia="Sora" w:hAnsi="Sora" w:cs="Sora"/>
          <w:color w:val="3F7FBF"/>
          <w:sz w:val="24"/>
          <w:szCs w:val="24"/>
        </w:rPr>
        <w:lastRenderedPageBreak/>
        <w:t>16.3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955"/>
        <w:gridCol w:w="8776"/>
        <w:gridCol w:w="4942"/>
      </w:tblGrid>
      <w:tr w:rsidR="008E313A" w:rsidRPr="00660893" w14:paraId="11D37041"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F4EEEC1" w14:textId="77777777" w:rsidR="008E313A" w:rsidRPr="00660893" w:rsidRDefault="00000000" w:rsidP="00660893">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22A5CD8" w14:textId="77777777" w:rsidR="008E313A" w:rsidRPr="00660893" w:rsidRDefault="00000000" w:rsidP="00660893">
            <w:pPr>
              <w:spacing w:before="100" w:after="120" w:line="276" w:lineRule="auto"/>
              <w:jc w:val="center"/>
              <w:rPr>
                <w:color w:val="auto"/>
                <w:sz w:val="20"/>
                <w:szCs w:val="20"/>
              </w:rPr>
            </w:pPr>
            <w:r>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E38B889" w14:textId="77777777" w:rsidR="008E313A" w:rsidRPr="00660893" w:rsidRDefault="00000000" w:rsidP="00660893">
            <w:pPr>
              <w:spacing w:before="100" w:after="120" w:line="276" w:lineRule="auto"/>
              <w:jc w:val="center"/>
              <w:rPr>
                <w:color w:val="auto"/>
                <w:sz w:val="20"/>
                <w:szCs w:val="20"/>
              </w:rPr>
            </w:pPr>
            <w:r>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10C5987" w14:textId="77777777" w:rsidR="008E313A" w:rsidRPr="00660893" w:rsidRDefault="00000000" w:rsidP="00660893">
            <w:pPr>
              <w:spacing w:before="100" w:after="120" w:line="276" w:lineRule="auto"/>
              <w:jc w:val="center"/>
              <w:rPr>
                <w:color w:val="auto"/>
                <w:sz w:val="20"/>
                <w:szCs w:val="20"/>
              </w:rPr>
            </w:pPr>
            <w:r>
              <w:rPr>
                <w:b/>
                <w:bCs/>
                <w:color w:val="auto"/>
                <w:sz w:val="15"/>
                <w:szCs w:val="15"/>
              </w:rPr>
              <w:t>Verification Gate</w:t>
            </w:r>
          </w:p>
        </w:tc>
      </w:tr>
      <w:tr w:rsidR="008E313A" w:rsidRPr="00563B35" w14:paraId="036A0A27"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78629C7"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FDB206" w14:textId="77777777" w:rsidR="008E313A" w:rsidRPr="00563B35" w:rsidRDefault="00000000">
            <w:pPr>
              <w:spacing w:before="100" w:after="120" w:line="276" w:lineRule="auto"/>
              <w:rPr>
                <w:sz w:val="20"/>
                <w:szCs w:val="20"/>
              </w:rPr>
            </w:pPr>
            <w:r>
              <w:rPr>
                <w:b/>
                <w:bCs/>
                <w:sz w:val="20"/>
                <w:szCs w:val="20"/>
              </w:rPr>
              <w:t>Define hard DAG object schemas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FA37E40" w14:textId="77777777" w:rsidR="008E313A" w:rsidRPr="00563B35" w:rsidRDefault="00000000">
            <w:pPr>
              <w:spacing w:before="100" w:after="120" w:line="276" w:lineRule="auto"/>
              <w:rPr>
                <w:sz w:val="20"/>
                <w:szCs w:val="20"/>
              </w:rPr>
            </w:pPr>
            <w:r>
              <w:rPr>
                <w:sz w:val="20"/>
                <w:szCs w:val="20"/>
              </w:rPr>
              <w:t>Vertex, receipt, certificate, batch-blob reference, and missing-parent request objects must all bind epoch, cluster, round, author identity, sequence number, and typed commitments.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2F30A5" w14:textId="77777777" w:rsidR="008E313A" w:rsidRPr="00563B35" w:rsidRDefault="00000000">
            <w:pPr>
              <w:spacing w:before="100" w:after="120" w:line="276" w:lineRule="auto"/>
              <w:rPr>
                <w:sz w:val="20"/>
                <w:szCs w:val="20"/>
              </w:rPr>
            </w:pPr>
            <w:r>
              <w:rPr>
                <w:sz w:val="20"/>
                <w:szCs w:val="20"/>
              </w:rPr>
              <w:t>Schema test vectors must round-trip identically across independent implementations.</w:t>
            </w:r>
          </w:p>
        </w:tc>
      </w:tr>
      <w:tr w:rsidR="008E313A" w:rsidRPr="00563B35" w14:paraId="452C8C3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43657"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5559D" w14:textId="77777777" w:rsidR="008E313A" w:rsidRPr="00563B35" w:rsidRDefault="00000000">
            <w:pPr>
              <w:spacing w:before="100" w:after="120" w:line="276" w:lineRule="auto"/>
              <w:rPr>
                <w:sz w:val="20"/>
                <w:szCs w:val="20"/>
              </w:rPr>
            </w:pPr>
            <w:r>
              <w:rPr>
                <w:b/>
                <w:bCs/>
                <w:sz w:val="20"/>
                <w:szCs w:val="20"/>
              </w:rPr>
              <w:t>Enforce durable receipt preconditions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2FBE" w14:textId="77777777" w:rsidR="008E313A" w:rsidRPr="00563B35" w:rsidRDefault="00000000">
            <w:pPr>
              <w:spacing w:before="100" w:after="120" w:line="276" w:lineRule="auto"/>
              <w:rPr>
                <w:sz w:val="20"/>
                <w:szCs w:val="20"/>
              </w:rPr>
            </w:pPr>
            <w:r>
              <w:rPr>
                <w:sz w:val="20"/>
                <w:szCs w:val="20"/>
              </w:rPr>
              <w:t>Receipt issuance path must verify fetch, checksum, durable write, and local retrieval before signing.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E5F58" w14:textId="77777777" w:rsidR="008E313A" w:rsidRPr="00563B35" w:rsidRDefault="00000000">
            <w:pPr>
              <w:spacing w:before="100" w:after="120" w:line="276" w:lineRule="auto"/>
              <w:rPr>
                <w:sz w:val="20"/>
                <w:szCs w:val="20"/>
              </w:rPr>
            </w:pPr>
            <w:r>
              <w:rPr>
                <w:sz w:val="20"/>
                <w:szCs w:val="20"/>
              </w:rPr>
              <w:t>Any receipt emitted before durable persistence is treated as a critical protocol bug.</w:t>
            </w:r>
          </w:p>
        </w:tc>
      </w:tr>
      <w:tr w:rsidR="008E313A" w:rsidRPr="00563B35" w14:paraId="1F823D64"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0BB3E8" w14:textId="77777777" w:rsidR="008E313A" w:rsidRPr="00563B35" w:rsidRDefault="00000000">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019F47" w14:textId="77777777" w:rsidR="008E313A" w:rsidRPr="00563B35" w:rsidRDefault="00000000">
            <w:pPr>
              <w:spacing w:before="100" w:after="120" w:line="276" w:lineRule="auto"/>
              <w:rPr>
                <w:sz w:val="20"/>
                <w:szCs w:val="20"/>
              </w:rPr>
            </w:pPr>
            <w:r>
              <w:rPr>
                <w:b/>
                <w:bCs/>
                <w:sz w:val="20"/>
                <w:szCs w:val="20"/>
              </w:rPr>
              <w:t>Implement 2f+1 certification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6483206" w14:textId="77777777" w:rsidR="008E313A" w:rsidRPr="00563B35" w:rsidRDefault="00000000">
            <w:pPr>
              <w:spacing w:before="100" w:after="120" w:line="276" w:lineRule="auto"/>
              <w:rPr>
                <w:sz w:val="20"/>
                <w:szCs w:val="20"/>
              </w:rPr>
            </w:pPr>
            <w:r>
              <w:rPr>
                <w:sz w:val="20"/>
                <w:szCs w:val="20"/>
              </w:rPr>
              <w:t>Certificate aggregation must reject duplicate signers, stale epochs, wrong-cluster signers, and invalid bitmaps.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AB3D1BE" w14:textId="77777777" w:rsidR="008E313A" w:rsidRPr="00563B35" w:rsidRDefault="00000000">
            <w:pPr>
              <w:spacing w:before="100" w:after="120" w:line="276" w:lineRule="auto"/>
              <w:rPr>
                <w:sz w:val="20"/>
                <w:szCs w:val="20"/>
              </w:rPr>
            </w:pPr>
            <w:r>
              <w:rPr>
                <w:sz w:val="20"/>
                <w:szCs w:val="20"/>
              </w:rPr>
              <w:t>Malformed signer sets must fail certificate verification on every node.</w:t>
            </w:r>
          </w:p>
        </w:tc>
      </w:tr>
      <w:tr w:rsidR="008E313A" w:rsidRPr="00563B35" w14:paraId="5FE1A08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9F739" w14:textId="77777777" w:rsidR="008E313A" w:rsidRPr="00563B35" w:rsidRDefault="00000000">
            <w:pPr>
              <w:spacing w:before="100" w:after="120" w:line="276" w:lineRule="auto"/>
              <w:rPr>
                <w:sz w:val="20"/>
                <w:szCs w:val="20"/>
              </w:rPr>
            </w:pPr>
            <w:r>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E3400" w14:textId="77777777" w:rsidR="008E313A" w:rsidRPr="00563B35" w:rsidRDefault="00000000">
            <w:pPr>
              <w:spacing w:before="100" w:after="120" w:line="276" w:lineRule="auto"/>
              <w:rPr>
                <w:sz w:val="20"/>
                <w:szCs w:val="20"/>
              </w:rPr>
            </w:pPr>
            <w:r>
              <w:rPr>
                <w:b/>
                <w:bCs/>
                <w:sz w:val="20"/>
                <w:szCs w:val="20"/>
              </w:rPr>
              <w:t>Add parent-diversity rules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DCC3A" w14:textId="77777777" w:rsidR="008E313A" w:rsidRPr="00563B35" w:rsidRDefault="00000000">
            <w:pPr>
              <w:spacing w:before="100" w:after="120" w:line="276" w:lineRule="auto"/>
              <w:rPr>
                <w:sz w:val="20"/>
                <w:szCs w:val="20"/>
              </w:rPr>
            </w:pPr>
            <w:r>
              <w:rPr>
                <w:sz w:val="20"/>
                <w:szCs w:val="20"/>
              </w:rPr>
              <w:t>Beta policy should require parents from distinct authors where available and should reject clique-only parent sets absent a documented network-failure exception.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09A06" w14:textId="77777777" w:rsidR="008E313A" w:rsidRPr="00563B35" w:rsidRDefault="00000000">
            <w:pPr>
              <w:spacing w:before="100" w:after="120" w:line="276" w:lineRule="auto"/>
              <w:rPr>
                <w:sz w:val="20"/>
                <w:szCs w:val="20"/>
              </w:rPr>
            </w:pPr>
            <w:r>
              <w:rPr>
                <w:sz w:val="20"/>
                <w:szCs w:val="20"/>
              </w:rPr>
              <w:t>Frontier simulation must prove that clique references are detected and surfaced.</w:t>
            </w:r>
          </w:p>
        </w:tc>
      </w:tr>
      <w:tr w:rsidR="008E313A" w:rsidRPr="00563B35" w14:paraId="3F5C8A6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D9799E" w14:textId="77777777" w:rsidR="008E313A" w:rsidRPr="00563B35" w:rsidRDefault="00000000">
            <w:pPr>
              <w:spacing w:before="100" w:after="120" w:line="276" w:lineRule="auto"/>
              <w:rPr>
                <w:sz w:val="20"/>
                <w:szCs w:val="20"/>
              </w:rPr>
            </w:pPr>
            <w:r>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B1BA346" w14:textId="77777777" w:rsidR="008E313A" w:rsidRPr="00563B35" w:rsidRDefault="00000000">
            <w:pPr>
              <w:spacing w:before="100" w:after="120" w:line="276" w:lineRule="auto"/>
              <w:rPr>
                <w:sz w:val="20"/>
                <w:szCs w:val="20"/>
              </w:rPr>
            </w:pPr>
            <w:r>
              <w:rPr>
                <w:b/>
                <w:bCs/>
                <w:sz w:val="20"/>
                <w:szCs w:val="20"/>
              </w:rPr>
              <w:t>Separate peer budgets by DAG family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E539E73" w14:textId="77777777" w:rsidR="008E313A" w:rsidRPr="00563B35" w:rsidRDefault="00000000">
            <w:pPr>
              <w:spacing w:before="100" w:after="120" w:line="276" w:lineRule="auto"/>
              <w:rPr>
                <w:sz w:val="20"/>
                <w:szCs w:val="20"/>
              </w:rPr>
            </w:pPr>
            <w:r>
              <w:rPr>
                <w:sz w:val="20"/>
                <w:szCs w:val="20"/>
              </w:rPr>
              <w:t>Vertices, receipts, certificates, fetches, and evidence each receive their own byte and queue budgets.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F2A2CD" w14:textId="77777777" w:rsidR="008E313A" w:rsidRPr="00563B35" w:rsidRDefault="00000000">
            <w:pPr>
              <w:spacing w:before="100" w:after="120" w:line="276" w:lineRule="auto"/>
              <w:rPr>
                <w:sz w:val="20"/>
                <w:szCs w:val="20"/>
              </w:rPr>
            </w:pPr>
            <w:r>
              <w:rPr>
                <w:sz w:val="20"/>
                <w:szCs w:val="20"/>
              </w:rPr>
              <w:t>Flooding one family must not starve QC, status, or checkpoint traffic.</w:t>
            </w:r>
          </w:p>
        </w:tc>
      </w:tr>
      <w:tr w:rsidR="008E313A" w:rsidRPr="00563B35" w14:paraId="046C0B89"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796BE" w14:textId="77777777" w:rsidR="008E313A" w:rsidRPr="00563B35" w:rsidRDefault="00000000">
            <w:pPr>
              <w:spacing w:before="100" w:after="120" w:line="276" w:lineRule="auto"/>
              <w:rPr>
                <w:sz w:val="20"/>
                <w:szCs w:val="20"/>
              </w:rPr>
            </w:pPr>
            <w:r>
              <w:rPr>
                <w:b/>
                <w:bCs/>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EEFBB" w14:textId="77777777" w:rsidR="008E313A" w:rsidRPr="00563B35" w:rsidRDefault="00000000">
            <w:pPr>
              <w:spacing w:before="100" w:after="120" w:line="276" w:lineRule="auto"/>
              <w:rPr>
                <w:sz w:val="20"/>
                <w:szCs w:val="20"/>
              </w:rPr>
            </w:pPr>
            <w:r>
              <w:rPr>
                <w:b/>
                <w:bCs/>
                <w:sz w:val="20"/>
                <w:szCs w:val="20"/>
              </w:rPr>
              <w:t>Cluster-authenticate DAG transport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FCAAC" w14:textId="77777777" w:rsidR="008E313A" w:rsidRPr="00563B35" w:rsidRDefault="00000000">
            <w:pPr>
              <w:spacing w:before="100" w:after="120" w:line="276" w:lineRule="auto"/>
              <w:rPr>
                <w:sz w:val="20"/>
                <w:szCs w:val="20"/>
              </w:rPr>
            </w:pPr>
            <w:r>
              <w:rPr>
                <w:sz w:val="20"/>
                <w:szCs w:val="20"/>
              </w:rPr>
              <w:t>Handshake and capability negotiation must carry validator identity and active cluster eligibility for the epoch.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F1E59" w14:textId="77777777" w:rsidR="008E313A" w:rsidRPr="00563B35" w:rsidRDefault="00000000">
            <w:pPr>
              <w:spacing w:before="100" w:after="120" w:line="276" w:lineRule="auto"/>
              <w:rPr>
                <w:sz w:val="20"/>
                <w:szCs w:val="20"/>
              </w:rPr>
            </w:pPr>
            <w:r>
              <w:rPr>
                <w:sz w:val="20"/>
                <w:szCs w:val="20"/>
              </w:rPr>
              <w:t>Cross-cluster raw DAG traffic must be dropped or downgraded to evidence.</w:t>
            </w:r>
          </w:p>
        </w:tc>
      </w:tr>
      <w:tr w:rsidR="008E313A" w:rsidRPr="00563B35" w14:paraId="6AE3AF0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0033A05" w14:textId="77777777" w:rsidR="008E313A" w:rsidRPr="00563B35" w:rsidRDefault="00000000">
            <w:pPr>
              <w:spacing w:before="100" w:after="120" w:line="276" w:lineRule="auto"/>
              <w:rPr>
                <w:sz w:val="20"/>
                <w:szCs w:val="20"/>
              </w:rPr>
            </w:pPr>
            <w:r>
              <w:rPr>
                <w:b/>
                <w:bCs/>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6D5B4F2" w14:textId="77777777" w:rsidR="008E313A" w:rsidRPr="00563B35" w:rsidRDefault="00000000">
            <w:pPr>
              <w:spacing w:before="100" w:after="120" w:line="276" w:lineRule="auto"/>
              <w:rPr>
                <w:sz w:val="20"/>
                <w:szCs w:val="20"/>
              </w:rPr>
            </w:pPr>
            <w:r>
              <w:rPr>
                <w:b/>
                <w:bCs/>
                <w:sz w:val="20"/>
                <w:szCs w:val="20"/>
              </w:rPr>
              <w:t>Bind encrypted batch storage to DAG store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F8B8DAA" w14:textId="77777777" w:rsidR="008E313A" w:rsidRPr="00563B35" w:rsidRDefault="00000000">
            <w:pPr>
              <w:spacing w:before="100" w:after="120" w:line="276" w:lineRule="auto"/>
              <w:rPr>
                <w:sz w:val="20"/>
                <w:szCs w:val="20"/>
              </w:rPr>
            </w:pPr>
            <w:r>
              <w:rPr>
                <w:sz w:val="20"/>
                <w:szCs w:val="20"/>
              </w:rPr>
              <w:t>Blob references, checksums, retention timers, and retrieval counters must live in a DAG-specific store separate from chain state.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7C6A63A" w14:textId="77777777" w:rsidR="008E313A" w:rsidRPr="00563B35" w:rsidRDefault="00000000">
            <w:pPr>
              <w:spacing w:before="100" w:after="120" w:line="276" w:lineRule="auto"/>
              <w:rPr>
                <w:sz w:val="20"/>
                <w:szCs w:val="20"/>
              </w:rPr>
            </w:pPr>
            <w:r>
              <w:rPr>
                <w:sz w:val="20"/>
                <w:szCs w:val="20"/>
              </w:rPr>
              <w:t>Recovery testing must reconstruct the frontier without mutating canonical chain state.</w:t>
            </w:r>
          </w:p>
        </w:tc>
      </w:tr>
      <w:tr w:rsidR="008E313A" w:rsidRPr="00563B35" w14:paraId="28F5184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E5C9C" w14:textId="77777777" w:rsidR="008E313A" w:rsidRPr="00563B35" w:rsidRDefault="00000000">
            <w:pPr>
              <w:spacing w:before="100" w:after="120" w:line="276" w:lineRule="auto"/>
              <w:rPr>
                <w:sz w:val="20"/>
                <w:szCs w:val="20"/>
              </w:rPr>
            </w:pPr>
            <w:r>
              <w:rPr>
                <w:b/>
                <w:bCs/>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3A803" w14:textId="77777777" w:rsidR="008E313A" w:rsidRPr="00563B35" w:rsidRDefault="00000000">
            <w:pPr>
              <w:spacing w:before="100" w:after="120" w:line="276" w:lineRule="auto"/>
              <w:rPr>
                <w:sz w:val="20"/>
                <w:szCs w:val="20"/>
              </w:rPr>
            </w:pPr>
            <w:r>
              <w:rPr>
                <w:b/>
                <w:bCs/>
                <w:sz w:val="20"/>
                <w:szCs w:val="20"/>
              </w:rPr>
              <w:t>Wire penalties and quarantine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13EAC" w14:textId="77777777" w:rsidR="008E313A" w:rsidRPr="00563B35" w:rsidRDefault="00000000">
            <w:pPr>
              <w:spacing w:before="100" w:after="120" w:line="276" w:lineRule="auto"/>
              <w:rPr>
                <w:sz w:val="20"/>
                <w:szCs w:val="20"/>
              </w:rPr>
            </w:pPr>
            <w:r>
              <w:rPr>
                <w:sz w:val="20"/>
                <w:szCs w:val="20"/>
              </w:rPr>
              <w:t>False receipt issuance, chronic withholding, or spam abuse must trigger Synergy Score penalties, validator status changes, and evidence 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E468A" w14:textId="77777777" w:rsidR="008E313A" w:rsidRPr="00563B35" w:rsidRDefault="00000000">
            <w:pPr>
              <w:spacing w:before="100" w:after="120" w:line="276" w:lineRule="auto"/>
              <w:rPr>
                <w:sz w:val="20"/>
                <w:szCs w:val="20"/>
              </w:rPr>
            </w:pPr>
            <w:r>
              <w:rPr>
                <w:sz w:val="20"/>
                <w:szCs w:val="20"/>
              </w:rPr>
              <w:t>End-to-end penalty flow must complete without operator hand-editing.</w:t>
            </w:r>
          </w:p>
        </w:tc>
      </w:tr>
    </w:tbl>
    <w:p w14:paraId="4184B3D2" w14:textId="77777777" w:rsidR="00255E6D" w:rsidRDefault="00255E6D">
      <w:pPr>
        <w:pStyle w:val="Heading3"/>
        <w:rPr>
          <w:rFonts w:ascii="Sora" w:eastAsia="Sora" w:hAnsi="Sora" w:cs="Sora"/>
          <w:color w:val="3F7FBF"/>
          <w:sz w:val="24"/>
          <w:szCs w:val="24"/>
        </w:rPr>
      </w:pPr>
    </w:p>
    <w:p w14:paraId="5DB1A7F9" w14:textId="1AF36438" w:rsidR="008E313A" w:rsidRPr="00563B35" w:rsidRDefault="00000000">
      <w:pPr>
        <w:pStyle w:val="Heading3"/>
        <w:rPr>
          <w:sz w:val="22"/>
          <w:szCs w:val="22"/>
        </w:rPr>
      </w:pPr>
      <w:r>
        <w:rPr>
          <w:rFonts w:ascii="Sora" w:eastAsia="Sora" w:hAnsi="Sora" w:cs="Sora"/>
          <w:color w:val="3F7FBF"/>
          <w:sz w:val="24"/>
          <w:szCs w:val="24"/>
        </w:rPr>
        <w:lastRenderedPageBreak/>
        <w:t>16.4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40297839"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0385D42D" w14:textId="77777777" w:rsidR="008E313A" w:rsidRPr="00563B35" w:rsidRDefault="00000000">
            <w:pPr>
              <w:spacing w:before="100" w:after="120" w:line="276" w:lineRule="auto"/>
              <w:rPr>
                <w:sz w:val="20"/>
                <w:szCs w:val="20"/>
              </w:rPr>
            </w:pPr>
            <w:r>
              <w:rPr>
                <w:b/>
                <w:bCs/>
                <w:sz w:val="20"/>
                <w:szCs w:val="20"/>
              </w:rPr>
              <w:t>TEST SUITE 16A — False Receipt Refusal: Force a validator to attempt receipt issuance before durable batch persistence. The node must refuse to sign, and no certificate assembler may count that receipt even if it appears syntactically valid.</w:t>
            </w:r>
          </w:p>
        </w:tc>
      </w:tr>
      <w:tr w:rsidR="008E313A" w:rsidRPr="00563B35" w14:paraId="2299130C"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1F5ED30" w14:textId="77777777" w:rsidR="008E313A" w:rsidRPr="00563B35" w:rsidRDefault="00000000">
            <w:pPr>
              <w:spacing w:before="100" w:after="120" w:line="276" w:lineRule="auto"/>
              <w:rPr>
                <w:sz w:val="20"/>
                <w:szCs w:val="20"/>
              </w:rPr>
            </w:pPr>
            <w:r>
              <w:rPr>
                <w:b/>
                <w:bCs/>
                <w:sz w:val="20"/>
                <w:szCs w:val="20"/>
              </w:rPr>
              <w:t>TEST SUITE 16B — Withholding After Vertex Broadcast: Broadcast valid vertices while selectively withholding blobs from a subset of peers. Honest validators must fail certification, surface the withholding signal, and preserve evidence for penalty review.</w:t>
            </w:r>
          </w:p>
        </w:tc>
      </w:tr>
      <w:tr w:rsidR="008E313A" w:rsidRPr="00563B35" w14:paraId="709050C4"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57C6735" w14:textId="77777777" w:rsidR="008E313A" w:rsidRPr="00563B35" w:rsidRDefault="00000000">
            <w:pPr>
              <w:spacing w:before="100" w:after="120" w:line="276" w:lineRule="auto"/>
              <w:rPr>
                <w:sz w:val="20"/>
                <w:szCs w:val="20"/>
              </w:rPr>
            </w:pPr>
            <w:r>
              <w:rPr>
                <w:b/>
                <w:bCs/>
                <w:sz w:val="20"/>
                <w:szCs w:val="20"/>
              </w:rPr>
              <w:t>TEST SUITE 16C — DAG Flood Saturation: Inject low-value vertices, missing-parent requests, and oversized fetch pressure until peer budgets are stressed. QC, checkpoint, and evidence traffic must remain serviceable under independent queue budgets.</w:t>
            </w:r>
          </w:p>
        </w:tc>
      </w:tr>
      <w:tr w:rsidR="008E313A" w:rsidRPr="00563B35" w14:paraId="5CD1FECB"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B775A59" w14:textId="77777777" w:rsidR="008E313A" w:rsidRPr="00563B35" w:rsidRDefault="00000000">
            <w:pPr>
              <w:spacing w:before="100" w:after="120" w:line="276" w:lineRule="auto"/>
              <w:rPr>
                <w:sz w:val="20"/>
                <w:szCs w:val="20"/>
              </w:rPr>
            </w:pPr>
            <w:r>
              <w:rPr>
                <w:b/>
                <w:bCs/>
                <w:sz w:val="20"/>
                <w:szCs w:val="20"/>
              </w:rPr>
              <w:t>TEST SUITE 16D — Parent-Diversity Evasion: Construct a clique that references only itself despite broader parent availability. Honest validators must detect the reduced diversity score and reject or quarantine the offending frontier segment.</w:t>
            </w:r>
          </w:p>
        </w:tc>
      </w:tr>
      <w:tr w:rsidR="008E313A" w:rsidRPr="00563B35" w14:paraId="52827F86"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7F289253" w14:textId="77777777" w:rsidR="008E313A" w:rsidRPr="00563B35" w:rsidRDefault="00000000">
            <w:pPr>
              <w:spacing w:before="100" w:after="120" w:line="276" w:lineRule="auto"/>
              <w:rPr>
                <w:sz w:val="20"/>
                <w:szCs w:val="20"/>
              </w:rPr>
            </w:pPr>
            <w:r>
              <w:rPr>
                <w:b/>
                <w:bCs/>
                <w:sz w:val="20"/>
                <w:szCs w:val="20"/>
              </w:rPr>
              <w:t>TEST SUITE 16E — Subgraph Isolation Under Partial Synchrony: Partition the cluster so different honest subsets see different near-frontiers. The network must avoid certifying unavailable data and must converge once connectivity returns without silent data loss.</w:t>
            </w:r>
          </w:p>
        </w:tc>
      </w:tr>
      <w:tr w:rsidR="008E313A" w:rsidRPr="00563B35" w14:paraId="3C7B57C8"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73631DCE" w14:textId="77777777" w:rsidR="008E313A" w:rsidRPr="00563B35" w:rsidRDefault="00000000">
            <w:pPr>
              <w:spacing w:before="100" w:after="120" w:line="276" w:lineRule="auto"/>
              <w:rPr>
                <w:sz w:val="20"/>
                <w:szCs w:val="20"/>
              </w:rPr>
            </w:pPr>
            <w:r>
              <w:rPr>
                <w:b/>
                <w:bCs/>
                <w:sz w:val="20"/>
                <w:szCs w:val="20"/>
              </w:rPr>
              <w:t>TEST SUITE 16F — Public Data Leakage Audit: Confirm that public read RPC endpoints expose status and proofs only, never raw encrypted payloads, plaintext transaction contents, or private repair queues.</w:t>
            </w:r>
          </w:p>
        </w:tc>
      </w:tr>
    </w:tbl>
    <w:p w14:paraId="62E3555E" w14:textId="77777777" w:rsidR="008E313A" w:rsidRPr="00563B35" w:rsidRDefault="008E313A">
      <w:pPr>
        <w:spacing w:before="120"/>
        <w:rPr>
          <w:sz w:val="20"/>
          <w:szCs w:val="20"/>
        </w:rPr>
      </w:pPr>
    </w:p>
    <w:p w14:paraId="2B78DC41" w14:textId="77777777" w:rsidR="00255E6D" w:rsidRDefault="00255E6D">
      <w:pPr>
        <w:rPr>
          <w:b/>
          <w:bCs/>
          <w:color w:val="1B3A6B"/>
          <w:sz w:val="32"/>
          <w:szCs w:val="32"/>
        </w:rPr>
      </w:pPr>
      <w:r>
        <w:rPr>
          <w:color w:val="1B3A6B"/>
          <w:sz w:val="32"/>
          <w:szCs w:val="32"/>
        </w:rPr>
        <w:br w:type="page"/>
      </w:r>
    </w:p>
    <w:p w14:paraId="464EDC74" w14:textId="64E11F41"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17: DAG Ordering, Equivocation, Replay, and Cross-Layer Consistency Attacks</w:t>
      </w:r>
    </w:p>
    <w:p w14:paraId="5A6C17CB" w14:textId="77777777" w:rsidR="008E313A" w:rsidRPr="00563B35" w:rsidRDefault="00000000">
      <w:pPr>
        <w:pStyle w:val="Heading2"/>
        <w:spacing w:after="160"/>
        <w:rPr>
          <w:sz w:val="24"/>
          <w:szCs w:val="24"/>
        </w:rPr>
      </w:pPr>
      <w:r>
        <w:rPr>
          <w:rFonts w:ascii="Sora" w:eastAsia="Sora" w:hAnsi="Sora" w:cs="Sora"/>
          <w:color w:val="2E5EAA"/>
          <w:sz w:val="24"/>
          <w:szCs w:val="24"/>
        </w:rPr>
        <w:t>17.1 Threat Description</w:t>
      </w:r>
    </w:p>
    <w:p w14:paraId="7FD9B5C9" w14:textId="77777777" w:rsidR="008E313A" w:rsidRPr="00563B35" w:rsidRDefault="00000000">
      <w:pPr>
        <w:spacing w:before="100" w:after="120" w:line="276" w:lineRule="auto"/>
        <w:rPr>
          <w:sz w:val="20"/>
          <w:szCs w:val="20"/>
        </w:rPr>
      </w:pPr>
      <w:r>
        <w:rPr>
          <w:sz w:val="20"/>
          <w:szCs w:val="20"/>
        </w:rPr>
        <w:t>Once a DAG is certified, the next danger is ordering. A malicious author may equivocate by producing multiple vertices in the same round. A proposer may compute a biased or fraudulent OrderingCut that omits inconvenient certified vertices, includes uncertified vertices, or applies a non-deterministic tie-breaker. An attacker may replay stale vertices into a new epoch, exploit timestamp skew to influence local ordering heuristics, or present a block whose ordered transaction root does not match the certified frontier it claims to consume.</w:t>
      </w:r>
    </w:p>
    <w:p w14:paraId="5E1FE790" w14:textId="4825A354" w:rsidR="008E313A" w:rsidRPr="00563B35" w:rsidRDefault="00000000">
      <w:pPr>
        <w:spacing w:before="100" w:after="120" w:line="276" w:lineRule="auto"/>
        <w:rPr>
          <w:sz w:val="20"/>
          <w:szCs w:val="20"/>
        </w:rPr>
      </w:pPr>
      <w:r>
        <w:rPr>
          <w:sz w:val="20"/>
          <w:szCs w:val="20"/>
        </w:rPr>
        <w:t>The special risk in Synergy is cross-layer inconsistency. The base layer finalizes blocks with PoSy dual-quorum QCs, while the DAG provides the pre-ordering data plane. If the boundary between those planes is loose, then one validator may believe it voted on a block backed by one frontier while another reconstructs a different frontier from the same commitments. That is exactly the kind of disagreement a deterministic-finality network must refuse to tolerate.</w:t>
      </w:r>
    </w:p>
    <w:p w14:paraId="09036FC9" w14:textId="77777777" w:rsidR="008E313A" w:rsidRPr="00563B35" w:rsidRDefault="00000000">
      <w:pPr>
        <w:pStyle w:val="Heading2"/>
        <w:spacing w:after="160"/>
        <w:rPr>
          <w:sz w:val="24"/>
          <w:szCs w:val="24"/>
        </w:rPr>
      </w:pPr>
      <w:r>
        <w:rPr>
          <w:rFonts w:ascii="Sora" w:eastAsia="Sora" w:hAnsi="Sora" w:cs="Sora"/>
          <w:color w:val="2E5EAA"/>
          <w:sz w:val="24"/>
          <w:szCs w:val="24"/>
        </w:rPr>
        <w:t>17.2 Synergy Implementation: Canonical Cut Rules, Author Uniqueness, and Block Commitment Binding</w:t>
      </w:r>
    </w:p>
    <w:p w14:paraId="63E417C8" w14:textId="77777777" w:rsidR="008E313A" w:rsidRPr="00563B35" w:rsidRDefault="00000000">
      <w:pPr>
        <w:spacing w:before="100" w:after="120" w:line="276" w:lineRule="auto"/>
        <w:rPr>
          <w:sz w:val="20"/>
          <w:szCs w:val="20"/>
        </w:rPr>
      </w:pPr>
      <w:r>
        <w:rPr>
          <w:sz w:val="20"/>
          <w:szCs w:val="20"/>
        </w:rPr>
        <w:t xml:space="preserve">The beta rule is intentionally severe: one author, one vertex, one round. Every vertex carries </w:t>
      </w:r>
      <w:r>
        <w:rPr>
          <w:rFonts w:ascii="Consolas" w:eastAsia="Consolas" w:hAnsi="Consolas" w:cs="Consolas"/>
          <w:color w:val="ABB2BF"/>
          <w:sz w:val="18"/>
          <w:szCs w:val="18"/>
        </w:rPr>
        <w:t>epoch_id</w:t>
      </w:r>
      <w:r>
        <w:rPr>
          <w:sz w:val="20"/>
          <w:szCs w:val="20"/>
        </w:rPr>
        <w:t xml:space="preserve">, </w:t>
      </w:r>
      <w:r>
        <w:rPr>
          <w:rFonts w:ascii="Consolas" w:eastAsia="Consolas" w:hAnsi="Consolas" w:cs="Consolas"/>
          <w:color w:val="ABB2BF"/>
          <w:sz w:val="18"/>
          <w:szCs w:val="18"/>
        </w:rPr>
        <w:t>cluster_id</w:t>
      </w:r>
      <w:r>
        <w:rPr>
          <w:sz w:val="20"/>
          <w:szCs w:val="20"/>
        </w:rPr>
        <w:t xml:space="preserve">, </w:t>
      </w:r>
      <w:r>
        <w:rPr>
          <w:rFonts w:ascii="Consolas" w:eastAsia="Consolas" w:hAnsi="Consolas" w:cs="Consolas"/>
          <w:color w:val="ABB2BF"/>
          <w:sz w:val="18"/>
          <w:szCs w:val="18"/>
        </w:rPr>
        <w:t>round</w:t>
      </w:r>
      <w:r>
        <w:rPr>
          <w:sz w:val="20"/>
          <w:szCs w:val="20"/>
        </w:rPr>
        <w:t xml:space="preserve">, </w:t>
      </w:r>
      <w:r>
        <w:rPr>
          <w:rFonts w:ascii="Consolas" w:eastAsia="Consolas" w:hAnsi="Consolas" w:cs="Consolas"/>
          <w:color w:val="ABB2BF"/>
          <w:sz w:val="18"/>
          <w:szCs w:val="18"/>
        </w:rPr>
        <w:t>author_validator_id</w:t>
      </w:r>
      <w:r>
        <w:rPr>
          <w:sz w:val="20"/>
          <w:szCs w:val="20"/>
        </w:rPr>
        <w:t xml:space="preserve">, </w:t>
      </w:r>
      <w:r>
        <w:rPr>
          <w:rFonts w:ascii="Consolas" w:eastAsia="Consolas" w:hAnsi="Consolas" w:cs="Consolas"/>
          <w:color w:val="ABB2BF"/>
          <w:sz w:val="18"/>
          <w:szCs w:val="18"/>
        </w:rPr>
        <w:t>prev_author_vertex_id</w:t>
      </w:r>
      <w:r>
        <w:rPr>
          <w:sz w:val="20"/>
          <w:szCs w:val="20"/>
        </w:rPr>
        <w:t>, parent set, batch commitment, sequence number, and author signature. Same-round equivocation is machine-detectable and slashable.</w:t>
      </w:r>
    </w:p>
    <w:p w14:paraId="4071427A" w14:textId="77777777" w:rsidR="008E313A" w:rsidRPr="00563B35" w:rsidRDefault="00000000">
      <w:pPr>
        <w:spacing w:before="100" w:after="120" w:line="276" w:lineRule="auto"/>
        <w:rPr>
          <w:sz w:val="20"/>
          <w:szCs w:val="20"/>
        </w:rPr>
      </w:pPr>
      <w:r>
        <w:rPr>
          <w:sz w:val="20"/>
          <w:szCs w:val="20"/>
        </w:rPr>
        <w:t>Ordering is deterministic and implementation-independent. The normative rule for the beta path is: first preserve topological precedence; then sort same-level candidates by round; then by author validator identifier; then by vertex hash; and finally preserve the deterministic transaction order committed within each vertex. Timestamps may be checked for sanity windows and replay diagnostics, but they may not serve as a primary tie-breaker.</w:t>
      </w:r>
    </w:p>
    <w:p w14:paraId="54100E99" w14:textId="77777777" w:rsidR="008E313A" w:rsidRPr="00563B35" w:rsidRDefault="00000000">
      <w:pPr>
        <w:spacing w:before="100" w:after="120" w:line="276" w:lineRule="auto"/>
        <w:rPr>
          <w:sz w:val="20"/>
          <w:szCs w:val="20"/>
        </w:rPr>
      </w:pPr>
      <w:r>
        <w:rPr>
          <w:sz w:val="20"/>
          <w:szCs w:val="20"/>
        </w:rPr>
        <w:t>Every block that consumes DAG input must bind the DAG evidence it relies on. At minimum the block proposal or header must commit to the OrderingCut root, the included certified-vertex set root, and the availability-related root needed for independent validator reconstruction. Validators must recompute these roots locally before voting.</w:t>
      </w:r>
    </w:p>
    <w:p w14:paraId="45778442" w14:textId="77777777" w:rsidR="00255E6D" w:rsidRDefault="00255E6D">
      <w:pPr>
        <w:rPr>
          <w:b/>
          <w:bCs/>
          <w:color w:val="3F7FBF"/>
          <w:sz w:val="24"/>
          <w:szCs w:val="24"/>
        </w:rPr>
      </w:pPr>
      <w:r>
        <w:rPr>
          <w:color w:val="3F7FBF"/>
          <w:sz w:val="24"/>
          <w:szCs w:val="24"/>
        </w:rPr>
        <w:br w:type="page"/>
      </w:r>
    </w:p>
    <w:p w14:paraId="070CD9FA" w14:textId="66F7A4BB" w:rsidR="008E313A" w:rsidRPr="00255E6D" w:rsidRDefault="00000000">
      <w:pPr>
        <w:pStyle w:val="Heading3"/>
        <w:rPr>
          <w:sz w:val="28"/>
          <w:szCs w:val="28"/>
        </w:rPr>
      </w:pPr>
      <w:r>
        <w:rPr>
          <w:rFonts w:ascii="Sora" w:eastAsia="Sora" w:hAnsi="Sora" w:cs="Sora"/>
          <w:color w:val="3F7FBF"/>
          <w:sz w:val="24"/>
          <w:szCs w:val="24"/>
        </w:rPr>
        <w:lastRenderedPageBreak/>
        <w:t>17.3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3246"/>
        <w:gridCol w:w="8138"/>
        <w:gridCol w:w="5289"/>
      </w:tblGrid>
      <w:tr w:rsidR="008E313A" w:rsidRPr="00660893" w14:paraId="3FE83C5E"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3130FDC" w14:textId="77777777" w:rsidR="008E313A" w:rsidRPr="00660893" w:rsidRDefault="00000000" w:rsidP="00660893">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D541BB3" w14:textId="77777777" w:rsidR="008E313A" w:rsidRPr="00660893" w:rsidRDefault="00000000" w:rsidP="00660893">
            <w:pPr>
              <w:spacing w:before="100" w:after="120" w:line="276" w:lineRule="auto"/>
              <w:jc w:val="center"/>
              <w:rPr>
                <w:color w:val="auto"/>
                <w:sz w:val="20"/>
                <w:szCs w:val="20"/>
              </w:rPr>
            </w:pPr>
            <w:r>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EB78561" w14:textId="77777777" w:rsidR="008E313A" w:rsidRPr="00660893" w:rsidRDefault="00000000" w:rsidP="00660893">
            <w:pPr>
              <w:spacing w:before="100" w:after="120" w:line="276" w:lineRule="auto"/>
              <w:jc w:val="center"/>
              <w:rPr>
                <w:color w:val="auto"/>
                <w:sz w:val="20"/>
                <w:szCs w:val="20"/>
              </w:rPr>
            </w:pPr>
            <w:r>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184D4E5" w14:textId="77777777" w:rsidR="008E313A" w:rsidRPr="00660893" w:rsidRDefault="00000000" w:rsidP="00660893">
            <w:pPr>
              <w:spacing w:before="100" w:after="120" w:line="276" w:lineRule="auto"/>
              <w:jc w:val="center"/>
              <w:rPr>
                <w:color w:val="auto"/>
                <w:sz w:val="20"/>
                <w:szCs w:val="20"/>
              </w:rPr>
            </w:pPr>
            <w:r>
              <w:rPr>
                <w:b/>
                <w:bCs/>
                <w:color w:val="auto"/>
                <w:sz w:val="15"/>
                <w:szCs w:val="15"/>
              </w:rPr>
              <w:t>Verification Gate</w:t>
            </w:r>
          </w:p>
        </w:tc>
      </w:tr>
      <w:tr w:rsidR="008E313A" w:rsidRPr="00563B35" w14:paraId="6063E4C1"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B60C08F"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C802B1" w14:textId="77777777" w:rsidR="008E313A" w:rsidRPr="00563B35" w:rsidRDefault="00000000">
            <w:pPr>
              <w:spacing w:before="100" w:after="120" w:line="276" w:lineRule="auto"/>
              <w:rPr>
                <w:sz w:val="20"/>
                <w:szCs w:val="20"/>
              </w:rPr>
            </w:pPr>
            <w:r>
              <w:rPr>
                <w:b/>
                <w:bCs/>
                <w:sz w:val="20"/>
                <w:szCs w:val="20"/>
              </w:rPr>
              <w:t>Enforce author uniqueness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1C2AD9" w14:textId="77777777" w:rsidR="008E313A" w:rsidRPr="00563B35" w:rsidRDefault="00000000">
            <w:pPr>
              <w:spacing w:before="100" w:after="120" w:line="276" w:lineRule="auto"/>
              <w:rPr>
                <w:sz w:val="20"/>
                <w:szCs w:val="20"/>
              </w:rPr>
            </w:pPr>
            <w:r>
              <w:rPr>
                <w:sz w:val="20"/>
                <w:szCs w:val="20"/>
              </w:rPr>
              <w:t>Validator runtime must reject or evidence multiple vertices from the same author and round, including variants with different parent sets.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8A4ABE8" w14:textId="77777777" w:rsidR="008E313A" w:rsidRPr="00563B35" w:rsidRDefault="00000000">
            <w:pPr>
              <w:spacing w:before="100" w:after="120" w:line="276" w:lineRule="auto"/>
              <w:rPr>
                <w:sz w:val="20"/>
                <w:szCs w:val="20"/>
              </w:rPr>
            </w:pPr>
            <w:r>
              <w:rPr>
                <w:sz w:val="20"/>
                <w:szCs w:val="20"/>
              </w:rPr>
              <w:t>Same-round equivocation must be detected deterministically from signed artifacts alone.</w:t>
            </w:r>
          </w:p>
        </w:tc>
      </w:tr>
      <w:tr w:rsidR="008E313A" w:rsidRPr="00563B35" w14:paraId="5DF7103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BBB84"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5BD60" w14:textId="77777777" w:rsidR="008E313A" w:rsidRPr="00563B35" w:rsidRDefault="00000000">
            <w:pPr>
              <w:spacing w:before="100" w:after="120" w:line="276" w:lineRule="auto"/>
              <w:rPr>
                <w:sz w:val="20"/>
                <w:szCs w:val="20"/>
              </w:rPr>
            </w:pPr>
            <w:r>
              <w:rPr>
                <w:b/>
                <w:bCs/>
                <w:sz w:val="20"/>
                <w:szCs w:val="20"/>
              </w:rPr>
              <w:t>Scope all DAG signatures by epoch and cluster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EE078" w14:textId="77777777" w:rsidR="008E313A" w:rsidRPr="00563B35" w:rsidRDefault="00000000">
            <w:pPr>
              <w:spacing w:before="100" w:after="120" w:line="276" w:lineRule="auto"/>
              <w:rPr>
                <w:sz w:val="20"/>
                <w:szCs w:val="20"/>
              </w:rPr>
            </w:pPr>
            <w:r>
              <w:rPr>
                <w:sz w:val="20"/>
                <w:szCs w:val="20"/>
              </w:rPr>
              <w:t>Vertex, receipt, and certificate signatures must bind current epoch and cluster identifiers as first-class fields.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63835" w14:textId="77777777" w:rsidR="008E313A" w:rsidRPr="00563B35" w:rsidRDefault="00000000">
            <w:pPr>
              <w:spacing w:before="100" w:after="120" w:line="276" w:lineRule="auto"/>
              <w:rPr>
                <w:sz w:val="20"/>
                <w:szCs w:val="20"/>
              </w:rPr>
            </w:pPr>
            <w:r>
              <w:rPr>
                <w:sz w:val="20"/>
                <w:szCs w:val="20"/>
              </w:rPr>
              <w:t>Cross-epoch or cross-cluster replays must fail admission before storage.</w:t>
            </w:r>
          </w:p>
        </w:tc>
      </w:tr>
      <w:tr w:rsidR="008E313A" w:rsidRPr="00563B35" w14:paraId="069335CE"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A35C1FA" w14:textId="77777777" w:rsidR="008E313A" w:rsidRPr="00563B35" w:rsidRDefault="00000000">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B5F9646" w14:textId="77777777" w:rsidR="008E313A" w:rsidRPr="00563B35" w:rsidRDefault="00000000">
            <w:pPr>
              <w:spacing w:before="100" w:after="120" w:line="276" w:lineRule="auto"/>
              <w:rPr>
                <w:sz w:val="20"/>
                <w:szCs w:val="20"/>
              </w:rPr>
            </w:pPr>
            <w:r>
              <w:rPr>
                <w:b/>
                <w:bCs/>
                <w:sz w:val="20"/>
                <w:szCs w:val="20"/>
              </w:rPr>
              <w:t>Implement canonical OrderingCut logic</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D14B7FA" w14:textId="77777777" w:rsidR="008E313A" w:rsidRPr="00563B35" w:rsidRDefault="00000000">
            <w:pPr>
              <w:spacing w:before="100" w:after="120" w:line="276" w:lineRule="auto"/>
              <w:rPr>
                <w:sz w:val="20"/>
                <w:szCs w:val="20"/>
              </w:rPr>
            </w:pPr>
            <w:r>
              <w:rPr>
                <w:sz w:val="20"/>
                <w:szCs w:val="20"/>
              </w:rPr>
              <w:t>The cut algorithm and tie-breakers must be identical across validators and covered by fixed test vectors.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EE29C4D" w14:textId="77777777" w:rsidR="008E313A" w:rsidRPr="00563B35" w:rsidRDefault="00000000">
            <w:pPr>
              <w:spacing w:before="100" w:after="120" w:line="276" w:lineRule="auto"/>
              <w:rPr>
                <w:sz w:val="20"/>
                <w:szCs w:val="20"/>
              </w:rPr>
            </w:pPr>
            <w:r>
              <w:rPr>
                <w:sz w:val="20"/>
                <w:szCs w:val="20"/>
              </w:rPr>
              <w:t>Independent implementations must derive the same cut bit-for-bit from the same frontier.</w:t>
            </w:r>
          </w:p>
        </w:tc>
      </w:tr>
      <w:tr w:rsidR="008E313A" w:rsidRPr="00563B35" w14:paraId="6504DA21"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3CEAA" w14:textId="77777777" w:rsidR="008E313A" w:rsidRPr="00563B35" w:rsidRDefault="00000000">
            <w:pPr>
              <w:spacing w:before="100" w:after="120" w:line="276" w:lineRule="auto"/>
              <w:rPr>
                <w:sz w:val="20"/>
                <w:szCs w:val="20"/>
              </w:rPr>
            </w:pPr>
            <w:r>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C3DC0" w14:textId="77777777" w:rsidR="008E313A" w:rsidRPr="00563B35" w:rsidRDefault="00000000">
            <w:pPr>
              <w:spacing w:before="100" w:after="120" w:line="276" w:lineRule="auto"/>
              <w:rPr>
                <w:sz w:val="20"/>
                <w:szCs w:val="20"/>
              </w:rPr>
            </w:pPr>
            <w:r>
              <w:rPr>
                <w:b/>
                <w:bCs/>
                <w:sz w:val="20"/>
                <w:szCs w:val="20"/>
              </w:rPr>
              <w:t>Treat timestamps as metadata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9E177" w14:textId="77777777" w:rsidR="008E313A" w:rsidRPr="00563B35" w:rsidRDefault="00000000">
            <w:pPr>
              <w:spacing w:before="100" w:after="120" w:line="276" w:lineRule="auto"/>
              <w:rPr>
                <w:sz w:val="20"/>
                <w:szCs w:val="20"/>
              </w:rPr>
            </w:pPr>
            <w:r>
              <w:rPr>
                <w:sz w:val="20"/>
                <w:szCs w:val="20"/>
              </w:rPr>
              <w:t>Timestamp checks are bounded-sanity checks and replay diagnostics, never ordering determinants.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B6F98" w14:textId="77777777" w:rsidR="008E313A" w:rsidRPr="00563B35" w:rsidRDefault="00000000">
            <w:pPr>
              <w:spacing w:before="100" w:after="120" w:line="276" w:lineRule="auto"/>
              <w:rPr>
                <w:sz w:val="20"/>
                <w:szCs w:val="20"/>
              </w:rPr>
            </w:pPr>
            <w:r>
              <w:rPr>
                <w:sz w:val="20"/>
                <w:szCs w:val="20"/>
              </w:rPr>
              <w:t>Clock skew must not change the resulting cut on honest nodes.</w:t>
            </w:r>
          </w:p>
        </w:tc>
      </w:tr>
      <w:tr w:rsidR="008E313A" w:rsidRPr="00563B35" w14:paraId="5D287D43"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3121DF" w14:textId="77777777" w:rsidR="008E313A" w:rsidRPr="00563B35" w:rsidRDefault="00000000">
            <w:pPr>
              <w:spacing w:before="100" w:after="120" w:line="276" w:lineRule="auto"/>
              <w:rPr>
                <w:sz w:val="20"/>
                <w:szCs w:val="20"/>
              </w:rPr>
            </w:pPr>
            <w:r>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5ED217C" w14:textId="77777777" w:rsidR="008E313A" w:rsidRPr="00563B35" w:rsidRDefault="00000000">
            <w:pPr>
              <w:spacing w:before="100" w:after="120" w:line="276" w:lineRule="auto"/>
              <w:rPr>
                <w:sz w:val="20"/>
                <w:szCs w:val="20"/>
              </w:rPr>
            </w:pPr>
            <w:r>
              <w:rPr>
                <w:b/>
                <w:bCs/>
                <w:sz w:val="20"/>
                <w:szCs w:val="20"/>
              </w:rPr>
              <w:t>Bind DAG roots into block commitments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2A51BD" w14:textId="77777777" w:rsidR="008E313A" w:rsidRPr="00563B35" w:rsidRDefault="00000000">
            <w:pPr>
              <w:spacing w:before="100" w:after="120" w:line="276" w:lineRule="auto"/>
              <w:rPr>
                <w:sz w:val="20"/>
                <w:szCs w:val="20"/>
              </w:rPr>
            </w:pPr>
            <w:r>
              <w:rPr>
                <w:sz w:val="20"/>
                <w:szCs w:val="20"/>
              </w:rPr>
              <w:t>Block proposals must commit to cut root, certified-set root, and availability root or equivalent roots defined by the DAG architecture spec.</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38E8246" w14:textId="77777777" w:rsidR="008E313A" w:rsidRPr="00563B35" w:rsidRDefault="00000000">
            <w:pPr>
              <w:spacing w:before="100" w:after="120" w:line="276" w:lineRule="auto"/>
              <w:rPr>
                <w:sz w:val="20"/>
                <w:szCs w:val="20"/>
              </w:rPr>
            </w:pPr>
            <w:r>
              <w:rPr>
                <w:sz w:val="20"/>
                <w:szCs w:val="20"/>
              </w:rPr>
              <w:t>Validators must reject any proposal whose commitments do not recompute locally.</w:t>
            </w:r>
          </w:p>
        </w:tc>
      </w:tr>
      <w:tr w:rsidR="008E313A" w:rsidRPr="00563B35" w14:paraId="25D755DE"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A5844" w14:textId="77777777" w:rsidR="008E313A" w:rsidRPr="00563B35" w:rsidRDefault="00000000">
            <w:pPr>
              <w:spacing w:before="100" w:after="120" w:line="276" w:lineRule="auto"/>
              <w:rPr>
                <w:sz w:val="20"/>
                <w:szCs w:val="20"/>
              </w:rPr>
            </w:pPr>
            <w:r>
              <w:rPr>
                <w:b/>
                <w:bCs/>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91C3F" w14:textId="77777777" w:rsidR="008E313A" w:rsidRPr="00563B35" w:rsidRDefault="00000000">
            <w:pPr>
              <w:spacing w:before="100" w:after="120" w:line="276" w:lineRule="auto"/>
              <w:rPr>
                <w:sz w:val="20"/>
                <w:szCs w:val="20"/>
              </w:rPr>
            </w:pPr>
            <w:r>
              <w:rPr>
                <w:b/>
                <w:bCs/>
                <w:sz w:val="20"/>
                <w:szCs w:val="20"/>
              </w:rPr>
              <w:t>Recompute before voting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D53CF" w14:textId="77777777" w:rsidR="008E313A" w:rsidRPr="00563B35" w:rsidRDefault="00000000">
            <w:pPr>
              <w:spacing w:before="100" w:after="120" w:line="276" w:lineRule="auto"/>
              <w:rPr>
                <w:sz w:val="20"/>
                <w:szCs w:val="20"/>
              </w:rPr>
            </w:pPr>
            <w:r>
              <w:rPr>
                <w:sz w:val="20"/>
                <w:szCs w:val="20"/>
              </w:rPr>
              <w:t>Validator vote logic must verify certificate validity, frontier eligibility, root agreement, and ordered transaction root agreement before execution voting.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50B82" w14:textId="77777777" w:rsidR="008E313A" w:rsidRPr="00563B35" w:rsidRDefault="00000000">
            <w:pPr>
              <w:spacing w:before="100" w:after="120" w:line="276" w:lineRule="auto"/>
              <w:rPr>
                <w:sz w:val="20"/>
                <w:szCs w:val="20"/>
              </w:rPr>
            </w:pPr>
            <w:r>
              <w:rPr>
                <w:sz w:val="20"/>
                <w:szCs w:val="20"/>
              </w:rPr>
              <w:t>No QC vote may be produced for an unverified DAG-derived proposal.</w:t>
            </w:r>
          </w:p>
        </w:tc>
      </w:tr>
      <w:tr w:rsidR="008E313A" w:rsidRPr="00563B35" w14:paraId="45958A7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105DEBE" w14:textId="77777777" w:rsidR="008E313A" w:rsidRPr="00563B35" w:rsidRDefault="00000000">
            <w:pPr>
              <w:spacing w:before="100" w:after="120" w:line="276" w:lineRule="auto"/>
              <w:rPr>
                <w:sz w:val="20"/>
                <w:szCs w:val="20"/>
              </w:rPr>
            </w:pPr>
            <w:r>
              <w:rPr>
                <w:b/>
                <w:bCs/>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3F0898" w14:textId="77777777" w:rsidR="008E313A" w:rsidRPr="00563B35" w:rsidRDefault="00000000">
            <w:pPr>
              <w:spacing w:before="100" w:after="120" w:line="276" w:lineRule="auto"/>
              <w:rPr>
                <w:sz w:val="20"/>
                <w:szCs w:val="20"/>
              </w:rPr>
            </w:pPr>
            <w:r>
              <w:rPr>
                <w:b/>
                <w:bCs/>
                <w:sz w:val="20"/>
                <w:szCs w:val="20"/>
              </w:rPr>
              <w:t>Expire stale graph material at epoch boundaries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239ACCD" w14:textId="77777777" w:rsidR="008E313A" w:rsidRPr="00563B35" w:rsidRDefault="00000000">
            <w:pPr>
              <w:spacing w:before="100" w:after="120" w:line="276" w:lineRule="auto"/>
              <w:rPr>
                <w:sz w:val="20"/>
                <w:szCs w:val="20"/>
              </w:rPr>
            </w:pPr>
            <w:r>
              <w:rPr>
                <w:sz w:val="20"/>
                <w:szCs w:val="20"/>
              </w:rPr>
              <w:t>Uncertified previous-epoch material must not bleed into the next epoch except through explicit resubmission.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A6F86E" w14:textId="77777777" w:rsidR="008E313A" w:rsidRPr="00563B35" w:rsidRDefault="00000000">
            <w:pPr>
              <w:spacing w:before="100" w:after="120" w:line="276" w:lineRule="auto"/>
              <w:rPr>
                <w:sz w:val="20"/>
                <w:szCs w:val="20"/>
              </w:rPr>
            </w:pPr>
            <w:r>
              <w:rPr>
                <w:sz w:val="20"/>
                <w:szCs w:val="20"/>
              </w:rPr>
              <w:t>Epoch transition tests must show zero silent carry-over.</w:t>
            </w:r>
          </w:p>
        </w:tc>
      </w:tr>
      <w:tr w:rsidR="008E313A" w:rsidRPr="00563B35" w14:paraId="04A940F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F119E" w14:textId="77777777" w:rsidR="008E313A" w:rsidRPr="00563B35" w:rsidRDefault="00000000">
            <w:pPr>
              <w:spacing w:before="100" w:after="120" w:line="276" w:lineRule="auto"/>
              <w:rPr>
                <w:sz w:val="20"/>
                <w:szCs w:val="20"/>
              </w:rPr>
            </w:pPr>
            <w:r>
              <w:rPr>
                <w:b/>
                <w:bCs/>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387F5" w14:textId="77777777" w:rsidR="008E313A" w:rsidRPr="00563B35" w:rsidRDefault="00000000">
            <w:pPr>
              <w:spacing w:before="100" w:after="120" w:line="276" w:lineRule="auto"/>
              <w:rPr>
                <w:sz w:val="20"/>
                <w:szCs w:val="20"/>
              </w:rPr>
            </w:pPr>
            <w:r>
              <w:rPr>
                <w:b/>
                <w:bCs/>
                <w:sz w:val="20"/>
                <w:szCs w:val="20"/>
              </w:rPr>
              <w:t>Emit slashable evidence bundles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38643" w14:textId="6C064EA0" w:rsidR="008E313A" w:rsidRPr="00563B35" w:rsidRDefault="00000000">
            <w:pPr>
              <w:spacing w:before="100" w:after="120" w:line="276" w:lineRule="auto"/>
              <w:rPr>
                <w:sz w:val="20"/>
                <w:szCs w:val="20"/>
              </w:rPr>
            </w:pPr>
            <w:r>
              <w:rPr>
                <w:sz w:val="20"/>
                <w:szCs w:val="20"/>
              </w:rPr>
              <w:t>Equivocation, fraudulent cuts, root mismatches, and replay attempts must serialize into durable evidence objects consumable by slashing and audit pipelines.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2A463" w14:textId="77777777" w:rsidR="008E313A" w:rsidRPr="00563B35" w:rsidRDefault="00000000">
            <w:pPr>
              <w:spacing w:before="100" w:after="120" w:line="276" w:lineRule="auto"/>
              <w:rPr>
                <w:sz w:val="20"/>
                <w:szCs w:val="20"/>
              </w:rPr>
            </w:pPr>
            <w:r>
              <w:rPr>
                <w:sz w:val="20"/>
                <w:szCs w:val="20"/>
              </w:rPr>
              <w:t>Evidence must survive restart, recovery, and archival export.</w:t>
            </w:r>
          </w:p>
        </w:tc>
      </w:tr>
    </w:tbl>
    <w:p w14:paraId="1454A149" w14:textId="77777777" w:rsidR="00255E6D" w:rsidRDefault="00255E6D">
      <w:pPr>
        <w:pStyle w:val="Heading3"/>
        <w:rPr>
          <w:rFonts w:ascii="Sora" w:eastAsia="Sora" w:hAnsi="Sora" w:cs="Sora"/>
          <w:color w:val="3F7FBF"/>
          <w:sz w:val="24"/>
          <w:szCs w:val="24"/>
        </w:rPr>
      </w:pPr>
    </w:p>
    <w:p w14:paraId="04679287" w14:textId="77777777" w:rsidR="00255E6D" w:rsidRDefault="00255E6D">
      <w:pPr>
        <w:rPr>
          <w:b/>
          <w:bCs/>
          <w:color w:val="3F7FBF"/>
          <w:sz w:val="24"/>
          <w:szCs w:val="24"/>
        </w:rPr>
      </w:pPr>
      <w:r>
        <w:rPr>
          <w:color w:val="3F7FBF"/>
          <w:sz w:val="24"/>
          <w:szCs w:val="24"/>
        </w:rPr>
        <w:br w:type="page"/>
      </w:r>
    </w:p>
    <w:p w14:paraId="6C2DCC6B" w14:textId="0DBC1B14" w:rsidR="008E313A" w:rsidRPr="00255E6D" w:rsidRDefault="00000000">
      <w:pPr>
        <w:pStyle w:val="Heading3"/>
        <w:rPr>
          <w:sz w:val="28"/>
          <w:szCs w:val="28"/>
        </w:rPr>
      </w:pPr>
      <w:r>
        <w:rPr>
          <w:rFonts w:ascii="Sora" w:eastAsia="Sora" w:hAnsi="Sora" w:cs="Sora"/>
          <w:color w:val="3F7FBF"/>
          <w:sz w:val="24"/>
          <w:szCs w:val="24"/>
        </w:rPr>
        <w:lastRenderedPageBreak/>
        <w:t>17.4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37EA96FF"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340827C6" w14:textId="77777777" w:rsidR="008E313A" w:rsidRPr="00563B35" w:rsidRDefault="00000000">
            <w:pPr>
              <w:spacing w:before="100" w:after="120" w:line="276" w:lineRule="auto"/>
              <w:rPr>
                <w:sz w:val="20"/>
                <w:szCs w:val="20"/>
              </w:rPr>
            </w:pPr>
            <w:r>
              <w:rPr>
                <w:b/>
                <w:bCs/>
                <w:sz w:val="20"/>
                <w:szCs w:val="20"/>
              </w:rPr>
              <w:t>TEST SUITE 17A — Same-Round Equivocation: Produce two signed same-round vertices from one author. Honest validators must emit the same evidence bundle and refuse both or the offending author according to policy.</w:t>
            </w:r>
          </w:p>
        </w:tc>
      </w:tr>
      <w:tr w:rsidR="008E313A" w:rsidRPr="00563B35" w14:paraId="0EF77E2A"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3DAF73BA" w14:textId="77777777" w:rsidR="008E313A" w:rsidRPr="00563B35" w:rsidRDefault="00000000">
            <w:pPr>
              <w:spacing w:before="100" w:after="120" w:line="276" w:lineRule="auto"/>
              <w:rPr>
                <w:sz w:val="20"/>
                <w:szCs w:val="20"/>
              </w:rPr>
            </w:pPr>
            <w:r>
              <w:rPr>
                <w:b/>
                <w:bCs/>
                <w:sz w:val="20"/>
                <w:szCs w:val="20"/>
              </w:rPr>
              <w:t>TEST SUITE 17B — Deterministic Cut Convergence: Feed identical certified frontiers to multiple independent validator builds and confirm that every build derives the same cut root and ordered transaction root.</w:t>
            </w:r>
          </w:p>
        </w:tc>
      </w:tr>
      <w:tr w:rsidR="008E313A" w:rsidRPr="00563B35" w14:paraId="3F0C7B99"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47AFD1B2" w14:textId="77777777" w:rsidR="008E313A" w:rsidRPr="00563B35" w:rsidRDefault="00000000">
            <w:pPr>
              <w:spacing w:before="100" w:after="120" w:line="276" w:lineRule="auto"/>
              <w:rPr>
                <w:sz w:val="20"/>
                <w:szCs w:val="20"/>
              </w:rPr>
            </w:pPr>
            <w:r>
              <w:rPr>
                <w:b/>
                <w:bCs/>
                <w:sz w:val="20"/>
                <w:szCs w:val="20"/>
              </w:rPr>
              <w:t>TEST SUITE 17C — Fraudulent Proposer Cut: Have a proposer omit certified vertices or inject uncertified vertices into the candidate cut. Validators must reject the proposal before QC voting and preserve evidence.</w:t>
            </w:r>
          </w:p>
        </w:tc>
      </w:tr>
      <w:tr w:rsidR="008E313A" w:rsidRPr="00563B35" w14:paraId="3FD5265A"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5CEE5F91" w14:textId="77777777" w:rsidR="008E313A" w:rsidRPr="00563B35" w:rsidRDefault="00000000">
            <w:pPr>
              <w:spacing w:before="100" w:after="120" w:line="276" w:lineRule="auto"/>
              <w:rPr>
                <w:sz w:val="20"/>
                <w:szCs w:val="20"/>
              </w:rPr>
            </w:pPr>
            <w:r>
              <w:rPr>
                <w:b/>
                <w:bCs/>
                <w:sz w:val="20"/>
                <w:szCs w:val="20"/>
              </w:rPr>
              <w:t>TEST SUITE 17D — Epoch Bleed and Replay: Reinject previous-epoch vertices, receipts, and certificates into the next epoch. Admission must fail, caches must not silently resurrect them, and replay evidence must be retained.</w:t>
            </w:r>
          </w:p>
        </w:tc>
      </w:tr>
      <w:tr w:rsidR="008E313A" w:rsidRPr="00563B35" w14:paraId="30725DDE"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F2D1B04" w14:textId="77777777" w:rsidR="008E313A" w:rsidRPr="00563B35" w:rsidRDefault="00000000">
            <w:pPr>
              <w:spacing w:before="100" w:after="120" w:line="276" w:lineRule="auto"/>
              <w:rPr>
                <w:sz w:val="20"/>
                <w:szCs w:val="20"/>
              </w:rPr>
            </w:pPr>
            <w:r>
              <w:rPr>
                <w:b/>
                <w:bCs/>
                <w:sz w:val="20"/>
                <w:szCs w:val="20"/>
              </w:rPr>
              <w:t>TEST SUITE 17E — Timestamp Skew: Run validators under skewed local clocks within the allowed bound and confirm that cut computation remains unchanged. Only diagnostics should differ, never ordering.</w:t>
            </w:r>
          </w:p>
        </w:tc>
      </w:tr>
      <w:tr w:rsidR="008E313A" w:rsidRPr="00563B35" w14:paraId="2CAC1066"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2E87D967" w14:textId="77777777" w:rsidR="008E313A" w:rsidRPr="00563B35" w:rsidRDefault="00000000">
            <w:pPr>
              <w:spacing w:before="100" w:after="120" w:line="276" w:lineRule="auto"/>
              <w:rPr>
                <w:sz w:val="20"/>
                <w:szCs w:val="20"/>
              </w:rPr>
            </w:pPr>
            <w:r>
              <w:rPr>
                <w:b/>
                <w:bCs/>
                <w:sz w:val="20"/>
                <w:szCs w:val="20"/>
              </w:rPr>
              <w:t>TEST SUITE 17F — Root Mismatch Audit: Construct a block whose ordered transaction root does not match the cut root or certified-set root it claims to bind. Every honest validator must reject the vote path.</w:t>
            </w:r>
          </w:p>
        </w:tc>
      </w:tr>
    </w:tbl>
    <w:p w14:paraId="5FFDD392" w14:textId="77777777" w:rsidR="008E313A" w:rsidRPr="00563B35" w:rsidRDefault="008E313A">
      <w:pPr>
        <w:spacing w:before="120"/>
        <w:rPr>
          <w:sz w:val="20"/>
          <w:szCs w:val="20"/>
        </w:rPr>
      </w:pPr>
    </w:p>
    <w:p w14:paraId="36415890" w14:textId="77777777" w:rsidR="00255E6D" w:rsidRDefault="00255E6D">
      <w:pPr>
        <w:rPr>
          <w:b/>
          <w:bCs/>
          <w:color w:val="1B3A6B"/>
          <w:sz w:val="32"/>
          <w:szCs w:val="32"/>
        </w:rPr>
      </w:pPr>
      <w:r>
        <w:rPr>
          <w:color w:val="1B3A6B"/>
          <w:sz w:val="32"/>
          <w:szCs w:val="32"/>
        </w:rPr>
        <w:br w:type="page"/>
      </w:r>
    </w:p>
    <w:p w14:paraId="27AA82EC" w14:textId="146D0ABB"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Attack Category 18: DAG Pruning, Recovery, Forensics, and Control-Plane Abuse</w:t>
      </w:r>
    </w:p>
    <w:p w14:paraId="536D6D60" w14:textId="77777777" w:rsidR="008E313A" w:rsidRPr="00563B35" w:rsidRDefault="00000000">
      <w:pPr>
        <w:pStyle w:val="Heading2"/>
        <w:spacing w:after="160"/>
        <w:rPr>
          <w:sz w:val="24"/>
          <w:szCs w:val="24"/>
        </w:rPr>
      </w:pPr>
      <w:r>
        <w:rPr>
          <w:rFonts w:ascii="Sora" w:eastAsia="Sora" w:hAnsi="Sora" w:cs="Sora"/>
          <w:color w:val="2E5EAA"/>
          <w:sz w:val="24"/>
          <w:szCs w:val="24"/>
        </w:rPr>
        <w:t>18.1 Threat Description</w:t>
      </w:r>
    </w:p>
    <w:p w14:paraId="2809ED51" w14:textId="77777777" w:rsidR="008E313A" w:rsidRPr="00563B35" w:rsidRDefault="00000000">
      <w:pPr>
        <w:spacing w:before="100" w:after="120" w:line="276" w:lineRule="auto"/>
        <w:rPr>
          <w:sz w:val="20"/>
          <w:szCs w:val="20"/>
        </w:rPr>
      </w:pPr>
      <w:r>
        <w:rPr>
          <w:sz w:val="20"/>
          <w:szCs w:val="20"/>
        </w:rPr>
        <w:t>A DAG rollout does not end when the block is finalised. The dangerous long-tail problems live in retention, pruning, recovery, and operator interfaces. If DAG objects are pruned too early, slashable evidence disappears. If archive nodes and validators reconstruct different checkpoint lineages, the network loses forensic credibility. If a privileged operator can trigger repair, replay, or prune procedures without strong audit trails and role isolation, the control plane becomes its own attack surface.</w:t>
      </w:r>
    </w:p>
    <w:p w14:paraId="1FE2166B" w14:textId="77777777" w:rsidR="008E313A" w:rsidRPr="00563B35" w:rsidRDefault="00000000">
      <w:pPr>
        <w:spacing w:before="100" w:after="120" w:line="276" w:lineRule="auto"/>
        <w:rPr>
          <w:sz w:val="20"/>
          <w:szCs w:val="20"/>
        </w:rPr>
      </w:pPr>
      <w:r>
        <w:rPr>
          <w:sz w:val="20"/>
          <w:szCs w:val="20"/>
        </w:rPr>
        <w:t>Recovery is especially dangerous because it is where a compromised or merely sloppy node may try to make history fit a desired local state. A malicious restore path can import stale certificates, skip missing evidence, accept inconsistent checkpoints, or rebuild a frontier that no honest validator ever saw. Likewise, a public or weakly protected RPC surface can leak internal DAG topology, private batch handles, or operator-only controls that materially help an adversary map or manipulate the cluster.</w:t>
      </w:r>
    </w:p>
    <w:p w14:paraId="3F82C01E" w14:textId="77777777" w:rsidR="008E313A" w:rsidRPr="00563B35" w:rsidRDefault="00000000">
      <w:pPr>
        <w:pStyle w:val="Heading2"/>
        <w:spacing w:after="160"/>
        <w:rPr>
          <w:sz w:val="24"/>
          <w:szCs w:val="24"/>
        </w:rPr>
      </w:pPr>
      <w:r>
        <w:rPr>
          <w:rFonts w:ascii="Sora" w:eastAsia="Sora" w:hAnsi="Sora" w:cs="Sora"/>
          <w:color w:val="2E5EAA"/>
          <w:sz w:val="24"/>
          <w:szCs w:val="24"/>
        </w:rPr>
        <w:t>18.2 Synergy Implementation: Separate Stores, Proof-Backed Recovery, Restricted DAG RPC, and Quarantine/Fallback</w:t>
      </w:r>
    </w:p>
    <w:p w14:paraId="1611100C" w14:textId="77777777" w:rsidR="008E313A" w:rsidRPr="00563B35" w:rsidRDefault="00000000">
      <w:pPr>
        <w:spacing w:before="100" w:after="120" w:line="276" w:lineRule="auto"/>
        <w:rPr>
          <w:sz w:val="20"/>
          <w:szCs w:val="20"/>
        </w:rPr>
      </w:pPr>
      <w:r>
        <w:rPr>
          <w:sz w:val="20"/>
          <w:szCs w:val="20"/>
        </w:rPr>
        <w:t>The DAG store is separate from canonical chain state — a hard requirement. Vertices, receipts, certificates, blobs, repair logs, checkpoints, and evidence bundles must be stored in a DAG-specific persistence layer with its own retention rules, integrity digests, and export interfaces. Pruning may occur only below a finalised checkpoint watermark and only after the retention period for slashable evidence and archive reconstruction has expired. If archive acknowledgement or integrity proofs are missing, pruning is blocked.</w:t>
      </w:r>
    </w:p>
    <w:p w14:paraId="27A16B56" w14:textId="77777777" w:rsidR="008E313A" w:rsidRPr="00563B35" w:rsidRDefault="00000000">
      <w:pPr>
        <w:spacing w:before="100" w:after="120" w:line="276" w:lineRule="auto"/>
        <w:rPr>
          <w:sz w:val="20"/>
          <w:szCs w:val="20"/>
        </w:rPr>
      </w:pPr>
      <w:r>
        <w:rPr>
          <w:sz w:val="20"/>
          <w:szCs w:val="20"/>
        </w:rPr>
        <w:t>Recovery must be proof-backed. A node rebuilding DAG state may not simply trust the latest peer that answers first. It must verify checkpoint lineage, certificate validity, signer-set integrity, and stored commitment roots. Where recovery cannot prove a clean DAG state, the node enters quarantine and requests archive or audit assistance.</w:t>
      </w:r>
    </w:p>
    <w:p w14:paraId="769F86F3" w14:textId="77777777" w:rsidR="008E313A" w:rsidRPr="00563B35" w:rsidRDefault="00000000">
      <w:pPr>
        <w:spacing w:before="100" w:after="120" w:line="276" w:lineRule="auto"/>
        <w:rPr>
          <w:sz w:val="20"/>
          <w:szCs w:val="20"/>
        </w:rPr>
      </w:pPr>
      <w:r>
        <w:rPr>
          <w:sz w:val="20"/>
          <w:szCs w:val="20"/>
        </w:rPr>
        <w:t>DAG RPC methods are divided into public read, validator-private, operator, governance-controlled, and audit/forensic profiles. Public read methods expose only safe summaries and proof references. Parameter changes that affect DAG safety — certificate thresholds, parent-diversity rules, retention periods, prune watermarks, safe-fallback toggles — must be governance-controlled and activation-delayed.</w:t>
      </w:r>
    </w:p>
    <w:p w14:paraId="11851F79" w14:textId="77777777" w:rsidR="00255E6D" w:rsidRDefault="00255E6D">
      <w:pPr>
        <w:rPr>
          <w:b/>
          <w:bCs/>
          <w:color w:val="3F7FBF"/>
          <w:sz w:val="24"/>
          <w:szCs w:val="24"/>
        </w:rPr>
      </w:pPr>
      <w:r>
        <w:rPr>
          <w:color w:val="3F7FBF"/>
          <w:sz w:val="24"/>
          <w:szCs w:val="24"/>
        </w:rPr>
        <w:br w:type="page"/>
      </w:r>
    </w:p>
    <w:p w14:paraId="610907C5" w14:textId="03EF61BC" w:rsidR="008E313A" w:rsidRPr="00255E6D" w:rsidRDefault="00000000">
      <w:pPr>
        <w:pStyle w:val="Heading3"/>
        <w:rPr>
          <w:sz w:val="28"/>
          <w:szCs w:val="28"/>
        </w:rPr>
      </w:pPr>
      <w:r>
        <w:rPr>
          <w:rFonts w:ascii="Sora" w:eastAsia="Sora" w:hAnsi="Sora" w:cs="Sora"/>
          <w:color w:val="3F7FBF"/>
          <w:sz w:val="24"/>
          <w:szCs w:val="24"/>
        </w:rPr>
        <w:lastRenderedPageBreak/>
        <w:t>18.3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3215"/>
        <w:gridCol w:w="7752"/>
        <w:gridCol w:w="5706"/>
      </w:tblGrid>
      <w:tr w:rsidR="008E313A" w:rsidRPr="00660893" w14:paraId="2E47AABE"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27BF532" w14:textId="77777777" w:rsidR="008E313A" w:rsidRPr="00660893" w:rsidRDefault="00000000" w:rsidP="00660893">
            <w:pPr>
              <w:spacing w:before="100" w:after="120" w:line="276" w:lineRule="auto"/>
              <w:jc w:val="center"/>
              <w:rPr>
                <w:color w:val="auto"/>
                <w:sz w:val="20"/>
                <w:szCs w:val="20"/>
              </w:rPr>
            </w:pPr>
            <w:r>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87A56D4" w14:textId="77777777" w:rsidR="008E313A" w:rsidRPr="00660893" w:rsidRDefault="00000000" w:rsidP="00660893">
            <w:pPr>
              <w:spacing w:before="100" w:after="120" w:line="276" w:lineRule="auto"/>
              <w:jc w:val="center"/>
              <w:rPr>
                <w:color w:val="auto"/>
                <w:sz w:val="20"/>
                <w:szCs w:val="20"/>
              </w:rPr>
            </w:pPr>
            <w:r>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861F0C9" w14:textId="77777777" w:rsidR="008E313A" w:rsidRPr="00660893" w:rsidRDefault="00000000" w:rsidP="00660893">
            <w:pPr>
              <w:spacing w:before="100" w:after="120" w:line="276" w:lineRule="auto"/>
              <w:jc w:val="center"/>
              <w:rPr>
                <w:color w:val="auto"/>
                <w:sz w:val="20"/>
                <w:szCs w:val="20"/>
              </w:rPr>
            </w:pPr>
            <w:r>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5F2CD5" w14:textId="77777777" w:rsidR="008E313A" w:rsidRPr="00660893" w:rsidRDefault="00000000" w:rsidP="00660893">
            <w:pPr>
              <w:spacing w:before="100" w:after="120" w:line="276" w:lineRule="auto"/>
              <w:jc w:val="center"/>
              <w:rPr>
                <w:color w:val="auto"/>
                <w:sz w:val="20"/>
                <w:szCs w:val="20"/>
              </w:rPr>
            </w:pPr>
            <w:r>
              <w:rPr>
                <w:b/>
                <w:bCs/>
                <w:color w:val="auto"/>
                <w:sz w:val="15"/>
                <w:szCs w:val="15"/>
              </w:rPr>
              <w:t>Verification Gate</w:t>
            </w:r>
          </w:p>
        </w:tc>
      </w:tr>
      <w:tr w:rsidR="008E313A" w:rsidRPr="00563B35" w14:paraId="1BE88DEB"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E6DF9D1" w14:textId="77777777" w:rsidR="008E313A" w:rsidRPr="00563B35" w:rsidRDefault="00000000">
            <w:pPr>
              <w:spacing w:before="100" w:after="120" w:line="276" w:lineRule="auto"/>
              <w:rPr>
                <w:sz w:val="20"/>
                <w:szCs w:val="20"/>
              </w:rPr>
            </w:pPr>
            <w:r>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C1582A5" w14:textId="77777777" w:rsidR="008E313A" w:rsidRPr="00563B35" w:rsidRDefault="00000000">
            <w:pPr>
              <w:spacing w:before="100" w:after="120" w:line="276" w:lineRule="auto"/>
              <w:rPr>
                <w:sz w:val="20"/>
                <w:szCs w:val="20"/>
              </w:rPr>
            </w:pPr>
            <w:r>
              <w:rPr>
                <w:b/>
                <w:bCs/>
                <w:sz w:val="20"/>
                <w:szCs w:val="20"/>
              </w:rPr>
              <w:t>Separate DAG persistence from chain state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041C4DD" w14:textId="77777777" w:rsidR="008E313A" w:rsidRPr="00563B35" w:rsidRDefault="00000000">
            <w:pPr>
              <w:spacing w:before="100" w:after="120" w:line="276" w:lineRule="auto"/>
              <w:rPr>
                <w:sz w:val="20"/>
                <w:szCs w:val="20"/>
              </w:rPr>
            </w:pPr>
            <w:r>
              <w:rPr>
                <w:sz w:val="20"/>
                <w:szCs w:val="20"/>
              </w:rPr>
              <w:t>Implement dedicated stores for vertices, blobs, certificates, checkpoints, repair logs, and evidence with independent integrity digests.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2A32B9" w14:textId="77777777" w:rsidR="008E313A" w:rsidRPr="00563B35" w:rsidRDefault="00000000">
            <w:pPr>
              <w:spacing w:before="100" w:after="120" w:line="276" w:lineRule="auto"/>
              <w:rPr>
                <w:sz w:val="20"/>
                <w:szCs w:val="20"/>
              </w:rPr>
            </w:pPr>
            <w:r>
              <w:rPr>
                <w:sz w:val="20"/>
                <w:szCs w:val="20"/>
              </w:rPr>
              <w:t>Rollback and recovery tests must preserve evidence even when chain replay is restarted.</w:t>
            </w:r>
          </w:p>
        </w:tc>
      </w:tr>
      <w:tr w:rsidR="008E313A" w:rsidRPr="00563B35" w14:paraId="458D64F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93861" w14:textId="77777777" w:rsidR="008E313A" w:rsidRPr="00563B35" w:rsidRDefault="00000000">
            <w:pPr>
              <w:spacing w:before="100" w:after="120" w:line="276" w:lineRule="auto"/>
              <w:rPr>
                <w:sz w:val="20"/>
                <w:szCs w:val="20"/>
              </w:rPr>
            </w:pPr>
            <w:r>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4AA11" w14:textId="77777777" w:rsidR="008E313A" w:rsidRPr="00563B35" w:rsidRDefault="00000000">
            <w:pPr>
              <w:spacing w:before="100" w:after="120" w:line="276" w:lineRule="auto"/>
              <w:rPr>
                <w:sz w:val="20"/>
                <w:szCs w:val="20"/>
              </w:rPr>
            </w:pPr>
            <w:r>
              <w:rPr>
                <w:b/>
                <w:bCs/>
                <w:sz w:val="20"/>
                <w:szCs w:val="20"/>
              </w:rPr>
              <w:t>Gate pruning behind finalised lineage and retention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D3D4B" w14:textId="77777777" w:rsidR="008E313A" w:rsidRPr="00563B35" w:rsidRDefault="00000000">
            <w:pPr>
              <w:spacing w:before="100" w:after="120" w:line="276" w:lineRule="auto"/>
              <w:rPr>
                <w:sz w:val="20"/>
                <w:szCs w:val="20"/>
              </w:rPr>
            </w:pPr>
            <w:r>
              <w:rPr>
                <w:sz w:val="20"/>
                <w:szCs w:val="20"/>
              </w:rPr>
              <w:t>Pruning requires finalised checkpoint watermark, expired evidence-retention timer, and archive acknowledgement or proof of 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54E66" w14:textId="77777777" w:rsidR="008E313A" w:rsidRPr="00563B35" w:rsidRDefault="00000000">
            <w:pPr>
              <w:spacing w:before="100" w:after="120" w:line="276" w:lineRule="auto"/>
              <w:rPr>
                <w:sz w:val="20"/>
                <w:szCs w:val="20"/>
              </w:rPr>
            </w:pPr>
            <w:r>
              <w:rPr>
                <w:sz w:val="20"/>
                <w:szCs w:val="20"/>
              </w:rPr>
              <w:t>Any missing prerequisite must block pruning automatically.</w:t>
            </w:r>
          </w:p>
        </w:tc>
      </w:tr>
      <w:tr w:rsidR="008E313A" w:rsidRPr="00563B35" w14:paraId="3C8187E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C671D43" w14:textId="77777777" w:rsidR="008E313A" w:rsidRPr="00563B35" w:rsidRDefault="00000000">
            <w:pPr>
              <w:spacing w:before="100" w:after="120" w:line="276" w:lineRule="auto"/>
              <w:rPr>
                <w:sz w:val="20"/>
                <w:szCs w:val="20"/>
              </w:rPr>
            </w:pPr>
            <w:r>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ADA82C1" w14:textId="77777777" w:rsidR="008E313A" w:rsidRPr="00563B35" w:rsidRDefault="00000000">
            <w:pPr>
              <w:spacing w:before="100" w:after="120" w:line="276" w:lineRule="auto"/>
              <w:rPr>
                <w:sz w:val="20"/>
                <w:szCs w:val="20"/>
              </w:rPr>
            </w:pPr>
            <w:r>
              <w:rPr>
                <w:b/>
                <w:bCs/>
                <w:sz w:val="20"/>
                <w:szCs w:val="20"/>
              </w:rPr>
              <w:t>Make recovery proof-backed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BD72A23" w14:textId="77777777" w:rsidR="008E313A" w:rsidRPr="00563B35" w:rsidRDefault="00000000">
            <w:pPr>
              <w:spacing w:before="100" w:after="120" w:line="276" w:lineRule="auto"/>
              <w:rPr>
                <w:sz w:val="20"/>
                <w:szCs w:val="20"/>
              </w:rPr>
            </w:pPr>
            <w:r>
              <w:rPr>
                <w:sz w:val="20"/>
                <w:szCs w:val="20"/>
              </w:rPr>
              <w:t>Restore logic must verify certificate signer sets, checkpoint lineage, object hashes, and epoch scope before admitting recovered data.</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8785C80" w14:textId="77777777" w:rsidR="008E313A" w:rsidRPr="00563B35" w:rsidRDefault="00000000">
            <w:pPr>
              <w:spacing w:before="100" w:after="120" w:line="276" w:lineRule="auto"/>
              <w:rPr>
                <w:sz w:val="20"/>
                <w:szCs w:val="20"/>
              </w:rPr>
            </w:pPr>
            <w:r>
              <w:rPr>
                <w:sz w:val="20"/>
                <w:szCs w:val="20"/>
              </w:rPr>
              <w:t>Recovery from a corrupted peer must fail closed rather than silently heal to a bad state.</w:t>
            </w:r>
          </w:p>
        </w:tc>
      </w:tr>
      <w:tr w:rsidR="008E313A" w:rsidRPr="00563B35" w14:paraId="6D08C420"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73D86" w14:textId="77777777" w:rsidR="008E313A" w:rsidRPr="00563B35" w:rsidRDefault="00000000">
            <w:pPr>
              <w:spacing w:before="100" w:after="120" w:line="276" w:lineRule="auto"/>
              <w:rPr>
                <w:sz w:val="20"/>
                <w:szCs w:val="20"/>
              </w:rPr>
            </w:pPr>
            <w:r>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15A5" w14:textId="77777777" w:rsidR="008E313A" w:rsidRPr="00563B35" w:rsidRDefault="00000000">
            <w:pPr>
              <w:spacing w:before="100" w:after="120" w:line="276" w:lineRule="auto"/>
              <w:rPr>
                <w:sz w:val="20"/>
                <w:szCs w:val="20"/>
              </w:rPr>
            </w:pPr>
            <w:r>
              <w:rPr>
                <w:b/>
                <w:bCs/>
                <w:sz w:val="20"/>
                <w:szCs w:val="20"/>
              </w:rPr>
              <w:t>Define DAG RPC exposure classes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B3E38" w14:textId="77777777" w:rsidR="008E313A" w:rsidRPr="00563B35" w:rsidRDefault="00000000">
            <w:pPr>
              <w:spacing w:before="100" w:after="120" w:line="276" w:lineRule="auto"/>
              <w:rPr>
                <w:sz w:val="20"/>
                <w:szCs w:val="20"/>
              </w:rPr>
            </w:pPr>
            <w:r>
              <w:rPr>
                <w:sz w:val="20"/>
                <w:szCs w:val="20"/>
              </w:rPr>
              <w:t>Each method family must declare whether it is public read, validator-private, operator, or audit-only and must enforce that class in transport and auth policy.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EDE09" w14:textId="77777777" w:rsidR="008E313A" w:rsidRPr="00563B35" w:rsidRDefault="00000000">
            <w:pPr>
              <w:spacing w:before="100" w:after="120" w:line="276" w:lineRule="auto"/>
              <w:rPr>
                <w:sz w:val="20"/>
                <w:szCs w:val="20"/>
              </w:rPr>
            </w:pPr>
            <w:r>
              <w:rPr>
                <w:sz w:val="20"/>
                <w:szCs w:val="20"/>
              </w:rPr>
              <w:t>Public deployment scans must show zero operator or validator-private DAG methods exposed on public profiles.</w:t>
            </w:r>
          </w:p>
        </w:tc>
      </w:tr>
      <w:tr w:rsidR="008E313A" w:rsidRPr="00563B35" w14:paraId="4B2C561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458FD0F" w14:textId="77777777" w:rsidR="008E313A" w:rsidRPr="00563B35" w:rsidRDefault="00000000">
            <w:pPr>
              <w:spacing w:before="100" w:after="120" w:line="276" w:lineRule="auto"/>
              <w:rPr>
                <w:sz w:val="20"/>
                <w:szCs w:val="20"/>
              </w:rPr>
            </w:pPr>
            <w:r>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F0DE78" w14:textId="77777777" w:rsidR="008E313A" w:rsidRPr="00563B35" w:rsidRDefault="00000000">
            <w:pPr>
              <w:spacing w:before="100" w:after="120" w:line="276" w:lineRule="auto"/>
              <w:rPr>
                <w:sz w:val="20"/>
                <w:szCs w:val="20"/>
              </w:rPr>
            </w:pPr>
            <w:r>
              <w:rPr>
                <w:b/>
                <w:bCs/>
                <w:sz w:val="20"/>
                <w:szCs w:val="20"/>
              </w:rPr>
              <w:t>Audit every privileged DAG action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793A060" w14:textId="77777777" w:rsidR="008E313A" w:rsidRPr="00563B35" w:rsidRDefault="00000000">
            <w:pPr>
              <w:spacing w:before="100" w:after="120" w:line="276" w:lineRule="auto"/>
              <w:rPr>
                <w:sz w:val="20"/>
                <w:szCs w:val="20"/>
              </w:rPr>
            </w:pPr>
            <w:r>
              <w:rPr>
                <w:sz w:val="20"/>
                <w:szCs w:val="20"/>
              </w:rPr>
              <w:t>Prune, replay, quarantine release, fallback activation, and private repair operations must emit immutable operator audit events.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7C433D" w14:textId="77777777" w:rsidR="008E313A" w:rsidRPr="00563B35" w:rsidRDefault="00000000">
            <w:pPr>
              <w:spacing w:before="100" w:after="120" w:line="276" w:lineRule="auto"/>
              <w:rPr>
                <w:sz w:val="20"/>
                <w:szCs w:val="20"/>
              </w:rPr>
            </w:pPr>
            <w:r>
              <w:rPr>
                <w:sz w:val="20"/>
                <w:szCs w:val="20"/>
              </w:rPr>
              <w:t>Operator log tampering attempts must be detectable and reviewable.</w:t>
            </w:r>
          </w:p>
        </w:tc>
      </w:tr>
      <w:tr w:rsidR="008E313A" w:rsidRPr="00563B35" w14:paraId="07D3717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0D0BA" w14:textId="77777777" w:rsidR="008E313A" w:rsidRPr="00563B35" w:rsidRDefault="00000000">
            <w:pPr>
              <w:spacing w:before="100" w:after="120" w:line="276" w:lineRule="auto"/>
              <w:rPr>
                <w:sz w:val="20"/>
                <w:szCs w:val="20"/>
              </w:rPr>
            </w:pPr>
            <w:r>
              <w:rPr>
                <w:b/>
                <w:bCs/>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47E3B" w14:textId="77777777" w:rsidR="008E313A" w:rsidRPr="00563B35" w:rsidRDefault="00000000">
            <w:pPr>
              <w:spacing w:before="100" w:after="120" w:line="276" w:lineRule="auto"/>
              <w:rPr>
                <w:sz w:val="20"/>
                <w:szCs w:val="20"/>
              </w:rPr>
            </w:pPr>
            <w:r>
              <w:rPr>
                <w:b/>
                <w:bCs/>
                <w:sz w:val="20"/>
                <w:szCs w:val="20"/>
              </w:rPr>
              <w:t>Implement quarantine and safe fallback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B97A5" w14:textId="77777777" w:rsidR="008E313A" w:rsidRPr="00563B35" w:rsidRDefault="00000000">
            <w:pPr>
              <w:spacing w:before="100" w:after="120" w:line="276" w:lineRule="auto"/>
              <w:rPr>
                <w:sz w:val="20"/>
                <w:szCs w:val="20"/>
              </w:rPr>
            </w:pPr>
            <w:r>
              <w:rPr>
                <w:sz w:val="20"/>
                <w:szCs w:val="20"/>
              </w:rPr>
              <w:t>Nodes with unproved DAG state must stop DAG-influenced ordering and either await recovery or revert to the narrowly defined safe fallback profile.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5524E" w14:textId="77777777" w:rsidR="008E313A" w:rsidRPr="00563B35" w:rsidRDefault="00000000">
            <w:pPr>
              <w:spacing w:before="100" w:after="120" w:line="276" w:lineRule="auto"/>
              <w:rPr>
                <w:sz w:val="20"/>
                <w:szCs w:val="20"/>
              </w:rPr>
            </w:pPr>
            <w:r>
              <w:rPr>
                <w:sz w:val="20"/>
                <w:szCs w:val="20"/>
              </w:rPr>
              <w:t>Fallback activation must never bypass QC or invent unproved DAG data.</w:t>
            </w:r>
          </w:p>
        </w:tc>
      </w:tr>
      <w:tr w:rsidR="008E313A" w:rsidRPr="00563B35" w14:paraId="05981F1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5B50174" w14:textId="77777777" w:rsidR="008E313A" w:rsidRPr="00563B35" w:rsidRDefault="00000000">
            <w:pPr>
              <w:spacing w:before="100" w:after="120" w:line="276" w:lineRule="auto"/>
              <w:rPr>
                <w:sz w:val="20"/>
                <w:szCs w:val="20"/>
              </w:rPr>
            </w:pPr>
            <w:r>
              <w:rPr>
                <w:b/>
                <w:bCs/>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C059875" w14:textId="77777777" w:rsidR="008E313A" w:rsidRPr="00563B35" w:rsidRDefault="00000000">
            <w:pPr>
              <w:spacing w:before="100" w:after="120" w:line="276" w:lineRule="auto"/>
              <w:rPr>
                <w:sz w:val="20"/>
                <w:szCs w:val="20"/>
              </w:rPr>
            </w:pPr>
            <w:r>
              <w:rPr>
                <w:b/>
                <w:bCs/>
                <w:sz w:val="20"/>
                <w:szCs w:val="20"/>
              </w:rPr>
              <w:t>Protect public observability surfaces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DB687C3" w14:textId="77777777" w:rsidR="008E313A" w:rsidRPr="00563B35" w:rsidRDefault="00000000">
            <w:pPr>
              <w:spacing w:before="100" w:after="120" w:line="276" w:lineRule="auto"/>
              <w:rPr>
                <w:sz w:val="20"/>
                <w:szCs w:val="20"/>
              </w:rPr>
            </w:pPr>
            <w:r>
              <w:rPr>
                <w:sz w:val="20"/>
                <w:szCs w:val="20"/>
              </w:rPr>
              <w:t>Metrics and status endpoints must aggregate and redact enough detail that they support operations without leaking private batch or repair data.</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E8313B6" w14:textId="77777777" w:rsidR="008E313A" w:rsidRPr="00563B35" w:rsidRDefault="00000000">
            <w:pPr>
              <w:spacing w:before="100" w:after="120" w:line="276" w:lineRule="auto"/>
              <w:rPr>
                <w:sz w:val="20"/>
                <w:szCs w:val="20"/>
              </w:rPr>
            </w:pPr>
            <w:r>
              <w:rPr>
                <w:sz w:val="20"/>
                <w:szCs w:val="20"/>
              </w:rPr>
              <w:t>Security review must confirm that status endpoints do not materially aid target selection.</w:t>
            </w:r>
          </w:p>
        </w:tc>
      </w:tr>
      <w:tr w:rsidR="008E313A" w:rsidRPr="00563B35" w14:paraId="36FD5111"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D4D1C" w14:textId="77777777" w:rsidR="008E313A" w:rsidRPr="00563B35" w:rsidRDefault="00000000">
            <w:pPr>
              <w:spacing w:before="100" w:after="120" w:line="276" w:lineRule="auto"/>
              <w:rPr>
                <w:sz w:val="20"/>
                <w:szCs w:val="20"/>
              </w:rPr>
            </w:pPr>
            <w:r>
              <w:rPr>
                <w:b/>
                <w:bCs/>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3F4E7" w14:textId="77777777" w:rsidR="008E313A" w:rsidRPr="00563B35" w:rsidRDefault="00000000">
            <w:pPr>
              <w:spacing w:before="100" w:after="120" w:line="276" w:lineRule="auto"/>
              <w:rPr>
                <w:sz w:val="20"/>
                <w:szCs w:val="20"/>
              </w:rPr>
            </w:pPr>
            <w:r>
              <w:rPr>
                <w:b/>
                <w:bCs/>
                <w:sz w:val="20"/>
                <w:szCs w:val="20"/>
              </w:rPr>
              <w:t>Delay and sign DAG safety-parameter changes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71192" w14:textId="77777777" w:rsidR="008E313A" w:rsidRPr="00563B35" w:rsidRDefault="00000000">
            <w:pPr>
              <w:spacing w:before="100" w:after="120" w:line="276" w:lineRule="auto"/>
              <w:rPr>
                <w:sz w:val="20"/>
                <w:szCs w:val="20"/>
              </w:rPr>
            </w:pPr>
            <w:r>
              <w:rPr>
                <w:sz w:val="20"/>
                <w:szCs w:val="20"/>
              </w:rPr>
              <w:t>Governance and operator tooling must treat threshold, pruning, retention, and exposure changes as signed, delayed activations.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9C4BE" w14:textId="77777777" w:rsidR="008E313A" w:rsidRPr="00563B35" w:rsidRDefault="00000000">
            <w:pPr>
              <w:spacing w:before="100" w:after="120" w:line="276" w:lineRule="auto"/>
              <w:rPr>
                <w:sz w:val="20"/>
                <w:szCs w:val="20"/>
              </w:rPr>
            </w:pPr>
            <w:r>
              <w:rPr>
                <w:sz w:val="20"/>
                <w:szCs w:val="20"/>
              </w:rPr>
              <w:t>No immediate unsafe parameter flip may take effect on a live cluster.</w:t>
            </w:r>
          </w:p>
        </w:tc>
      </w:tr>
    </w:tbl>
    <w:p w14:paraId="35373666" w14:textId="77777777" w:rsidR="00255E6D" w:rsidRDefault="00255E6D">
      <w:pPr>
        <w:pStyle w:val="Heading3"/>
        <w:rPr>
          <w:rFonts w:ascii="Sora" w:eastAsia="Sora" w:hAnsi="Sora" w:cs="Sora"/>
          <w:color w:val="3F7FBF"/>
          <w:sz w:val="24"/>
          <w:szCs w:val="24"/>
        </w:rPr>
      </w:pPr>
    </w:p>
    <w:p w14:paraId="2F1BBAD0" w14:textId="222EC2C5" w:rsidR="008E313A" w:rsidRPr="00255E6D" w:rsidRDefault="00000000">
      <w:pPr>
        <w:pStyle w:val="Heading3"/>
        <w:rPr>
          <w:sz w:val="28"/>
          <w:szCs w:val="28"/>
        </w:rPr>
      </w:pPr>
      <w:r>
        <w:rPr>
          <w:rFonts w:ascii="Sora" w:eastAsia="Sora" w:hAnsi="Sora" w:cs="Sora"/>
          <w:color w:val="3F7FBF"/>
          <w:sz w:val="24"/>
          <w:szCs w:val="24"/>
        </w:rPr>
        <w:lastRenderedPageBreak/>
        <w:t>18.4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3E9B9455"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55DA9BE5" w14:textId="77777777" w:rsidR="008E313A" w:rsidRPr="00563B35" w:rsidRDefault="00000000">
            <w:pPr>
              <w:spacing w:before="100" w:after="120" w:line="276" w:lineRule="auto"/>
              <w:rPr>
                <w:sz w:val="20"/>
                <w:szCs w:val="20"/>
              </w:rPr>
            </w:pPr>
            <w:r>
              <w:rPr>
                <w:b/>
                <w:bCs/>
                <w:sz w:val="20"/>
                <w:szCs w:val="20"/>
              </w:rPr>
              <w:t>TEST SUITE 18A — Premature Pruning Block: Attempt to prune certified DAG material before retention expiry or before archive acknowledgement. The node must block the operation and emit an operator audit event.</w:t>
            </w:r>
          </w:p>
        </w:tc>
      </w:tr>
      <w:tr w:rsidR="008E313A" w:rsidRPr="00563B35" w14:paraId="2D8274C7"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7196492F" w14:textId="77777777" w:rsidR="008E313A" w:rsidRPr="00563B35" w:rsidRDefault="00000000">
            <w:pPr>
              <w:spacing w:before="100" w:after="120" w:line="276" w:lineRule="auto"/>
              <w:rPr>
                <w:sz w:val="20"/>
                <w:szCs w:val="20"/>
              </w:rPr>
            </w:pPr>
            <w:r>
              <w:rPr>
                <w:b/>
                <w:bCs/>
                <w:sz w:val="20"/>
                <w:szCs w:val="20"/>
              </w:rPr>
              <w:t>TEST SUITE 18B — Corrupted Recovery Source: Restore from a peer that serves valid-looking but inconsistent checkpoints or signer sets. The node must quarantine rather than merge the bad state into local operation.</w:t>
            </w:r>
          </w:p>
        </w:tc>
      </w:tr>
      <w:tr w:rsidR="008E313A" w:rsidRPr="00563B35" w14:paraId="66E371BF"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00C6D4EE" w14:textId="77777777" w:rsidR="008E313A" w:rsidRPr="00563B35" w:rsidRDefault="00000000">
            <w:pPr>
              <w:spacing w:before="100" w:after="120" w:line="276" w:lineRule="auto"/>
              <w:rPr>
                <w:sz w:val="20"/>
                <w:szCs w:val="20"/>
              </w:rPr>
            </w:pPr>
            <w:r>
              <w:rPr>
                <w:b/>
                <w:bCs/>
                <w:sz w:val="20"/>
                <w:szCs w:val="20"/>
              </w:rPr>
              <w:t>TEST SUITE 18C — Public RPC Exposure Scan: Enumerate every DAG endpoint from a public profile. Only safe summary and proof-reference methods may be reachable; validator-private, operator, and audit methods must remain inaccessible.</w:t>
            </w:r>
          </w:p>
        </w:tc>
      </w:tr>
      <w:tr w:rsidR="008E313A" w:rsidRPr="00563B35" w14:paraId="23C3F4B5"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3E8F8A93" w14:textId="77777777" w:rsidR="008E313A" w:rsidRPr="00563B35" w:rsidRDefault="00000000">
            <w:pPr>
              <w:spacing w:before="100" w:after="120" w:line="276" w:lineRule="auto"/>
              <w:rPr>
                <w:sz w:val="20"/>
                <w:szCs w:val="20"/>
              </w:rPr>
            </w:pPr>
            <w:r>
              <w:rPr>
                <w:b/>
                <w:bCs/>
                <w:sz w:val="20"/>
                <w:szCs w:val="20"/>
              </w:rPr>
              <w:t>TEST SUITE 18D — Audit Trail Integrity: Perform prune, replay, quarantine release, and safe-fallback activation actions. Every action must create immutable operator audit records with actor identity and timestamp.</w:t>
            </w:r>
          </w:p>
        </w:tc>
      </w:tr>
      <w:tr w:rsidR="008E313A" w:rsidRPr="00563B35" w14:paraId="31059FC4"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2F8F8C49" w14:textId="77777777" w:rsidR="008E313A" w:rsidRPr="00563B35" w:rsidRDefault="00000000">
            <w:pPr>
              <w:spacing w:before="100" w:after="120" w:line="276" w:lineRule="auto"/>
              <w:rPr>
                <w:sz w:val="20"/>
                <w:szCs w:val="20"/>
              </w:rPr>
            </w:pPr>
            <w:r>
              <w:rPr>
                <w:b/>
                <w:bCs/>
                <w:sz w:val="20"/>
                <w:szCs w:val="20"/>
              </w:rPr>
              <w:t>TEST SUITE 18E — Evidence Retention Through Restart: Create slashable DAG evidence, restart the node, and confirm that evidence remains locally retrievable and exportable to audit roles.</w:t>
            </w:r>
          </w:p>
        </w:tc>
      </w:tr>
      <w:tr w:rsidR="008E313A" w:rsidRPr="00563B35" w14:paraId="0185B0BC"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3FCEF47A" w14:textId="1EBD5D3C" w:rsidR="008E313A" w:rsidRPr="00563B35" w:rsidRDefault="00000000">
            <w:pPr>
              <w:spacing w:before="100" w:after="120" w:line="276" w:lineRule="auto"/>
              <w:rPr>
                <w:sz w:val="20"/>
                <w:szCs w:val="20"/>
              </w:rPr>
            </w:pPr>
            <w:r>
              <w:rPr>
                <w:b/>
                <w:bCs/>
                <w:sz w:val="20"/>
                <w:szCs w:val="20"/>
              </w:rPr>
              <w:t>TEST SUITE 18F — Unsafe Parameter Change Delay: Attempt to lower certificate thresholds or shorten evidence retention immediately. The activation must be delayed, authorized, and vetoed if it violates mandatory invariants.</w:t>
            </w:r>
          </w:p>
        </w:tc>
      </w:tr>
    </w:tbl>
    <w:p w14:paraId="00D9C98F" w14:textId="77777777" w:rsidR="008E313A" w:rsidRPr="00563B35" w:rsidRDefault="008E313A">
      <w:pPr>
        <w:spacing w:before="120"/>
        <w:rPr>
          <w:sz w:val="20"/>
          <w:szCs w:val="20"/>
        </w:rPr>
      </w:pPr>
    </w:p>
    <w:p w14:paraId="1746AA6F" w14:textId="769DAF07" w:rsidR="00361C7C" w:rsidRPr="00563B35" w:rsidRDefault="00000000" w:rsidP="00361C7C">
      <w:pPr>
        <w:pStyle w:val="Heading1"/>
        <w:pBdr>
          <w:bottom w:val="single" w:sz="3" w:space="4" w:color="1B3A6B"/>
        </w:pBdr>
        <w:spacing w:before="0" w:after="200"/>
        <w:rPr>
          <w:sz w:val="32"/>
          <w:szCs w:val="32"/>
        </w:rPr>
      </w:pPr>
      <w:r>
        <w:rPr>
          <w:sz w:val="20"/>
          <w:szCs w:val="20"/>
        </w:rPr>
        <w:br w:type="page"/>
      </w:r>
      <w:r w:rsidR="00361C7C" w:rsidRPr="00361C7C">
        <w:rPr>
          <w:rFonts w:ascii="Sora" w:eastAsia="Sora" w:hAnsi="Sora" w:cs="Sora"/>
          <w:color w:val="1B3A6B"/>
          <w:sz w:val="32"/>
          <w:szCs w:val="32"/>
        </w:rPr>
        <w:lastRenderedPageBreak/>
        <w:t>Attack Category 25 — P2P eclipse, partition, and bootstrap poisoning.</w:t>
      </w:r>
    </w:p>
    <w:p w14:paraId="4876673D" w14:textId="672D8454" w:rsidR="00361C7C" w:rsidRDefault="00361C7C" w:rsidP="00361C7C">
      <w:pPr>
        <w:spacing w:after="160" w:line="278" w:lineRule="auto"/>
      </w:pPr>
      <w:r w:rsidRPr="008F4B89">
        <w:t> This is a mandatory addition for any DAG or blockchain validator network. Recent work showed a practical eclipse path for Ethereum execution-layer nodes using discovery-table poisoning, DNS-based peerlist manipulation, and connection-slot hijacking; the paper reports that modest infrastructure can materially raise redirection success. Synergy needs signed bootstrapping materials, peer diversity constraints by ASN and geography, hard caps on peer concentration, authenticated cluster-local peering for validator traffic, rotation rules for long-lived peers, multi-source discovery, and partition alarms driven by view-divergence telemetry. Pair that with RPKI route-origin validation and protective DNS at the operator layer, because if an attacker can steer traffic or poison discovery, they can create censorship, MEV, and liveness failures before they ever touch a private key. Verification should include eclipse drills on restarts, BGP/route-leak simulations, poisoned peerlist tests, and split-view detection tests. </w:t>
      </w:r>
    </w:p>
    <w:p w14:paraId="583A8998" w14:textId="77777777" w:rsidR="00361C7C" w:rsidRDefault="00361C7C">
      <w:r>
        <w:br w:type="page"/>
      </w:r>
    </w:p>
    <w:p w14:paraId="32A5615E" w14:textId="0F97322A" w:rsidR="00361C7C" w:rsidRPr="00563B35" w:rsidRDefault="00361C7C" w:rsidP="00361C7C">
      <w:pPr>
        <w:pStyle w:val="Heading1"/>
        <w:pBdr>
          <w:bottom w:val="single" w:sz="3" w:space="4" w:color="1B3A6B"/>
        </w:pBdr>
        <w:spacing w:before="0" w:after="200"/>
        <w:rPr>
          <w:sz w:val="32"/>
          <w:szCs w:val="32"/>
        </w:rPr>
      </w:pPr>
      <w:r w:rsidRPr="00361C7C">
        <w:rPr>
          <w:rFonts w:ascii="Sora" w:eastAsia="Sora" w:hAnsi="Sora" w:cs="Sora"/>
          <w:color w:val="1B3A6B"/>
          <w:sz w:val="32"/>
          <w:szCs w:val="32"/>
        </w:rPr>
        <w:lastRenderedPageBreak/>
        <w:t>Attack Category 26 — Client monoculture and consensus-implementation failure.</w:t>
      </w:r>
    </w:p>
    <w:p w14:paraId="01635D04" w14:textId="366C212B" w:rsidR="00361C7C" w:rsidRDefault="00361C7C" w:rsidP="00361C7C">
      <w:pPr>
        <w:spacing w:after="160" w:line="278" w:lineRule="auto"/>
      </w:pPr>
      <w:r w:rsidRPr="008F4B89">
        <w:t>Client diversity deserves its own category, not a footnote in operations. Ethereum’s own documentation is explicit that multiple independently developed clients improve resilience, and it points to past attacks where monoculture magnified risk. Synergy should require at least two independently developed execution implementations for every consensus-critical path before mainnet scale-up, plus a minority-client adoption floor for validators, differential testing between clients, a consensus-fuzzing farm, and a canary network where every release must survive adversarial mixed-client replay before production rollout. Verification should include cross-client state-root parity tests, malformed-block corpus testing, upgrade rollback drills, and “majority client fails, minority client keeps network coherent” exercises. </w:t>
      </w:r>
    </w:p>
    <w:p w14:paraId="7EE6198A" w14:textId="77777777" w:rsidR="00361C7C" w:rsidRDefault="00361C7C">
      <w:r>
        <w:br w:type="page"/>
      </w:r>
    </w:p>
    <w:p w14:paraId="5C6EC715" w14:textId="680E36B8" w:rsidR="00361C7C" w:rsidRPr="00563B35" w:rsidRDefault="00361C7C" w:rsidP="00361C7C">
      <w:pPr>
        <w:pStyle w:val="Heading1"/>
        <w:pBdr>
          <w:bottom w:val="single" w:sz="3" w:space="4" w:color="1B3A6B"/>
        </w:pBdr>
        <w:spacing w:before="0" w:after="200"/>
        <w:rPr>
          <w:sz w:val="32"/>
          <w:szCs w:val="32"/>
        </w:rPr>
      </w:pPr>
      <w:r w:rsidRPr="00361C7C">
        <w:rPr>
          <w:rFonts w:ascii="Sora" w:eastAsia="Sora" w:hAnsi="Sora" w:cs="Sora"/>
          <w:color w:val="1B3A6B"/>
          <w:sz w:val="32"/>
          <w:szCs w:val="32"/>
        </w:rPr>
        <w:lastRenderedPageBreak/>
        <w:t>Attack Category 27 — Threshold key, DKG, and encrypted-mempool liveness failure.</w:t>
      </w:r>
    </w:p>
    <w:p w14:paraId="5BF40B5D" w14:textId="04561D7E" w:rsidR="00361C7C" w:rsidRPr="008F4B89" w:rsidRDefault="00361C7C" w:rsidP="00361C7C">
      <w:pPr>
        <w:spacing w:after="160" w:line="278" w:lineRule="auto"/>
      </w:pPr>
      <w:r w:rsidRPr="008F4B89">
        <w:t>If Synergy relies on threshold encryption, threshold decryption, threshold signatures, or any shared committee secret, then a compromised or unavailable committee is an attack surface regardless of how strong the cryptography is. This section should require formally specified DKG ceremonies, resharing on membership changes, transcript commitments, share-loss recovery procedures, slashable non-participation for share withholding, quorum-health telemetry, and a ruled fallback path that preserves safety when liveness drops. It should also split “privacy” from “ordering fairness,” because the literature shows that encrypted mempools reduce information asymmetry but do not, by themselves, solve every fairness or incentive problem. Verification should include withheld-share attacks, committee churn during reshare, partial availability, equivocation in decryption transcripts, and degraded-mode recovery.  </w:t>
      </w:r>
    </w:p>
    <w:p w14:paraId="579F4B50" w14:textId="1B1DBABA" w:rsidR="00361C7C" w:rsidRDefault="00361C7C">
      <w:pPr>
        <w:rPr>
          <w:rFonts w:ascii="Orbitron" w:eastAsia="Orbitron" w:hAnsi="Orbitron" w:cs="Orbitron"/>
          <w:b/>
          <w:bCs/>
          <w:color w:val="0D1B2A"/>
          <w:sz w:val="20"/>
          <w:szCs w:val="20"/>
        </w:rPr>
      </w:pPr>
      <w:r>
        <w:rPr>
          <w:sz w:val="20"/>
          <w:szCs w:val="20"/>
        </w:rPr>
        <w:br w:type="page"/>
      </w:r>
    </w:p>
    <w:p w14:paraId="10BBF611" w14:textId="28EAED53" w:rsidR="001F56CE" w:rsidRPr="001F56CE" w:rsidRDefault="00000000" w:rsidP="001F56CE">
      <w:pPr>
        <w:pStyle w:val="Heading1"/>
        <w:spacing w:before="0" w:after="0"/>
        <w:rPr>
          <w:rFonts w:ascii="Sora" w:eastAsia="Arial" w:hAnsi="Sora" w:cs="Sora"/>
          <w:color w:val="1F3864"/>
          <w:sz w:val="32"/>
          <w:szCs w:val="32"/>
        </w:rPr>
      </w:pPr>
      <w:r>
        <w:rPr>
          <w:rFonts w:ascii="Sora" w:eastAsia="Arial" w:hAnsi="Sora" w:cs="Sora"/>
          <w:color w:val="1F3864"/>
          <w:sz w:val="32"/>
          <w:szCs w:val="32"/>
        </w:rPr>
        <w:lastRenderedPageBreak/>
        <w:t>Attack Category 19: CRQC On-Spend Attack on Active Transactions</w:t>
      </w:r>
    </w:p>
    <w:p w14:paraId="3F0C2883" w14:textId="15DBA9F1" w:rsidR="001F56CE" w:rsidRPr="001F56CE" w:rsidRDefault="00A42E4D" w:rsidP="001F56CE">
      <w:pPr>
        <w:pStyle w:val="Heading1"/>
        <w:spacing w:before="0"/>
        <w:rPr>
          <w:rFonts w:ascii="Sora" w:hAnsi="Sora" w:cs="Sora"/>
          <w:sz w:val="2"/>
          <w:szCs w:val="2"/>
        </w:rPr>
      </w:pPr>
      <w:r>
        <w:pict w14:anchorId="54E61A45">
          <v:rect id="Horizontal Line 53" o:spid="_x0000_s2055"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B84AB7" w14:textId="77777777" w:rsidR="001F56CE" w:rsidRPr="001F56CE" w:rsidRDefault="001F56CE" w:rsidP="001F56CE">
      <w:pPr>
        <w:pStyle w:val="Heading2"/>
        <w:spacing w:after="0"/>
        <w:rPr>
          <w:rFonts w:ascii="Sora" w:hAnsi="Sora" w:cs="Sora"/>
        </w:rPr>
      </w:pPr>
      <w:r>
        <w:rPr>
          <w:rFonts w:ascii="Sora" w:eastAsia="Arial" w:hAnsi="Sora" w:cs="Sora"/>
          <w:color w:val="2E75B6"/>
          <w:sz w:val="26"/>
          <w:szCs w:val="26"/>
        </w:rPr>
        <w:t>19.1 Threat Description</w:t>
      </w:r>
    </w:p>
    <w:p w14:paraId="4E170361" w14:textId="77777777" w:rsidR="001F56CE" w:rsidRPr="001F56CE" w:rsidRDefault="001F56CE" w:rsidP="001F56CE">
      <w:r>
        <w:rPr>
          <w:rFonts w:eastAsia="Arial"/>
          <w:color w:val="404040"/>
          <w:sz w:val="20"/>
          <w:szCs w:val="20"/>
        </w:rPr>
        <w:t>A fast-clock CRQC (superconducting, photonic, or silicon-spin architecture) can break 256-bit ECDLP in approximately 9 minutes per Paper 2's verified resource estimates (1,200 logical qubits, 90M Toffoli gates — verified via published zero-knowledge proof). This creates a category of attack where a CRQC operator observes a classical transaction in a public mempool, derives the signing private key before the transaction is finalized, and injects a forged transaction redirecting the funds.</w:t>
      </w:r>
    </w:p>
    <w:p w14:paraId="63E98337" w14:textId="77777777" w:rsidR="001F56CE" w:rsidRPr="001F56CE" w:rsidRDefault="001F56CE" w:rsidP="001F56CE"/>
    <w:p w14:paraId="2DC0A13D" w14:textId="736DD476" w:rsidR="001F56CE" w:rsidRPr="001F56CE" w:rsidRDefault="001F56CE" w:rsidP="001F56CE">
      <w:r>
        <w:rPr>
          <w:rFonts w:eastAsia="Arial"/>
          <w:color w:val="404040"/>
          <w:sz w:val="20"/>
          <w:szCs w:val="20"/>
        </w:rPr>
        <w:t>On-spend attack feasibility by chain block time: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6"/>
        <w:gridCol w:w="2249"/>
        <w:gridCol w:w="13315"/>
      </w:tblGrid>
      <w:tr w:rsidR="00C67A6D" w:rsidRPr="00C67A6D" w14:paraId="2517C70B" w14:textId="77777777" w:rsidTr="001F56CE">
        <w:tc>
          <w:tcPr>
            <w:tcW w:w="494"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51F676BA" w14:textId="77777777" w:rsidR="001F56CE" w:rsidRPr="00C67A6D" w:rsidRDefault="001F56CE" w:rsidP="007C23F2">
            <w:pPr>
              <w:rPr>
                <w:color w:val="auto"/>
              </w:rPr>
            </w:pPr>
            <w:r w:rsidRPr="00C67A6D">
              <w:rPr>
                <w:rFonts w:eastAsia="Arial"/>
                <w:b/>
                <w:bCs/>
                <w:color w:val="auto"/>
                <w:sz w:val="18"/>
                <w:szCs w:val="18"/>
              </w:rPr>
              <w:t>Chain</w:t>
            </w:r>
          </w:p>
        </w:tc>
        <w:tc>
          <w:tcPr>
            <w:tcW w:w="651"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7735A80A" w14:textId="77777777" w:rsidR="001F56CE" w:rsidRPr="00C67A6D" w:rsidRDefault="001F56CE" w:rsidP="007C23F2">
            <w:pPr>
              <w:rPr>
                <w:color w:val="auto"/>
              </w:rPr>
            </w:pPr>
            <w:r w:rsidRPr="00C67A6D">
              <w:rPr>
                <w:rFonts w:eastAsia="Arial"/>
                <w:b/>
                <w:bCs/>
                <w:color w:val="auto"/>
                <w:sz w:val="18"/>
                <w:szCs w:val="18"/>
              </w:rPr>
              <w:t>Avg Block Time</w:t>
            </w:r>
          </w:p>
        </w:tc>
        <w:tc>
          <w:tcPr>
            <w:tcW w:w="3855"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607C8C1B" w14:textId="77777777" w:rsidR="001F56CE" w:rsidRPr="00C67A6D" w:rsidRDefault="001F56CE" w:rsidP="007C23F2">
            <w:pPr>
              <w:rPr>
                <w:color w:val="auto"/>
              </w:rPr>
            </w:pPr>
            <w:r w:rsidRPr="00C67A6D">
              <w:rPr>
                <w:rFonts w:eastAsia="Arial"/>
                <w:b/>
                <w:bCs/>
                <w:color w:val="auto"/>
                <w:sz w:val="18"/>
                <w:szCs w:val="18"/>
              </w:rPr>
              <w:t>On-Spend Risk (9-min fast-clock CRQC)</w:t>
            </w:r>
          </w:p>
        </w:tc>
      </w:tr>
      <w:tr w:rsidR="00C67A6D" w:rsidRPr="00C67A6D" w14:paraId="6C9FC3C9" w14:textId="77777777" w:rsidTr="001F56CE">
        <w:tc>
          <w:tcPr>
            <w:tcW w:w="49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3BC5AB" w14:textId="77777777" w:rsidR="001F56CE" w:rsidRPr="00C67A6D" w:rsidRDefault="001F56CE" w:rsidP="007C23F2">
            <w:pPr>
              <w:rPr>
                <w:color w:val="auto"/>
              </w:rPr>
            </w:pPr>
            <w:r w:rsidRPr="00C67A6D">
              <w:rPr>
                <w:rFonts w:eastAsia="Arial"/>
                <w:color w:val="auto"/>
                <w:sz w:val="18"/>
                <w:szCs w:val="18"/>
              </w:rPr>
              <w:t>Bitcoin</w:t>
            </w:r>
          </w:p>
        </w:tc>
        <w:tc>
          <w:tcPr>
            <w:tcW w:w="651"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1AEE57" w14:textId="77777777" w:rsidR="001F56CE" w:rsidRPr="00C67A6D" w:rsidRDefault="001F56CE" w:rsidP="007C23F2">
            <w:pPr>
              <w:rPr>
                <w:color w:val="auto"/>
              </w:rPr>
            </w:pPr>
            <w:r w:rsidRPr="00C67A6D">
              <w:rPr>
                <w:rFonts w:eastAsia="Arial"/>
                <w:color w:val="auto"/>
                <w:sz w:val="18"/>
                <w:szCs w:val="18"/>
              </w:rPr>
              <w:t>~10 minutes</w:t>
            </w:r>
          </w:p>
        </w:tc>
        <w:tc>
          <w:tcPr>
            <w:tcW w:w="3855"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70364270" w14:textId="77777777" w:rsidR="001F56CE" w:rsidRPr="00C67A6D" w:rsidRDefault="001F56CE" w:rsidP="007C23F2">
            <w:pPr>
              <w:rPr>
                <w:color w:val="auto"/>
              </w:rPr>
            </w:pPr>
            <w:r w:rsidRPr="00C67A6D">
              <w:rPr>
                <w:rFonts w:eastAsia="Arial"/>
                <w:color w:val="auto"/>
                <w:sz w:val="18"/>
                <w:szCs w:val="18"/>
              </w:rPr>
              <w:t>~41% success probability (Paper 2, Figure 6). HIGH RISK.</w:t>
            </w:r>
          </w:p>
        </w:tc>
      </w:tr>
      <w:tr w:rsidR="00C67A6D" w:rsidRPr="00C67A6D" w14:paraId="05C8F95D" w14:textId="77777777" w:rsidTr="001F56CE">
        <w:tc>
          <w:tcPr>
            <w:tcW w:w="49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26F506" w14:textId="77777777" w:rsidR="001F56CE" w:rsidRPr="00C67A6D" w:rsidRDefault="001F56CE" w:rsidP="007C23F2">
            <w:pPr>
              <w:rPr>
                <w:color w:val="auto"/>
              </w:rPr>
            </w:pPr>
            <w:r w:rsidRPr="00C67A6D">
              <w:rPr>
                <w:rFonts w:eastAsia="Arial"/>
                <w:color w:val="auto"/>
                <w:sz w:val="18"/>
                <w:szCs w:val="18"/>
              </w:rPr>
              <w:t>Ethereum</w:t>
            </w:r>
          </w:p>
        </w:tc>
        <w:tc>
          <w:tcPr>
            <w:tcW w:w="651"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92BC87" w14:textId="77777777" w:rsidR="001F56CE" w:rsidRPr="00C67A6D" w:rsidRDefault="001F56CE" w:rsidP="007C23F2">
            <w:pPr>
              <w:rPr>
                <w:color w:val="auto"/>
              </w:rPr>
            </w:pPr>
            <w:r w:rsidRPr="00C67A6D">
              <w:rPr>
                <w:rFonts w:eastAsia="Arial"/>
                <w:color w:val="auto"/>
                <w:sz w:val="18"/>
                <w:szCs w:val="18"/>
              </w:rPr>
              <w:t>12 seconds</w:t>
            </w:r>
          </w:p>
        </w:tc>
        <w:tc>
          <w:tcPr>
            <w:tcW w:w="3855"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2D573640" w14:textId="77777777" w:rsidR="001F56CE" w:rsidRPr="00C67A6D" w:rsidRDefault="001F56CE" w:rsidP="007C23F2">
            <w:pPr>
              <w:rPr>
                <w:color w:val="auto"/>
              </w:rPr>
            </w:pPr>
            <w:r w:rsidRPr="00C67A6D">
              <w:rPr>
                <w:rFonts w:eastAsia="Arial"/>
                <w:color w:val="auto"/>
                <w:sz w:val="18"/>
                <w:szCs w:val="18"/>
              </w:rPr>
              <w:t>Extremely low — settled before key can be broken.</w:t>
            </w:r>
          </w:p>
        </w:tc>
      </w:tr>
      <w:tr w:rsidR="00C67A6D" w:rsidRPr="00C67A6D" w14:paraId="52B7E877" w14:textId="77777777" w:rsidTr="001F56CE">
        <w:tc>
          <w:tcPr>
            <w:tcW w:w="49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A131C89" w14:textId="77777777" w:rsidR="001F56CE" w:rsidRPr="00C67A6D" w:rsidRDefault="001F56CE" w:rsidP="007C23F2">
            <w:pPr>
              <w:rPr>
                <w:color w:val="auto"/>
              </w:rPr>
            </w:pPr>
            <w:r w:rsidRPr="00C67A6D">
              <w:rPr>
                <w:rFonts w:eastAsia="Arial"/>
                <w:color w:val="auto"/>
                <w:sz w:val="18"/>
                <w:szCs w:val="18"/>
              </w:rPr>
              <w:t>Solana</w:t>
            </w:r>
          </w:p>
        </w:tc>
        <w:tc>
          <w:tcPr>
            <w:tcW w:w="651"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3A6CA5" w14:textId="77777777" w:rsidR="001F56CE" w:rsidRPr="00C67A6D" w:rsidRDefault="001F56CE" w:rsidP="007C23F2">
            <w:pPr>
              <w:rPr>
                <w:color w:val="auto"/>
              </w:rPr>
            </w:pPr>
            <w:r w:rsidRPr="00C67A6D">
              <w:rPr>
                <w:rFonts w:eastAsia="Arial"/>
                <w:color w:val="auto"/>
                <w:sz w:val="18"/>
                <w:szCs w:val="18"/>
              </w:rPr>
              <w:t>400 milliseconds</w:t>
            </w:r>
          </w:p>
        </w:tc>
        <w:tc>
          <w:tcPr>
            <w:tcW w:w="3855"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4E66A43F" w14:textId="77777777" w:rsidR="001F56CE" w:rsidRPr="00C67A6D" w:rsidRDefault="001F56CE" w:rsidP="007C23F2">
            <w:pPr>
              <w:rPr>
                <w:color w:val="auto"/>
              </w:rPr>
            </w:pPr>
            <w:r w:rsidRPr="00C67A6D">
              <w:rPr>
                <w:rFonts w:eastAsia="Arial"/>
                <w:color w:val="auto"/>
                <w:sz w:val="18"/>
                <w:szCs w:val="18"/>
              </w:rPr>
              <w:t>Zero — settled orders of magnitude faster than CRQC break time.</w:t>
            </w:r>
          </w:p>
        </w:tc>
      </w:tr>
      <w:tr w:rsidR="00C67A6D" w:rsidRPr="00C67A6D" w14:paraId="24FE3864" w14:textId="77777777" w:rsidTr="001F56CE">
        <w:tc>
          <w:tcPr>
            <w:tcW w:w="494"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745E066D" w14:textId="77777777" w:rsidR="001F56CE" w:rsidRPr="00C67A6D" w:rsidRDefault="001F56CE" w:rsidP="007C23F2">
            <w:pPr>
              <w:rPr>
                <w:color w:val="auto"/>
              </w:rPr>
            </w:pPr>
            <w:r w:rsidRPr="00C67A6D">
              <w:rPr>
                <w:rFonts w:eastAsia="Arial"/>
                <w:b/>
                <w:bCs/>
                <w:color w:val="auto"/>
                <w:sz w:val="18"/>
                <w:szCs w:val="18"/>
              </w:rPr>
              <w:t>Synergy (target)</w:t>
            </w:r>
          </w:p>
        </w:tc>
        <w:tc>
          <w:tcPr>
            <w:tcW w:w="651"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562984B3" w14:textId="77777777" w:rsidR="001F56CE" w:rsidRPr="00C67A6D" w:rsidRDefault="001F56CE" w:rsidP="007C23F2">
            <w:pPr>
              <w:rPr>
                <w:color w:val="auto"/>
              </w:rPr>
            </w:pPr>
            <w:r w:rsidRPr="00C67A6D">
              <w:rPr>
                <w:rFonts w:eastAsia="Arial"/>
                <w:color w:val="auto"/>
                <w:sz w:val="18"/>
                <w:szCs w:val="18"/>
              </w:rPr>
              <w:t>~5 seconds (PoSy BFT)</w:t>
            </w:r>
          </w:p>
        </w:tc>
        <w:tc>
          <w:tcPr>
            <w:tcW w:w="3855"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11D49FAC" w14:textId="77777777" w:rsidR="001F56CE" w:rsidRPr="00C67A6D" w:rsidRDefault="001F56CE" w:rsidP="007C23F2">
            <w:pPr>
              <w:rPr>
                <w:color w:val="auto"/>
              </w:rPr>
            </w:pPr>
            <w:r w:rsidRPr="00C67A6D">
              <w:rPr>
                <w:rFonts w:eastAsia="Arial"/>
                <w:color w:val="auto"/>
                <w:sz w:val="18"/>
                <w:szCs w:val="18"/>
              </w:rPr>
              <w:t>Zero — BFT finality within seconds. Two independent defenses: (1) PoSy BFT finalizes before any known CRQC completes key derivation; (2) encrypted mempool prevents public key observation entirely.</w:t>
            </w:r>
          </w:p>
        </w:tc>
      </w:tr>
    </w:tbl>
    <w:p w14:paraId="1736CCB2" w14:textId="77777777" w:rsidR="001F56CE" w:rsidRPr="001F56CE" w:rsidRDefault="001F56CE" w:rsidP="001F56CE">
      <w:pPr>
        <w:spacing w:after="120"/>
      </w:pPr>
      <w:r>
        <w:rPr>
          <w:rFonts w:eastAsia="Arial"/>
          <w:color w:val="404040"/>
          <w:sz w:val="20"/>
          <w:szCs w:val="20"/>
        </w:rPr>
        <w:t>Synergy is structurally resistant to on-spend attacks for two independent reasons: (1) PoSy's deterministic BFT finality produces irreversible blocks in seconds, before any known CRQC architecture could complete the key derivation; and (2) the encrypted mempool prevents an attacker from observing transaction content to identify target public keys. These defenses must be explicitly documented and verified.</w:t>
      </w:r>
    </w:p>
    <w:p w14:paraId="33D7BC07" w14:textId="77777777" w:rsidR="001F56CE" w:rsidRPr="001F56CE" w:rsidRDefault="001F56CE" w:rsidP="001F56CE">
      <w:pPr>
        <w:pStyle w:val="Heading2"/>
        <w:spacing w:after="0"/>
        <w:rPr>
          <w:rFonts w:ascii="Sora" w:hAnsi="Sora" w:cs="Sora"/>
        </w:rPr>
      </w:pPr>
      <w:r>
        <w:rPr>
          <w:rFonts w:ascii="Sora" w:eastAsia="Arial" w:hAnsi="Sora" w:cs="Sora"/>
          <w:color w:val="2E75B6"/>
          <w:sz w:val="26"/>
          <w:szCs w:val="26"/>
        </w:rPr>
        <w:t>19.2 Synergy Implementation</w:t>
      </w:r>
    </w:p>
    <w:p w14:paraId="76551B73" w14:textId="77777777" w:rsidR="001F56CE" w:rsidRPr="001F56CE" w:rsidRDefault="001F56CE" w:rsidP="001F56CE">
      <w:pPr>
        <w:spacing w:after="120"/>
      </w:pPr>
      <w:r>
        <w:rPr>
          <w:rFonts w:eastAsia="Arial"/>
          <w:color w:val="404040"/>
          <w:sz w:val="20"/>
          <w:szCs w:val="20"/>
        </w:rPr>
        <w:t>Defense is provided by the combination of PoSy BFT finality speed and the encrypted mempool threshold decryption system. Neither defense alone is sufficient in isolation — both must be maintained and tested together.</w:t>
      </w:r>
    </w:p>
    <w:p w14:paraId="55DEE346" w14:textId="77777777" w:rsidR="001F56CE" w:rsidRPr="001F56CE" w:rsidRDefault="001F56CE" w:rsidP="001F56CE">
      <w:pPr>
        <w:pStyle w:val="Heading3"/>
        <w:spacing w:before="0"/>
        <w:rPr>
          <w:rFonts w:ascii="Sora" w:hAnsi="Sora" w:cs="Sora"/>
        </w:rPr>
      </w:pPr>
      <w:r>
        <w:rPr>
          <w:rFonts w:ascii="Sora" w:eastAsia="Sora" w:hAnsi="Sora" w:cs="Sora"/>
          <w:color w:val="3F7FBF"/>
          <w:sz w:val="24"/>
          <w:szCs w:val="24"/>
        </w:rPr>
        <w:t>19.3 Implementation Steps</w:t>
      </w:r>
    </w:p>
    <w:p w14:paraId="62C1E977" w14:textId="77777777" w:rsidR="001F56CE" w:rsidRPr="001F56CE" w:rsidRDefault="001F56CE" w:rsidP="001F56CE">
      <w:pPr>
        <w:pStyle w:val="ListParagraph"/>
        <w:numPr>
          <w:ilvl w:val="0"/>
          <w:numId w:val="24"/>
        </w:numPr>
      </w:pPr>
      <w:r>
        <w:rPr>
          <w:rFonts w:eastAsia="Arial"/>
          <w:sz w:val="20"/>
          <w:szCs w:val="20"/>
        </w:rPr>
        <w:t>DOCUMENT encrypted mempool's role as an on-spend attack defense — not just an MEV/sandwich defense. Update Category 8 documentation to explicitly note the dual function. (See Category 8 addition above.)</w:t>
      </w:r>
    </w:p>
    <w:p w14:paraId="44266FCB" w14:textId="77777777" w:rsidR="001F56CE" w:rsidRPr="001F56CE" w:rsidRDefault="001F56CE" w:rsidP="001F56CE">
      <w:pPr>
        <w:pStyle w:val="ListParagraph"/>
        <w:numPr>
          <w:ilvl w:val="0"/>
          <w:numId w:val="24"/>
        </w:numPr>
      </w:pPr>
      <w:r>
        <w:rPr>
          <w:rFonts w:eastAsia="Arial"/>
          <w:sz w:val="20"/>
          <w:szCs w:val="20"/>
        </w:rPr>
        <w:t>VERIFY that PoSy BFT finality is achieved before any known CRQC architecture (including future fast-clock systems) could complete a private key derivation. Document the safety margin explicitly in the validator specification.</w:t>
      </w:r>
    </w:p>
    <w:p w14:paraId="119B985D" w14:textId="77777777" w:rsidR="001F56CE" w:rsidRPr="001F56CE" w:rsidRDefault="001F56CE" w:rsidP="001F56CE">
      <w:pPr>
        <w:pStyle w:val="ListParagraph"/>
        <w:numPr>
          <w:ilvl w:val="0"/>
          <w:numId w:val="24"/>
        </w:numPr>
      </w:pPr>
      <w:r>
        <w:rPr>
          <w:rFonts w:eastAsia="Arial"/>
          <w:sz w:val="20"/>
          <w:szCs w:val="20"/>
        </w:rPr>
        <w:t>DEFINE a Synergy-specific attack surface assessment: at current target block time, what CRQC clock speed would be required to mount an on-spend attack? Establish and document this threshold as a protocol safety bound.</w:t>
      </w:r>
    </w:p>
    <w:p w14:paraId="1930E48E" w14:textId="77777777" w:rsidR="001F56CE" w:rsidRPr="001F56CE" w:rsidRDefault="001F56CE" w:rsidP="001F56CE">
      <w:pPr>
        <w:pStyle w:val="ListParagraph"/>
        <w:numPr>
          <w:ilvl w:val="0"/>
          <w:numId w:val="24"/>
        </w:numPr>
      </w:pPr>
      <w:r>
        <w:rPr>
          <w:rFonts w:eastAsia="Arial"/>
          <w:sz w:val="20"/>
          <w:szCs w:val="20"/>
        </w:rPr>
        <w:t>MONITOR quantum hardware clock speed advances. Establish a governance trigger: if superconducting qubits achieve &lt;1ms stabilizer cycles (potentially enabling sub-minute ECC-256 breaks), Synergy's encrypted mempool + BFT speed combination must undergo hardening review.</w:t>
      </w:r>
    </w:p>
    <w:p w14:paraId="03BCDAFB" w14:textId="77777777" w:rsidR="001F56CE" w:rsidRPr="001F56CE" w:rsidRDefault="001F56CE" w:rsidP="001F56CE"/>
    <w:p w14:paraId="650F06AA" w14:textId="77777777" w:rsidR="001F56CE" w:rsidRPr="001F56CE" w:rsidRDefault="001F56CE">
      <w:pPr>
        <w:rPr>
          <w:rFonts w:eastAsia="Arial"/>
          <w:b/>
          <w:bCs/>
          <w:color w:val="2E75B6"/>
          <w:sz w:val="26"/>
          <w:szCs w:val="26"/>
        </w:rPr>
      </w:pPr>
      <w:r>
        <w:rPr>
          <w:rFonts w:eastAsia="Arial"/>
          <w:color w:val="2E75B6"/>
          <w:sz w:val="26"/>
          <w:szCs w:val="26"/>
        </w:rPr>
        <w:br w:type="page"/>
      </w:r>
    </w:p>
    <w:p w14:paraId="7F2975EB" w14:textId="6F1072BF" w:rsidR="001F56CE" w:rsidRPr="001F56CE" w:rsidRDefault="001F56CE" w:rsidP="001F56CE">
      <w:pPr>
        <w:pStyle w:val="Heading3"/>
        <w:spacing w:before="0"/>
        <w:rPr>
          <w:rFonts w:ascii="Sora" w:hAnsi="Sora" w:cs="Sora"/>
        </w:rPr>
      </w:pPr>
      <w:r>
        <w:rPr>
          <w:rFonts w:ascii="Sora" w:eastAsia="Sora" w:hAnsi="Sora" w:cs="Sora"/>
          <w:color w:val="3F7FBF"/>
          <w:sz w:val="24"/>
          <w:szCs w:val="24"/>
        </w:rPr>
        <w:lastRenderedPageBreak/>
        <w:t>19.4 Verification Test Suites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0263A4" w:rsidRPr="00563B35" w14:paraId="75B92D8A"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0A76395B" w14:textId="77777777" w:rsidR="000263A4" w:rsidRPr="00C67A6D" w:rsidRDefault="000263A4" w:rsidP="000263A4">
            <w:pPr>
              <w:pStyle w:val="Heading3"/>
              <w:rPr>
                <w:rFonts w:ascii="Sora" w:hAnsi="Sora" w:cs="Sora"/>
                <w:color w:val="000000" w:themeColor="text1"/>
              </w:rPr>
            </w:pPr>
            <w:r w:rsidRPr="00C67A6D">
              <w:rPr>
                <w:rFonts w:ascii="Sora" w:eastAsia="Arial" w:hAnsi="Sora" w:cs="Sora"/>
                <w:color w:val="000000" w:themeColor="text1"/>
                <w:sz w:val="22"/>
                <w:szCs w:val="22"/>
              </w:rPr>
              <w:t>TEST SUITE 19A — Mempool Key Exposure Audit</w:t>
            </w:r>
          </w:p>
          <w:p w14:paraId="72DF25C7" w14:textId="6460E14A" w:rsidR="000263A4" w:rsidRPr="00C67A6D" w:rsidRDefault="000263A4" w:rsidP="000263A4">
            <w:pPr>
              <w:spacing w:after="120"/>
              <w:rPr>
                <w:color w:val="000000" w:themeColor="text1"/>
              </w:rPr>
            </w:pPr>
            <w:r w:rsidRPr="00C67A6D">
              <w:rPr>
                <w:rFonts w:eastAsia="Arial"/>
                <w:color w:val="000000" w:themeColor="text1"/>
                <w:sz w:val="20"/>
                <w:szCs w:val="20"/>
              </w:rPr>
              <w:t>Simulate a mempool observer node and attempt to recover transaction content before the decryption threshold is reached. Confirm zero information leakage about signing public keys for any transaction type, including SXCP cross-chain relay transactions.</w:t>
            </w:r>
          </w:p>
        </w:tc>
      </w:tr>
      <w:tr w:rsidR="000263A4" w:rsidRPr="00563B35" w14:paraId="2B491CB3"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3888AA07" w14:textId="77777777" w:rsidR="000263A4" w:rsidRPr="00C67A6D" w:rsidRDefault="000263A4" w:rsidP="000263A4">
            <w:pPr>
              <w:pStyle w:val="Heading3"/>
              <w:rPr>
                <w:rFonts w:ascii="Sora" w:hAnsi="Sora" w:cs="Sora"/>
                <w:color w:val="000000" w:themeColor="text1"/>
              </w:rPr>
            </w:pPr>
            <w:r w:rsidRPr="00C67A6D">
              <w:rPr>
                <w:rFonts w:ascii="Sora" w:eastAsia="Arial" w:hAnsi="Sora" w:cs="Sora"/>
                <w:color w:val="000000" w:themeColor="text1"/>
                <w:sz w:val="22"/>
                <w:szCs w:val="22"/>
              </w:rPr>
              <w:t>TEST SUITE 19B — BFT Finality Adversarial Timing</w:t>
            </w:r>
          </w:p>
          <w:p w14:paraId="5C14F6B3" w14:textId="1B91E681" w:rsidR="000263A4" w:rsidRPr="00C67A6D" w:rsidRDefault="000263A4" w:rsidP="000263A4">
            <w:pPr>
              <w:spacing w:after="120"/>
              <w:rPr>
                <w:color w:val="000000" w:themeColor="text1"/>
              </w:rPr>
            </w:pPr>
            <w:r w:rsidRPr="00C67A6D">
              <w:rPr>
                <w:rFonts w:eastAsia="Arial"/>
                <w:color w:val="000000" w:themeColor="text1"/>
                <w:sz w:val="20"/>
                <w:szCs w:val="20"/>
              </w:rPr>
              <w:t>Measure empirical PoSy BFT finality time under adversarial network conditions (30% Byzantine validators, high latency, packet loss simulation). Confirm finality is achieved in &lt;30 seconds under worst-case conditions, preserving a substantial safety margin against even optimistic CRQC clock speed assumptions.</w:t>
            </w:r>
          </w:p>
        </w:tc>
      </w:tr>
    </w:tbl>
    <w:p w14:paraId="2F4C5EB0" w14:textId="77777777" w:rsidR="001F56CE" w:rsidRPr="001F56CE" w:rsidRDefault="001F56CE">
      <w:pPr>
        <w:rPr>
          <w:sz w:val="20"/>
          <w:szCs w:val="20"/>
        </w:rPr>
      </w:pPr>
      <w:r>
        <w:rPr>
          <w:sz w:val="20"/>
          <w:szCs w:val="20"/>
        </w:rPr>
        <w:br w:type="page"/>
      </w:r>
    </w:p>
    <w:p w14:paraId="24FC6A86" w14:textId="4EF57DA8" w:rsidR="001F56CE" w:rsidRPr="001F56CE" w:rsidRDefault="001F56CE" w:rsidP="006E4574">
      <w:pPr>
        <w:pStyle w:val="Heading1"/>
        <w:spacing w:before="0" w:after="0"/>
        <w:rPr>
          <w:rFonts w:ascii="Sora" w:hAnsi="Sora" w:cs="Sora"/>
          <w:sz w:val="2"/>
          <w:szCs w:val="2"/>
        </w:rPr>
      </w:pPr>
      <w:r>
        <w:rPr>
          <w:rFonts w:ascii="Sora" w:eastAsia="Arial" w:hAnsi="Sora" w:cs="Sora"/>
          <w:color w:val="1F3864"/>
          <w:sz w:val="32"/>
          <w:szCs w:val="32"/>
        </w:rPr>
        <w:lastRenderedPageBreak/>
        <w:t>Attack Category 20: CRQC At-Rest Attack on Long-Lived Exposed Keys</w:t>
      </w:r>
      <w:r w:rsidR="00A42E4D">
        <w:pict w14:anchorId="09AC820C">
          <v:rect id="Horizontal Line 52" o:spid="_x0000_s2054" alt="" style="width:12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993826" w14:textId="77777777" w:rsidR="001F56CE" w:rsidRPr="001F56CE" w:rsidRDefault="001F56CE" w:rsidP="006E4574">
      <w:pPr>
        <w:pStyle w:val="Heading2"/>
        <w:spacing w:after="0"/>
        <w:rPr>
          <w:rFonts w:ascii="Sora" w:hAnsi="Sora" w:cs="Sora"/>
        </w:rPr>
      </w:pPr>
      <w:r>
        <w:rPr>
          <w:rFonts w:ascii="Sora" w:eastAsia="Arial" w:hAnsi="Sora" w:cs="Sora"/>
          <w:color w:val="2E75B6"/>
          <w:sz w:val="26"/>
          <w:szCs w:val="26"/>
        </w:rPr>
        <w:t>20.1 Threat Description</w:t>
      </w:r>
    </w:p>
    <w:p w14:paraId="13C115B1" w14:textId="5ADF2071" w:rsidR="001F56CE" w:rsidRPr="001F56CE" w:rsidRDefault="001F56CE" w:rsidP="006E4574">
      <w:pPr>
        <w:spacing w:line="288" w:lineRule="auto"/>
        <w:rPr>
          <w:sz w:val="20"/>
          <w:szCs w:val="20"/>
        </w:rPr>
      </w:pPr>
      <w:r>
        <w:rPr>
          <w:sz w:val="20"/>
          <w:szCs w:val="20"/>
        </w:rPr>
        <w:t>Paper 1 establishes that a neutral-atom CRQC with ~26,000 physical qubits can break ECC-256 in approximately 10 days. A CRQC operator can target exposed public keys in order of economic value, deriving private keys for the highest-value targets first. This is an at-rest attack: the target key does not need to be in use, it only needs its public key to have been previously exposed on-chain.</w:t>
      </w:r>
      <w:r w:rsidR="006E4574">
        <w:rPr>
          <w:sz w:val="20"/>
          <w:szCs w:val="20"/>
        </w:rPr>
        <w:t xml:space="preserve"> </w:t>
      </w:r>
      <w:r>
        <w:rPr>
          <w:sz w:val="20"/>
          <w:szCs w:val="20"/>
        </w:rPr>
        <w:t>The relevant at-rest surfaces on Synergy are not Synergy's own keys (which use ML-DSA and are Shor-resistant), but the cross-chain ECDSA keys that Synergy validators, relayers, and cross-chain adapters must interact with:</w:t>
      </w:r>
    </w:p>
    <w:p w14:paraId="04DB3764" w14:textId="77777777" w:rsidR="001F56CE" w:rsidRPr="001F56CE" w:rsidRDefault="001F56CE" w:rsidP="006E4574">
      <w:pPr>
        <w:numPr>
          <w:ilvl w:val="0"/>
          <w:numId w:val="25"/>
        </w:numPr>
        <w:spacing w:line="288" w:lineRule="auto"/>
        <w:rPr>
          <w:sz w:val="20"/>
          <w:szCs w:val="20"/>
        </w:rPr>
      </w:pPr>
      <w:r>
        <w:rPr>
          <w:sz w:val="20"/>
          <w:szCs w:val="20"/>
        </w:rPr>
        <w:t>SXCP relayer keys on external EVM chains: If a Synergy-side SXCP relayer maintains an ECDSA wallet on Ethereum or another classical chain, and that key has been used (public key exposed on-chain), it is a permanent at-rest target.</w:t>
      </w:r>
    </w:p>
    <w:p w14:paraId="68E8B165" w14:textId="77777777" w:rsidR="001F56CE" w:rsidRPr="001F56CE" w:rsidRDefault="001F56CE" w:rsidP="006E4574">
      <w:pPr>
        <w:numPr>
          <w:ilvl w:val="0"/>
          <w:numId w:val="25"/>
        </w:numPr>
        <w:spacing w:line="288" w:lineRule="auto"/>
        <w:rPr>
          <w:sz w:val="20"/>
          <w:szCs w:val="20"/>
        </w:rPr>
      </w:pPr>
      <w:r>
        <w:rPr>
          <w:sz w:val="20"/>
          <w:szCs w:val="20"/>
        </w:rPr>
        <w:t>Chain binding verification keys: The cross-chain identity layer's EVM adapters require users to prove ownership of ECDSA addresses. Submitted proofs include ECDSA public keys, which are permanently stored on-chain.</w:t>
      </w:r>
    </w:p>
    <w:p w14:paraId="41EA6721" w14:textId="77777777" w:rsidR="001F56CE" w:rsidRPr="001F56CE" w:rsidRDefault="001F56CE" w:rsidP="006E4574">
      <w:pPr>
        <w:numPr>
          <w:ilvl w:val="0"/>
          <w:numId w:val="25"/>
        </w:numPr>
        <w:spacing w:line="288" w:lineRule="auto"/>
        <w:rPr>
          <w:sz w:val="20"/>
          <w:szCs w:val="20"/>
        </w:rPr>
      </w:pPr>
      <w:r>
        <w:rPr>
          <w:sz w:val="20"/>
          <w:szCs w:val="20"/>
        </w:rPr>
        <w:t>SXCP WitnessRegistry on external chains: The WitnessRegistry smart contract stores relayer public keys. If deployed on an ECDSA-based chain, these are permanently exposed at-rest targets.</w:t>
      </w:r>
    </w:p>
    <w:p w14:paraId="588324FE" w14:textId="77777777" w:rsidR="001F56CE" w:rsidRPr="001F56CE" w:rsidRDefault="001F56CE" w:rsidP="006E4574">
      <w:pPr>
        <w:numPr>
          <w:ilvl w:val="0"/>
          <w:numId w:val="25"/>
        </w:numPr>
        <w:spacing w:line="288" w:lineRule="auto"/>
        <w:rPr>
          <w:sz w:val="20"/>
          <w:szCs w:val="20"/>
        </w:rPr>
      </w:pPr>
      <w:r>
        <w:rPr>
          <w:sz w:val="20"/>
          <w:szCs w:val="20"/>
        </w:rPr>
        <w:t>User wallets interacting with Synergy cross-chain: Users bridging assets from Ethereum to Synergy expose their Ethereum ECDSA public key. A CRQC attacker can derive the private key and drain their Ethereum holdings even after those users have migrated to Synergy's ML-DSA identity.</w:t>
      </w:r>
    </w:p>
    <w:p w14:paraId="3A2F1378" w14:textId="77777777" w:rsidR="001F56CE" w:rsidRPr="001F56CE" w:rsidRDefault="001F56CE" w:rsidP="006E4574">
      <w:pPr>
        <w:spacing w:line="288" w:lineRule="auto"/>
        <w:rPr>
          <w:sz w:val="20"/>
          <w:szCs w:val="20"/>
        </w:rPr>
      </w:pPr>
    </w:p>
    <w:p w14:paraId="3B0AAB5A" w14:textId="77777777" w:rsidR="001F56CE" w:rsidRPr="001F56CE" w:rsidRDefault="001F56CE" w:rsidP="006E4574">
      <w:pPr>
        <w:pStyle w:val="Heading2"/>
        <w:spacing w:before="0" w:after="0"/>
        <w:rPr>
          <w:rFonts w:ascii="Sora" w:hAnsi="Sora" w:cs="Sora"/>
        </w:rPr>
      </w:pPr>
      <w:r>
        <w:rPr>
          <w:rFonts w:ascii="Sora" w:eastAsia="Arial" w:hAnsi="Sora" w:cs="Sora"/>
          <w:color w:val="2E75B6"/>
          <w:sz w:val="26"/>
          <w:szCs w:val="26"/>
        </w:rPr>
        <w:t>20.2 Synergy Implementation</w:t>
      </w:r>
    </w:p>
    <w:p w14:paraId="235C5D7C" w14:textId="77777777" w:rsidR="001F56CE" w:rsidRPr="001F56CE" w:rsidRDefault="001F56CE" w:rsidP="001F56CE">
      <w:pPr>
        <w:rPr>
          <w:sz w:val="20"/>
          <w:szCs w:val="20"/>
        </w:rPr>
      </w:pPr>
      <w:r>
        <w:rPr>
          <w:sz w:val="20"/>
          <w:szCs w:val="20"/>
        </w:rPr>
        <w:t>Synergy's native protocol is immune to at-rest attacks on its own keys due to ML-DSA. The implementation requirement is to map, manage, and migrate the cross-chain ECDSA exposure surface.</w:t>
      </w:r>
    </w:p>
    <w:p w14:paraId="297B23F5" w14:textId="77777777" w:rsidR="001F56CE" w:rsidRPr="001F56CE" w:rsidRDefault="001F56CE" w:rsidP="001F56CE">
      <w:pPr>
        <w:rPr>
          <w:sz w:val="20"/>
          <w:szCs w:val="20"/>
        </w:rPr>
      </w:pPr>
    </w:p>
    <w:p w14:paraId="741F3389" w14:textId="77777777" w:rsidR="001F56CE" w:rsidRPr="001F56CE" w:rsidRDefault="001F56CE" w:rsidP="006E4574">
      <w:pPr>
        <w:pStyle w:val="Heading3"/>
        <w:spacing w:before="0" w:after="0"/>
        <w:rPr>
          <w:rFonts w:ascii="Sora" w:hAnsi="Sora" w:cs="Sora"/>
        </w:rPr>
      </w:pPr>
      <w:r>
        <w:rPr>
          <w:rFonts w:ascii="Sora" w:eastAsia="Sora" w:hAnsi="Sora" w:cs="Sora"/>
          <w:color w:val="3F7FBF"/>
          <w:sz w:val="24"/>
          <w:szCs w:val="24"/>
        </w:rPr>
        <w:t>20.3 Implementation Steps</w:t>
      </w:r>
    </w:p>
    <w:p w14:paraId="6C08FE2F" w14:textId="77777777" w:rsidR="001F56CE" w:rsidRPr="001F56CE" w:rsidRDefault="001F56CE" w:rsidP="006E4574">
      <w:pPr>
        <w:numPr>
          <w:ilvl w:val="0"/>
          <w:numId w:val="27"/>
        </w:numPr>
        <w:spacing w:before="240" w:line="276" w:lineRule="auto"/>
        <w:rPr>
          <w:sz w:val="20"/>
          <w:szCs w:val="20"/>
        </w:rPr>
      </w:pPr>
      <w:r>
        <w:rPr>
          <w:sz w:val="20"/>
          <w:szCs w:val="20"/>
        </w:rPr>
        <w:t>DOCUMENT a 'Cross-Chain Key Exposure Registry' — for every chain Synergy interacts with via SXCP, identify which classical public keys are stored on-chain and what assets or authorities they control.</w:t>
      </w:r>
    </w:p>
    <w:p w14:paraId="300C552D" w14:textId="77777777" w:rsidR="001F56CE" w:rsidRPr="001F56CE" w:rsidRDefault="001F56CE" w:rsidP="006E4574">
      <w:pPr>
        <w:numPr>
          <w:ilvl w:val="0"/>
          <w:numId w:val="27"/>
        </w:numPr>
        <w:spacing w:line="276" w:lineRule="auto"/>
        <w:rPr>
          <w:sz w:val="20"/>
          <w:szCs w:val="20"/>
        </w:rPr>
      </w:pPr>
      <w:r>
        <w:rPr>
          <w:sz w:val="20"/>
          <w:szCs w:val="20"/>
        </w:rPr>
        <w:t>DESIGN a SXCP 'quantum firewall' pattern: for any cross-chain interaction that requires proving ownership of a classical ECDSA address, Synergy should complete the attestation and immediately propagate a signed Synergy-native (ML-DSA) binding, reducing ongoing dependence on the exposed classical key.</w:t>
      </w:r>
    </w:p>
    <w:p w14:paraId="642C5BD0" w14:textId="77777777" w:rsidR="001F56CE" w:rsidRPr="001F56CE" w:rsidRDefault="001F56CE" w:rsidP="006E4574">
      <w:pPr>
        <w:numPr>
          <w:ilvl w:val="0"/>
          <w:numId w:val="27"/>
        </w:numPr>
        <w:spacing w:line="276" w:lineRule="auto"/>
        <w:rPr>
          <w:sz w:val="20"/>
          <w:szCs w:val="20"/>
        </w:rPr>
      </w:pPr>
      <w:r>
        <w:rPr>
          <w:sz w:val="20"/>
          <w:szCs w:val="20"/>
        </w:rPr>
        <w:t>REQUIRE SXCP relayer operators to use separate 'operational ECDSA keys' with minimal asset holdings for chain interactions, and 'cold governance ML-DSA keys' for all significant operations. Document this as a mandatory validator operational requirement.</w:t>
      </w:r>
    </w:p>
    <w:p w14:paraId="14CB2ACF" w14:textId="77777777" w:rsidR="001F56CE" w:rsidRPr="001F56CE" w:rsidRDefault="001F56CE" w:rsidP="006E4574">
      <w:pPr>
        <w:numPr>
          <w:ilvl w:val="0"/>
          <w:numId w:val="27"/>
        </w:numPr>
        <w:spacing w:line="276" w:lineRule="auto"/>
        <w:rPr>
          <w:sz w:val="20"/>
          <w:szCs w:val="20"/>
        </w:rPr>
      </w:pPr>
      <w:r>
        <w:rPr>
          <w:sz w:val="20"/>
          <w:szCs w:val="20"/>
        </w:rPr>
        <w:t>PUBLISH a PQC migration recommendation to all Synergy users interacting cross-chain: any Ethereum/Solana/Aptos/Sui address bound to a Synergy DID that has been used (public key on-chain) should be migrated to a new address before the first CRQC is operational.</w:t>
      </w:r>
    </w:p>
    <w:p w14:paraId="5135FE6C" w14:textId="77777777" w:rsidR="001F56CE" w:rsidRPr="001F56CE" w:rsidRDefault="001F56CE" w:rsidP="006E4574">
      <w:pPr>
        <w:numPr>
          <w:ilvl w:val="0"/>
          <w:numId w:val="27"/>
        </w:numPr>
        <w:spacing w:after="240" w:line="276" w:lineRule="auto"/>
        <w:rPr>
          <w:sz w:val="20"/>
          <w:szCs w:val="20"/>
        </w:rPr>
      </w:pPr>
      <w:r>
        <w:rPr>
          <w:sz w:val="20"/>
          <w:szCs w:val="20"/>
        </w:rPr>
        <w:t>ESTABLISH a Synergy oracle service that monitors quantum computing hardware milestones and issues on-chain alerts when the at-rest attack threshold approaches (e.g., when neutral atom qubit count reaches 5,000+ in a fault-tolerant configuration).</w:t>
      </w:r>
    </w:p>
    <w:p w14:paraId="0782BE02" w14:textId="77777777" w:rsidR="006E4574" w:rsidRDefault="006E4574" w:rsidP="006E4574">
      <w:pPr>
        <w:pStyle w:val="Heading3"/>
        <w:spacing w:before="0" w:after="0"/>
        <w:rPr>
          <w:rFonts w:ascii="Sora" w:eastAsia="Sora" w:hAnsi="Sora" w:cs="Sora"/>
          <w:color w:val="3F7FBF"/>
          <w:sz w:val="24"/>
          <w:szCs w:val="24"/>
        </w:rPr>
      </w:pPr>
    </w:p>
    <w:p w14:paraId="651BC63D" w14:textId="52377D24" w:rsidR="001F56CE" w:rsidRPr="001F56CE" w:rsidRDefault="001F56CE" w:rsidP="006E4574">
      <w:pPr>
        <w:pStyle w:val="Heading3"/>
        <w:spacing w:before="0" w:after="0"/>
        <w:rPr>
          <w:rFonts w:ascii="Sora" w:hAnsi="Sora" w:cs="Sora"/>
        </w:rPr>
      </w:pPr>
      <w:r>
        <w:rPr>
          <w:rFonts w:ascii="Sora" w:eastAsia="Sora" w:hAnsi="Sora" w:cs="Sora"/>
          <w:color w:val="3F7FBF"/>
          <w:sz w:val="24"/>
          <w:szCs w:val="24"/>
        </w:rPr>
        <w:t>20.4 Verification Test Suites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6E4574" w:rsidRPr="00563B35" w14:paraId="093F9D4C"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03F8DBBE" w14:textId="77777777" w:rsidR="006E4574" w:rsidRPr="001F56CE" w:rsidRDefault="006E4574" w:rsidP="006E4574">
            <w:pPr>
              <w:rPr>
                <w:b/>
                <w:bCs/>
                <w:sz w:val="20"/>
                <w:szCs w:val="20"/>
              </w:rPr>
            </w:pPr>
            <w:r>
              <w:rPr>
                <w:b/>
                <w:bCs/>
                <w:sz w:val="20"/>
                <w:szCs w:val="20"/>
              </w:rPr>
              <w:t>TEST SUITE 20A — Cross-Chain Public Key Exposure Audit</w:t>
            </w:r>
          </w:p>
          <w:p w14:paraId="09908B60" w14:textId="52AD0F4D" w:rsidR="006E4574" w:rsidRPr="006E4574" w:rsidRDefault="006E4574" w:rsidP="006E4574">
            <w:pPr>
              <w:rPr>
                <w:sz w:val="20"/>
                <w:szCs w:val="20"/>
              </w:rPr>
            </w:pPr>
            <w:r>
              <w:rPr>
                <w:sz w:val="20"/>
                <w:szCs w:val="20"/>
              </w:rPr>
              <w:t>For each supported cross-chain (EVM, Solana, Aptos, Sui, Starknet), enumerate all classical public keys stored on-chain by Synergy's smart contracts, SXCP contracts, or binding proofs. Confirm each has a documented migration plan with owner, timeline, and fallback procedure.</w:t>
            </w:r>
          </w:p>
        </w:tc>
      </w:tr>
      <w:tr w:rsidR="006E4574" w:rsidRPr="00563B35" w14:paraId="5FE0ABD9"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C784808" w14:textId="77777777" w:rsidR="006E4574" w:rsidRPr="001F56CE" w:rsidRDefault="006E4574" w:rsidP="006E4574">
            <w:pPr>
              <w:rPr>
                <w:b/>
                <w:bCs/>
                <w:sz w:val="20"/>
                <w:szCs w:val="20"/>
              </w:rPr>
            </w:pPr>
            <w:r>
              <w:rPr>
                <w:b/>
                <w:bCs/>
                <w:sz w:val="20"/>
                <w:szCs w:val="20"/>
              </w:rPr>
              <w:t>TEST SUITE 20B — At-Rest Attack Scale Projection</w:t>
            </w:r>
          </w:p>
          <w:p w14:paraId="63521AF2" w14:textId="389DE75A" w:rsidR="006E4574" w:rsidRPr="006E4574" w:rsidRDefault="006E4574" w:rsidP="006E4574">
            <w:pPr>
              <w:rPr>
                <w:sz w:val="20"/>
                <w:szCs w:val="20"/>
              </w:rPr>
            </w:pPr>
            <w:r>
              <w:rPr>
                <w:sz w:val="20"/>
                <w:szCs w:val="20"/>
              </w:rPr>
              <w:t>Simulate an at-rest attack scenario: given a CRQC that can derive private keys at 14 hours per key (slow-clock, 10K qubit model from Paper 2), how many Synergy-adjacent ECDSA keys would be derivable in 30 days? Confirm the count is within acceptable risk tolerance and that high-value keys have migration plans that precede the 2–4 year CRQC threshold.</w:t>
            </w:r>
          </w:p>
        </w:tc>
      </w:tr>
    </w:tbl>
    <w:p w14:paraId="197A0A1D" w14:textId="77777777" w:rsidR="006E4574" w:rsidRDefault="006E4574" w:rsidP="001F56CE">
      <w:pPr>
        <w:rPr>
          <w:b/>
          <w:bCs/>
          <w:sz w:val="20"/>
          <w:szCs w:val="20"/>
        </w:rPr>
      </w:pPr>
    </w:p>
    <w:p w14:paraId="3DCDCD00" w14:textId="77777777" w:rsidR="006E4574" w:rsidRDefault="006E4574">
      <w:pPr>
        <w:rPr>
          <w:rFonts w:ascii="Arial" w:eastAsia="Arial" w:hAnsi="Arial" w:cs="Arial"/>
          <w:b/>
          <w:bCs/>
          <w:color w:val="1F3864"/>
          <w:sz w:val="32"/>
          <w:szCs w:val="32"/>
        </w:rPr>
      </w:pPr>
      <w:r>
        <w:rPr>
          <w:rFonts w:ascii="Arial" w:eastAsia="Arial" w:hAnsi="Arial" w:cs="Arial"/>
          <w:color w:val="1F3864"/>
          <w:sz w:val="32"/>
          <w:szCs w:val="32"/>
        </w:rPr>
        <w:br w:type="page"/>
      </w:r>
    </w:p>
    <w:p w14:paraId="2F69A2CB" w14:textId="77777777" w:rsidR="006E4574" w:rsidRDefault="001F56CE" w:rsidP="006E4574">
      <w:pPr>
        <w:pStyle w:val="Heading1"/>
        <w:spacing w:after="0"/>
        <w:rPr>
          <w:rFonts w:ascii="Arial" w:eastAsia="Arial" w:hAnsi="Arial" w:cs="Arial"/>
          <w:color w:val="1F3864"/>
          <w:sz w:val="32"/>
          <w:szCs w:val="32"/>
        </w:rPr>
      </w:pPr>
      <w:r>
        <w:rPr>
          <w:rFonts w:ascii="Arial" w:eastAsia="Arial" w:hAnsi="Arial" w:cs="Arial"/>
          <w:color w:val="1F3864"/>
          <w:sz w:val="32"/>
          <w:szCs w:val="32"/>
        </w:rPr>
        <w:lastRenderedPageBreak/>
        <w:t>Attack Category 21: CRQC Quantum Consensus Attack via Validator Key Compromise</w:t>
      </w:r>
    </w:p>
    <w:p w14:paraId="76DADCC8" w14:textId="02971D6B" w:rsidR="001F56CE" w:rsidRPr="006E4574" w:rsidRDefault="00A42E4D" w:rsidP="006E4574">
      <w:pPr>
        <w:pStyle w:val="Heading1"/>
        <w:spacing w:before="0" w:after="0"/>
        <w:rPr>
          <w:sz w:val="10"/>
          <w:szCs w:val="10"/>
        </w:rPr>
      </w:pPr>
      <w:r>
        <w:pict w14:anchorId="7C32E005">
          <v:rect id="Horizontal Line 85" o:spid="_x0000_s2053"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F650FE" w14:textId="77777777" w:rsidR="001F56CE" w:rsidRDefault="001F56CE" w:rsidP="006E4574">
      <w:pPr>
        <w:pStyle w:val="Heading2"/>
        <w:spacing w:after="0"/>
      </w:pPr>
      <w:r>
        <w:rPr>
          <w:rFonts w:ascii="Sora" w:eastAsia="Arial" w:hAnsi="Sora" w:cs="Sora"/>
          <w:color w:val="2E75B6"/>
          <w:sz w:val="26"/>
          <w:szCs w:val="26"/>
        </w:rPr>
        <w:t>21.1 Threat Description</w:t>
      </w:r>
    </w:p>
    <w:p w14:paraId="358E12C4" w14:textId="77777777" w:rsidR="001F56CE" w:rsidRDefault="001F56CE" w:rsidP="001F56CE">
      <w:pPr>
        <w:spacing w:after="120"/>
      </w:pPr>
      <w:r>
        <w:rPr>
          <w:rFonts w:ascii="Arial" w:eastAsia="Arial" w:hAnsi="Arial" w:cs="Arial"/>
          <w:color w:val="404040"/>
          <w:sz w:val="20"/>
          <w:szCs w:val="20"/>
        </w:rPr>
        <w:t>Paper 2 (Section V.D) analyzes a class of attack specific to proof-of-stake consensus: a CRQC operator systematically derives private keys for validator consensus signing keys, eventually compromising enough stake to halt finality (&gt;1/3 stake) or rewrite history (&gt;2/3 stake). This attack is generically applicable to any PoS mechanism using quantum-vulnerable signing keys.</w:t>
      </w:r>
    </w:p>
    <w:p w14:paraId="19166CAD" w14:textId="77777777" w:rsidR="001F56CE" w:rsidRDefault="001F56CE" w:rsidP="001F56CE">
      <w:pPr>
        <w:spacing w:after="120"/>
      </w:pPr>
      <w:r>
        <w:rPr>
          <w:rFonts w:ascii="Arial" w:eastAsia="Arial" w:hAnsi="Arial" w:cs="Arial"/>
          <w:color w:val="404040"/>
          <w:sz w:val="20"/>
          <w:szCs w:val="20"/>
        </w:rPr>
        <w:t>Ethereum's PoS consensus uses BLS12-381 signatures, which are quantum-vulnerable. Synergy's PoSy is structurally immune to this attack because it uses ML-DSA-65 for all validator signing — a Shor-resistant lattice-based signature scheme. This immunity must be formally documented. The residual risk is cross-chain governance: classical admin keys on external chains that could be used to manipulate the validator set via governance votes must be identified and managed.</w:t>
      </w:r>
    </w:p>
    <w:p w14:paraId="07B3F3C7" w14:textId="77777777" w:rsidR="001F56CE" w:rsidRDefault="001F56CE" w:rsidP="006E4574">
      <w:pPr>
        <w:pStyle w:val="Heading2"/>
        <w:spacing w:after="0"/>
      </w:pPr>
      <w:r>
        <w:rPr>
          <w:rFonts w:ascii="Sora" w:eastAsia="Arial" w:hAnsi="Sora" w:cs="Sora"/>
          <w:color w:val="2E75B6"/>
          <w:sz w:val="26"/>
          <w:szCs w:val="26"/>
        </w:rPr>
        <w:t>21.2 Synergy Implementation</w:t>
      </w:r>
    </w:p>
    <w:p w14:paraId="1D9BCA13" w14:textId="77777777" w:rsidR="001F56CE" w:rsidRDefault="001F56CE" w:rsidP="001F56CE">
      <w:pPr>
        <w:spacing w:after="120"/>
      </w:pPr>
      <w:r>
        <w:rPr>
          <w:rFonts w:ascii="Arial" w:eastAsia="Arial" w:hAnsi="Arial" w:cs="Arial"/>
          <w:color w:val="404040"/>
          <w:sz w:val="20"/>
          <w:szCs w:val="20"/>
        </w:rPr>
        <w:t>PoSy consensus signing uses ML-DSA-65 exclusively. No BLS, ECDSA, or other quantum-vulnerable signature scheme is used in the PoSy consensus path. This is a design invariant that must be enforced via protocol rule and SynQ compiler constraint.</w:t>
      </w:r>
    </w:p>
    <w:p w14:paraId="7CA3F7E4" w14:textId="77777777" w:rsidR="001F56CE" w:rsidRDefault="001F56CE" w:rsidP="001F56CE"/>
    <w:p w14:paraId="3969E07D" w14:textId="77777777" w:rsidR="001F56CE" w:rsidRDefault="001F56CE" w:rsidP="006E4574">
      <w:pPr>
        <w:pStyle w:val="Heading3"/>
        <w:spacing w:before="0" w:after="0"/>
      </w:pPr>
      <w:r>
        <w:rPr>
          <w:rFonts w:ascii="Sora" w:eastAsia="Sora" w:hAnsi="Sora" w:cs="Sora"/>
          <w:color w:val="3F7FBF"/>
          <w:sz w:val="24"/>
          <w:szCs w:val="24"/>
        </w:rPr>
        <w:t>21.3 Implementation Steps</w:t>
      </w:r>
    </w:p>
    <w:p w14:paraId="2DD5DC39" w14:textId="77777777" w:rsidR="001F56CE" w:rsidRDefault="001F56CE" w:rsidP="006E4574">
      <w:pPr>
        <w:pStyle w:val="ListParagraph"/>
        <w:numPr>
          <w:ilvl w:val="0"/>
          <w:numId w:val="27"/>
        </w:numPr>
      </w:pPr>
      <w:r>
        <w:rPr>
          <w:rFonts w:ascii="Arial" w:eastAsia="Arial" w:hAnsi="Arial" w:cs="Arial"/>
          <w:sz w:val="20"/>
          <w:szCs w:val="20"/>
        </w:rPr>
        <w:t>ADD a 'Quantum Consensus Safety Proof' to the spec: explicitly document that PoSy validator consensus uses ML-DSA-65, that ML-DSA-65 is Shor-resistant per FIPS 204, and that the consensus layer therefore has no CRQC attack surface on its signing keys.</w:t>
      </w:r>
    </w:p>
    <w:p w14:paraId="006E551F" w14:textId="77777777" w:rsidR="001F56CE" w:rsidRDefault="001F56CE" w:rsidP="006E4574">
      <w:pPr>
        <w:pStyle w:val="ListParagraph"/>
        <w:numPr>
          <w:ilvl w:val="0"/>
          <w:numId w:val="27"/>
        </w:numPr>
      </w:pPr>
      <w:r>
        <w:rPr>
          <w:rFonts w:ascii="Arial" w:eastAsia="Arial" w:hAnsi="Arial" w:cs="Arial"/>
          <w:sz w:val="20"/>
          <w:szCs w:val="20"/>
        </w:rPr>
        <w:t>DOCUMENT the SXCP relayer quorum separately: SXCP's WitnessRegistry and threshold attestation must use ML-DSA keys. Confirm and document that no ECDSA keys are used in the SXCP threshold signing path.</w:t>
      </w:r>
    </w:p>
    <w:p w14:paraId="23C434A5" w14:textId="77777777" w:rsidR="001F56CE" w:rsidRDefault="001F56CE" w:rsidP="006E4574">
      <w:pPr>
        <w:pStyle w:val="ListParagraph"/>
        <w:numPr>
          <w:ilvl w:val="0"/>
          <w:numId w:val="27"/>
        </w:numPr>
      </w:pPr>
      <w:r>
        <w:rPr>
          <w:rFonts w:ascii="Arial" w:eastAsia="Arial" w:hAnsi="Arial" w:cs="Arial"/>
          <w:sz w:val="20"/>
          <w:szCs w:val="20"/>
        </w:rPr>
        <w:t>ESTABLISH a protocol invariant: no governance action may introduce classical (non-ML-DSA) signing keys into the consensus or SXCP signing path. Enforce this invariant via SynQ compiler constraints that reject any signing operation using non-ML-DSA key types.</w:t>
      </w:r>
    </w:p>
    <w:p w14:paraId="39246221" w14:textId="77777777" w:rsidR="001F56CE" w:rsidRDefault="001F56CE" w:rsidP="006E4574">
      <w:pPr>
        <w:pStyle w:val="ListParagraph"/>
        <w:numPr>
          <w:ilvl w:val="0"/>
          <w:numId w:val="27"/>
        </w:numPr>
      </w:pPr>
      <w:r>
        <w:rPr>
          <w:rFonts w:ascii="Arial" w:eastAsia="Arial" w:hAnsi="Arial" w:cs="Arial"/>
          <w:sz w:val="20"/>
          <w:szCs w:val="20"/>
        </w:rPr>
        <w:t>ADD to governance spec: any protocol upgrade that would introduce classical key material into consensus signing requires a supermajority vote plus a mandatory quantum security review by the designated Quantum Threat Tracking authority.</w:t>
      </w:r>
    </w:p>
    <w:p w14:paraId="43D55634" w14:textId="77777777" w:rsidR="001F56CE" w:rsidRDefault="001F56CE" w:rsidP="001F56CE"/>
    <w:p w14:paraId="6A58F2B0" w14:textId="77777777" w:rsidR="001F56CE" w:rsidRDefault="001F56CE" w:rsidP="006E4574">
      <w:pPr>
        <w:pStyle w:val="Heading3"/>
        <w:spacing w:before="0" w:after="0"/>
      </w:pPr>
      <w:r>
        <w:rPr>
          <w:rFonts w:ascii="Sora" w:eastAsia="Sora" w:hAnsi="Sora" w:cs="Sora"/>
          <w:color w:val="3F7FBF"/>
          <w:sz w:val="24"/>
          <w:szCs w:val="24"/>
        </w:rPr>
        <w:t>21.4 Verification Test Suites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6E4574" w:rsidRPr="00563B35" w14:paraId="10E4E1AF"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47DF7C79" w14:textId="77777777" w:rsidR="006E4574" w:rsidRPr="006E4574" w:rsidRDefault="006E4574" w:rsidP="006E4574">
            <w:pPr>
              <w:pStyle w:val="Heading3"/>
              <w:spacing w:before="0" w:after="0"/>
              <w:rPr>
                <w:color w:val="000000" w:themeColor="text1"/>
              </w:rPr>
            </w:pPr>
            <w:r w:rsidRPr="006E4574">
              <w:rPr>
                <w:rFonts w:ascii="Arial" w:eastAsia="Arial" w:hAnsi="Arial" w:cs="Arial"/>
                <w:color w:val="000000" w:themeColor="text1"/>
                <w:sz w:val="22"/>
                <w:szCs w:val="22"/>
              </w:rPr>
              <w:t>TEST SUITE 21A — Consensus Signing Key Audit</w:t>
            </w:r>
          </w:p>
          <w:p w14:paraId="7B80A272" w14:textId="7EFDD6ED" w:rsidR="006E4574" w:rsidRPr="006E4574" w:rsidRDefault="006E4574" w:rsidP="006E4574">
            <w:r w:rsidRPr="006E4574">
              <w:rPr>
                <w:rFonts w:ascii="Arial" w:eastAsia="Arial" w:hAnsi="Arial" w:cs="Arial"/>
                <w:color w:val="000000" w:themeColor="text1"/>
                <w:sz w:val="21"/>
                <w:szCs w:val="21"/>
              </w:rPr>
              <w:t>Enumerate all active validator consensus signing keys across a test cluster. Confirm every key is ML-DSA-65. Confirm no legacy key material of any other type is present in the validator runtime</w:t>
            </w:r>
            <w:r w:rsidRPr="006E4574">
              <w:rPr>
                <w:rFonts w:ascii="Arial" w:eastAsia="Arial" w:hAnsi="Arial" w:cs="Arial"/>
                <w:color w:val="000000" w:themeColor="text1"/>
                <w:sz w:val="20"/>
                <w:szCs w:val="20"/>
              </w:rPr>
              <w:t>.</w:t>
            </w:r>
          </w:p>
        </w:tc>
      </w:tr>
      <w:tr w:rsidR="006E4574" w:rsidRPr="00563B35" w14:paraId="75E77DDC"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14EA1CE" w14:textId="77777777" w:rsidR="006E4574" w:rsidRPr="006E4574" w:rsidRDefault="006E4574" w:rsidP="006E4574">
            <w:pPr>
              <w:pStyle w:val="Heading3"/>
              <w:spacing w:before="0" w:after="0"/>
              <w:rPr>
                <w:color w:val="000000" w:themeColor="text1"/>
              </w:rPr>
            </w:pPr>
            <w:r w:rsidRPr="006E4574">
              <w:rPr>
                <w:rFonts w:ascii="Arial" w:eastAsia="Arial" w:hAnsi="Arial" w:cs="Arial"/>
                <w:color w:val="000000" w:themeColor="text1"/>
                <w:sz w:val="22"/>
                <w:szCs w:val="22"/>
              </w:rPr>
              <w:t>TEST SUITE 21B — Governance Upgrade Constraint Test</w:t>
            </w:r>
          </w:p>
          <w:p w14:paraId="5C384622" w14:textId="590AAEF5" w:rsidR="006E4574" w:rsidRPr="006E4574" w:rsidRDefault="006E4574" w:rsidP="006E4574">
            <w:pPr>
              <w:rPr>
                <w:color w:val="000000" w:themeColor="text1"/>
              </w:rPr>
            </w:pPr>
            <w:r w:rsidRPr="006E4574">
              <w:rPr>
                <w:rFonts w:ascii="Arial" w:eastAsia="Arial" w:hAnsi="Arial" w:cs="Arial"/>
                <w:color w:val="000000" w:themeColor="text1"/>
                <w:sz w:val="20"/>
                <w:szCs w:val="20"/>
              </w:rPr>
              <w:t>Attempt to submit a governance proposal that would introduce an ECDSA key into the consensus signing path. Confirm the SynQ compiler and protocol runtime reject the proposal before it can be voted on or executed.</w:t>
            </w:r>
          </w:p>
        </w:tc>
      </w:tr>
    </w:tbl>
    <w:p w14:paraId="7E23FD7A" w14:textId="77777777" w:rsidR="001F56CE" w:rsidRDefault="001F56CE" w:rsidP="001F56CE"/>
    <w:p w14:paraId="725ECCF0" w14:textId="77777777" w:rsidR="006E4574" w:rsidRDefault="006E4574" w:rsidP="001F56CE"/>
    <w:p w14:paraId="70877A1D" w14:textId="77777777" w:rsidR="00361C7C" w:rsidRDefault="00361C7C" w:rsidP="001F56CE"/>
    <w:p w14:paraId="698C5FAE" w14:textId="77777777" w:rsidR="00361C7C" w:rsidRDefault="00361C7C" w:rsidP="001F56CE"/>
    <w:p w14:paraId="59E65C49" w14:textId="77777777" w:rsidR="006E4574" w:rsidRDefault="001F56CE" w:rsidP="006E4574">
      <w:pPr>
        <w:pStyle w:val="Heading1"/>
        <w:spacing w:before="0" w:after="0"/>
        <w:rPr>
          <w:rFonts w:ascii="Arial" w:eastAsia="Arial" w:hAnsi="Arial" w:cs="Arial"/>
          <w:color w:val="1F3864"/>
          <w:sz w:val="32"/>
          <w:szCs w:val="32"/>
        </w:rPr>
      </w:pPr>
      <w:r>
        <w:rPr>
          <w:rFonts w:ascii="Arial" w:eastAsia="Arial" w:hAnsi="Arial" w:cs="Arial"/>
          <w:color w:val="1F3864"/>
          <w:sz w:val="32"/>
          <w:szCs w:val="32"/>
        </w:rPr>
        <w:lastRenderedPageBreak/>
        <w:t>Attack Category 22: On-Setup Quantum Attack on ZK Trusted Setups</w:t>
      </w:r>
    </w:p>
    <w:p w14:paraId="3C446A4F" w14:textId="756F330F" w:rsidR="001F56CE" w:rsidRPr="00C67A6D" w:rsidRDefault="00A42E4D" w:rsidP="006E4574">
      <w:pPr>
        <w:pStyle w:val="Heading1"/>
        <w:spacing w:before="0" w:after="0"/>
        <w:rPr>
          <w:sz w:val="2"/>
          <w:szCs w:val="2"/>
        </w:rPr>
      </w:pPr>
      <w:r>
        <w:pict w14:anchorId="6034C964">
          <v:rect id="Rectangle 3" o:spid="_x0000_s2052" alt="" style="width:12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3E2AFF6" w14:textId="77777777" w:rsidR="001F56CE" w:rsidRPr="00C67A6D" w:rsidRDefault="001F56CE" w:rsidP="006E4574">
      <w:pPr>
        <w:pStyle w:val="Heading2"/>
        <w:spacing w:after="0"/>
      </w:pPr>
      <w:r w:rsidRPr="00C67A6D">
        <w:rPr>
          <w:rFonts w:ascii="Sora" w:eastAsia="Arial" w:hAnsi="Sora" w:cs="Sora"/>
          <w:color w:val="2E75B6"/>
          <w:sz w:val="24"/>
          <w:szCs w:val="24"/>
        </w:rPr>
        <w:t>22.1 Threat Description</w:t>
      </w:r>
    </w:p>
    <w:p w14:paraId="4EE29C7B" w14:textId="10AA9B92" w:rsidR="001F56CE" w:rsidRDefault="001F56CE" w:rsidP="006E4574">
      <w:pPr>
        <w:spacing w:after="120"/>
      </w:pPr>
      <w:r>
        <w:rPr>
          <w:rFonts w:ascii="Arial" w:eastAsia="Arial" w:hAnsi="Arial" w:cs="Arial"/>
          <w:color w:val="404040"/>
          <w:sz w:val="20"/>
          <w:szCs w:val="20"/>
        </w:rPr>
        <w:t>Paper 2 introduces and analyzes an attack type with a unique property: it requires a CRQC to execute only once, but the resulting exploit is classical and reusable indefinitely. Some ZK proof systems (KZG polynomial commitments, Groth16 SNARK setup, Tornado Cash) require a one-time trusted setup ceremony producing public parameters. These parameters encode a secret scalar that must be destroyed. A CRQC can recover this scalar via ECDLP on the public parameters — a single operation — and the resulting exploit allows arbitrary proof forgery on a classical computer forever after.</w:t>
      </w:r>
    </w:p>
    <w:p w14:paraId="399FFD5D" w14:textId="7C1EDF8A" w:rsidR="001F56CE" w:rsidRDefault="001F56CE" w:rsidP="00C67A6D">
      <w:r>
        <w:rPr>
          <w:rFonts w:ascii="Arial" w:eastAsia="Arial" w:hAnsi="Arial" w:cs="Arial"/>
          <w:color w:val="404040"/>
          <w:sz w:val="20"/>
          <w:szCs w:val="20"/>
        </w:rPr>
        <w:t>Synergy's attack surface for this category:</w:t>
      </w:r>
    </w:p>
    <w:p w14:paraId="49C7AA28" w14:textId="77777777" w:rsidR="001F56CE" w:rsidRDefault="001F56CE" w:rsidP="001F56CE">
      <w:pPr>
        <w:pStyle w:val="ListParagraph"/>
        <w:numPr>
          <w:ilvl w:val="0"/>
          <w:numId w:val="25"/>
        </w:numPr>
        <w:spacing w:after="80"/>
      </w:pPr>
      <w:r>
        <w:rPr>
          <w:rFonts w:ascii="Arial" w:eastAsia="Arial" w:hAnsi="Arial" w:cs="Arial"/>
          <w:color w:val="404040"/>
          <w:sz w:val="20"/>
          <w:szCs w:val="20"/>
        </w:rPr>
        <w:t>Synergy's own ZK layer: Uses STARK-based proofs (hash-based). STARKs have no trusted setup and are quantum-resistant. Synergy itself is NOT vulnerable to on-setup attacks.</w:t>
      </w:r>
    </w:p>
    <w:p w14:paraId="0BD7A46A" w14:textId="77777777" w:rsidR="001F56CE" w:rsidRDefault="001F56CE" w:rsidP="001F56CE">
      <w:pPr>
        <w:pStyle w:val="ListParagraph"/>
        <w:numPr>
          <w:ilvl w:val="0"/>
          <w:numId w:val="25"/>
        </w:numPr>
        <w:spacing w:after="80"/>
      </w:pPr>
      <w:r>
        <w:rPr>
          <w:rFonts w:ascii="Arial" w:eastAsia="Arial" w:hAnsi="Arial" w:cs="Arial"/>
          <w:color w:val="404040"/>
          <w:sz w:val="20"/>
          <w:szCs w:val="20"/>
        </w:rPr>
        <w:t>Cross-chain SXCP risk: Synergy's SXCP protocol interacts with Ethereum's L2 ecosystem, which as of 2026 uses KZG commitments for Data Availability Sampling (EIP-4844/7594). An on-setup attack on Ethereum's KZG SRS would compromise Ethereum L2 data availability, affecting any SXCP-mediated transfers to/from Ethereum L2s.</w:t>
      </w:r>
    </w:p>
    <w:p w14:paraId="0FD151D1" w14:textId="04119055" w:rsidR="001F56CE" w:rsidRDefault="001F56CE" w:rsidP="001F56CE">
      <w:pPr>
        <w:pStyle w:val="ListParagraph"/>
        <w:numPr>
          <w:ilvl w:val="0"/>
          <w:numId w:val="25"/>
        </w:numPr>
        <w:spacing w:after="80"/>
      </w:pPr>
      <w:r>
        <w:rPr>
          <w:rFonts w:ascii="Arial" w:eastAsia="Arial" w:hAnsi="Arial" w:cs="Arial"/>
          <w:color w:val="404040"/>
          <w:sz w:val="20"/>
          <w:szCs w:val="20"/>
        </w:rPr>
        <w:t>Future component risk: If any Synergy component ever uses Groth16-based SNARK proofs (e.g., for EVM compatibility layer verification), those components would inherit this vulnerability. The spec must explicitly prohibit Groth16 usage.</w:t>
      </w:r>
    </w:p>
    <w:p w14:paraId="6C3C72B3" w14:textId="77777777" w:rsidR="001F56CE" w:rsidRPr="00C67A6D" w:rsidRDefault="001F56CE" w:rsidP="006E4574">
      <w:pPr>
        <w:pStyle w:val="Heading2"/>
        <w:spacing w:after="0"/>
      </w:pPr>
      <w:r w:rsidRPr="00C67A6D">
        <w:rPr>
          <w:rFonts w:ascii="Sora" w:eastAsia="Arial" w:hAnsi="Sora" w:cs="Sora"/>
          <w:color w:val="2E75B6"/>
          <w:sz w:val="24"/>
          <w:szCs w:val="24"/>
        </w:rPr>
        <w:t>22.2 Synergy Implementation</w:t>
      </w:r>
    </w:p>
    <w:p w14:paraId="66092A92" w14:textId="77777777" w:rsidR="001F56CE" w:rsidRDefault="001F56CE" w:rsidP="001F56CE">
      <w:pPr>
        <w:spacing w:after="120"/>
      </w:pPr>
      <w:r>
        <w:rPr>
          <w:rFonts w:ascii="Arial" w:eastAsia="Arial" w:hAnsi="Arial" w:cs="Arial"/>
          <w:color w:val="404040"/>
          <w:sz w:val="20"/>
          <w:szCs w:val="20"/>
        </w:rPr>
        <w:t>STARK-based ZK proofs are mandatory for all Synergy protocol components. Groth16 and all pairing-based SNARK schemes are prohibited by protocol rule and SynQ compiler enforcement.</w:t>
      </w:r>
    </w:p>
    <w:p w14:paraId="58D2306C" w14:textId="77777777" w:rsidR="001F56CE" w:rsidRPr="00C67A6D" w:rsidRDefault="001F56CE" w:rsidP="006E4574">
      <w:pPr>
        <w:pStyle w:val="Heading3"/>
        <w:spacing w:before="0" w:after="0"/>
        <w:rPr>
          <w:sz w:val="24"/>
          <w:szCs w:val="24"/>
        </w:rPr>
      </w:pPr>
      <w:r w:rsidRPr="00C67A6D">
        <w:rPr>
          <w:rFonts w:ascii="Sora" w:eastAsia="Sora" w:hAnsi="Sora" w:cs="Sora"/>
          <w:color w:val="3F7FBF"/>
          <w:sz w:val="24"/>
          <w:szCs w:val="24"/>
        </w:rPr>
        <w:t>22.3 Implementation Steps</w:t>
      </w:r>
    </w:p>
    <w:p w14:paraId="12988344" w14:textId="77777777" w:rsidR="001F56CE" w:rsidRDefault="001F56CE" w:rsidP="006E4574">
      <w:pPr>
        <w:pStyle w:val="ListParagraph"/>
        <w:numPr>
          <w:ilvl w:val="0"/>
          <w:numId w:val="27"/>
        </w:numPr>
      </w:pPr>
      <w:r>
        <w:rPr>
          <w:rFonts w:ascii="Arial" w:eastAsia="Arial" w:hAnsi="Arial" w:cs="Arial"/>
          <w:sz w:val="20"/>
          <w:szCs w:val="20"/>
        </w:rPr>
        <w:t>ADD an explicit protocol rule: SynQ contracts and Synergy protocol components are prohibited from using Groth16 (BN254 / BLS12-381 pairing-based) SNARK proofs. Only STARK-based or hash-based ZK proofs are permitted. Enforce this via SynQ compiler flag that rejects pairing-based proof generation calls.</w:t>
      </w:r>
    </w:p>
    <w:p w14:paraId="7FF08DFB" w14:textId="77777777" w:rsidR="001F56CE" w:rsidRDefault="001F56CE" w:rsidP="006E4574">
      <w:pPr>
        <w:pStyle w:val="ListParagraph"/>
        <w:numPr>
          <w:ilvl w:val="0"/>
          <w:numId w:val="27"/>
        </w:numPr>
      </w:pPr>
      <w:r>
        <w:rPr>
          <w:rFonts w:ascii="Arial" w:eastAsia="Arial" w:hAnsi="Arial" w:cs="Arial"/>
          <w:sz w:val="20"/>
          <w:szCs w:val="20"/>
        </w:rPr>
        <w:t>DOCUMENT the cross-chain on-setup risk: create a threat model entry for SXCP interactions with Ethereum L2s that use KZG. Identify which SXCP operations depend on Ethereum DAS availability and what happens if DAS is compromised by a KZG on-setup attack.</w:t>
      </w:r>
    </w:p>
    <w:p w14:paraId="4A83E4EC" w14:textId="77777777" w:rsidR="001F56CE" w:rsidRDefault="001F56CE" w:rsidP="006E4574">
      <w:pPr>
        <w:pStyle w:val="ListParagraph"/>
        <w:numPr>
          <w:ilvl w:val="0"/>
          <w:numId w:val="27"/>
        </w:numPr>
      </w:pPr>
      <w:r>
        <w:rPr>
          <w:rFonts w:ascii="Arial" w:eastAsia="Arial" w:hAnsi="Arial" w:cs="Arial"/>
          <w:sz w:val="20"/>
          <w:szCs w:val="20"/>
        </w:rPr>
        <w:t>DEFINE a contingency mode for SXCP: if an Ethereum KZG on-setup attack is detected (via Synergy's SXCP witnesses), define the protocol's response — including whether SXCP cross-chain transfers to/from affected Ethereum L2s should be paused pending assessment.</w:t>
      </w:r>
    </w:p>
    <w:p w14:paraId="40F20C9F" w14:textId="77777777" w:rsidR="001F56CE" w:rsidRDefault="001F56CE" w:rsidP="006E4574">
      <w:pPr>
        <w:pStyle w:val="ListParagraph"/>
        <w:numPr>
          <w:ilvl w:val="0"/>
          <w:numId w:val="27"/>
        </w:numPr>
      </w:pPr>
      <w:r>
        <w:rPr>
          <w:rFonts w:ascii="Arial" w:eastAsia="Arial" w:hAnsi="Arial" w:cs="Arial"/>
          <w:sz w:val="20"/>
          <w:szCs w:val="20"/>
        </w:rPr>
        <w:t>ADD to ZKProofVerifier contract specification: the verifier must explicitly reject any proof using pairing-based curve operations (alt_bn128, BLS12-381). Only STARK-compatible proof formats may be accepted.</w:t>
      </w:r>
    </w:p>
    <w:p w14:paraId="20DB1644" w14:textId="77777777" w:rsidR="001F56CE" w:rsidRDefault="001F56CE" w:rsidP="001F56CE"/>
    <w:p w14:paraId="0FF1F4C4" w14:textId="77777777" w:rsidR="001F56CE" w:rsidRDefault="001F56CE" w:rsidP="006E4574">
      <w:pPr>
        <w:pStyle w:val="Heading3"/>
        <w:spacing w:before="0" w:after="0"/>
        <w:rPr>
          <w:rFonts w:ascii="Sora" w:eastAsia="Sora" w:hAnsi="Sora" w:cs="Sora"/>
          <w:color w:val="3F7FBF"/>
          <w:sz w:val="24"/>
          <w:szCs w:val="24"/>
        </w:rPr>
      </w:pPr>
      <w:r w:rsidRPr="00C67A6D">
        <w:rPr>
          <w:rFonts w:ascii="Sora" w:eastAsia="Sora" w:hAnsi="Sora" w:cs="Sora"/>
          <w:color w:val="3F7FBF"/>
          <w:sz w:val="24"/>
          <w:szCs w:val="24"/>
        </w:rPr>
        <w:t>22.4 Verification Test Suites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C67A6D" w:rsidRPr="00563B35" w14:paraId="070CFC2D"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DC72229" w14:textId="77777777" w:rsidR="00C67A6D" w:rsidRPr="00C67A6D" w:rsidRDefault="00C67A6D" w:rsidP="00C67A6D">
            <w:pPr>
              <w:pStyle w:val="Heading3"/>
              <w:spacing w:before="0" w:after="0"/>
              <w:rPr>
                <w:rFonts w:ascii="Arial" w:eastAsia="Arial" w:hAnsi="Arial" w:cs="Arial"/>
                <w:color w:val="000000" w:themeColor="text1"/>
                <w:sz w:val="22"/>
                <w:szCs w:val="22"/>
              </w:rPr>
            </w:pPr>
            <w:r w:rsidRPr="00C67A6D">
              <w:rPr>
                <w:rFonts w:ascii="Arial" w:eastAsia="Arial" w:hAnsi="Arial" w:cs="Arial"/>
                <w:color w:val="000000" w:themeColor="text1"/>
                <w:sz w:val="22"/>
                <w:szCs w:val="22"/>
              </w:rPr>
              <w:t>TEST SUITE 22A — ZK Proof Format Enforcement</w:t>
            </w:r>
          </w:p>
          <w:p w14:paraId="1AB75A39" w14:textId="0B765E3F" w:rsidR="00C67A6D" w:rsidRPr="006E4574" w:rsidRDefault="00C67A6D" w:rsidP="00C67A6D">
            <w:r w:rsidRPr="00C67A6D">
              <w:rPr>
                <w:rFonts w:ascii="Arial" w:eastAsia="Arial" w:hAnsi="Arial" w:cs="Arial"/>
                <w:color w:val="000000" w:themeColor="text1"/>
              </w:rPr>
              <w:t>Submit a Groth16-formatted proof to the ZKProofVerifier contract. Confirm rejection. Submit a proof using BLS12-381 pairing operations. Confirm rejection. Submit a valid STARK proof. Confirm acceptance.</w:t>
            </w:r>
          </w:p>
        </w:tc>
      </w:tr>
      <w:tr w:rsidR="00C67A6D" w:rsidRPr="00563B35" w14:paraId="4F81C4F6"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32C6C03A" w14:textId="77777777" w:rsidR="00C67A6D" w:rsidRPr="00C67A6D" w:rsidRDefault="00C67A6D" w:rsidP="00C67A6D">
            <w:pPr>
              <w:pStyle w:val="Heading3"/>
              <w:spacing w:before="0" w:after="0"/>
              <w:rPr>
                <w:color w:val="000000" w:themeColor="text1"/>
              </w:rPr>
            </w:pPr>
            <w:r w:rsidRPr="00C67A6D">
              <w:rPr>
                <w:rFonts w:ascii="Arial" w:eastAsia="Arial" w:hAnsi="Arial" w:cs="Arial"/>
                <w:color w:val="000000" w:themeColor="text1"/>
                <w:sz w:val="22"/>
                <w:szCs w:val="22"/>
              </w:rPr>
              <w:t>TEST SUITE 22B — SynQ Compiler Pairing Prohibition</w:t>
            </w:r>
          </w:p>
          <w:p w14:paraId="76630347" w14:textId="7F51328B" w:rsidR="00C67A6D" w:rsidRPr="00C67A6D" w:rsidRDefault="00C67A6D" w:rsidP="00C67A6D">
            <w:r w:rsidRPr="00C67A6D">
              <w:rPr>
                <w:rFonts w:ascii="Arial" w:eastAsia="Arial" w:hAnsi="Arial" w:cs="Arial"/>
                <w:color w:val="000000" w:themeColor="text1"/>
                <w:sz w:val="20"/>
                <w:szCs w:val="20"/>
              </w:rPr>
              <w:t>Attempt to compile a SynQ contract that imports or calls pairing-based proof generation. Confirm the compiler rejects the contract at compile time with an explicit error referencing the Groth16 prohibition rule.</w:t>
            </w:r>
          </w:p>
        </w:tc>
      </w:tr>
    </w:tbl>
    <w:p w14:paraId="2CA8613E" w14:textId="77777777" w:rsidR="00C67A6D" w:rsidRPr="00C67A6D" w:rsidRDefault="00C67A6D" w:rsidP="006E4574">
      <w:pPr>
        <w:pStyle w:val="Heading3"/>
        <w:spacing w:before="0" w:after="0"/>
        <w:rPr>
          <w:sz w:val="24"/>
          <w:szCs w:val="24"/>
        </w:rPr>
      </w:pPr>
    </w:p>
    <w:p w14:paraId="2837A50B" w14:textId="77777777" w:rsidR="001F56CE" w:rsidRDefault="001F56CE" w:rsidP="001F56CE"/>
    <w:p w14:paraId="483809E6" w14:textId="77777777" w:rsidR="00C67A6D" w:rsidRDefault="001F56CE" w:rsidP="00C67A6D">
      <w:pPr>
        <w:pStyle w:val="Heading1"/>
        <w:spacing w:before="0" w:after="0"/>
        <w:rPr>
          <w:rFonts w:ascii="Arial" w:eastAsia="Arial" w:hAnsi="Arial" w:cs="Arial"/>
          <w:color w:val="1F3864"/>
          <w:sz w:val="32"/>
          <w:szCs w:val="32"/>
        </w:rPr>
      </w:pPr>
      <w:r>
        <w:rPr>
          <w:rFonts w:ascii="Arial" w:eastAsia="Arial" w:hAnsi="Arial" w:cs="Arial"/>
          <w:color w:val="1F3864"/>
          <w:sz w:val="32"/>
          <w:szCs w:val="32"/>
        </w:rPr>
        <w:t>Attack Category 23: Harvest-Now-Decrypt-Later (HNDL) Cross-Chain Attack</w:t>
      </w:r>
    </w:p>
    <w:p w14:paraId="279BD319" w14:textId="28E090ED" w:rsidR="001F56CE" w:rsidRPr="00361C7C" w:rsidRDefault="00A42E4D" w:rsidP="00C67A6D">
      <w:pPr>
        <w:pStyle w:val="Heading1"/>
        <w:spacing w:before="0" w:after="0"/>
        <w:rPr>
          <w:sz w:val="2"/>
          <w:szCs w:val="2"/>
        </w:rPr>
      </w:pPr>
      <w:r>
        <w:pict w14:anchorId="01E20DA2">
          <v:rect id="Horizontal Line 105" o:spid="_x0000_s2051" alt="" style="width:12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B354BB" w14:textId="77777777" w:rsidR="001F56CE" w:rsidRPr="00C67A6D" w:rsidRDefault="001F56CE" w:rsidP="00361C7C">
      <w:pPr>
        <w:pStyle w:val="Heading2"/>
        <w:spacing w:before="0" w:after="0"/>
        <w:rPr>
          <w:sz w:val="28"/>
          <w:szCs w:val="28"/>
        </w:rPr>
      </w:pPr>
      <w:r w:rsidRPr="00C67A6D">
        <w:rPr>
          <w:rFonts w:ascii="Sora" w:eastAsia="Arial" w:hAnsi="Sora" w:cs="Sora"/>
          <w:color w:val="2E75B6"/>
          <w:sz w:val="24"/>
          <w:szCs w:val="24"/>
        </w:rPr>
        <w:t>23.1 Threat Description</w:t>
      </w:r>
    </w:p>
    <w:p w14:paraId="1C3B37A3" w14:textId="325E89F4" w:rsidR="001F56CE" w:rsidRDefault="001F56CE" w:rsidP="00C67A6D">
      <w:pPr>
        <w:spacing w:after="120"/>
      </w:pPr>
      <w:r>
        <w:rPr>
          <w:rFonts w:ascii="Arial" w:eastAsia="Arial" w:hAnsi="Arial" w:cs="Arial"/>
          <w:color w:val="404040"/>
          <w:sz w:val="20"/>
          <w:szCs w:val="20"/>
        </w:rPr>
        <w:t>HNDL is a class of attack that does not require breaking cryptography at the time of collection. An adversary records classical cryptographic artifacts today — ECDSA signatures, ECDH ephemeral secrets, SXCP relayer attestations on classical chains — and processes them through Shor's algorithm once a CRQC becomes available. The attacker does not need to break the cryptography now; they only need to store what is publicly observable on-chain.</w:t>
      </w:r>
    </w:p>
    <w:p w14:paraId="682C2810" w14:textId="6FDF2955" w:rsidR="001F56CE" w:rsidRDefault="001F56CE" w:rsidP="00C67A6D">
      <w:pPr>
        <w:spacing w:after="120"/>
      </w:pPr>
      <w:r>
        <w:rPr>
          <w:rFonts w:ascii="Arial" w:eastAsia="Arial" w:hAnsi="Arial" w:cs="Arial"/>
          <w:color w:val="404040"/>
          <w:sz w:val="20"/>
          <w:szCs w:val="20"/>
        </w:rPr>
        <w:t>Critically, the two milestone rows in the Quantum Threat Timeline above (6,100 qubits demonstrated, fault-tolerant operation below threshold) establish that HNDL mode is not a future threat — it is the current threat. Every classical signature recorded on-chain today is a potential HNDL artifact.</w:t>
      </w:r>
    </w:p>
    <w:p w14:paraId="710BEE84" w14:textId="5F419DF5" w:rsidR="001F56CE" w:rsidRDefault="001F56CE" w:rsidP="00C67A6D">
      <w:r>
        <w:rPr>
          <w:rFonts w:ascii="Arial" w:eastAsia="Arial" w:hAnsi="Arial" w:cs="Arial"/>
          <w:color w:val="404040"/>
          <w:sz w:val="20"/>
          <w:szCs w:val="20"/>
        </w:rPr>
        <w:t>Synergy's HNDL surface is not in the core protocol (which uses ML-DSA throughout), but in the cross-chain interaction layer:</w:t>
      </w:r>
    </w:p>
    <w:p w14:paraId="71CA3264" w14:textId="77777777" w:rsidR="001F56CE" w:rsidRDefault="001F56CE" w:rsidP="001F56CE">
      <w:pPr>
        <w:pStyle w:val="ListParagraph"/>
        <w:numPr>
          <w:ilvl w:val="0"/>
          <w:numId w:val="25"/>
        </w:numPr>
        <w:spacing w:after="80"/>
      </w:pPr>
      <w:r>
        <w:rPr>
          <w:rFonts w:ascii="Arial" w:eastAsia="Arial" w:hAnsi="Arial" w:cs="Arial"/>
          <w:color w:val="404040"/>
          <w:sz w:val="20"/>
          <w:szCs w:val="20"/>
        </w:rPr>
        <w:t>Every EVM chain binding proof submitted to Synergy's ChainBindingVerifier contains an ECDSA signature. These are stored on-chain permanently and can be harvested now and decrypted later to derive the signing key.</w:t>
      </w:r>
    </w:p>
    <w:p w14:paraId="74FC160B" w14:textId="77777777" w:rsidR="001F56CE" w:rsidRDefault="001F56CE" w:rsidP="001F56CE">
      <w:pPr>
        <w:pStyle w:val="ListParagraph"/>
        <w:numPr>
          <w:ilvl w:val="0"/>
          <w:numId w:val="25"/>
        </w:numPr>
        <w:spacing w:after="80"/>
      </w:pPr>
      <w:r>
        <w:rPr>
          <w:rFonts w:ascii="Arial" w:eastAsia="Arial" w:hAnsi="Arial" w:cs="Arial"/>
          <w:color w:val="404040"/>
          <w:sz w:val="20"/>
          <w:szCs w:val="20"/>
        </w:rPr>
        <w:t>SXCP attestations on Ethereum/Solana/Aptos/Sui that use those chains' native signing schemes (secp256k1, Ed25519) are HNDL targets. Once harvested and later broken, an attacker can forge retroactive attestations.</w:t>
      </w:r>
    </w:p>
    <w:p w14:paraId="05E69D9C" w14:textId="77777777" w:rsidR="001F56CE" w:rsidRDefault="001F56CE" w:rsidP="001F56CE">
      <w:pPr>
        <w:pStyle w:val="ListParagraph"/>
        <w:numPr>
          <w:ilvl w:val="0"/>
          <w:numId w:val="25"/>
        </w:numPr>
        <w:spacing w:after="80"/>
      </w:pPr>
      <w:r>
        <w:rPr>
          <w:rFonts w:ascii="Arial" w:eastAsia="Arial" w:hAnsi="Arial" w:cs="Arial"/>
          <w:color w:val="404040"/>
          <w:sz w:val="20"/>
          <w:szCs w:val="20"/>
        </w:rPr>
        <w:t>Any Synergy user's Ethereum address that has transacted is already a permanent HNDL target. A CRQC can derive their private key from on-chain signature data and drain their Ethereum holdings — even if they have migrated to Synergy's ML-DSA identity.</w:t>
      </w:r>
    </w:p>
    <w:p w14:paraId="58009968" w14:textId="0D6D426A" w:rsidR="001F56CE" w:rsidRDefault="001F56CE" w:rsidP="001F56CE">
      <w:pPr>
        <w:pStyle w:val="ListParagraph"/>
        <w:numPr>
          <w:ilvl w:val="0"/>
          <w:numId w:val="25"/>
        </w:numPr>
        <w:spacing w:after="80"/>
      </w:pPr>
      <w:r>
        <w:rPr>
          <w:rFonts w:ascii="Arial" w:eastAsia="Arial" w:hAnsi="Arial" w:cs="Arial"/>
          <w:color w:val="404040"/>
          <w:sz w:val="20"/>
          <w:szCs w:val="20"/>
        </w:rPr>
        <w:t>KZG/Groth16 proof artifacts submitted to any verifier that Synergy interacts with are HNDL targets for on-setup attacks (see Category 22).</w:t>
      </w:r>
    </w:p>
    <w:p w14:paraId="2A0A20A5" w14:textId="77777777" w:rsidR="001F56CE" w:rsidRPr="00C67A6D" w:rsidRDefault="001F56CE" w:rsidP="00C67A6D">
      <w:pPr>
        <w:pStyle w:val="Heading2"/>
        <w:spacing w:before="120" w:after="0"/>
        <w:rPr>
          <w:sz w:val="28"/>
          <w:szCs w:val="28"/>
        </w:rPr>
      </w:pPr>
      <w:r w:rsidRPr="00C67A6D">
        <w:rPr>
          <w:rFonts w:ascii="Sora" w:eastAsia="Arial" w:hAnsi="Sora" w:cs="Sora"/>
          <w:color w:val="2E75B6"/>
          <w:sz w:val="24"/>
          <w:szCs w:val="24"/>
        </w:rPr>
        <w:t>23.2 Synergy Implementation</w:t>
      </w:r>
    </w:p>
    <w:p w14:paraId="659B43D2" w14:textId="163C221C" w:rsidR="001F56CE" w:rsidRDefault="001F56CE" w:rsidP="00C67A6D">
      <w:pPr>
        <w:spacing w:after="120"/>
      </w:pPr>
      <w:r>
        <w:rPr>
          <w:rFonts w:ascii="Arial" w:eastAsia="Arial" w:hAnsi="Arial" w:cs="Arial"/>
          <w:color w:val="404040"/>
          <w:sz w:val="20"/>
          <w:szCs w:val="20"/>
        </w:rPr>
        <w:t>HNDL risk cannot be eliminated retroactively for data already on classical chains. The implementation strategy is (1) document the full surface, (2) implement expiry and versioning controls on new classical-key binding proofs, and (3) provide migration tooling and guidance to reduce the surface over time.</w:t>
      </w:r>
    </w:p>
    <w:p w14:paraId="1085B68B" w14:textId="77777777" w:rsidR="001F56CE" w:rsidRDefault="001F56CE" w:rsidP="00C67A6D">
      <w:pPr>
        <w:pStyle w:val="Heading3"/>
        <w:spacing w:before="0" w:after="0"/>
      </w:pPr>
      <w:r>
        <w:rPr>
          <w:rFonts w:ascii="Sora" w:eastAsia="Sora" w:hAnsi="Sora" w:cs="Sora"/>
          <w:color w:val="3F7FBF"/>
          <w:sz w:val="24"/>
          <w:szCs w:val="24"/>
        </w:rPr>
        <w:t>23.3 Implementation Steps</w:t>
      </w:r>
    </w:p>
    <w:p w14:paraId="74B8B182" w14:textId="77777777" w:rsidR="001F56CE" w:rsidRDefault="001F56CE" w:rsidP="00C67A6D">
      <w:pPr>
        <w:pStyle w:val="ListParagraph"/>
        <w:numPr>
          <w:ilvl w:val="0"/>
          <w:numId w:val="28"/>
        </w:numPr>
      </w:pPr>
      <w:r>
        <w:rPr>
          <w:rFonts w:ascii="Arial" w:eastAsia="Arial" w:hAnsi="Arial" w:cs="Arial"/>
          <w:sz w:val="20"/>
          <w:szCs w:val="20"/>
        </w:rPr>
        <w:t>DOCUMENT the HNDL surface: for every cross-chain signing operation Synergy participates in or verifies, identify which are HNDL targets and what the harvested data enables a future CRQC operator to do.</w:t>
      </w:r>
    </w:p>
    <w:p w14:paraId="6C7EBF36" w14:textId="77777777" w:rsidR="001F56CE" w:rsidRDefault="001F56CE" w:rsidP="00C67A6D">
      <w:pPr>
        <w:pStyle w:val="ListParagraph"/>
        <w:numPr>
          <w:ilvl w:val="0"/>
          <w:numId w:val="28"/>
        </w:numPr>
      </w:pPr>
      <w:r>
        <w:rPr>
          <w:rFonts w:ascii="Arial" w:eastAsia="Arial" w:hAnsi="Arial" w:cs="Arial"/>
          <w:sz w:val="20"/>
          <w:szCs w:val="20"/>
        </w:rPr>
        <w:t>IMPLEMENT binding proof expiry: ChainBindingVerifier must enforce that classical ECDSA binding proofs have an expiry block. After expiry, the proof must be refreshed. Once PQC wallets are available on the target chain, users must be migrated to ML-DSA binding proofs.</w:t>
      </w:r>
    </w:p>
    <w:p w14:paraId="557A658A" w14:textId="77777777" w:rsidR="001F56CE" w:rsidRDefault="001F56CE" w:rsidP="00C67A6D">
      <w:pPr>
        <w:pStyle w:val="ListParagraph"/>
        <w:numPr>
          <w:ilvl w:val="0"/>
          <w:numId w:val="28"/>
        </w:numPr>
      </w:pPr>
      <w:r>
        <w:rPr>
          <w:rFonts w:ascii="Arial" w:eastAsia="Arial" w:hAnsi="Arial" w:cs="Arial"/>
          <w:sz w:val="20"/>
          <w:szCs w:val="20"/>
        </w:rPr>
        <w:t>PUBLISH a HNDL migration guide to Synergy developers and users: explain that any EVM/Solana address whose public key is on-chain is a HNDL target, describe the threat model precisely, and provide the migration path to PQC addresses on those chains.</w:t>
      </w:r>
    </w:p>
    <w:p w14:paraId="539640C3" w14:textId="77777777" w:rsidR="001F56CE" w:rsidRDefault="001F56CE" w:rsidP="00C67A6D">
      <w:pPr>
        <w:pStyle w:val="ListParagraph"/>
        <w:numPr>
          <w:ilvl w:val="0"/>
          <w:numId w:val="28"/>
        </w:numPr>
      </w:pPr>
      <w:r>
        <w:rPr>
          <w:rFonts w:ascii="Arial" w:eastAsia="Arial" w:hAnsi="Arial" w:cs="Arial"/>
          <w:sz w:val="20"/>
          <w:szCs w:val="20"/>
        </w:rPr>
        <w:t>DEFINE a binding proof version field in ChainBindingVerifier that distinguishes classical-key bindings (HNDL-vulnerable) from PQC bindings (HNDL-resistant). This field enables tracking migration progress and eventually deprecating classical bindings on a governance-controlled schedule.</w:t>
      </w:r>
    </w:p>
    <w:p w14:paraId="463F6CAE" w14:textId="77777777" w:rsidR="001F56CE" w:rsidRDefault="001F56CE" w:rsidP="001F56CE"/>
    <w:p w14:paraId="0A392203" w14:textId="77777777" w:rsidR="001F56CE" w:rsidRDefault="001F56CE" w:rsidP="00C67A6D">
      <w:pPr>
        <w:pStyle w:val="Heading3"/>
        <w:spacing w:before="0" w:after="0"/>
      </w:pPr>
      <w:r>
        <w:rPr>
          <w:rFonts w:ascii="Sora" w:eastAsia="Sora" w:hAnsi="Sora" w:cs="Sora"/>
          <w:color w:val="3F7FBF"/>
          <w:sz w:val="24"/>
          <w:szCs w:val="24"/>
        </w:rPr>
        <w:t>23.4 Verification Test Suites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C67A6D" w:rsidRPr="00563B35" w14:paraId="3DC0B031"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41061C8E" w14:textId="77777777" w:rsidR="00C67A6D" w:rsidRPr="00C67A6D" w:rsidRDefault="00C67A6D" w:rsidP="00C67A6D">
            <w:pPr>
              <w:pStyle w:val="Heading3"/>
              <w:spacing w:before="0" w:after="0"/>
              <w:rPr>
                <w:rFonts w:ascii="Arial" w:eastAsia="Arial" w:hAnsi="Arial" w:cs="Arial"/>
                <w:color w:val="000000" w:themeColor="text1"/>
                <w:sz w:val="22"/>
                <w:szCs w:val="22"/>
              </w:rPr>
            </w:pPr>
            <w:r w:rsidRPr="00C67A6D">
              <w:rPr>
                <w:rFonts w:ascii="Arial" w:eastAsia="Arial" w:hAnsi="Arial" w:cs="Arial"/>
                <w:color w:val="000000" w:themeColor="text1"/>
                <w:sz w:val="22"/>
                <w:szCs w:val="22"/>
              </w:rPr>
              <w:t>TEST SUITE 23A — HNDL Surface Audit</w:t>
            </w:r>
          </w:p>
          <w:p w14:paraId="5501B66F" w14:textId="22823826" w:rsidR="00C67A6D" w:rsidRPr="006E4574" w:rsidRDefault="00C67A6D" w:rsidP="00C67A6D">
            <w:r w:rsidRPr="00C67A6D">
              <w:rPr>
                <w:rFonts w:ascii="Arial" w:eastAsia="Arial" w:hAnsi="Arial" w:cs="Arial"/>
                <w:color w:val="000000" w:themeColor="text1"/>
              </w:rPr>
              <w:t>Enumerate all classical-key artifacts stored on-chain by Synergy contracts across all supported chains. For each artifact type, document: the signing scheme, the HNDL window (how long it will be stored), and the migration path. Confirm all artifact types have associated expiry or versioning controls.</w:t>
            </w:r>
          </w:p>
        </w:tc>
      </w:tr>
      <w:tr w:rsidR="00C67A6D" w:rsidRPr="00563B35" w14:paraId="55A32A08"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D513B6C" w14:textId="77777777" w:rsidR="00C67A6D" w:rsidRPr="00C67A6D" w:rsidRDefault="00C67A6D" w:rsidP="00C67A6D">
            <w:pPr>
              <w:pStyle w:val="Heading3"/>
              <w:spacing w:before="0" w:after="0"/>
              <w:rPr>
                <w:rFonts w:ascii="Arial" w:eastAsia="Arial" w:hAnsi="Arial" w:cs="Arial"/>
                <w:color w:val="000000" w:themeColor="text1"/>
                <w:sz w:val="22"/>
                <w:szCs w:val="22"/>
              </w:rPr>
            </w:pPr>
            <w:r w:rsidRPr="00C67A6D">
              <w:rPr>
                <w:rFonts w:ascii="Arial" w:eastAsia="Arial" w:hAnsi="Arial" w:cs="Arial"/>
                <w:color w:val="000000" w:themeColor="text1"/>
                <w:sz w:val="22"/>
                <w:szCs w:val="22"/>
              </w:rPr>
              <w:t>TEST SUITE 23B — Binding Proof Expiry Enforcement</w:t>
            </w:r>
          </w:p>
          <w:p w14:paraId="001235B6" w14:textId="60619B4A" w:rsidR="00C67A6D" w:rsidRPr="00C67A6D" w:rsidRDefault="00C67A6D" w:rsidP="00C67A6D">
            <w:r w:rsidRPr="00C67A6D">
              <w:rPr>
                <w:rFonts w:ascii="Arial" w:eastAsia="Arial" w:hAnsi="Arial" w:cs="Arial"/>
                <w:color w:val="000000" w:themeColor="text1"/>
              </w:rPr>
              <w:lastRenderedPageBreak/>
              <w:t>Submit a classical ECDSA binding proof to ChainBindingVerifier. Advance the chain past the expiry block. Attempt to use the expired proof. Confirm rejection. Submit a valid ML-DSA binding proof with the correct version field. Confirm acceptance.</w:t>
            </w:r>
          </w:p>
        </w:tc>
      </w:tr>
    </w:tbl>
    <w:p w14:paraId="4B4D603E" w14:textId="77777777" w:rsidR="00361C7C" w:rsidRDefault="00361C7C" w:rsidP="00361C7C">
      <w:pPr>
        <w:pStyle w:val="Heading1"/>
        <w:spacing w:before="0" w:after="0"/>
        <w:rPr>
          <w:rFonts w:ascii="Arial" w:eastAsia="Arial" w:hAnsi="Arial" w:cs="Arial"/>
          <w:color w:val="1F3864"/>
          <w:sz w:val="32"/>
          <w:szCs w:val="32"/>
        </w:rPr>
      </w:pPr>
      <w:r>
        <w:rPr>
          <w:rFonts w:ascii="Arial" w:eastAsia="Arial" w:hAnsi="Arial" w:cs="Arial"/>
          <w:color w:val="1F3864"/>
          <w:sz w:val="32"/>
          <w:szCs w:val="32"/>
        </w:rPr>
        <w:lastRenderedPageBreak/>
        <w:t>Attack Category 23: Harvest-Now-Decrypt-Later (HNDL) Cross-Chain Attack</w:t>
      </w:r>
    </w:p>
    <w:p w14:paraId="72720C27" w14:textId="77777777" w:rsidR="00361C7C" w:rsidRPr="00361C7C" w:rsidRDefault="00361C7C" w:rsidP="00361C7C">
      <w:pPr>
        <w:pStyle w:val="Heading1"/>
        <w:spacing w:before="0" w:after="0"/>
        <w:rPr>
          <w:sz w:val="2"/>
          <w:szCs w:val="2"/>
        </w:rPr>
      </w:pPr>
      <w:r w:rsidRPr="00361C7C">
        <w:rPr>
          <w:noProof/>
          <w:sz w:val="11"/>
          <w:szCs w:val="11"/>
        </w:rPr>
        <mc:AlternateContent>
          <mc:Choice Requires="wps">
            <w:drawing>
              <wp:inline distT="0" distB="0" distL="0" distR="0" wp14:anchorId="3D90A786" wp14:editId="71778E80">
                <wp:extent cx="10972800" cy="1270"/>
                <wp:effectExtent l="0" t="0" r="12700" b="24130"/>
                <wp:docPr id="998935459" name="Horizontal Line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2BB5EF9" id="Horizontal Line 105" o:spid="_x0000_s1026" style="width:12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" filled="f">
                <v:path arrowok="t"/>
                <w10:anchorlock/>
              </v:rect>
            </w:pict>
          </mc:Fallback>
        </mc:AlternateContent>
      </w:r>
    </w:p>
    <w:p w14:paraId="1C492802" w14:textId="77777777" w:rsidR="00361C7C" w:rsidRPr="00C67A6D" w:rsidRDefault="00361C7C" w:rsidP="00361C7C">
      <w:pPr>
        <w:pStyle w:val="Heading2"/>
        <w:spacing w:before="0" w:after="0"/>
        <w:rPr>
          <w:sz w:val="28"/>
          <w:szCs w:val="28"/>
        </w:rPr>
      </w:pPr>
      <w:r w:rsidRPr="00C67A6D">
        <w:rPr>
          <w:rFonts w:ascii="Sora" w:eastAsia="Arial" w:hAnsi="Sora" w:cs="Sora"/>
          <w:color w:val="2E75B6"/>
          <w:sz w:val="24"/>
          <w:szCs w:val="24"/>
        </w:rPr>
        <w:t>23.1 Threat Description</w:t>
      </w:r>
    </w:p>
    <w:p w14:paraId="4BCCA617" w14:textId="77777777" w:rsidR="00361C7C" w:rsidRDefault="00361C7C">
      <w:pPr>
        <w:rPr>
          <w:b/>
          <w:bCs/>
          <w:color w:val="1B3A6B"/>
          <w:sz w:val="32"/>
          <w:szCs w:val="32"/>
        </w:rPr>
      </w:pPr>
      <w:r>
        <w:rPr>
          <w:color w:val="1B3A6B"/>
          <w:sz w:val="32"/>
          <w:szCs w:val="32"/>
        </w:rPr>
        <w:br w:type="page"/>
      </w:r>
    </w:p>
    <w:p w14:paraId="712393E8" w14:textId="6CC7E5ED"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DAG Security Control Matrix</w:t>
      </w:r>
    </w:p>
    <w:p w14:paraId="7CEE1ED1" w14:textId="77777777" w:rsidR="008E313A" w:rsidRPr="00563B35" w:rsidRDefault="00000000">
      <w:pPr>
        <w:spacing w:before="100" w:after="120" w:line="276" w:lineRule="auto"/>
        <w:rPr>
          <w:sz w:val="20"/>
          <w:szCs w:val="20"/>
        </w:rPr>
      </w:pPr>
      <w:r>
        <w:rPr>
          <w:sz w:val="20"/>
          <w:szCs w:val="20"/>
        </w:rPr>
        <w:t>This matrix condenses the DAG threat surface into primary enforcement points. It is intended for protocol engineering reviews, validator runbooks, and external auditors who need a clear mapping from failure mode to control stack.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3"/>
        <w:gridCol w:w="5078"/>
        <w:gridCol w:w="5182"/>
        <w:gridCol w:w="4095"/>
      </w:tblGrid>
      <w:tr w:rsidR="008E313A" w:rsidRPr="00660893" w14:paraId="2FDB6BD1"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6213B93" w14:textId="77777777" w:rsidR="008E313A" w:rsidRPr="00660893" w:rsidRDefault="00000000" w:rsidP="001F56CE">
            <w:pPr>
              <w:spacing w:line="276" w:lineRule="auto"/>
              <w:jc w:val="center"/>
              <w:rPr>
                <w:color w:val="auto"/>
                <w:sz w:val="18"/>
                <w:szCs w:val="18"/>
              </w:rPr>
            </w:pPr>
            <w:r>
              <w:rPr>
                <w:b/>
                <w:bCs/>
                <w:color w:val="auto"/>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F755C9" w14:textId="77777777" w:rsidR="008E313A" w:rsidRPr="00660893" w:rsidRDefault="00000000" w:rsidP="001F56CE">
            <w:pPr>
              <w:spacing w:line="276" w:lineRule="auto"/>
              <w:jc w:val="center"/>
              <w:rPr>
                <w:color w:val="auto"/>
                <w:sz w:val="18"/>
                <w:szCs w:val="18"/>
              </w:rPr>
            </w:pPr>
            <w:r>
              <w:rPr>
                <w:b/>
                <w:bCs/>
                <w:color w:val="auto"/>
                <w:sz w:val="18"/>
                <w:szCs w:val="18"/>
              </w:rPr>
              <w:t>Primary control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2A2E2A0" w14:textId="77777777" w:rsidR="008E313A" w:rsidRPr="00660893" w:rsidRDefault="00000000" w:rsidP="001F56CE">
            <w:pPr>
              <w:spacing w:line="276" w:lineRule="auto"/>
              <w:jc w:val="center"/>
              <w:rPr>
                <w:color w:val="auto"/>
                <w:sz w:val="18"/>
                <w:szCs w:val="18"/>
              </w:rPr>
            </w:pPr>
            <w:r>
              <w:rPr>
                <w:b/>
                <w:bCs/>
                <w:color w:val="auto"/>
                <w:sz w:val="18"/>
                <w:szCs w:val="18"/>
              </w:rPr>
              <w:t>Secondary control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DDCEF76" w14:textId="77777777" w:rsidR="008E313A" w:rsidRPr="00660893" w:rsidRDefault="00000000" w:rsidP="001F56CE">
            <w:pPr>
              <w:spacing w:line="276" w:lineRule="auto"/>
              <w:jc w:val="center"/>
              <w:rPr>
                <w:color w:val="auto"/>
                <w:sz w:val="18"/>
                <w:szCs w:val="18"/>
              </w:rPr>
            </w:pPr>
            <w:r>
              <w:rPr>
                <w:b/>
                <w:bCs/>
                <w:color w:val="auto"/>
                <w:sz w:val="18"/>
                <w:szCs w:val="18"/>
              </w:rPr>
              <w:t>Evidence / response</w:t>
            </w:r>
          </w:p>
        </w:tc>
      </w:tr>
      <w:tr w:rsidR="008E313A" w:rsidRPr="001F56CE" w14:paraId="5AB3D86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FC404A0" w14:textId="77777777" w:rsidR="008E313A" w:rsidRPr="001F56CE" w:rsidRDefault="00000000" w:rsidP="001F56CE">
            <w:pPr>
              <w:spacing w:line="276" w:lineRule="auto"/>
              <w:rPr>
                <w:sz w:val="18"/>
                <w:szCs w:val="18"/>
              </w:rPr>
            </w:pPr>
            <w:r>
              <w:rPr>
                <w:b/>
                <w:bCs/>
                <w:sz w:val="18"/>
                <w:szCs w:val="18"/>
              </w:rPr>
              <w:t>False availability receipt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F21D7A" w14:textId="77777777" w:rsidR="008E313A" w:rsidRPr="001F56CE" w:rsidRDefault="00000000" w:rsidP="001F56CE">
            <w:pPr>
              <w:spacing w:line="276" w:lineRule="auto"/>
              <w:rPr>
                <w:sz w:val="18"/>
                <w:szCs w:val="18"/>
              </w:rPr>
            </w:pPr>
            <w:r>
              <w:rPr>
                <w:sz w:val="18"/>
                <w:szCs w:val="18"/>
              </w:rPr>
              <w:t>Durable fetch-and-persist required before receipt issuance.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C61C9BA" w14:textId="77777777" w:rsidR="008E313A" w:rsidRPr="001F56CE" w:rsidRDefault="00000000" w:rsidP="001F56CE">
            <w:pPr>
              <w:spacing w:line="276" w:lineRule="auto"/>
              <w:rPr>
                <w:sz w:val="18"/>
                <w:szCs w:val="18"/>
              </w:rPr>
            </w:pPr>
            <w:r>
              <w:rPr>
                <w:sz w:val="18"/>
                <w:szCs w:val="18"/>
              </w:rPr>
              <w:t>Certificate assembler rejects malformed or duplicate signers.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E84E0E0" w14:textId="77777777" w:rsidR="008E313A" w:rsidRPr="001F56CE" w:rsidRDefault="00000000" w:rsidP="001F56CE">
            <w:pPr>
              <w:spacing w:line="276" w:lineRule="auto"/>
              <w:rPr>
                <w:sz w:val="18"/>
                <w:szCs w:val="18"/>
              </w:rPr>
            </w:pPr>
            <w:r>
              <w:rPr>
                <w:sz w:val="18"/>
                <w:szCs w:val="18"/>
              </w:rPr>
              <w:t>Receipt fraud evidence; penalty and quarantine.</w:t>
            </w:r>
          </w:p>
        </w:tc>
      </w:tr>
      <w:tr w:rsidR="008E313A" w:rsidRPr="001F56CE" w14:paraId="3BBB7A7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1B7E4" w14:textId="77777777" w:rsidR="008E313A" w:rsidRPr="001F56CE" w:rsidRDefault="00000000" w:rsidP="001F56CE">
            <w:pPr>
              <w:spacing w:line="276" w:lineRule="auto"/>
              <w:rPr>
                <w:sz w:val="18"/>
                <w:szCs w:val="18"/>
              </w:rPr>
            </w:pPr>
            <w:r>
              <w:rPr>
                <w:b/>
                <w:bCs/>
                <w:sz w:val="18"/>
                <w:szCs w:val="18"/>
              </w:rPr>
              <w:t>Batch withholding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882D0" w14:textId="77777777" w:rsidR="008E313A" w:rsidRPr="001F56CE" w:rsidRDefault="00000000" w:rsidP="001F56CE">
            <w:pPr>
              <w:spacing w:line="276" w:lineRule="auto"/>
              <w:rPr>
                <w:sz w:val="18"/>
                <w:szCs w:val="18"/>
              </w:rPr>
            </w:pPr>
            <w:r>
              <w:rPr>
                <w:sz w:val="18"/>
                <w:szCs w:val="18"/>
              </w:rPr>
              <w:t>Availability before ordering; certification threshold.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F4F5C" w14:textId="77777777" w:rsidR="008E313A" w:rsidRPr="001F56CE" w:rsidRDefault="00000000" w:rsidP="001F56CE">
            <w:pPr>
              <w:spacing w:line="276" w:lineRule="auto"/>
              <w:rPr>
                <w:sz w:val="18"/>
                <w:szCs w:val="18"/>
              </w:rPr>
            </w:pPr>
            <w:r>
              <w:rPr>
                <w:sz w:val="18"/>
                <w:szCs w:val="18"/>
              </w:rPr>
              <w:t>Repair path and missing-blob diagnostics.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4688B" w14:textId="77777777" w:rsidR="008E313A" w:rsidRPr="001F56CE" w:rsidRDefault="00000000" w:rsidP="001F56CE">
            <w:pPr>
              <w:spacing w:line="276" w:lineRule="auto"/>
              <w:rPr>
                <w:sz w:val="18"/>
                <w:szCs w:val="18"/>
              </w:rPr>
            </w:pPr>
            <w:r>
              <w:rPr>
                <w:sz w:val="18"/>
                <w:szCs w:val="18"/>
              </w:rPr>
              <w:t>Withholding bundle; author penalty.</w:t>
            </w:r>
          </w:p>
        </w:tc>
      </w:tr>
      <w:tr w:rsidR="008E313A" w:rsidRPr="001F56CE" w14:paraId="273C0A7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255ABCE" w14:textId="77777777" w:rsidR="008E313A" w:rsidRPr="001F56CE" w:rsidRDefault="00000000" w:rsidP="001F56CE">
            <w:pPr>
              <w:spacing w:line="276" w:lineRule="auto"/>
              <w:rPr>
                <w:sz w:val="18"/>
                <w:szCs w:val="18"/>
              </w:rPr>
            </w:pPr>
            <w:r>
              <w:rPr>
                <w:b/>
                <w:bCs/>
                <w:sz w:val="18"/>
                <w:szCs w:val="18"/>
              </w:rPr>
              <w:t>Missing-parent poisoning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BACB462" w14:textId="77777777" w:rsidR="008E313A" w:rsidRPr="001F56CE" w:rsidRDefault="00000000" w:rsidP="001F56CE">
            <w:pPr>
              <w:spacing w:line="276" w:lineRule="auto"/>
              <w:rPr>
                <w:sz w:val="18"/>
                <w:szCs w:val="18"/>
              </w:rPr>
            </w:pPr>
            <w:r>
              <w:rPr>
                <w:sz w:val="18"/>
                <w:szCs w:val="18"/>
              </w:rPr>
              <w:t>Explicit fetch flow and bounded retry logic.</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B90F66F" w14:textId="77777777" w:rsidR="008E313A" w:rsidRPr="001F56CE" w:rsidRDefault="00000000" w:rsidP="001F56CE">
            <w:pPr>
              <w:spacing w:line="276" w:lineRule="auto"/>
              <w:rPr>
                <w:sz w:val="18"/>
                <w:szCs w:val="18"/>
              </w:rPr>
            </w:pPr>
            <w:r>
              <w:rPr>
                <w:sz w:val="18"/>
                <w:szCs w:val="18"/>
              </w:rPr>
              <w:t>Peer budget separation for fetch traffic.</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34ACA34" w14:textId="77777777" w:rsidR="008E313A" w:rsidRPr="001F56CE" w:rsidRDefault="00000000" w:rsidP="001F56CE">
            <w:pPr>
              <w:spacing w:line="276" w:lineRule="auto"/>
              <w:rPr>
                <w:sz w:val="18"/>
                <w:szCs w:val="18"/>
              </w:rPr>
            </w:pPr>
            <w:r>
              <w:rPr>
                <w:sz w:val="18"/>
                <w:szCs w:val="18"/>
              </w:rPr>
              <w:t>Peer score reduction; evidence if malicious.</w:t>
            </w:r>
          </w:p>
        </w:tc>
      </w:tr>
      <w:tr w:rsidR="008E313A" w:rsidRPr="001F56CE" w14:paraId="76F2958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ABF24" w14:textId="77777777" w:rsidR="008E313A" w:rsidRPr="001F56CE" w:rsidRDefault="00000000" w:rsidP="001F56CE">
            <w:pPr>
              <w:spacing w:line="276" w:lineRule="auto"/>
              <w:rPr>
                <w:sz w:val="18"/>
                <w:szCs w:val="18"/>
              </w:rPr>
            </w:pPr>
            <w:r>
              <w:rPr>
                <w:b/>
                <w:bCs/>
                <w:sz w:val="18"/>
                <w:szCs w:val="18"/>
              </w:rPr>
              <w:t>Clique parent selection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3933C" w14:textId="77777777" w:rsidR="008E313A" w:rsidRPr="001F56CE" w:rsidRDefault="00000000" w:rsidP="001F56CE">
            <w:pPr>
              <w:spacing w:line="276" w:lineRule="auto"/>
              <w:rPr>
                <w:sz w:val="18"/>
                <w:szCs w:val="18"/>
              </w:rPr>
            </w:pPr>
            <w:r>
              <w:rPr>
                <w:sz w:val="18"/>
                <w:szCs w:val="18"/>
              </w:rPr>
              <w:t>Parent-diversity minimums in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41F63" w14:textId="77777777" w:rsidR="008E313A" w:rsidRPr="001F56CE" w:rsidRDefault="00000000" w:rsidP="001F56CE">
            <w:pPr>
              <w:spacing w:line="276" w:lineRule="auto"/>
              <w:rPr>
                <w:sz w:val="18"/>
                <w:szCs w:val="18"/>
              </w:rPr>
            </w:pPr>
            <w:r>
              <w:rPr>
                <w:sz w:val="18"/>
                <w:szCs w:val="18"/>
              </w:rPr>
              <w:t>Frontier health metrics and audit review.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51AD1" w14:textId="7E9B3554" w:rsidR="008E313A" w:rsidRPr="001F56CE" w:rsidRDefault="00000000" w:rsidP="001F56CE">
            <w:pPr>
              <w:spacing w:line="276" w:lineRule="auto"/>
              <w:rPr>
                <w:sz w:val="18"/>
                <w:szCs w:val="18"/>
              </w:rPr>
            </w:pPr>
            <w:r>
              <w:rPr>
                <w:sz w:val="18"/>
                <w:szCs w:val="18"/>
              </w:rPr>
              <w:t>Reject or deprioritize clique-biased vertices.</w:t>
            </w:r>
          </w:p>
        </w:tc>
      </w:tr>
      <w:tr w:rsidR="008E313A" w:rsidRPr="001F56CE" w14:paraId="0B1B33C1"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35F081A" w14:textId="77777777" w:rsidR="008E313A" w:rsidRPr="001F56CE" w:rsidRDefault="00000000" w:rsidP="001F56CE">
            <w:pPr>
              <w:spacing w:line="276" w:lineRule="auto"/>
              <w:rPr>
                <w:sz w:val="18"/>
                <w:szCs w:val="18"/>
              </w:rPr>
            </w:pPr>
            <w:r>
              <w:rPr>
                <w:b/>
                <w:bCs/>
                <w:sz w:val="18"/>
                <w:szCs w:val="18"/>
              </w:rPr>
              <w:t>Frontier flood / spam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FC69FCA" w14:textId="77777777" w:rsidR="008E313A" w:rsidRPr="001F56CE" w:rsidRDefault="00000000" w:rsidP="001F56CE">
            <w:pPr>
              <w:spacing w:line="276" w:lineRule="auto"/>
              <w:rPr>
                <w:sz w:val="18"/>
                <w:szCs w:val="18"/>
              </w:rPr>
            </w:pPr>
            <w:r>
              <w:rPr>
                <w:sz w:val="18"/>
                <w:szCs w:val="18"/>
              </w:rPr>
              <w:t>Per-peer byte budgets and queue partitioning.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1ECFA21" w14:textId="77777777" w:rsidR="008E313A" w:rsidRPr="001F56CE" w:rsidRDefault="00000000" w:rsidP="001F56CE">
            <w:pPr>
              <w:spacing w:line="276" w:lineRule="auto"/>
              <w:rPr>
                <w:sz w:val="18"/>
                <w:szCs w:val="18"/>
              </w:rPr>
            </w:pPr>
            <w:r>
              <w:rPr>
                <w:sz w:val="18"/>
                <w:szCs w:val="18"/>
              </w:rPr>
              <w:t>Author rate limits and admission windows.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B446D1F" w14:textId="77777777" w:rsidR="008E313A" w:rsidRPr="001F56CE" w:rsidRDefault="00000000" w:rsidP="001F56CE">
            <w:pPr>
              <w:spacing w:line="276" w:lineRule="auto"/>
              <w:rPr>
                <w:sz w:val="18"/>
                <w:szCs w:val="18"/>
              </w:rPr>
            </w:pPr>
            <w:r>
              <w:rPr>
                <w:sz w:val="18"/>
                <w:szCs w:val="18"/>
              </w:rPr>
              <w:t>Automatic throttling and operator alert.</w:t>
            </w:r>
          </w:p>
        </w:tc>
      </w:tr>
      <w:tr w:rsidR="008E313A" w:rsidRPr="001F56CE" w14:paraId="4E785377"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D3653" w14:textId="77777777" w:rsidR="008E313A" w:rsidRPr="001F56CE" w:rsidRDefault="00000000" w:rsidP="001F56CE">
            <w:pPr>
              <w:spacing w:line="276" w:lineRule="auto"/>
              <w:rPr>
                <w:sz w:val="18"/>
                <w:szCs w:val="18"/>
              </w:rPr>
            </w:pPr>
            <w:r>
              <w:rPr>
                <w:b/>
                <w:bCs/>
                <w:sz w:val="18"/>
                <w:szCs w:val="18"/>
              </w:rPr>
              <w:t>Same-round equivocation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9E55F" w14:textId="77777777" w:rsidR="008E313A" w:rsidRPr="001F56CE" w:rsidRDefault="00000000" w:rsidP="001F56CE">
            <w:pPr>
              <w:spacing w:line="276" w:lineRule="auto"/>
              <w:rPr>
                <w:sz w:val="18"/>
                <w:szCs w:val="18"/>
              </w:rPr>
            </w:pPr>
            <w:r>
              <w:rPr>
                <w:sz w:val="18"/>
                <w:szCs w:val="18"/>
              </w:rPr>
              <w:t>One-author-one-vertex-per-round rule.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13178" w14:textId="77777777" w:rsidR="008E313A" w:rsidRPr="001F56CE" w:rsidRDefault="00000000" w:rsidP="001F56CE">
            <w:pPr>
              <w:spacing w:line="276" w:lineRule="auto"/>
              <w:rPr>
                <w:sz w:val="18"/>
                <w:szCs w:val="18"/>
              </w:rPr>
            </w:pPr>
            <w:r>
              <w:rPr>
                <w:sz w:val="18"/>
                <w:szCs w:val="18"/>
              </w:rPr>
              <w:t>Prev-author link and signer identity binding.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BF23" w14:textId="77777777" w:rsidR="008E313A" w:rsidRPr="001F56CE" w:rsidRDefault="00000000" w:rsidP="001F56CE">
            <w:pPr>
              <w:spacing w:line="276" w:lineRule="auto"/>
              <w:rPr>
                <w:sz w:val="18"/>
                <w:szCs w:val="18"/>
              </w:rPr>
            </w:pPr>
            <w:r>
              <w:rPr>
                <w:sz w:val="18"/>
                <w:szCs w:val="18"/>
              </w:rPr>
              <w:t>Immediate slashable evidence.</w:t>
            </w:r>
          </w:p>
        </w:tc>
      </w:tr>
      <w:tr w:rsidR="008E313A" w:rsidRPr="001F56CE" w14:paraId="3870CC8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926ED72" w14:textId="77777777" w:rsidR="008E313A" w:rsidRPr="001F56CE" w:rsidRDefault="00000000" w:rsidP="001F56CE">
            <w:pPr>
              <w:spacing w:line="276" w:lineRule="auto"/>
              <w:rPr>
                <w:sz w:val="18"/>
                <w:szCs w:val="18"/>
              </w:rPr>
            </w:pPr>
            <w:r>
              <w:rPr>
                <w:b/>
                <w:bCs/>
                <w:sz w:val="18"/>
                <w:szCs w:val="18"/>
              </w:rPr>
              <w:t>Epoch replay / bleed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7019DC" w14:textId="77777777" w:rsidR="008E313A" w:rsidRPr="001F56CE" w:rsidRDefault="00000000" w:rsidP="001F56CE">
            <w:pPr>
              <w:spacing w:line="276" w:lineRule="auto"/>
              <w:rPr>
                <w:sz w:val="18"/>
                <w:szCs w:val="18"/>
              </w:rPr>
            </w:pPr>
            <w:r>
              <w:rPr>
                <w:sz w:val="18"/>
                <w:szCs w:val="18"/>
              </w:rPr>
              <w:t>Epoch-scoped IDs, signatures, and caches.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9CF8E5" w14:textId="77777777" w:rsidR="008E313A" w:rsidRPr="001F56CE" w:rsidRDefault="00000000" w:rsidP="001F56CE">
            <w:pPr>
              <w:spacing w:line="276" w:lineRule="auto"/>
              <w:rPr>
                <w:sz w:val="18"/>
                <w:szCs w:val="18"/>
              </w:rPr>
            </w:pPr>
            <w:r>
              <w:rPr>
                <w:sz w:val="18"/>
                <w:szCs w:val="18"/>
              </w:rPr>
              <w:t>Hard expiry at epoch transition.</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9053937" w14:textId="77777777" w:rsidR="008E313A" w:rsidRPr="001F56CE" w:rsidRDefault="00000000" w:rsidP="001F56CE">
            <w:pPr>
              <w:spacing w:line="276" w:lineRule="auto"/>
              <w:rPr>
                <w:sz w:val="18"/>
                <w:szCs w:val="18"/>
              </w:rPr>
            </w:pPr>
            <w:r>
              <w:rPr>
                <w:sz w:val="18"/>
                <w:szCs w:val="18"/>
              </w:rPr>
              <w:t>Reject and record replay attempt.</w:t>
            </w:r>
          </w:p>
        </w:tc>
      </w:tr>
      <w:tr w:rsidR="008E313A" w:rsidRPr="001F56CE" w14:paraId="5B56BFCB"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E67A" w14:textId="77777777" w:rsidR="008E313A" w:rsidRPr="001F56CE" w:rsidRDefault="00000000" w:rsidP="001F56CE">
            <w:pPr>
              <w:spacing w:line="276" w:lineRule="auto"/>
              <w:rPr>
                <w:sz w:val="18"/>
                <w:szCs w:val="18"/>
              </w:rPr>
            </w:pPr>
            <w:r>
              <w:rPr>
                <w:b/>
                <w:bCs/>
                <w:sz w:val="18"/>
                <w:szCs w:val="18"/>
              </w:rPr>
              <w:t>Timestamp manipulation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0C032" w14:textId="77777777" w:rsidR="008E313A" w:rsidRPr="001F56CE" w:rsidRDefault="00000000" w:rsidP="001F56CE">
            <w:pPr>
              <w:spacing w:line="276" w:lineRule="auto"/>
              <w:rPr>
                <w:sz w:val="18"/>
                <w:szCs w:val="18"/>
              </w:rPr>
            </w:pPr>
            <w:r>
              <w:rPr>
                <w:sz w:val="18"/>
                <w:szCs w:val="18"/>
              </w:rPr>
              <w:t>Timestamp only advisory, not ordering key.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A0AE4" w14:textId="77777777" w:rsidR="008E313A" w:rsidRPr="001F56CE" w:rsidRDefault="00000000" w:rsidP="001F56CE">
            <w:pPr>
              <w:spacing w:line="276" w:lineRule="auto"/>
              <w:rPr>
                <w:sz w:val="18"/>
                <w:szCs w:val="18"/>
              </w:rPr>
            </w:pPr>
            <w:r>
              <w:rPr>
                <w:sz w:val="18"/>
                <w:szCs w:val="18"/>
              </w:rPr>
              <w:t>Bounded skew diagnostics.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0A6AB" w14:textId="77777777" w:rsidR="008E313A" w:rsidRPr="001F56CE" w:rsidRDefault="00000000" w:rsidP="001F56CE">
            <w:pPr>
              <w:spacing w:line="276" w:lineRule="auto"/>
              <w:rPr>
                <w:sz w:val="18"/>
                <w:szCs w:val="18"/>
              </w:rPr>
            </w:pPr>
            <w:r>
              <w:rPr>
                <w:sz w:val="18"/>
                <w:szCs w:val="18"/>
              </w:rPr>
              <w:t>Ignore for ordering; flag offender.</w:t>
            </w:r>
          </w:p>
        </w:tc>
      </w:tr>
      <w:tr w:rsidR="008E313A" w:rsidRPr="001F56CE" w14:paraId="33353EF2"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A08A823" w14:textId="77777777" w:rsidR="008E313A" w:rsidRPr="001F56CE" w:rsidRDefault="00000000" w:rsidP="001F56CE">
            <w:pPr>
              <w:spacing w:line="276" w:lineRule="auto"/>
              <w:rPr>
                <w:sz w:val="18"/>
                <w:szCs w:val="18"/>
              </w:rPr>
            </w:pPr>
            <w:r>
              <w:rPr>
                <w:b/>
                <w:bCs/>
                <w:sz w:val="18"/>
                <w:szCs w:val="18"/>
              </w:rPr>
              <w:t>Fraudulent OrderingCut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92714F1" w14:textId="77777777" w:rsidR="008E313A" w:rsidRPr="001F56CE" w:rsidRDefault="00000000" w:rsidP="001F56CE">
            <w:pPr>
              <w:spacing w:line="276" w:lineRule="auto"/>
              <w:rPr>
                <w:sz w:val="18"/>
                <w:szCs w:val="18"/>
              </w:rPr>
            </w:pPr>
            <w:r>
              <w:rPr>
                <w:sz w:val="18"/>
                <w:szCs w:val="18"/>
              </w:rPr>
              <w:t>Deterministic cut recomputation by every validator.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B5B2D4D" w14:textId="77777777" w:rsidR="008E313A" w:rsidRPr="001F56CE" w:rsidRDefault="00000000" w:rsidP="001F56CE">
            <w:pPr>
              <w:spacing w:line="276" w:lineRule="auto"/>
              <w:rPr>
                <w:sz w:val="18"/>
                <w:szCs w:val="18"/>
              </w:rPr>
            </w:pPr>
            <w:r>
              <w:rPr>
                <w:sz w:val="18"/>
                <w:szCs w:val="18"/>
              </w:rPr>
              <w:t>Block commitment roots for cut and certified set.</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3E5D550" w14:textId="77777777" w:rsidR="008E313A" w:rsidRPr="001F56CE" w:rsidRDefault="00000000" w:rsidP="001F56CE">
            <w:pPr>
              <w:spacing w:line="276" w:lineRule="auto"/>
              <w:rPr>
                <w:sz w:val="18"/>
                <w:szCs w:val="18"/>
              </w:rPr>
            </w:pPr>
            <w:r>
              <w:rPr>
                <w:sz w:val="18"/>
                <w:szCs w:val="18"/>
              </w:rPr>
              <w:t>Vote refusal and evidence export.</w:t>
            </w:r>
          </w:p>
        </w:tc>
      </w:tr>
      <w:tr w:rsidR="008E313A" w:rsidRPr="001F56CE" w14:paraId="163CEB12"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C9E70" w14:textId="77777777" w:rsidR="008E313A" w:rsidRPr="001F56CE" w:rsidRDefault="00000000" w:rsidP="001F56CE">
            <w:pPr>
              <w:spacing w:line="276" w:lineRule="auto"/>
              <w:rPr>
                <w:sz w:val="18"/>
                <w:szCs w:val="18"/>
              </w:rPr>
            </w:pPr>
            <w:r>
              <w:rPr>
                <w:b/>
                <w:bCs/>
                <w:sz w:val="18"/>
                <w:szCs w:val="18"/>
              </w:rPr>
              <w:t>QC / checkpoint mismatch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6DDF9" w14:textId="77777777" w:rsidR="008E313A" w:rsidRPr="001F56CE" w:rsidRDefault="00000000" w:rsidP="001F56CE">
            <w:pPr>
              <w:spacing w:line="276" w:lineRule="auto"/>
              <w:rPr>
                <w:sz w:val="18"/>
                <w:szCs w:val="18"/>
              </w:rPr>
            </w:pPr>
            <w:r>
              <w:rPr>
                <w:sz w:val="18"/>
                <w:szCs w:val="18"/>
              </w:rPr>
              <w:t>Cross-layer root binding and lineage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E3E2D" w14:textId="77777777" w:rsidR="008E313A" w:rsidRPr="001F56CE" w:rsidRDefault="00000000" w:rsidP="001F56CE">
            <w:pPr>
              <w:spacing w:line="276" w:lineRule="auto"/>
              <w:rPr>
                <w:sz w:val="18"/>
                <w:szCs w:val="18"/>
              </w:rPr>
            </w:pPr>
            <w:r>
              <w:rPr>
                <w:sz w:val="18"/>
                <w:szCs w:val="18"/>
              </w:rPr>
              <w:t>Audit reconstruction from archive roles.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3F7F9" w14:textId="77777777" w:rsidR="008E313A" w:rsidRPr="001F56CE" w:rsidRDefault="00000000" w:rsidP="001F56CE">
            <w:pPr>
              <w:spacing w:line="276" w:lineRule="auto"/>
              <w:rPr>
                <w:sz w:val="18"/>
                <w:szCs w:val="18"/>
              </w:rPr>
            </w:pPr>
            <w:r>
              <w:rPr>
                <w:sz w:val="18"/>
                <w:szCs w:val="18"/>
              </w:rPr>
              <w:t>Quarantine until lineage is proved.</w:t>
            </w:r>
          </w:p>
        </w:tc>
      </w:tr>
      <w:tr w:rsidR="008E313A" w:rsidRPr="001F56CE" w14:paraId="188D0C09"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A12BC53" w14:textId="77777777" w:rsidR="008E313A" w:rsidRPr="001F56CE" w:rsidRDefault="00000000" w:rsidP="001F56CE">
            <w:pPr>
              <w:spacing w:line="276" w:lineRule="auto"/>
              <w:rPr>
                <w:sz w:val="18"/>
                <w:szCs w:val="18"/>
              </w:rPr>
            </w:pPr>
            <w:r>
              <w:rPr>
                <w:b/>
                <w:bCs/>
                <w:sz w:val="18"/>
                <w:szCs w:val="18"/>
              </w:rPr>
              <w:t>Pruning corruption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BCF8B20" w14:textId="77777777" w:rsidR="008E313A" w:rsidRPr="001F56CE" w:rsidRDefault="00000000" w:rsidP="001F56CE">
            <w:pPr>
              <w:spacing w:line="276" w:lineRule="auto"/>
              <w:rPr>
                <w:sz w:val="18"/>
                <w:szCs w:val="18"/>
              </w:rPr>
            </w:pPr>
            <w:r>
              <w:rPr>
                <w:sz w:val="18"/>
                <w:szCs w:val="18"/>
              </w:rPr>
              <w:t>Retention gate + finalised watermark + archive ack.</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1935B2" w14:textId="77777777" w:rsidR="008E313A" w:rsidRPr="001F56CE" w:rsidRDefault="00000000" w:rsidP="001F56CE">
            <w:pPr>
              <w:spacing w:line="276" w:lineRule="auto"/>
              <w:rPr>
                <w:sz w:val="18"/>
                <w:szCs w:val="18"/>
              </w:rPr>
            </w:pPr>
            <w:r>
              <w:rPr>
                <w:sz w:val="18"/>
                <w:szCs w:val="18"/>
              </w:rPr>
              <w:t>Separate DAG store and integrity digests.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62DDD3C" w14:textId="77777777" w:rsidR="008E313A" w:rsidRPr="001F56CE" w:rsidRDefault="00000000" w:rsidP="001F56CE">
            <w:pPr>
              <w:spacing w:line="276" w:lineRule="auto"/>
              <w:rPr>
                <w:sz w:val="18"/>
                <w:szCs w:val="18"/>
              </w:rPr>
            </w:pPr>
            <w:r>
              <w:rPr>
                <w:sz w:val="18"/>
                <w:szCs w:val="18"/>
              </w:rPr>
              <w:t>Prune blocked; forensic review.</w:t>
            </w:r>
          </w:p>
        </w:tc>
      </w:tr>
      <w:tr w:rsidR="008E313A" w:rsidRPr="001F56CE" w14:paraId="07EB00A4"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36273" w14:textId="77777777" w:rsidR="008E313A" w:rsidRPr="001F56CE" w:rsidRDefault="00000000" w:rsidP="001F56CE">
            <w:pPr>
              <w:spacing w:line="276" w:lineRule="auto"/>
              <w:rPr>
                <w:sz w:val="18"/>
                <w:szCs w:val="18"/>
              </w:rPr>
            </w:pPr>
            <w:r>
              <w:rPr>
                <w:b/>
                <w:bCs/>
                <w:sz w:val="18"/>
                <w:szCs w:val="18"/>
              </w:rPr>
              <w:t>Archive divergence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4C3EC" w14:textId="77777777" w:rsidR="008E313A" w:rsidRPr="001F56CE" w:rsidRDefault="00000000" w:rsidP="001F56CE">
            <w:pPr>
              <w:spacing w:line="276" w:lineRule="auto"/>
              <w:rPr>
                <w:sz w:val="18"/>
                <w:szCs w:val="18"/>
              </w:rPr>
            </w:pPr>
            <w:r>
              <w:rPr>
                <w:sz w:val="18"/>
                <w:szCs w:val="18"/>
              </w:rPr>
              <w:t>Proof-backed recovery and lineage checks.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D0F07" w14:textId="77777777" w:rsidR="008E313A" w:rsidRPr="001F56CE" w:rsidRDefault="00000000" w:rsidP="001F56CE">
            <w:pPr>
              <w:spacing w:line="276" w:lineRule="auto"/>
              <w:rPr>
                <w:sz w:val="18"/>
                <w:szCs w:val="18"/>
              </w:rPr>
            </w:pPr>
            <w:r>
              <w:rPr>
                <w:sz w:val="18"/>
                <w:szCs w:val="18"/>
              </w:rPr>
              <w:t>Audit validator cross-check.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62E4D" w14:textId="77777777" w:rsidR="008E313A" w:rsidRPr="001F56CE" w:rsidRDefault="00000000" w:rsidP="001F56CE">
            <w:pPr>
              <w:spacing w:line="276" w:lineRule="auto"/>
              <w:rPr>
                <w:sz w:val="18"/>
                <w:szCs w:val="18"/>
              </w:rPr>
            </w:pPr>
            <w:r>
              <w:rPr>
                <w:sz w:val="18"/>
                <w:szCs w:val="18"/>
              </w:rPr>
              <w:t>Quarantine bad lineage; do not merge.</w:t>
            </w:r>
          </w:p>
        </w:tc>
      </w:tr>
      <w:tr w:rsidR="008E313A" w:rsidRPr="001F56CE" w14:paraId="28E0068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D843DB0" w14:textId="77777777" w:rsidR="008E313A" w:rsidRPr="001F56CE" w:rsidRDefault="00000000" w:rsidP="001F56CE">
            <w:pPr>
              <w:spacing w:line="276" w:lineRule="auto"/>
              <w:rPr>
                <w:sz w:val="18"/>
                <w:szCs w:val="18"/>
              </w:rPr>
            </w:pPr>
            <w:r>
              <w:rPr>
                <w:b/>
                <w:bCs/>
                <w:sz w:val="18"/>
                <w:szCs w:val="18"/>
              </w:rPr>
              <w:t>Public RPC information leakage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3F7CEB" w14:textId="77777777" w:rsidR="008E313A" w:rsidRPr="001F56CE" w:rsidRDefault="00000000" w:rsidP="001F56CE">
            <w:pPr>
              <w:spacing w:line="276" w:lineRule="auto"/>
              <w:rPr>
                <w:sz w:val="18"/>
                <w:szCs w:val="18"/>
              </w:rPr>
            </w:pPr>
            <w:r>
              <w:rPr>
                <w:sz w:val="18"/>
                <w:szCs w:val="18"/>
              </w:rPr>
              <w:t>Profile-based exposure control.</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FA814D1" w14:textId="77777777" w:rsidR="008E313A" w:rsidRPr="001F56CE" w:rsidRDefault="00000000" w:rsidP="001F56CE">
            <w:pPr>
              <w:spacing w:line="276" w:lineRule="auto"/>
              <w:rPr>
                <w:sz w:val="18"/>
                <w:szCs w:val="18"/>
              </w:rPr>
            </w:pPr>
            <w:r>
              <w:rPr>
                <w:sz w:val="18"/>
                <w:szCs w:val="18"/>
              </w:rPr>
              <w:t>Redacted summaries only on public endpoints.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E3380C6" w14:textId="77777777" w:rsidR="008E313A" w:rsidRPr="001F56CE" w:rsidRDefault="00000000" w:rsidP="001F56CE">
            <w:pPr>
              <w:spacing w:line="276" w:lineRule="auto"/>
              <w:rPr>
                <w:sz w:val="18"/>
                <w:szCs w:val="18"/>
              </w:rPr>
            </w:pPr>
            <w:r>
              <w:rPr>
                <w:sz w:val="18"/>
                <w:szCs w:val="18"/>
              </w:rPr>
              <w:t>Security review and deployment hardening.</w:t>
            </w:r>
          </w:p>
        </w:tc>
      </w:tr>
      <w:tr w:rsidR="008E313A" w:rsidRPr="001F56CE" w14:paraId="7DE29572"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6E6F2" w14:textId="77777777" w:rsidR="008E313A" w:rsidRPr="001F56CE" w:rsidRDefault="00000000" w:rsidP="001F56CE">
            <w:pPr>
              <w:spacing w:line="276" w:lineRule="auto"/>
              <w:rPr>
                <w:sz w:val="18"/>
                <w:szCs w:val="18"/>
              </w:rPr>
            </w:pPr>
            <w:r>
              <w:rPr>
                <w:b/>
                <w:bCs/>
                <w:sz w:val="18"/>
                <w:szCs w:val="18"/>
              </w:rPr>
              <w:t>Operator abuse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6A875" w14:textId="77777777" w:rsidR="008E313A" w:rsidRPr="001F56CE" w:rsidRDefault="00000000" w:rsidP="001F56CE">
            <w:pPr>
              <w:spacing w:line="276" w:lineRule="auto"/>
              <w:rPr>
                <w:sz w:val="18"/>
                <w:szCs w:val="18"/>
              </w:rPr>
            </w:pPr>
            <w:r>
              <w:rPr>
                <w:sz w:val="18"/>
                <w:szCs w:val="18"/>
              </w:rPr>
              <w:t>mTLS, RBAC, and immutable audit logs.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9627A" w14:textId="77777777" w:rsidR="008E313A" w:rsidRPr="001F56CE" w:rsidRDefault="00000000" w:rsidP="001F56CE">
            <w:pPr>
              <w:spacing w:line="276" w:lineRule="auto"/>
              <w:rPr>
                <w:sz w:val="18"/>
                <w:szCs w:val="18"/>
              </w:rPr>
            </w:pPr>
            <w:r>
              <w:rPr>
                <w:sz w:val="18"/>
                <w:szCs w:val="18"/>
              </w:rPr>
              <w:t>Delayed activation for safety-sensitive changes.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3B137" w14:textId="77777777" w:rsidR="008E313A" w:rsidRPr="001F56CE" w:rsidRDefault="00000000" w:rsidP="001F56CE">
            <w:pPr>
              <w:spacing w:line="276" w:lineRule="auto"/>
              <w:rPr>
                <w:sz w:val="18"/>
                <w:szCs w:val="18"/>
              </w:rPr>
            </w:pPr>
            <w:r>
              <w:rPr>
                <w:sz w:val="18"/>
                <w:szCs w:val="18"/>
              </w:rPr>
              <w:t>Action traceability and rollback review.</w:t>
            </w:r>
          </w:p>
        </w:tc>
      </w:tr>
      <w:tr w:rsidR="008E313A" w:rsidRPr="001F56CE" w14:paraId="7F8BDBC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88C2A06" w14:textId="77777777" w:rsidR="008E313A" w:rsidRPr="001F56CE" w:rsidRDefault="00000000" w:rsidP="001F56CE">
            <w:pPr>
              <w:spacing w:line="276" w:lineRule="auto"/>
              <w:rPr>
                <w:sz w:val="18"/>
                <w:szCs w:val="18"/>
              </w:rPr>
            </w:pPr>
            <w:r>
              <w:rPr>
                <w:b/>
                <w:bCs/>
                <w:sz w:val="18"/>
                <w:szCs w:val="18"/>
              </w:rPr>
              <w:t>MEV leakage through DAG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43532DF" w14:textId="77777777" w:rsidR="008E313A" w:rsidRPr="001F56CE" w:rsidRDefault="00000000" w:rsidP="001F56CE">
            <w:pPr>
              <w:spacing w:line="276" w:lineRule="auto"/>
              <w:rPr>
                <w:sz w:val="18"/>
                <w:szCs w:val="18"/>
              </w:rPr>
            </w:pPr>
            <w:r>
              <w:rPr>
                <w:sz w:val="18"/>
                <w:szCs w:val="18"/>
              </w:rPr>
              <w:t>Encrypted batches and non-public blob access.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7ED773D" w14:textId="77777777" w:rsidR="008E313A" w:rsidRPr="001F56CE" w:rsidRDefault="00000000" w:rsidP="001F56CE">
            <w:pPr>
              <w:spacing w:line="276" w:lineRule="auto"/>
              <w:rPr>
                <w:sz w:val="18"/>
                <w:szCs w:val="18"/>
              </w:rPr>
            </w:pPr>
            <w:r>
              <w:rPr>
                <w:sz w:val="18"/>
                <w:szCs w:val="18"/>
              </w:rPr>
              <w:t>No raw payload exposure on public methods.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C046461" w14:textId="77777777" w:rsidR="008E313A" w:rsidRPr="001F56CE" w:rsidRDefault="00000000" w:rsidP="001F56CE">
            <w:pPr>
              <w:spacing w:line="276" w:lineRule="auto"/>
              <w:rPr>
                <w:sz w:val="18"/>
                <w:szCs w:val="18"/>
              </w:rPr>
            </w:pPr>
            <w:r>
              <w:rPr>
                <w:sz w:val="18"/>
                <w:szCs w:val="18"/>
              </w:rPr>
              <w:t>Leak audit and emergency fallback policy.</w:t>
            </w:r>
          </w:p>
        </w:tc>
      </w:tr>
    </w:tbl>
    <w:p w14:paraId="337BCCA5" w14:textId="77777777" w:rsidR="008E313A" w:rsidRPr="00563B35" w:rsidRDefault="008E313A">
      <w:pPr>
        <w:spacing w:before="120"/>
        <w:rPr>
          <w:sz w:val="20"/>
          <w:szCs w:val="20"/>
        </w:rPr>
      </w:pPr>
    </w:p>
    <w:p w14:paraId="2F669DF3" w14:textId="77777777"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DAG RPC and Operational Security Rules</w:t>
      </w:r>
    </w:p>
    <w:p w14:paraId="0EC63C1C" w14:textId="49EED16B" w:rsidR="008E313A" w:rsidRPr="00563B35" w:rsidRDefault="00000000">
      <w:pPr>
        <w:spacing w:before="100" w:after="120" w:line="276" w:lineRule="auto"/>
        <w:rPr>
          <w:sz w:val="20"/>
          <w:szCs w:val="20"/>
        </w:rPr>
      </w:pPr>
      <w:r>
        <w:rPr>
          <w:sz w:val="20"/>
          <w:szCs w:val="20"/>
        </w:rPr>
        <w:t>The DAG RPC surface is a security boundary, not just a developer surface. The same method can be perfectly reasonable in an authenticated cluster and catastrophically irresponsible on a public endpoint. Synergy must therefore bind every DAG method family to an exposure profile that is enforced in transport, authorization, and deployment policy rather than left as a dashboard toggle.</w:t>
      </w:r>
    </w:p>
    <w:p w14:paraId="65FCC6ED" w14:textId="77777777" w:rsidR="008E313A" w:rsidRPr="00563B35" w:rsidRDefault="00000000">
      <w:pPr>
        <w:spacing w:before="100" w:after="120" w:line="276" w:lineRule="auto"/>
        <w:rPr>
          <w:sz w:val="20"/>
          <w:szCs w:val="20"/>
        </w:rPr>
      </w:pPr>
      <w:r>
        <w:rPr>
          <w:sz w:val="20"/>
          <w:szCs w:val="20"/>
        </w:rPr>
        <w:t>Public read DAG methods may return node status, safe summaries, proof references, and aggregated metrics. They may not expose private batch handles, raw payloads, active repair queues, or privileged topology hints. Validator-private methods must assume hostile observation and require authenticated cluster membership, capability negotiation, and audit-friendly request traces.</w:t>
      </w:r>
    </w:p>
    <w:p w14:paraId="2D685A40" w14:textId="0B9C584D" w:rsidR="008E313A" w:rsidRPr="00563B35" w:rsidRDefault="00000000">
      <w:pPr>
        <w:spacing w:before="100" w:after="120" w:line="276" w:lineRule="auto"/>
        <w:rPr>
          <w:sz w:val="20"/>
          <w:szCs w:val="20"/>
        </w:rPr>
      </w:pPr>
      <w:r>
        <w:rPr>
          <w:sz w:val="20"/>
          <w:szCs w:val="20"/>
        </w:rPr>
        <w:t>Operator and forensic DAG methods deserve special caution because they can influence safety posture directly. Quarantine release, replay control, prune planning, parameter overrides, and evidence export must be protected by mutually authenticated transport, role-based authorization, immutable audit records, and non-public routing. A convenient operator shortcut that bypasses those controls is not an operational feature; it is a latent incident 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6"/>
        <w:gridCol w:w="3519"/>
        <w:gridCol w:w="5931"/>
        <w:gridCol w:w="4282"/>
      </w:tblGrid>
      <w:tr w:rsidR="008E313A" w:rsidRPr="00660893" w14:paraId="101A6D54"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75B0F29" w14:textId="77777777" w:rsidR="008E313A" w:rsidRPr="00660893" w:rsidRDefault="00000000" w:rsidP="00660893">
            <w:pPr>
              <w:spacing w:before="100" w:after="120" w:line="276" w:lineRule="auto"/>
              <w:jc w:val="center"/>
              <w:rPr>
                <w:color w:val="auto"/>
                <w:sz w:val="18"/>
                <w:szCs w:val="18"/>
              </w:rPr>
            </w:pPr>
            <w:r>
              <w:rPr>
                <w:b/>
                <w:bCs/>
                <w:color w:val="auto"/>
                <w:sz w:val="18"/>
                <w:szCs w:val="18"/>
              </w:rPr>
              <w:t>Method family</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B615D6E" w14:textId="77777777" w:rsidR="008E313A" w:rsidRPr="00660893" w:rsidRDefault="00000000" w:rsidP="00660893">
            <w:pPr>
              <w:spacing w:before="100" w:after="120" w:line="276" w:lineRule="auto"/>
              <w:jc w:val="center"/>
              <w:rPr>
                <w:color w:val="auto"/>
                <w:sz w:val="18"/>
                <w:szCs w:val="18"/>
              </w:rPr>
            </w:pPr>
            <w:r>
              <w:rPr>
                <w:b/>
                <w:bCs/>
                <w:color w:val="auto"/>
                <w:sz w:val="18"/>
                <w:szCs w:val="18"/>
              </w:rPr>
              <w:t>Profile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14A0E05" w14:textId="77777777" w:rsidR="008E313A" w:rsidRPr="00660893" w:rsidRDefault="00000000" w:rsidP="00660893">
            <w:pPr>
              <w:spacing w:before="100" w:after="120" w:line="276" w:lineRule="auto"/>
              <w:jc w:val="center"/>
              <w:rPr>
                <w:color w:val="auto"/>
                <w:sz w:val="18"/>
                <w:szCs w:val="18"/>
              </w:rPr>
            </w:pPr>
            <w:r>
              <w:rPr>
                <w:b/>
                <w:bCs/>
                <w:color w:val="auto"/>
                <w:sz w:val="18"/>
                <w:szCs w:val="18"/>
              </w:rPr>
              <w:t>Mandatory controls</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1088D1E" w14:textId="77777777" w:rsidR="008E313A" w:rsidRPr="00660893" w:rsidRDefault="00000000" w:rsidP="00660893">
            <w:pPr>
              <w:spacing w:before="100" w:after="120" w:line="276" w:lineRule="auto"/>
              <w:jc w:val="center"/>
              <w:rPr>
                <w:color w:val="auto"/>
                <w:sz w:val="18"/>
                <w:szCs w:val="18"/>
              </w:rPr>
            </w:pPr>
            <w:r>
              <w:rPr>
                <w:b/>
                <w:bCs/>
                <w:color w:val="auto"/>
                <w:sz w:val="18"/>
                <w:szCs w:val="18"/>
              </w:rPr>
              <w:t>Never expose / never permit</w:t>
            </w:r>
          </w:p>
        </w:tc>
      </w:tr>
      <w:tr w:rsidR="008E313A" w:rsidRPr="00255E6D" w14:paraId="12E30089"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0E0DBAF" w14:textId="77777777" w:rsidR="008E313A" w:rsidRPr="00255E6D" w:rsidRDefault="00000000">
            <w:pPr>
              <w:spacing w:before="100" w:after="120" w:line="276" w:lineRule="auto"/>
              <w:rPr>
                <w:sz w:val="18"/>
                <w:szCs w:val="18"/>
              </w:rPr>
            </w:pPr>
            <w:r>
              <w:rPr>
                <w:b/>
                <w:bCs/>
                <w:sz w:val="18"/>
                <w:szCs w:val="18"/>
              </w:rPr>
              <w:t>Status, health, metrics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58B88E" w14:textId="77777777" w:rsidR="008E313A" w:rsidRPr="00255E6D" w:rsidRDefault="00000000">
            <w:pPr>
              <w:spacing w:before="100" w:after="120" w:line="276" w:lineRule="auto"/>
              <w:rPr>
                <w:sz w:val="18"/>
                <w:szCs w:val="18"/>
              </w:rPr>
            </w:pPr>
            <w:r>
              <w:rPr>
                <w:sz w:val="18"/>
                <w:szCs w:val="18"/>
              </w:rPr>
              <w:t>Public read</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ACF800" w14:textId="77777777" w:rsidR="008E313A" w:rsidRPr="00255E6D" w:rsidRDefault="00000000">
            <w:pPr>
              <w:spacing w:before="100" w:after="120" w:line="276" w:lineRule="auto"/>
              <w:rPr>
                <w:sz w:val="18"/>
                <w:szCs w:val="18"/>
              </w:rPr>
            </w:pPr>
            <w:r>
              <w:rPr>
                <w:sz w:val="18"/>
                <w:szCs w:val="18"/>
              </w:rPr>
              <w:t>Summary-only responses, rate limits, no private payload handles.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9B2FEB9" w14:textId="77777777" w:rsidR="008E313A" w:rsidRPr="00255E6D" w:rsidRDefault="00000000">
            <w:pPr>
              <w:spacing w:before="100" w:after="120" w:line="276" w:lineRule="auto"/>
              <w:rPr>
                <w:sz w:val="18"/>
                <w:szCs w:val="18"/>
              </w:rPr>
            </w:pPr>
            <w:r>
              <w:rPr>
                <w:color w:val="CC0000"/>
                <w:sz w:val="18"/>
                <w:szCs w:val="18"/>
              </w:rPr>
              <w:t>Do not leak raw blobs, repair queues, or peer secrets.</w:t>
            </w:r>
          </w:p>
        </w:tc>
      </w:tr>
      <w:tr w:rsidR="008E313A" w:rsidRPr="00255E6D" w14:paraId="0D6F70D0"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4EE1" w14:textId="77777777" w:rsidR="008E313A" w:rsidRPr="00255E6D" w:rsidRDefault="00000000">
            <w:pPr>
              <w:spacing w:before="100" w:after="120" w:line="276" w:lineRule="auto"/>
              <w:rPr>
                <w:sz w:val="18"/>
                <w:szCs w:val="18"/>
              </w:rPr>
            </w:pPr>
            <w:r>
              <w:rPr>
                <w:b/>
                <w:bCs/>
                <w:sz w:val="18"/>
                <w:szCs w:val="18"/>
              </w:rPr>
              <w:t>Object/proof retrieval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6CFAD" w14:textId="77777777" w:rsidR="008E313A" w:rsidRPr="00255E6D" w:rsidRDefault="00000000">
            <w:pPr>
              <w:spacing w:before="100" w:after="120" w:line="276" w:lineRule="auto"/>
              <w:rPr>
                <w:sz w:val="18"/>
                <w:szCs w:val="18"/>
              </w:rPr>
            </w:pPr>
            <w:r>
              <w:rPr>
                <w:sz w:val="18"/>
                <w:szCs w:val="18"/>
              </w:rPr>
              <w:t>Public read or audit depending on payload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9F3B2" w14:textId="77777777" w:rsidR="008E313A" w:rsidRPr="00255E6D" w:rsidRDefault="00000000">
            <w:pPr>
              <w:spacing w:before="100" w:after="120" w:line="276" w:lineRule="auto"/>
              <w:rPr>
                <w:sz w:val="18"/>
                <w:szCs w:val="18"/>
              </w:rPr>
            </w:pPr>
            <w:r>
              <w:rPr>
                <w:sz w:val="18"/>
                <w:szCs w:val="18"/>
              </w:rPr>
              <w:t>Proof references only on public profiles; full evidence only on audit profiles.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6B0F5" w14:textId="77777777" w:rsidR="008E313A" w:rsidRPr="00255E6D" w:rsidRDefault="00000000">
            <w:pPr>
              <w:spacing w:before="100" w:after="120" w:line="276" w:lineRule="auto"/>
              <w:rPr>
                <w:sz w:val="18"/>
                <w:szCs w:val="18"/>
              </w:rPr>
            </w:pPr>
            <w:r>
              <w:rPr>
                <w:color w:val="CC0000"/>
                <w:sz w:val="18"/>
                <w:szCs w:val="18"/>
              </w:rPr>
              <w:t>No public plaintext batch retrieval.</w:t>
            </w:r>
          </w:p>
        </w:tc>
      </w:tr>
      <w:tr w:rsidR="008E313A" w:rsidRPr="00255E6D" w14:paraId="1588EEF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7478BD2" w14:textId="77777777" w:rsidR="008E313A" w:rsidRPr="00255E6D" w:rsidRDefault="00000000">
            <w:pPr>
              <w:spacing w:before="100" w:after="120" w:line="276" w:lineRule="auto"/>
              <w:rPr>
                <w:sz w:val="18"/>
                <w:szCs w:val="18"/>
              </w:rPr>
            </w:pPr>
            <w:r>
              <w:rPr>
                <w:b/>
                <w:bCs/>
                <w:sz w:val="18"/>
                <w:szCs w:val="18"/>
              </w:rPr>
              <w:t>Vertex/receipt/certificate submission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CBA9DD" w14:textId="77777777" w:rsidR="008E313A" w:rsidRPr="00255E6D" w:rsidRDefault="00000000">
            <w:pPr>
              <w:spacing w:before="100" w:after="120" w:line="276" w:lineRule="auto"/>
              <w:rPr>
                <w:sz w:val="18"/>
                <w:szCs w:val="18"/>
              </w:rPr>
            </w:pPr>
            <w:r>
              <w:rPr>
                <w:sz w:val="18"/>
                <w:szCs w:val="18"/>
              </w:rPr>
              <w:t>Validator-private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640746D" w14:textId="77777777" w:rsidR="008E313A" w:rsidRPr="00255E6D" w:rsidRDefault="00000000">
            <w:pPr>
              <w:spacing w:before="100" w:after="120" w:line="276" w:lineRule="auto"/>
              <w:rPr>
                <w:sz w:val="18"/>
                <w:szCs w:val="18"/>
              </w:rPr>
            </w:pPr>
            <w:r>
              <w:rPr>
                <w:sz w:val="18"/>
                <w:szCs w:val="18"/>
              </w:rPr>
              <w:t>Cluster membership auth, capability check, per-peer quotas, audit trace.</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1BF5E14" w14:textId="77777777" w:rsidR="008E313A" w:rsidRPr="00255E6D" w:rsidRDefault="00000000">
            <w:pPr>
              <w:spacing w:before="100" w:after="120" w:line="276" w:lineRule="auto"/>
              <w:rPr>
                <w:sz w:val="18"/>
                <w:szCs w:val="18"/>
              </w:rPr>
            </w:pPr>
            <w:r>
              <w:rPr>
                <w:color w:val="CC0000"/>
                <w:sz w:val="18"/>
                <w:szCs w:val="18"/>
              </w:rPr>
              <w:t>Never expose on public internet endpoints.</w:t>
            </w:r>
          </w:p>
        </w:tc>
      </w:tr>
      <w:tr w:rsidR="008E313A" w:rsidRPr="00255E6D" w14:paraId="59FFC41D"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57C49" w14:textId="77777777" w:rsidR="008E313A" w:rsidRPr="00255E6D" w:rsidRDefault="00000000">
            <w:pPr>
              <w:spacing w:before="100" w:after="120" w:line="276" w:lineRule="auto"/>
              <w:rPr>
                <w:sz w:val="18"/>
                <w:szCs w:val="18"/>
              </w:rPr>
            </w:pPr>
            <w:r>
              <w:rPr>
                <w:b/>
                <w:bCs/>
                <w:sz w:val="18"/>
                <w:szCs w:val="18"/>
              </w:rPr>
              <w:t>Repair, replay, recovery assist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DD995" w14:textId="77777777" w:rsidR="008E313A" w:rsidRPr="00255E6D" w:rsidRDefault="00000000">
            <w:pPr>
              <w:spacing w:before="100" w:after="120" w:line="276" w:lineRule="auto"/>
              <w:rPr>
                <w:sz w:val="18"/>
                <w:szCs w:val="18"/>
              </w:rPr>
            </w:pPr>
            <w:r>
              <w:rPr>
                <w:sz w:val="18"/>
                <w:szCs w:val="18"/>
              </w:rPr>
              <w:t>Operator or audit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0F389" w14:textId="77777777" w:rsidR="008E313A" w:rsidRPr="00255E6D" w:rsidRDefault="00000000">
            <w:pPr>
              <w:spacing w:before="100" w:after="120" w:line="276" w:lineRule="auto"/>
              <w:rPr>
                <w:sz w:val="18"/>
                <w:szCs w:val="18"/>
              </w:rPr>
            </w:pPr>
            <w:r>
              <w:rPr>
                <w:sz w:val="18"/>
                <w:szCs w:val="18"/>
              </w:rPr>
              <w:t>mTLS, RBAC, immutable audit log, bounded scopes.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9068" w14:textId="77777777" w:rsidR="008E313A" w:rsidRPr="00255E6D" w:rsidRDefault="00000000">
            <w:pPr>
              <w:spacing w:before="100" w:after="120" w:line="276" w:lineRule="auto"/>
              <w:rPr>
                <w:sz w:val="18"/>
                <w:szCs w:val="18"/>
              </w:rPr>
            </w:pPr>
            <w:r>
              <w:rPr>
                <w:color w:val="CC0000"/>
                <w:sz w:val="18"/>
                <w:szCs w:val="18"/>
              </w:rPr>
              <w:t>No anonymous recovery control.</w:t>
            </w:r>
          </w:p>
        </w:tc>
      </w:tr>
      <w:tr w:rsidR="008E313A" w:rsidRPr="00255E6D" w14:paraId="14E2CD98"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41380AD" w14:textId="77777777" w:rsidR="008E313A" w:rsidRPr="00255E6D" w:rsidRDefault="00000000">
            <w:pPr>
              <w:spacing w:before="100" w:after="120" w:line="276" w:lineRule="auto"/>
              <w:rPr>
                <w:sz w:val="18"/>
                <w:szCs w:val="18"/>
              </w:rPr>
            </w:pPr>
            <w:r>
              <w:rPr>
                <w:b/>
                <w:bCs/>
                <w:sz w:val="18"/>
                <w:szCs w:val="18"/>
              </w:rPr>
              <w:t>Quarantine, fallback, prune planning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B3C3527" w14:textId="77777777" w:rsidR="008E313A" w:rsidRPr="00255E6D" w:rsidRDefault="00000000">
            <w:pPr>
              <w:spacing w:before="100" w:after="120" w:line="276" w:lineRule="auto"/>
              <w:rPr>
                <w:sz w:val="18"/>
                <w:szCs w:val="18"/>
              </w:rPr>
            </w:pPr>
            <w:r>
              <w:rPr>
                <w:sz w:val="18"/>
                <w:szCs w:val="18"/>
              </w:rPr>
              <w:t>Operator</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FCFFDE0" w14:textId="77777777" w:rsidR="008E313A" w:rsidRPr="00255E6D" w:rsidRDefault="00000000">
            <w:pPr>
              <w:spacing w:before="100" w:after="120" w:line="276" w:lineRule="auto"/>
              <w:rPr>
                <w:sz w:val="18"/>
                <w:szCs w:val="18"/>
              </w:rPr>
            </w:pPr>
            <w:r>
              <w:rPr>
                <w:sz w:val="18"/>
                <w:szCs w:val="18"/>
              </w:rPr>
              <w:t>Two-person review where available, delayed activation, audit logging.</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94B32A6" w14:textId="77777777" w:rsidR="008E313A" w:rsidRPr="00255E6D" w:rsidRDefault="00000000">
            <w:pPr>
              <w:spacing w:before="100" w:after="120" w:line="276" w:lineRule="auto"/>
              <w:rPr>
                <w:sz w:val="18"/>
                <w:szCs w:val="18"/>
              </w:rPr>
            </w:pPr>
            <w:r>
              <w:rPr>
                <w:color w:val="CC0000"/>
                <w:sz w:val="18"/>
                <w:szCs w:val="18"/>
              </w:rPr>
              <w:t>No immediate unsafe override outside policy.</w:t>
            </w:r>
          </w:p>
        </w:tc>
      </w:tr>
      <w:tr w:rsidR="008E313A" w:rsidRPr="00255E6D" w14:paraId="28DDAC6C"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5F80A" w14:textId="77777777" w:rsidR="008E313A" w:rsidRPr="00255E6D" w:rsidRDefault="00000000">
            <w:pPr>
              <w:spacing w:before="100" w:after="120" w:line="276" w:lineRule="auto"/>
              <w:rPr>
                <w:sz w:val="18"/>
                <w:szCs w:val="18"/>
              </w:rPr>
            </w:pPr>
            <w:r>
              <w:rPr>
                <w:b/>
                <w:bCs/>
                <w:sz w:val="18"/>
                <w:szCs w:val="18"/>
              </w:rPr>
              <w:t>Evidence export and forensic lineage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97DD7" w14:textId="3C8E4727" w:rsidR="008E313A" w:rsidRPr="00255E6D" w:rsidRDefault="00000000">
            <w:pPr>
              <w:spacing w:before="100" w:after="120" w:line="276" w:lineRule="auto"/>
              <w:rPr>
                <w:sz w:val="18"/>
                <w:szCs w:val="18"/>
              </w:rPr>
            </w:pPr>
            <w:r>
              <w:rPr>
                <w:sz w:val="18"/>
                <w:szCs w:val="18"/>
              </w:rPr>
              <w:t>Audit / authorized operator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D4B4A" w14:textId="77777777" w:rsidR="008E313A" w:rsidRPr="00255E6D" w:rsidRDefault="00000000">
            <w:pPr>
              <w:spacing w:before="100" w:after="120" w:line="276" w:lineRule="auto"/>
              <w:rPr>
                <w:sz w:val="18"/>
                <w:szCs w:val="18"/>
              </w:rPr>
            </w:pPr>
            <w:r>
              <w:rPr>
                <w:sz w:val="18"/>
                <w:szCs w:val="18"/>
              </w:rPr>
              <w:t>Integrity verification, export logging, retention-aware access.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E39D6" w14:textId="77777777" w:rsidR="008E313A" w:rsidRPr="00255E6D" w:rsidRDefault="00000000">
            <w:pPr>
              <w:spacing w:before="100" w:after="120" w:line="276" w:lineRule="auto"/>
              <w:rPr>
                <w:sz w:val="18"/>
                <w:szCs w:val="18"/>
              </w:rPr>
            </w:pPr>
            <w:r>
              <w:rPr>
                <w:color w:val="CC0000"/>
                <w:sz w:val="18"/>
                <w:szCs w:val="18"/>
              </w:rPr>
              <w:t>Never permit silent evidence deletion or overwrite.</w:t>
            </w:r>
          </w:p>
        </w:tc>
      </w:tr>
    </w:tbl>
    <w:p w14:paraId="5B2C715E" w14:textId="77777777" w:rsidR="008E313A" w:rsidRPr="00563B35" w:rsidRDefault="008E313A">
      <w:pPr>
        <w:spacing w:before="120"/>
        <w:rPr>
          <w:sz w:val="20"/>
          <w:szCs w:val="20"/>
        </w:rPr>
      </w:pPr>
    </w:p>
    <w:p w14:paraId="5305FD96" w14:textId="77777777"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Red-Team and Verification Matrix</w:t>
      </w:r>
    </w:p>
    <w:p w14:paraId="27DE468D" w14:textId="77777777" w:rsidR="008E313A" w:rsidRPr="00563B35" w:rsidRDefault="00000000">
      <w:pPr>
        <w:spacing w:before="100" w:after="120" w:line="276" w:lineRule="auto"/>
        <w:rPr>
          <w:sz w:val="20"/>
          <w:szCs w:val="20"/>
        </w:rPr>
      </w:pPr>
      <w:r>
        <w:rPr>
          <w:sz w:val="20"/>
          <w:szCs w:val="20"/>
        </w:rPr>
        <w:t>The following scenarios are the minimum red-team set for a serious DAG rollout. Passing them does not prove perfection, but failing them means the network is not ready for security-sensitive deployment.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5909"/>
        <w:gridCol w:w="8166"/>
      </w:tblGrid>
      <w:tr w:rsidR="008E313A" w:rsidRPr="00255E6D" w14:paraId="13D90E7B" w14:textId="77777777" w:rsidTr="00660893">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54547A6" w14:textId="77777777" w:rsidR="008E313A" w:rsidRPr="00255E6D" w:rsidRDefault="00000000" w:rsidP="00703D75">
            <w:pPr>
              <w:spacing w:before="100" w:after="120" w:line="276" w:lineRule="auto"/>
              <w:jc w:val="center"/>
              <w:rPr>
                <w:color w:val="auto"/>
                <w:sz w:val="18"/>
                <w:szCs w:val="18"/>
              </w:rPr>
            </w:pPr>
            <w:r>
              <w:rPr>
                <w:b/>
                <w:bCs/>
                <w:color w:val="auto"/>
                <w:sz w:val="18"/>
                <w:szCs w:val="18"/>
              </w:rPr>
              <w:t>Scenario</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DDA562B" w14:textId="77777777" w:rsidR="008E313A" w:rsidRPr="00255E6D" w:rsidRDefault="00000000" w:rsidP="00703D75">
            <w:pPr>
              <w:spacing w:before="100" w:after="120" w:line="276" w:lineRule="auto"/>
              <w:jc w:val="center"/>
              <w:rPr>
                <w:color w:val="auto"/>
                <w:sz w:val="18"/>
                <w:szCs w:val="18"/>
              </w:rPr>
            </w:pPr>
            <w:r>
              <w:rPr>
                <w:b/>
                <w:bCs/>
                <w:color w:val="auto"/>
                <w:sz w:val="18"/>
                <w:szCs w:val="18"/>
              </w:rPr>
              <w:t>Adversary objective</w:t>
            </w:r>
          </w:p>
        </w:tc>
        <w:tc>
          <w:tcPr>
            <w:tcW w:w="816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C285F33" w14:textId="77777777" w:rsidR="008E313A" w:rsidRPr="00255E6D" w:rsidRDefault="00000000" w:rsidP="00703D75">
            <w:pPr>
              <w:spacing w:before="100" w:after="120" w:line="276" w:lineRule="auto"/>
              <w:jc w:val="center"/>
              <w:rPr>
                <w:color w:val="auto"/>
                <w:sz w:val="18"/>
                <w:szCs w:val="18"/>
              </w:rPr>
            </w:pPr>
            <w:r>
              <w:rPr>
                <w:b/>
                <w:bCs/>
                <w:color w:val="auto"/>
                <w:sz w:val="18"/>
                <w:szCs w:val="18"/>
              </w:rPr>
              <w:t>Pass criterion</w:t>
            </w:r>
          </w:p>
        </w:tc>
      </w:tr>
      <w:tr w:rsidR="008E313A" w:rsidRPr="00255E6D" w14:paraId="56BE7803"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90D4E31" w14:textId="77777777" w:rsidR="008E313A" w:rsidRPr="00255E6D" w:rsidRDefault="00000000">
            <w:pPr>
              <w:spacing w:before="100" w:after="120" w:line="276" w:lineRule="auto"/>
              <w:rPr>
                <w:sz w:val="18"/>
                <w:szCs w:val="18"/>
              </w:rPr>
            </w:pPr>
            <w:r>
              <w:rPr>
                <w:b/>
                <w:bCs/>
                <w:sz w:val="18"/>
                <w:szCs w:val="18"/>
              </w:rPr>
              <w:t>Selective blob withholding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7D688B" w14:textId="77777777" w:rsidR="008E313A" w:rsidRPr="00255E6D" w:rsidRDefault="00000000">
            <w:pPr>
              <w:spacing w:before="100" w:after="120" w:line="276" w:lineRule="auto"/>
              <w:rPr>
                <w:sz w:val="18"/>
                <w:szCs w:val="18"/>
              </w:rPr>
            </w:pPr>
            <w:r>
              <w:rPr>
                <w:sz w:val="18"/>
                <w:szCs w:val="18"/>
              </w:rPr>
              <w:t>Get a vertex ordered without cluster-wide retrievability.</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C2085EC" w14:textId="77777777" w:rsidR="008E313A" w:rsidRPr="00255E6D" w:rsidRDefault="00000000">
            <w:pPr>
              <w:spacing w:before="100" w:after="120" w:line="276" w:lineRule="auto"/>
              <w:rPr>
                <w:sz w:val="18"/>
                <w:szCs w:val="18"/>
              </w:rPr>
            </w:pPr>
            <w:r>
              <w:rPr>
                <w:color w:val="005500"/>
                <w:sz w:val="18"/>
                <w:szCs w:val="18"/>
              </w:rPr>
              <w:t>No unavailable vertex may influence the cut or final block.</w:t>
            </w:r>
          </w:p>
        </w:tc>
      </w:tr>
      <w:tr w:rsidR="008E313A" w:rsidRPr="00255E6D" w14:paraId="05DB072A"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EFDA7" w14:textId="77777777" w:rsidR="008E313A" w:rsidRPr="00255E6D" w:rsidRDefault="00000000">
            <w:pPr>
              <w:spacing w:before="100" w:after="120" w:line="276" w:lineRule="auto"/>
              <w:rPr>
                <w:sz w:val="18"/>
                <w:szCs w:val="18"/>
              </w:rPr>
            </w:pPr>
            <w:r>
              <w:rPr>
                <w:b/>
                <w:bCs/>
                <w:sz w:val="18"/>
                <w:szCs w:val="18"/>
              </w:rPr>
              <w:t>Receipt fraud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5E575" w14:textId="77777777" w:rsidR="008E313A" w:rsidRPr="00255E6D" w:rsidRDefault="00000000">
            <w:pPr>
              <w:spacing w:before="100" w:after="120" w:line="276" w:lineRule="auto"/>
              <w:rPr>
                <w:sz w:val="18"/>
                <w:szCs w:val="18"/>
              </w:rPr>
            </w:pPr>
            <w:r>
              <w:rPr>
                <w:sz w:val="18"/>
                <w:szCs w:val="18"/>
              </w:rPr>
              <w:t>Mint certification from nodes that never stored data.</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081A8" w14:textId="77777777" w:rsidR="008E313A" w:rsidRPr="00255E6D" w:rsidRDefault="00000000">
            <w:pPr>
              <w:spacing w:before="100" w:after="120" w:line="276" w:lineRule="auto"/>
              <w:rPr>
                <w:sz w:val="18"/>
                <w:szCs w:val="18"/>
              </w:rPr>
            </w:pPr>
            <w:r>
              <w:rPr>
                <w:color w:val="005500"/>
                <w:sz w:val="18"/>
                <w:szCs w:val="18"/>
              </w:rPr>
              <w:t>Receipt issuance path refuses early signatures; bogus receipts do not aggregate.</w:t>
            </w:r>
          </w:p>
        </w:tc>
      </w:tr>
      <w:tr w:rsidR="008E313A" w:rsidRPr="00255E6D" w14:paraId="7F034F8D"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EAE96C5" w14:textId="77777777" w:rsidR="008E313A" w:rsidRPr="00255E6D" w:rsidRDefault="00000000">
            <w:pPr>
              <w:spacing w:before="100" w:after="120" w:line="276" w:lineRule="auto"/>
              <w:rPr>
                <w:sz w:val="18"/>
                <w:szCs w:val="18"/>
              </w:rPr>
            </w:pPr>
            <w:r>
              <w:rPr>
                <w:b/>
                <w:bCs/>
                <w:sz w:val="18"/>
                <w:szCs w:val="18"/>
              </w:rPr>
              <w:t>Cluster clique formation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ADAEC77" w14:textId="77777777" w:rsidR="008E313A" w:rsidRPr="00255E6D" w:rsidRDefault="00000000">
            <w:pPr>
              <w:spacing w:before="100" w:after="120" w:line="276" w:lineRule="auto"/>
              <w:rPr>
                <w:sz w:val="18"/>
                <w:szCs w:val="18"/>
              </w:rPr>
            </w:pPr>
            <w:r>
              <w:rPr>
                <w:sz w:val="18"/>
                <w:szCs w:val="18"/>
              </w:rPr>
              <w:t>Bias parent selection and frontier shape.</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BAE7675" w14:textId="77777777" w:rsidR="008E313A" w:rsidRPr="00255E6D" w:rsidRDefault="00000000">
            <w:pPr>
              <w:spacing w:before="100" w:after="120" w:line="276" w:lineRule="auto"/>
              <w:rPr>
                <w:sz w:val="18"/>
                <w:szCs w:val="18"/>
              </w:rPr>
            </w:pPr>
            <w:r>
              <w:rPr>
                <w:color w:val="005500"/>
                <w:sz w:val="18"/>
                <w:szCs w:val="18"/>
              </w:rPr>
              <w:t>Diversity checks detect and suppress clique-only reference patterns.</w:t>
            </w:r>
          </w:p>
        </w:tc>
      </w:tr>
      <w:tr w:rsidR="008E313A" w:rsidRPr="00255E6D" w14:paraId="47B07057"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FC763" w14:textId="77777777" w:rsidR="008E313A" w:rsidRPr="00255E6D" w:rsidRDefault="00000000">
            <w:pPr>
              <w:spacing w:before="100" w:after="120" w:line="276" w:lineRule="auto"/>
              <w:rPr>
                <w:sz w:val="18"/>
                <w:szCs w:val="18"/>
              </w:rPr>
            </w:pPr>
            <w:r>
              <w:rPr>
                <w:b/>
                <w:bCs/>
                <w:sz w:val="18"/>
                <w:szCs w:val="18"/>
              </w:rPr>
              <w:t>Flood and queue starvation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101D9" w14:textId="77777777" w:rsidR="008E313A" w:rsidRPr="00255E6D" w:rsidRDefault="00000000">
            <w:pPr>
              <w:spacing w:before="100" w:after="120" w:line="276" w:lineRule="auto"/>
              <w:rPr>
                <w:sz w:val="18"/>
                <w:szCs w:val="18"/>
              </w:rPr>
            </w:pPr>
            <w:r>
              <w:rPr>
                <w:sz w:val="18"/>
                <w:szCs w:val="18"/>
              </w:rPr>
              <w:t>Starve QC or checkpoint channels with DAG traffic.</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0B65A" w14:textId="77777777" w:rsidR="008E313A" w:rsidRPr="00255E6D" w:rsidRDefault="00000000">
            <w:pPr>
              <w:spacing w:before="100" w:after="120" w:line="276" w:lineRule="auto"/>
              <w:rPr>
                <w:sz w:val="18"/>
                <w:szCs w:val="18"/>
              </w:rPr>
            </w:pPr>
            <w:r>
              <w:rPr>
                <w:color w:val="005500"/>
                <w:sz w:val="18"/>
                <w:szCs w:val="18"/>
              </w:rPr>
              <w:t>Independent queue budgets preserve consensus and evidence traffic.</w:t>
            </w:r>
          </w:p>
        </w:tc>
      </w:tr>
      <w:tr w:rsidR="008E313A" w:rsidRPr="00255E6D" w14:paraId="60B774E1"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6D284AF" w14:textId="77777777" w:rsidR="008E313A" w:rsidRPr="00255E6D" w:rsidRDefault="00000000">
            <w:pPr>
              <w:spacing w:before="100" w:after="120" w:line="276" w:lineRule="auto"/>
              <w:rPr>
                <w:sz w:val="18"/>
                <w:szCs w:val="18"/>
              </w:rPr>
            </w:pPr>
            <w:r>
              <w:rPr>
                <w:b/>
                <w:bCs/>
                <w:sz w:val="18"/>
                <w:szCs w:val="18"/>
              </w:rPr>
              <w:t>Same-round equivocation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390790" w14:textId="77777777" w:rsidR="008E313A" w:rsidRPr="00255E6D" w:rsidRDefault="00000000">
            <w:pPr>
              <w:spacing w:before="100" w:after="120" w:line="276" w:lineRule="auto"/>
              <w:rPr>
                <w:sz w:val="18"/>
                <w:szCs w:val="18"/>
              </w:rPr>
            </w:pPr>
            <w:r>
              <w:rPr>
                <w:sz w:val="18"/>
                <w:szCs w:val="18"/>
              </w:rPr>
              <w:t>Create ambiguous author history.</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7E3FEEB" w14:textId="77777777" w:rsidR="008E313A" w:rsidRPr="00255E6D" w:rsidRDefault="00000000">
            <w:pPr>
              <w:spacing w:before="100" w:after="120" w:line="276" w:lineRule="auto"/>
              <w:rPr>
                <w:sz w:val="18"/>
                <w:szCs w:val="18"/>
              </w:rPr>
            </w:pPr>
            <w:r>
              <w:rPr>
                <w:color w:val="005500"/>
                <w:sz w:val="18"/>
                <w:szCs w:val="18"/>
              </w:rPr>
              <w:t>Evidence is deterministic and slash pipeline can consume it automatically.</w:t>
            </w:r>
          </w:p>
        </w:tc>
      </w:tr>
      <w:tr w:rsidR="008E313A" w:rsidRPr="00255E6D" w14:paraId="2CA941C7"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BD113" w14:textId="77777777" w:rsidR="008E313A" w:rsidRPr="00255E6D" w:rsidRDefault="00000000">
            <w:pPr>
              <w:spacing w:before="100" w:after="120" w:line="276" w:lineRule="auto"/>
              <w:rPr>
                <w:sz w:val="18"/>
                <w:szCs w:val="18"/>
              </w:rPr>
            </w:pPr>
            <w:r>
              <w:rPr>
                <w:b/>
                <w:bCs/>
                <w:sz w:val="18"/>
                <w:szCs w:val="18"/>
              </w:rPr>
              <w:t>Cross-epoch replay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0B0F9" w14:textId="77777777" w:rsidR="008E313A" w:rsidRPr="00255E6D" w:rsidRDefault="00000000">
            <w:pPr>
              <w:spacing w:before="100" w:after="120" w:line="276" w:lineRule="auto"/>
              <w:rPr>
                <w:sz w:val="18"/>
                <w:szCs w:val="18"/>
              </w:rPr>
            </w:pPr>
            <w:r>
              <w:rPr>
                <w:sz w:val="18"/>
                <w:szCs w:val="18"/>
              </w:rPr>
              <w:t>Smuggle stale DAG artifacts into new cluster context.</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23006" w14:textId="77777777" w:rsidR="008E313A" w:rsidRPr="00255E6D" w:rsidRDefault="00000000">
            <w:pPr>
              <w:spacing w:before="100" w:after="120" w:line="276" w:lineRule="auto"/>
              <w:rPr>
                <w:sz w:val="18"/>
                <w:szCs w:val="18"/>
              </w:rPr>
            </w:pPr>
            <w:r>
              <w:rPr>
                <w:color w:val="005500"/>
                <w:sz w:val="18"/>
                <w:szCs w:val="18"/>
              </w:rPr>
              <w:t>Admission rejects stale artifacts before ordering or storage.</w:t>
            </w:r>
          </w:p>
        </w:tc>
      </w:tr>
      <w:tr w:rsidR="008E313A" w:rsidRPr="00255E6D" w14:paraId="46CDE83B"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44D42D6" w14:textId="77777777" w:rsidR="008E313A" w:rsidRPr="00255E6D" w:rsidRDefault="00000000">
            <w:pPr>
              <w:spacing w:before="100" w:after="120" w:line="276" w:lineRule="auto"/>
              <w:rPr>
                <w:sz w:val="18"/>
                <w:szCs w:val="18"/>
              </w:rPr>
            </w:pPr>
            <w:r>
              <w:rPr>
                <w:b/>
                <w:bCs/>
                <w:sz w:val="18"/>
                <w:szCs w:val="18"/>
              </w:rPr>
              <w:t>Fraudulent proposer cut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309F9E3" w14:textId="77777777" w:rsidR="008E313A" w:rsidRPr="00255E6D" w:rsidRDefault="00000000">
            <w:pPr>
              <w:spacing w:before="100" w:after="120" w:line="276" w:lineRule="auto"/>
              <w:rPr>
                <w:sz w:val="18"/>
                <w:szCs w:val="18"/>
              </w:rPr>
            </w:pPr>
            <w:r>
              <w:rPr>
                <w:sz w:val="18"/>
                <w:szCs w:val="18"/>
              </w:rPr>
              <w:t>Exploit omitted or uncertified vertices for ordering advantage.</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0C453C1" w14:textId="77777777" w:rsidR="008E313A" w:rsidRPr="00255E6D" w:rsidRDefault="00000000">
            <w:pPr>
              <w:spacing w:before="100" w:after="120" w:line="276" w:lineRule="auto"/>
              <w:rPr>
                <w:sz w:val="18"/>
                <w:szCs w:val="18"/>
              </w:rPr>
            </w:pPr>
            <w:r>
              <w:rPr>
                <w:color w:val="005500"/>
                <w:sz w:val="18"/>
                <w:szCs w:val="18"/>
              </w:rPr>
              <w:t>Validators recompute, reject, and preserve proof of fraud.</w:t>
            </w:r>
          </w:p>
        </w:tc>
      </w:tr>
      <w:tr w:rsidR="008E313A" w:rsidRPr="00255E6D" w14:paraId="1FB3EDA8"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30675" w14:textId="77777777" w:rsidR="008E313A" w:rsidRPr="00255E6D" w:rsidRDefault="00000000">
            <w:pPr>
              <w:spacing w:before="100" w:after="120" w:line="276" w:lineRule="auto"/>
              <w:rPr>
                <w:sz w:val="18"/>
                <w:szCs w:val="18"/>
              </w:rPr>
            </w:pPr>
            <w:r>
              <w:rPr>
                <w:b/>
                <w:bCs/>
                <w:sz w:val="18"/>
                <w:szCs w:val="18"/>
              </w:rPr>
              <w:t>Checkpoint lineage corruption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BAD57" w14:textId="77777777" w:rsidR="008E313A" w:rsidRPr="00255E6D" w:rsidRDefault="00000000">
            <w:pPr>
              <w:spacing w:before="100" w:after="120" w:line="276" w:lineRule="auto"/>
              <w:rPr>
                <w:sz w:val="18"/>
                <w:szCs w:val="18"/>
              </w:rPr>
            </w:pPr>
            <w:r>
              <w:rPr>
                <w:sz w:val="18"/>
                <w:szCs w:val="18"/>
              </w:rPr>
              <w:t>Convince recovering nodes to accept bad graph history.</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5BF98" w14:textId="77777777" w:rsidR="008E313A" w:rsidRPr="00255E6D" w:rsidRDefault="00000000">
            <w:pPr>
              <w:spacing w:before="100" w:after="120" w:line="276" w:lineRule="auto"/>
              <w:rPr>
                <w:sz w:val="18"/>
                <w:szCs w:val="18"/>
              </w:rPr>
            </w:pPr>
            <w:r>
              <w:rPr>
                <w:color w:val="005500"/>
                <w:sz w:val="18"/>
                <w:szCs w:val="18"/>
              </w:rPr>
              <w:t>Recovery enters quarantine instead of adopting unproved lineage.</w:t>
            </w:r>
          </w:p>
        </w:tc>
      </w:tr>
      <w:tr w:rsidR="008E313A" w:rsidRPr="00255E6D" w14:paraId="23721C9E"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4B10BCA" w14:textId="77777777" w:rsidR="008E313A" w:rsidRPr="00255E6D" w:rsidRDefault="00000000">
            <w:pPr>
              <w:spacing w:before="100" w:after="120" w:line="276" w:lineRule="auto"/>
              <w:rPr>
                <w:sz w:val="18"/>
                <w:szCs w:val="18"/>
              </w:rPr>
            </w:pPr>
            <w:r>
              <w:rPr>
                <w:b/>
                <w:bCs/>
                <w:sz w:val="18"/>
                <w:szCs w:val="18"/>
              </w:rPr>
              <w:t>Premature pruning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71E2258" w14:textId="77777777" w:rsidR="008E313A" w:rsidRPr="00255E6D" w:rsidRDefault="00000000">
            <w:pPr>
              <w:spacing w:before="100" w:after="120" w:line="276" w:lineRule="auto"/>
              <w:rPr>
                <w:sz w:val="18"/>
                <w:szCs w:val="18"/>
              </w:rPr>
            </w:pPr>
            <w:r>
              <w:rPr>
                <w:sz w:val="18"/>
                <w:szCs w:val="18"/>
              </w:rPr>
              <w:t>Destroy slashable evidence or recovery-critical artifacts.</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A185B44" w14:textId="77777777" w:rsidR="008E313A" w:rsidRPr="00255E6D" w:rsidRDefault="00000000">
            <w:pPr>
              <w:spacing w:before="100" w:after="120" w:line="276" w:lineRule="auto"/>
              <w:rPr>
                <w:sz w:val="18"/>
                <w:szCs w:val="18"/>
              </w:rPr>
            </w:pPr>
            <w:r>
              <w:rPr>
                <w:color w:val="005500"/>
                <w:sz w:val="18"/>
                <w:szCs w:val="18"/>
              </w:rPr>
              <w:t>Prune request is blocked until all prerequisites are satisfied.</w:t>
            </w:r>
          </w:p>
        </w:tc>
      </w:tr>
      <w:tr w:rsidR="008E313A" w:rsidRPr="00255E6D" w14:paraId="07649450"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095DD" w14:textId="77777777" w:rsidR="008E313A" w:rsidRPr="00255E6D" w:rsidRDefault="00000000">
            <w:pPr>
              <w:spacing w:before="100" w:after="120" w:line="276" w:lineRule="auto"/>
              <w:rPr>
                <w:sz w:val="18"/>
                <w:szCs w:val="18"/>
              </w:rPr>
            </w:pPr>
            <w:r>
              <w:rPr>
                <w:b/>
                <w:bCs/>
                <w:sz w:val="18"/>
                <w:szCs w:val="18"/>
              </w:rPr>
              <w:t>Public RPC reconnaissance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22F87" w14:textId="77777777" w:rsidR="008E313A" w:rsidRPr="00255E6D" w:rsidRDefault="00000000">
            <w:pPr>
              <w:spacing w:before="100" w:after="120" w:line="276" w:lineRule="auto"/>
              <w:rPr>
                <w:sz w:val="18"/>
                <w:szCs w:val="18"/>
              </w:rPr>
            </w:pPr>
            <w:r>
              <w:rPr>
                <w:sz w:val="18"/>
                <w:szCs w:val="18"/>
              </w:rPr>
              <w:t>Map cluster internals or private payload availability.</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62BA1" w14:textId="77777777" w:rsidR="008E313A" w:rsidRPr="00255E6D" w:rsidRDefault="00000000">
            <w:pPr>
              <w:spacing w:before="100" w:after="120" w:line="276" w:lineRule="auto"/>
              <w:rPr>
                <w:sz w:val="18"/>
                <w:szCs w:val="18"/>
              </w:rPr>
            </w:pPr>
            <w:r>
              <w:rPr>
                <w:color w:val="005500"/>
                <w:sz w:val="18"/>
                <w:szCs w:val="18"/>
              </w:rPr>
              <w:t>Public methods reveal only safe summaries and proof references.</w:t>
            </w:r>
          </w:p>
        </w:tc>
      </w:tr>
      <w:tr w:rsidR="008E313A" w:rsidRPr="00255E6D" w14:paraId="1B8DEA8E"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9A65DA" w14:textId="77777777" w:rsidR="008E313A" w:rsidRPr="00255E6D" w:rsidRDefault="00000000">
            <w:pPr>
              <w:spacing w:before="100" w:after="120" w:line="276" w:lineRule="auto"/>
              <w:rPr>
                <w:sz w:val="18"/>
                <w:szCs w:val="18"/>
              </w:rPr>
            </w:pPr>
            <w:r>
              <w:rPr>
                <w:b/>
                <w:bCs/>
                <w:sz w:val="18"/>
                <w:szCs w:val="18"/>
              </w:rPr>
              <w:t>Operator-plane misuse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6423D28" w14:textId="77777777" w:rsidR="008E313A" w:rsidRPr="00255E6D" w:rsidRDefault="00000000">
            <w:pPr>
              <w:spacing w:before="100" w:after="120" w:line="276" w:lineRule="auto"/>
              <w:rPr>
                <w:sz w:val="18"/>
                <w:szCs w:val="18"/>
              </w:rPr>
            </w:pPr>
            <w:r>
              <w:rPr>
                <w:sz w:val="18"/>
                <w:szCs w:val="18"/>
              </w:rPr>
              <w:t>Disable controls or activate unsafe fallback silently.</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630DCA9" w14:textId="77777777" w:rsidR="008E313A" w:rsidRPr="00255E6D" w:rsidRDefault="00000000">
            <w:pPr>
              <w:spacing w:before="100" w:after="120" w:line="276" w:lineRule="auto"/>
              <w:rPr>
                <w:sz w:val="18"/>
                <w:szCs w:val="18"/>
              </w:rPr>
            </w:pPr>
            <w:r>
              <w:rPr>
                <w:color w:val="005500"/>
                <w:sz w:val="18"/>
                <w:szCs w:val="18"/>
              </w:rPr>
              <w:t>All sensitive actions require auth, audit, and delayed activation.</w:t>
            </w:r>
          </w:p>
        </w:tc>
      </w:tr>
      <w:tr w:rsidR="008E313A" w:rsidRPr="00255E6D" w14:paraId="0F91EDCD"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C150A" w14:textId="77777777" w:rsidR="008E313A" w:rsidRPr="00255E6D" w:rsidRDefault="00000000">
            <w:pPr>
              <w:spacing w:before="100" w:after="120" w:line="276" w:lineRule="auto"/>
              <w:rPr>
                <w:sz w:val="18"/>
                <w:szCs w:val="18"/>
              </w:rPr>
            </w:pPr>
            <w:r>
              <w:rPr>
                <w:b/>
                <w:bCs/>
                <w:sz w:val="18"/>
                <w:szCs w:val="18"/>
              </w:rPr>
              <w:t>Encrypted batch leakage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FF71B" w14:textId="77777777" w:rsidR="008E313A" w:rsidRPr="00255E6D" w:rsidRDefault="00000000">
            <w:pPr>
              <w:spacing w:before="100" w:after="120" w:line="276" w:lineRule="auto"/>
              <w:rPr>
                <w:sz w:val="18"/>
                <w:szCs w:val="18"/>
              </w:rPr>
            </w:pPr>
            <w:r>
              <w:rPr>
                <w:sz w:val="18"/>
                <w:szCs w:val="18"/>
              </w:rPr>
              <w:t>Recover pre-order transaction content for MEV advantage.</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76B72" w14:textId="77777777" w:rsidR="008E313A" w:rsidRPr="00255E6D" w:rsidRDefault="00000000">
            <w:pPr>
              <w:spacing w:before="100" w:after="120" w:line="276" w:lineRule="auto"/>
              <w:rPr>
                <w:sz w:val="18"/>
                <w:szCs w:val="18"/>
              </w:rPr>
            </w:pPr>
            <w:r>
              <w:rPr>
                <w:color w:val="005500"/>
                <w:sz w:val="18"/>
                <w:szCs w:val="18"/>
              </w:rPr>
              <w:t>Payloads remain encrypted and inaccessible on public surfaces.</w:t>
            </w:r>
          </w:p>
        </w:tc>
      </w:tr>
    </w:tbl>
    <w:p w14:paraId="6C5C8ED6" w14:textId="77777777" w:rsidR="008E313A" w:rsidRPr="00563B35" w:rsidRDefault="008E313A">
      <w:pPr>
        <w:spacing w:before="120"/>
        <w:rPr>
          <w:sz w:val="20"/>
          <w:szCs w:val="20"/>
        </w:rPr>
      </w:pPr>
    </w:p>
    <w:p w14:paraId="39117C4E" w14:textId="77777777" w:rsidR="001F56CE" w:rsidRPr="00C67A6D" w:rsidRDefault="001F56CE" w:rsidP="001F56CE">
      <w:pPr>
        <w:pStyle w:val="Heading1"/>
        <w:spacing w:after="0"/>
        <w:rPr>
          <w:sz w:val="6"/>
          <w:szCs w:val="6"/>
        </w:rPr>
      </w:pPr>
      <w:r>
        <w:rPr>
          <w:rFonts w:ascii="Arial" w:eastAsia="Arial" w:hAnsi="Arial" w:cs="Arial"/>
          <w:color w:val="1F3864"/>
          <w:sz w:val="32"/>
          <w:szCs w:val="32"/>
        </w:rPr>
        <w:lastRenderedPageBreak/>
        <w:t>Quantum Threat Timeline and Milestone Tracking</w:t>
      </w:r>
      <w:r w:rsidR="00A42E4D">
        <w:pict w14:anchorId="234845AF">
          <v:rect id="Horizontal Line 51" o:spid="_x0000_s2050" alt="" style="width:12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DA8550" w14:textId="77777777" w:rsidR="001F56CE" w:rsidRPr="001F56CE" w:rsidRDefault="001F56CE" w:rsidP="001F56CE">
      <w:pPr>
        <w:rPr>
          <w:sz w:val="24"/>
          <w:szCs w:val="24"/>
        </w:rPr>
      </w:pPr>
      <w:r>
        <w:rPr>
          <w:rFonts w:ascii="Arial" w:eastAsia="Arial" w:hAnsi="Arial" w:cs="Arial"/>
          <w:color w:val="404040"/>
          <w:sz w:val="21"/>
          <w:szCs w:val="21"/>
        </w:rPr>
        <w:t>The security specification must establish the current quantum hardware state, project milestone thresholds, and define Synergy's response obligations at each milestone. This section establishes those obligations as normative requirements, not advisory guidance.</w:t>
      </w:r>
    </w:p>
    <w:p w14:paraId="50394B1E" w14:textId="77777777" w:rsidR="001F56CE" w:rsidRPr="001F56CE" w:rsidRDefault="001F56CE" w:rsidP="001F56CE">
      <w:pPr>
        <w:rPr>
          <w:sz w:val="24"/>
          <w:szCs w:val="24"/>
        </w:rPr>
      </w:pPr>
    </w:p>
    <w:p w14:paraId="41039DE2" w14:textId="77777777" w:rsidR="001F56CE" w:rsidRPr="001F56CE" w:rsidRDefault="001F56CE" w:rsidP="001F56CE">
      <w:pPr>
        <w:spacing w:after="120"/>
        <w:rPr>
          <w:sz w:val="24"/>
          <w:szCs w:val="24"/>
        </w:rPr>
      </w:pPr>
      <w:r>
        <w:rPr>
          <w:rFonts w:ascii="Arial" w:eastAsia="Arial" w:hAnsi="Arial" w:cs="Arial"/>
          <w:color w:val="404040"/>
          <w:sz w:val="21"/>
          <w:szCs w:val="21"/>
        </w:rPr>
        <w:t>Source basis: Cain, Xu, King et al. (arXiv:2603.28627, March 31, 2026) and Babbush, Zalcman, Gidney et al. (Google Quantum AI / Ethereum Foundation, March 30, 2026). Both papers represent the current state of the art in quantum threat assessment and materially compress prior timeline estimates.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3"/>
        <w:gridCol w:w="3295"/>
        <w:gridCol w:w="3299"/>
        <w:gridCol w:w="7043"/>
      </w:tblGrid>
      <w:tr w:rsidR="001F56CE" w:rsidRPr="001F56CE" w14:paraId="0155A94F" w14:textId="77777777" w:rsidTr="007C23F2">
        <w:tc>
          <w:tcPr>
            <w:tcW w:w="1052"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42CCB4BA" w14:textId="77777777" w:rsidR="001F56CE" w:rsidRPr="001F56CE" w:rsidRDefault="001F56CE" w:rsidP="007C23F2">
            <w:pPr>
              <w:rPr>
                <w:sz w:val="24"/>
                <w:szCs w:val="24"/>
              </w:rPr>
            </w:pPr>
            <w:r>
              <w:rPr>
                <w:rFonts w:ascii="Arial" w:eastAsia="Arial" w:hAnsi="Arial" w:cs="Arial"/>
                <w:b/>
                <w:bCs/>
                <w:color w:val="FFFFFF"/>
                <w:sz w:val="20"/>
                <w:szCs w:val="20"/>
              </w:rPr>
              <w:t>Milestone</w:t>
            </w:r>
          </w:p>
        </w:tc>
        <w:tc>
          <w:tcPr>
            <w:tcW w:w="954"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423E244E" w14:textId="77777777" w:rsidR="001F56CE" w:rsidRPr="001F56CE" w:rsidRDefault="001F56CE" w:rsidP="007C23F2">
            <w:pPr>
              <w:rPr>
                <w:sz w:val="24"/>
                <w:szCs w:val="24"/>
              </w:rPr>
            </w:pPr>
            <w:r>
              <w:rPr>
                <w:rFonts w:ascii="Arial" w:eastAsia="Arial" w:hAnsi="Arial" w:cs="Arial"/>
                <w:b/>
                <w:bCs/>
                <w:color w:val="FFFFFF"/>
                <w:sz w:val="20"/>
                <w:szCs w:val="20"/>
              </w:rPr>
              <w:t>Current Status (April 2026)</w:t>
            </w:r>
          </w:p>
        </w:tc>
        <w:tc>
          <w:tcPr>
            <w:tcW w:w="955"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65038AEB" w14:textId="77777777" w:rsidR="001F56CE" w:rsidRPr="001F56CE" w:rsidRDefault="001F56CE" w:rsidP="007C23F2">
            <w:pPr>
              <w:rPr>
                <w:sz w:val="24"/>
                <w:szCs w:val="24"/>
              </w:rPr>
            </w:pPr>
            <w:r>
              <w:rPr>
                <w:rFonts w:ascii="Arial" w:eastAsia="Arial" w:hAnsi="Arial" w:cs="Arial"/>
                <w:b/>
                <w:bCs/>
                <w:color w:val="FFFFFF"/>
                <w:sz w:val="20"/>
                <w:szCs w:val="20"/>
              </w:rPr>
              <w:t>Estimated Timeline</w:t>
            </w:r>
          </w:p>
        </w:tc>
        <w:tc>
          <w:tcPr>
            <w:tcW w:w="2039"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53F53741" w14:textId="77777777" w:rsidR="001F56CE" w:rsidRPr="001F56CE" w:rsidRDefault="001F56CE" w:rsidP="007C23F2">
            <w:pPr>
              <w:rPr>
                <w:sz w:val="24"/>
                <w:szCs w:val="24"/>
              </w:rPr>
            </w:pPr>
            <w:r>
              <w:rPr>
                <w:rFonts w:ascii="Arial" w:eastAsia="Arial" w:hAnsi="Arial" w:cs="Arial"/>
                <w:b/>
                <w:bCs/>
                <w:color w:val="FFFFFF"/>
                <w:sz w:val="20"/>
                <w:szCs w:val="20"/>
              </w:rPr>
              <w:t>Synergy Response Required</w:t>
            </w:r>
          </w:p>
        </w:tc>
      </w:tr>
      <w:tr w:rsidR="001F56CE" w:rsidRPr="001F56CE" w14:paraId="19E4BA22" w14:textId="77777777" w:rsidTr="007C23F2">
        <w:tc>
          <w:tcPr>
            <w:tcW w:w="1052"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4E4CF65E" w14:textId="77777777" w:rsidR="001F56CE" w:rsidRPr="001F56CE" w:rsidRDefault="001F56CE" w:rsidP="007C23F2">
            <w:pPr>
              <w:rPr>
                <w:sz w:val="24"/>
                <w:szCs w:val="24"/>
              </w:rPr>
            </w:pPr>
            <w:r>
              <w:rPr>
                <w:rFonts w:ascii="Arial" w:eastAsia="Arial" w:hAnsi="Arial" w:cs="Arial"/>
                <w:b/>
                <w:bCs/>
                <w:color w:val="375623"/>
                <w:sz w:val="20"/>
                <w:szCs w:val="20"/>
              </w:rPr>
              <w:t>6,000+ coherent atomic qubits demonstrated</w:t>
            </w:r>
          </w:p>
        </w:tc>
        <w:tc>
          <w:tcPr>
            <w:tcW w:w="954"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7994569A" w14:textId="77777777" w:rsidR="001F56CE" w:rsidRPr="001F56CE" w:rsidRDefault="001F56CE" w:rsidP="007C23F2">
            <w:pPr>
              <w:rPr>
                <w:sz w:val="24"/>
                <w:szCs w:val="24"/>
              </w:rPr>
            </w:pPr>
            <w:r>
              <w:rPr>
                <w:rFonts w:ascii="Arial" w:eastAsia="Arial" w:hAnsi="Arial" w:cs="Arial"/>
                <w:color w:val="404040"/>
                <w:sz w:val="20"/>
                <w:szCs w:val="20"/>
              </w:rPr>
              <w:t>ACHIEVED — Manetsch et al., 2025: 6,100 qubits demonstrated</w:t>
            </w:r>
          </w:p>
        </w:tc>
        <w:tc>
          <w:tcPr>
            <w:tcW w:w="955"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4ACB512C" w14:textId="77777777" w:rsidR="001F56CE" w:rsidRPr="001F56CE" w:rsidRDefault="001F56CE" w:rsidP="007C23F2">
            <w:pPr>
              <w:rPr>
                <w:sz w:val="24"/>
                <w:szCs w:val="24"/>
              </w:rPr>
            </w:pPr>
            <w:r>
              <w:rPr>
                <w:rFonts w:ascii="Arial" w:eastAsia="Arial" w:hAnsi="Arial" w:cs="Arial"/>
                <w:color w:val="404040"/>
                <w:sz w:val="20"/>
                <w:szCs w:val="20"/>
              </w:rPr>
              <w:t>Complete</w:t>
            </w:r>
          </w:p>
        </w:tc>
        <w:tc>
          <w:tcPr>
            <w:tcW w:w="203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F5EF28" w14:textId="77777777" w:rsidR="001F56CE" w:rsidRPr="001F56CE" w:rsidRDefault="001F56CE" w:rsidP="007C23F2">
            <w:pPr>
              <w:rPr>
                <w:sz w:val="24"/>
                <w:szCs w:val="24"/>
              </w:rPr>
            </w:pPr>
            <w:r>
              <w:rPr>
                <w:rFonts w:ascii="Arial" w:eastAsia="Arial" w:hAnsi="Arial" w:cs="Arial"/>
                <w:color w:val="404040"/>
                <w:sz w:val="20"/>
                <w:szCs w:val="20"/>
              </w:rPr>
              <w:t>HNDL awareness mode: all classical key material must be treated as harvestable now. Cross-chain ECDSA public keys on-chain are permanent HNDL targets.</w:t>
            </w:r>
          </w:p>
        </w:tc>
      </w:tr>
      <w:tr w:rsidR="001F56CE" w:rsidRPr="001F56CE" w14:paraId="142BDC87" w14:textId="77777777" w:rsidTr="007C23F2">
        <w:tc>
          <w:tcPr>
            <w:tcW w:w="1052"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76C573B4" w14:textId="77777777" w:rsidR="001F56CE" w:rsidRPr="001F56CE" w:rsidRDefault="001F56CE" w:rsidP="007C23F2">
            <w:pPr>
              <w:rPr>
                <w:sz w:val="24"/>
                <w:szCs w:val="24"/>
              </w:rPr>
            </w:pPr>
            <w:r>
              <w:rPr>
                <w:rFonts w:ascii="Arial" w:eastAsia="Arial" w:hAnsi="Arial" w:cs="Arial"/>
                <w:b/>
                <w:bCs/>
                <w:color w:val="375623"/>
                <w:sz w:val="20"/>
                <w:szCs w:val="20"/>
              </w:rPr>
              <w:t>Fault-tolerant neutral atom operation below error threshold</w:t>
            </w:r>
          </w:p>
        </w:tc>
        <w:tc>
          <w:tcPr>
            <w:tcW w:w="954"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0FF4B9ED" w14:textId="77777777" w:rsidR="001F56CE" w:rsidRPr="001F56CE" w:rsidRDefault="001F56CE" w:rsidP="007C23F2">
            <w:pPr>
              <w:rPr>
                <w:sz w:val="24"/>
                <w:szCs w:val="24"/>
              </w:rPr>
            </w:pPr>
            <w:r>
              <w:rPr>
                <w:rFonts w:ascii="Arial" w:eastAsia="Arial" w:hAnsi="Arial" w:cs="Arial"/>
                <w:color w:val="404040"/>
                <w:sz w:val="20"/>
                <w:szCs w:val="20"/>
              </w:rPr>
              <w:t>ACHIEVED — Bluvstein et al., 2026: below-threshold demonstrated on 500 qubits</w:t>
            </w:r>
          </w:p>
        </w:tc>
        <w:tc>
          <w:tcPr>
            <w:tcW w:w="955"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3A8D8467" w14:textId="77777777" w:rsidR="001F56CE" w:rsidRPr="001F56CE" w:rsidRDefault="001F56CE" w:rsidP="007C23F2">
            <w:pPr>
              <w:rPr>
                <w:sz w:val="24"/>
                <w:szCs w:val="24"/>
              </w:rPr>
            </w:pPr>
            <w:r>
              <w:rPr>
                <w:rFonts w:ascii="Arial" w:eastAsia="Arial" w:hAnsi="Arial" w:cs="Arial"/>
                <w:color w:val="404040"/>
                <w:sz w:val="20"/>
                <w:szCs w:val="20"/>
              </w:rPr>
              <w:t>Complete</w:t>
            </w:r>
          </w:p>
        </w:tc>
        <w:tc>
          <w:tcPr>
            <w:tcW w:w="203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1D2BF2" w14:textId="77777777" w:rsidR="001F56CE" w:rsidRPr="001F56CE" w:rsidRDefault="001F56CE" w:rsidP="007C23F2">
            <w:pPr>
              <w:rPr>
                <w:sz w:val="24"/>
                <w:szCs w:val="24"/>
              </w:rPr>
            </w:pPr>
            <w:r>
              <w:rPr>
                <w:rFonts w:ascii="Arial" w:eastAsia="Arial" w:hAnsi="Arial" w:cs="Arial"/>
                <w:color w:val="404040"/>
                <w:sz w:val="20"/>
                <w:szCs w:val="20"/>
              </w:rPr>
              <w:t>At-rest attack preparation: validator key audit, cross-chain key exposure mapping, HNDL surface documentation complete.</w:t>
            </w:r>
          </w:p>
        </w:tc>
      </w:tr>
      <w:tr w:rsidR="001F56CE" w:rsidRPr="001F56CE" w14:paraId="4C4AA9E7" w14:textId="77777777" w:rsidTr="007C23F2">
        <w:tc>
          <w:tcPr>
            <w:tcW w:w="1052"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71B7D2F3" w14:textId="77777777" w:rsidR="001F56CE" w:rsidRPr="001F56CE" w:rsidRDefault="001F56CE" w:rsidP="007C23F2">
            <w:pPr>
              <w:rPr>
                <w:sz w:val="24"/>
                <w:szCs w:val="24"/>
              </w:rPr>
            </w:pPr>
            <w:r>
              <w:rPr>
                <w:rFonts w:ascii="Arial" w:eastAsia="Arial" w:hAnsi="Arial" w:cs="Arial"/>
                <w:b/>
                <w:bCs/>
                <w:color w:val="7F6000"/>
                <w:sz w:val="20"/>
                <w:szCs w:val="20"/>
              </w:rPr>
              <w:t>10,000+ qubit neutral atom system with fault tolerance</w:t>
            </w:r>
          </w:p>
        </w:tc>
        <w:tc>
          <w:tcPr>
            <w:tcW w:w="954"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34249F0D" w14:textId="77777777" w:rsidR="001F56CE" w:rsidRPr="001F56CE" w:rsidRDefault="001F56CE" w:rsidP="007C23F2">
            <w:pPr>
              <w:rPr>
                <w:sz w:val="24"/>
                <w:szCs w:val="24"/>
              </w:rPr>
            </w:pPr>
            <w:r>
              <w:rPr>
                <w:rFonts w:ascii="Arial" w:eastAsia="Arial" w:hAnsi="Arial" w:cs="Arial"/>
                <w:color w:val="404040"/>
                <w:sz w:val="20"/>
                <w:szCs w:val="20"/>
              </w:rPr>
              <w:t>NOT YET — engineering gap from 6,100 to 10,000 qubits</w:t>
            </w:r>
          </w:p>
        </w:tc>
        <w:tc>
          <w:tcPr>
            <w:tcW w:w="955"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7BF6896A" w14:textId="77777777" w:rsidR="001F56CE" w:rsidRPr="001F56CE" w:rsidRDefault="001F56CE" w:rsidP="007C23F2">
            <w:pPr>
              <w:rPr>
                <w:sz w:val="24"/>
                <w:szCs w:val="24"/>
              </w:rPr>
            </w:pPr>
            <w:r>
              <w:rPr>
                <w:rFonts w:ascii="Arial" w:eastAsia="Arial" w:hAnsi="Arial" w:cs="Arial"/>
                <w:color w:val="404040"/>
                <w:sz w:val="20"/>
                <w:szCs w:val="20"/>
              </w:rPr>
              <w:t>2–4 years (Paper 1 estimate)</w:t>
            </w:r>
          </w:p>
        </w:tc>
        <w:tc>
          <w:tcPr>
            <w:tcW w:w="203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02A397" w14:textId="77777777" w:rsidR="001F56CE" w:rsidRPr="001F56CE" w:rsidRDefault="001F56CE" w:rsidP="007C23F2">
            <w:pPr>
              <w:rPr>
                <w:sz w:val="24"/>
                <w:szCs w:val="24"/>
              </w:rPr>
            </w:pPr>
            <w:r>
              <w:rPr>
                <w:rFonts w:ascii="Arial" w:eastAsia="Arial" w:hAnsi="Arial" w:cs="Arial"/>
                <w:color w:val="404040"/>
                <w:sz w:val="20"/>
                <w:szCs w:val="20"/>
              </w:rPr>
              <w:t>At-rest attack imminent: PQC migration for all cross-chain ECDSA keys must be complete. SXCP quantum firewall must be active. All classical chain binding proofs must have expiry enforcement.</w:t>
            </w:r>
          </w:p>
        </w:tc>
      </w:tr>
      <w:tr w:rsidR="001F56CE" w:rsidRPr="001F56CE" w14:paraId="68720086" w14:textId="77777777" w:rsidTr="007C23F2">
        <w:tc>
          <w:tcPr>
            <w:tcW w:w="1052"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6764D8C9" w14:textId="77777777" w:rsidR="001F56CE" w:rsidRPr="001F56CE" w:rsidRDefault="001F56CE" w:rsidP="007C23F2">
            <w:pPr>
              <w:rPr>
                <w:sz w:val="24"/>
                <w:szCs w:val="24"/>
              </w:rPr>
            </w:pPr>
            <w:r>
              <w:rPr>
                <w:rFonts w:ascii="Arial" w:eastAsia="Arial" w:hAnsi="Arial" w:cs="Arial"/>
                <w:b/>
                <w:bCs/>
                <w:color w:val="7F6000"/>
                <w:sz w:val="20"/>
                <w:szCs w:val="20"/>
              </w:rPr>
              <w:t>Fast-clock CRQC at ~500K superconducting qubits</w:t>
            </w:r>
          </w:p>
        </w:tc>
        <w:tc>
          <w:tcPr>
            <w:tcW w:w="954"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22DD7701" w14:textId="77777777" w:rsidR="001F56CE" w:rsidRPr="001F56CE" w:rsidRDefault="001F56CE" w:rsidP="007C23F2">
            <w:pPr>
              <w:rPr>
                <w:sz w:val="24"/>
                <w:szCs w:val="24"/>
              </w:rPr>
            </w:pPr>
            <w:r>
              <w:rPr>
                <w:rFonts w:ascii="Arial" w:eastAsia="Arial" w:hAnsi="Arial" w:cs="Arial"/>
                <w:color w:val="404040"/>
                <w:sz w:val="20"/>
                <w:szCs w:val="20"/>
              </w:rPr>
              <w:t>Logical circuits EXIST (Paper 2 ZK proof); physical realization pending</w:t>
            </w:r>
          </w:p>
        </w:tc>
        <w:tc>
          <w:tcPr>
            <w:tcW w:w="955"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252B2EFE" w14:textId="77777777" w:rsidR="001F56CE" w:rsidRPr="001F56CE" w:rsidRDefault="001F56CE" w:rsidP="007C23F2">
            <w:pPr>
              <w:rPr>
                <w:sz w:val="24"/>
                <w:szCs w:val="24"/>
              </w:rPr>
            </w:pPr>
            <w:r>
              <w:rPr>
                <w:rFonts w:ascii="Arial" w:eastAsia="Arial" w:hAnsi="Arial" w:cs="Arial"/>
                <w:color w:val="404040"/>
                <w:sz w:val="20"/>
                <w:szCs w:val="20"/>
              </w:rPr>
              <w:t>3–6 years</w:t>
            </w:r>
          </w:p>
        </w:tc>
        <w:tc>
          <w:tcPr>
            <w:tcW w:w="203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B680A6" w14:textId="77777777" w:rsidR="001F56CE" w:rsidRPr="001F56CE" w:rsidRDefault="001F56CE" w:rsidP="007C23F2">
            <w:pPr>
              <w:rPr>
                <w:sz w:val="24"/>
                <w:szCs w:val="24"/>
              </w:rPr>
            </w:pPr>
            <w:r>
              <w:rPr>
                <w:rFonts w:ascii="Arial" w:eastAsia="Arial" w:hAnsi="Arial" w:cs="Arial"/>
                <w:color w:val="404040"/>
                <w:sz w:val="20"/>
                <w:szCs w:val="20"/>
              </w:rPr>
              <w:t>On-spend protection: verify encrypted mempool + BFT finality margin still sufficient. Full PQC cross-chain migration complete. Any remaining classical key interactions frozen.</w:t>
            </w:r>
          </w:p>
        </w:tc>
      </w:tr>
      <w:tr w:rsidR="001F56CE" w:rsidRPr="001F56CE" w14:paraId="60C5FA34" w14:textId="77777777" w:rsidTr="007C23F2">
        <w:tc>
          <w:tcPr>
            <w:tcW w:w="1052"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788AF290" w14:textId="77777777" w:rsidR="001F56CE" w:rsidRPr="001F56CE" w:rsidRDefault="001F56CE" w:rsidP="007C23F2">
            <w:pPr>
              <w:rPr>
                <w:sz w:val="24"/>
                <w:szCs w:val="24"/>
              </w:rPr>
            </w:pPr>
            <w:r>
              <w:rPr>
                <w:rFonts w:ascii="Arial" w:eastAsia="Arial" w:hAnsi="Arial" w:cs="Arial"/>
                <w:b/>
                <w:bCs/>
                <w:color w:val="C00000"/>
                <w:sz w:val="20"/>
                <w:szCs w:val="20"/>
              </w:rPr>
              <w:t>First confirmed CRQC breaking real blockchain asset</w:t>
            </w:r>
          </w:p>
        </w:tc>
        <w:tc>
          <w:tcPr>
            <w:tcW w:w="954"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05886F02" w14:textId="77777777" w:rsidR="001F56CE" w:rsidRPr="001F56CE" w:rsidRDefault="001F56CE" w:rsidP="007C23F2">
            <w:pPr>
              <w:rPr>
                <w:sz w:val="24"/>
                <w:szCs w:val="24"/>
              </w:rPr>
            </w:pPr>
            <w:r>
              <w:rPr>
                <w:rFonts w:ascii="Arial" w:eastAsia="Arial" w:hAnsi="Arial" w:cs="Arial"/>
                <w:color w:val="404040"/>
                <w:sz w:val="20"/>
                <w:szCs w:val="20"/>
              </w:rPr>
              <w:t>Not achieved</w:t>
            </w:r>
          </w:p>
        </w:tc>
        <w:tc>
          <w:tcPr>
            <w:tcW w:w="955"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5E175A65" w14:textId="77777777" w:rsidR="001F56CE" w:rsidRPr="001F56CE" w:rsidRDefault="001F56CE" w:rsidP="007C23F2">
            <w:pPr>
              <w:rPr>
                <w:sz w:val="24"/>
                <w:szCs w:val="24"/>
              </w:rPr>
            </w:pPr>
            <w:r>
              <w:rPr>
                <w:rFonts w:ascii="Arial" w:eastAsia="Arial" w:hAnsi="Arial" w:cs="Arial"/>
                <w:color w:val="404040"/>
                <w:sz w:val="20"/>
                <w:szCs w:val="20"/>
              </w:rPr>
              <w:t>Unknown — could precede public announcement; on-chain detection may be first signal</w:t>
            </w:r>
          </w:p>
        </w:tc>
        <w:tc>
          <w:tcPr>
            <w:tcW w:w="203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F3B726" w14:textId="77777777" w:rsidR="001F56CE" w:rsidRPr="001F56CE" w:rsidRDefault="001F56CE" w:rsidP="007C23F2">
            <w:pPr>
              <w:rPr>
                <w:sz w:val="24"/>
                <w:szCs w:val="24"/>
              </w:rPr>
            </w:pPr>
            <w:r>
              <w:rPr>
                <w:rFonts w:ascii="Arial" w:eastAsia="Arial" w:hAnsi="Arial" w:cs="Arial"/>
                <w:color w:val="404040"/>
                <w:sz w:val="20"/>
                <w:szCs w:val="20"/>
              </w:rPr>
              <w:t>Emergency response: trigger Quantum Emergency Governance Protocol (see section below). Pause all SXCP cross-chain transfers to/from chains using classical signing.</w:t>
            </w:r>
          </w:p>
        </w:tc>
      </w:tr>
    </w:tbl>
    <w:p w14:paraId="261C8F15" w14:textId="77777777" w:rsidR="001F56CE" w:rsidRPr="001F56CE" w:rsidRDefault="001F56CE" w:rsidP="001F56CE">
      <w:pPr>
        <w:rPr>
          <w:sz w:val="24"/>
          <w:szCs w:val="24"/>
        </w:rPr>
      </w:pPr>
    </w:p>
    <w:tbl>
      <w:tblPr>
        <w:tblW w:w="17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0"/>
      </w:tblGrid>
      <w:tr w:rsidR="001F56CE" w:rsidRPr="001F56CE" w14:paraId="21807727" w14:textId="77777777" w:rsidTr="00C67A6D">
        <w:tc>
          <w:tcPr>
            <w:tcW w:w="17270" w:type="dxa"/>
            <w:tcBorders>
              <w:top w:val="single" w:sz="8" w:space="0" w:color="7F6000"/>
              <w:left w:val="single" w:sz="8" w:space="0" w:color="7F6000"/>
              <w:bottom w:val="single" w:sz="8" w:space="0" w:color="7F6000"/>
              <w:right w:val="single" w:sz="8" w:space="0" w:color="7F6000"/>
            </w:tcBorders>
            <w:shd w:val="clear" w:color="auto" w:fill="FFF2CC"/>
            <w:tcMar>
              <w:top w:w="120" w:type="dxa"/>
              <w:left w:w="200" w:type="dxa"/>
              <w:bottom w:w="120" w:type="dxa"/>
              <w:right w:w="200" w:type="dxa"/>
            </w:tcMar>
          </w:tcPr>
          <w:p w14:paraId="30A9EB93" w14:textId="77777777" w:rsidR="001F56CE" w:rsidRPr="001F56CE" w:rsidRDefault="001F56CE" w:rsidP="007C23F2">
            <w:pPr>
              <w:rPr>
                <w:sz w:val="24"/>
                <w:szCs w:val="24"/>
              </w:rPr>
            </w:pPr>
            <w:r>
              <w:rPr>
                <w:rFonts w:ascii="Arial" w:eastAsia="Arial" w:hAnsi="Arial" w:cs="Arial"/>
                <w:b/>
                <w:bCs/>
                <w:color w:val="7F6000"/>
                <w:sz w:val="20"/>
                <w:szCs w:val="20"/>
              </w:rPr>
              <w:t>GOVERNANCE REQUIREMENT:</w:t>
            </w:r>
          </w:p>
          <w:p w14:paraId="01BF432B" w14:textId="77777777" w:rsidR="001F56CE" w:rsidRPr="001F56CE" w:rsidRDefault="001F56CE" w:rsidP="007C23F2">
            <w:pPr>
              <w:rPr>
                <w:sz w:val="24"/>
                <w:szCs w:val="24"/>
              </w:rPr>
            </w:pPr>
            <w:r>
              <w:rPr>
                <w:rFonts w:ascii="Arial" w:eastAsia="Arial" w:hAnsi="Arial" w:cs="Arial"/>
                <w:i/>
                <w:iCs/>
                <w:color w:val="404040"/>
                <w:sz w:val="21"/>
                <w:szCs w:val="21"/>
              </w:rPr>
              <w:t>This timeline must be actively maintained. Synergy engineering must designate a Quantum Threat Tracking responsibility with quarterly review cadence. When a milestone's estimated timeline compresses by more than 12 months, an immediate spec revision is required.</w:t>
            </w:r>
          </w:p>
        </w:tc>
      </w:tr>
    </w:tbl>
    <w:p w14:paraId="2B460A9A" w14:textId="77777777" w:rsidR="001F56CE" w:rsidRDefault="001F56CE">
      <w:pPr>
        <w:pStyle w:val="Heading1"/>
        <w:pBdr>
          <w:bottom w:val="single" w:sz="3" w:space="4" w:color="1B3A6B"/>
        </w:pBdr>
        <w:spacing w:before="520" w:after="200"/>
        <w:rPr>
          <w:rFonts w:ascii="Sora" w:eastAsia="Sora" w:hAnsi="Sora" w:cs="Sora"/>
          <w:color w:val="1B3A6B"/>
          <w:sz w:val="32"/>
          <w:szCs w:val="32"/>
        </w:rPr>
      </w:pPr>
    </w:p>
    <w:p w14:paraId="0D6FF4E6" w14:textId="77777777" w:rsidR="001F56CE" w:rsidRDefault="001F56CE">
      <w:pPr>
        <w:rPr>
          <w:b/>
          <w:bCs/>
          <w:color w:val="1B3A6B"/>
          <w:sz w:val="32"/>
          <w:szCs w:val="32"/>
        </w:rPr>
      </w:pPr>
      <w:r>
        <w:rPr>
          <w:color w:val="1B3A6B"/>
          <w:sz w:val="32"/>
          <w:szCs w:val="32"/>
        </w:rPr>
        <w:br w:type="page"/>
      </w:r>
    </w:p>
    <w:p w14:paraId="67732E74" w14:textId="77777777" w:rsidR="00BB3955" w:rsidRDefault="00BB3955" w:rsidP="00BB3955">
      <w:pPr>
        <w:pStyle w:val="Heading1"/>
      </w:pPr>
      <w:r>
        <w:rPr>
          <w:rFonts w:ascii="Arial" w:eastAsia="Arial" w:hAnsi="Arial" w:cs="Arial"/>
          <w:color w:val="1F3864"/>
          <w:sz w:val="32"/>
          <w:szCs w:val="32"/>
        </w:rPr>
        <w:lastRenderedPageBreak/>
        <w:t>Quantum Emergency Governance Protocol</w:t>
      </w:r>
    </w:p>
    <w:p w14:paraId="48C9F534" w14:textId="77777777" w:rsidR="00BB3955" w:rsidRDefault="00BB3955" w:rsidP="00BB3955">
      <w:pPr>
        <w:spacing w:after="120"/>
      </w:pPr>
      <w:r>
        <w:rPr>
          <w:rFonts w:ascii="Arial" w:eastAsia="Arial" w:hAnsi="Arial" w:cs="Arial"/>
          <w:color w:val="404040"/>
          <w:sz w:val="20"/>
          <w:szCs w:val="20"/>
        </w:rPr>
        <w:t>This section defines Synergy's mandatory response when a CRQC is first confirmed to have been used to steal blockchain assets. Detection may occur on-chain before any public announcement, as anomalous transaction patterns may be identifiable via SXCP witnesses or cross-chain monitoring infrastructure before a public disclosure is made.</w:t>
      </w:r>
    </w:p>
    <w:p w14:paraId="06D0964C" w14:textId="77777777" w:rsidR="00BB3955" w:rsidRDefault="00BB3955" w:rsidP="00BB395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4666"/>
      </w:tblGrid>
      <w:tr w:rsidR="00BB3955" w14:paraId="2F73067C" w14:textId="77777777" w:rsidTr="00BB3955">
        <w:tc>
          <w:tcPr>
            <w:tcW w:w="754"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0B22A340" w14:textId="77777777" w:rsidR="00BB3955" w:rsidRDefault="00BB3955" w:rsidP="007C23F2">
            <w:r>
              <w:rPr>
                <w:rFonts w:ascii="Arial" w:eastAsia="Arial" w:hAnsi="Arial" w:cs="Arial"/>
                <w:b/>
                <w:bCs/>
                <w:color w:val="FFFFFF"/>
                <w:sz w:val="18"/>
                <w:szCs w:val="18"/>
              </w:rPr>
              <w:t>Phase</w:t>
            </w:r>
          </w:p>
        </w:tc>
        <w:tc>
          <w:tcPr>
            <w:tcW w:w="4246"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4ADD8639" w14:textId="77777777" w:rsidR="00BB3955" w:rsidRDefault="00BB3955" w:rsidP="007C23F2">
            <w:r>
              <w:rPr>
                <w:rFonts w:ascii="Arial" w:eastAsia="Arial" w:hAnsi="Arial" w:cs="Arial"/>
                <w:b/>
                <w:bCs/>
                <w:color w:val="FFFFFF"/>
                <w:sz w:val="18"/>
                <w:szCs w:val="18"/>
              </w:rPr>
              <w:t>Required Actions</w:t>
            </w:r>
          </w:p>
        </w:tc>
      </w:tr>
      <w:tr w:rsidR="00BB3955" w14:paraId="17D0BF0D" w14:textId="77777777" w:rsidTr="00BB3955">
        <w:tc>
          <w:tcPr>
            <w:tcW w:w="754"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6ACC8B5A" w14:textId="77777777" w:rsidR="00BB3955" w:rsidRDefault="00BB3955" w:rsidP="007C23F2">
            <w:r>
              <w:rPr>
                <w:rFonts w:ascii="Arial" w:eastAsia="Arial" w:hAnsi="Arial" w:cs="Arial"/>
                <w:b/>
                <w:bCs/>
                <w:color w:val="C00000"/>
                <w:sz w:val="18"/>
                <w:szCs w:val="18"/>
              </w:rPr>
              <w:t>Immediate (0–24 hours)</w:t>
            </w:r>
          </w:p>
        </w:tc>
        <w:tc>
          <w:tcPr>
            <w:tcW w:w="424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0AE066" w14:textId="77777777" w:rsidR="00BB3955" w:rsidRDefault="00BB3955" w:rsidP="007C23F2">
            <w:r>
              <w:rPr>
                <w:rFonts w:ascii="Arial" w:eastAsia="Arial" w:hAnsi="Arial" w:cs="Arial"/>
                <w:sz w:val="20"/>
                <w:szCs w:val="20"/>
              </w:rPr>
              <w:t>• Pause all SXCP cross-chain transfers to/from chains using classical signing schemes (ECDSA/secp256k1/Ed25519)</w:t>
            </w:r>
          </w:p>
          <w:p w14:paraId="704F87B0" w14:textId="77777777" w:rsidR="00BB3955" w:rsidRDefault="00BB3955" w:rsidP="007C23F2">
            <w:r>
              <w:rPr>
                <w:rFonts w:ascii="Arial" w:eastAsia="Arial" w:hAnsi="Arial" w:cs="Arial"/>
                <w:sz w:val="20"/>
                <w:szCs w:val="20"/>
              </w:rPr>
              <w:t>• Halt acceptance of new classical-key binding proofs in ChainBindingVerifier</w:t>
            </w:r>
          </w:p>
          <w:p w14:paraId="36155496" w14:textId="77777777" w:rsidR="00BB3955" w:rsidRDefault="00BB3955" w:rsidP="007C23F2">
            <w:r>
              <w:rPr>
                <w:rFonts w:ascii="Arial" w:eastAsia="Arial" w:hAnsi="Arial" w:cs="Arial"/>
                <w:sz w:val="20"/>
                <w:szCs w:val="20"/>
              </w:rPr>
              <w:t>• Activate on-chain alert via quantum oracle service (per Category 20, Step 5)</w:t>
            </w:r>
          </w:p>
          <w:p w14:paraId="6B5ADCAD" w14:textId="77777777" w:rsidR="00BB3955" w:rsidRDefault="00BB3955" w:rsidP="007C23F2">
            <w:r>
              <w:rPr>
                <w:rFonts w:ascii="Arial" w:eastAsia="Arial" w:hAnsi="Arial" w:cs="Arial"/>
                <w:sz w:val="20"/>
                <w:szCs w:val="20"/>
              </w:rPr>
              <w:t>• Notify all SXCP relator operators to suspend classical-chain operations pending assessment</w:t>
            </w:r>
          </w:p>
        </w:tc>
      </w:tr>
      <w:tr w:rsidR="00BB3955" w14:paraId="7D45D057" w14:textId="77777777" w:rsidTr="00BB3955">
        <w:tc>
          <w:tcPr>
            <w:tcW w:w="754"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3E3E2645" w14:textId="77777777" w:rsidR="00BB3955" w:rsidRDefault="00BB3955" w:rsidP="007C23F2">
            <w:r>
              <w:rPr>
                <w:rFonts w:ascii="Arial" w:eastAsia="Arial" w:hAnsi="Arial" w:cs="Arial"/>
                <w:b/>
                <w:bCs/>
                <w:color w:val="7F6000"/>
                <w:sz w:val="18"/>
                <w:szCs w:val="18"/>
              </w:rPr>
              <w:t>Short-term (24–48 hours)</w:t>
            </w:r>
          </w:p>
        </w:tc>
        <w:tc>
          <w:tcPr>
            <w:tcW w:w="424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4F0905" w14:textId="77777777" w:rsidR="00BB3955" w:rsidRDefault="00BB3955" w:rsidP="007C23F2">
            <w:r>
              <w:rPr>
                <w:rFonts w:ascii="Arial" w:eastAsia="Arial" w:hAnsi="Arial" w:cs="Arial"/>
                <w:sz w:val="20"/>
                <w:szCs w:val="20"/>
              </w:rPr>
              <w:t>• Submit governance emergency proposal to formally declare quantum emergency state</w:t>
            </w:r>
          </w:p>
          <w:p w14:paraId="0019EA80" w14:textId="77777777" w:rsidR="00BB3955" w:rsidRDefault="00BB3955" w:rsidP="007C23F2">
            <w:r>
              <w:rPr>
                <w:rFonts w:ascii="Arial" w:eastAsia="Arial" w:hAnsi="Arial" w:cs="Arial"/>
                <w:sz w:val="20"/>
                <w:szCs w:val="20"/>
              </w:rPr>
              <w:t>• Activate SXCP contingency mode for affected chains (per Category 22, Step 3)</w:t>
            </w:r>
          </w:p>
        </w:tc>
      </w:tr>
      <w:tr w:rsidR="00BB3955" w14:paraId="23A512E6" w14:textId="77777777" w:rsidTr="00BB3955">
        <w:tc>
          <w:tcPr>
            <w:tcW w:w="754"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7A56A160" w14:textId="77777777" w:rsidR="00BB3955" w:rsidRDefault="00BB3955" w:rsidP="007C23F2">
            <w:r>
              <w:rPr>
                <w:rFonts w:ascii="Arial" w:eastAsia="Arial" w:hAnsi="Arial" w:cs="Arial"/>
                <w:b/>
                <w:bCs/>
                <w:color w:val="7F6000"/>
                <w:sz w:val="18"/>
                <w:szCs w:val="18"/>
              </w:rPr>
              <w:t>7-day horizon</w:t>
            </w:r>
          </w:p>
        </w:tc>
        <w:tc>
          <w:tcPr>
            <w:tcW w:w="424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79CC72" w14:textId="77777777" w:rsidR="00BB3955" w:rsidRDefault="00BB3955" w:rsidP="007C23F2">
            <w:r>
              <w:rPr>
                <w:rFonts w:ascii="Arial" w:eastAsia="Arial" w:hAnsi="Arial" w:cs="Arial"/>
                <w:color w:val="404040"/>
                <w:sz w:val="18"/>
                <w:szCs w:val="18"/>
              </w:rPr>
              <w:t>Publish migration guidance for all users with classical cross-chain bindings. Provide tooling for emergency migration of high-value ECDSA keys to new addresses.</w:t>
            </w:r>
          </w:p>
        </w:tc>
      </w:tr>
      <w:tr w:rsidR="00BB3955" w14:paraId="1C2C308E" w14:textId="77777777" w:rsidTr="00BB3955">
        <w:tc>
          <w:tcPr>
            <w:tcW w:w="754"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0ED2C119" w14:textId="77777777" w:rsidR="00BB3955" w:rsidRDefault="00BB3955" w:rsidP="007C23F2">
            <w:r>
              <w:rPr>
                <w:rFonts w:ascii="Arial" w:eastAsia="Arial" w:hAnsi="Arial" w:cs="Arial"/>
                <w:b/>
                <w:bCs/>
                <w:color w:val="375623"/>
                <w:sz w:val="18"/>
                <w:szCs w:val="18"/>
              </w:rPr>
              <w:t>90-day horizon</w:t>
            </w:r>
          </w:p>
        </w:tc>
        <w:tc>
          <w:tcPr>
            <w:tcW w:w="424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4690C2" w14:textId="77777777" w:rsidR="00BB3955" w:rsidRDefault="00BB3955" w:rsidP="007C23F2">
            <w:r>
              <w:rPr>
                <w:rFonts w:ascii="Arial" w:eastAsia="Arial" w:hAnsi="Arial" w:cs="Arial"/>
                <w:color w:val="404040"/>
                <w:sz w:val="18"/>
                <w:szCs w:val="18"/>
              </w:rPr>
              <w:t>Deprecate all classical-key chain bindings in ChainBindingVerifier in favor of PQC-only bindings. Resume SXCP operations with PQC-only attestation paths for all chains that support them.</w:t>
            </w:r>
          </w:p>
        </w:tc>
      </w:tr>
    </w:tbl>
    <w:p w14:paraId="664F7566" w14:textId="77777777" w:rsidR="00BB3955" w:rsidRDefault="00BB3955" w:rsidP="00BB3955"/>
    <w:tbl>
      <w:tblPr>
        <w:tblW w:w="17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0"/>
      </w:tblGrid>
      <w:tr w:rsidR="00BB3955" w14:paraId="26B20EE5" w14:textId="77777777" w:rsidTr="00BB3955">
        <w:tc>
          <w:tcPr>
            <w:tcW w:w="17270" w:type="dxa"/>
            <w:tcBorders>
              <w:top w:val="single" w:sz="8" w:space="0" w:color="C00000"/>
              <w:left w:val="single" w:sz="8" w:space="0" w:color="C00000"/>
              <w:bottom w:val="single" w:sz="8" w:space="0" w:color="C00000"/>
              <w:right w:val="single" w:sz="8" w:space="0" w:color="C00000"/>
            </w:tcBorders>
            <w:shd w:val="clear" w:color="auto" w:fill="FCE4D6"/>
            <w:tcMar>
              <w:top w:w="120" w:type="dxa"/>
              <w:left w:w="200" w:type="dxa"/>
              <w:bottom w:w="120" w:type="dxa"/>
              <w:right w:w="200" w:type="dxa"/>
            </w:tcMar>
          </w:tcPr>
          <w:p w14:paraId="1157C4A4" w14:textId="77777777" w:rsidR="00BB3955" w:rsidRDefault="00BB3955" w:rsidP="007C23F2">
            <w:r>
              <w:rPr>
                <w:rFonts w:ascii="Arial" w:eastAsia="Arial" w:hAnsi="Arial" w:cs="Arial"/>
                <w:b/>
                <w:bCs/>
                <w:color w:val="C00000"/>
                <w:sz w:val="18"/>
                <w:szCs w:val="18"/>
              </w:rPr>
              <w:t>GOVERNANCE CONSTRAINT:</w:t>
            </w:r>
          </w:p>
          <w:p w14:paraId="6F1F8158" w14:textId="77777777" w:rsidR="00BB3955" w:rsidRDefault="00BB3955" w:rsidP="007C23F2">
            <w:r>
              <w:rPr>
                <w:rFonts w:ascii="Arial" w:eastAsia="Arial" w:hAnsi="Arial" w:cs="Arial"/>
                <w:i/>
                <w:iCs/>
                <w:color w:val="404040"/>
                <w:sz w:val="20"/>
                <w:szCs w:val="20"/>
              </w:rPr>
              <w:t>The Quantum Emergency Governance Protocol is a mandatory response plan, not a discretionary option. The governance body may not override these response obligations. Protocol invariants established in Categories 19–23 remain in force throughout the emergency response period.</w:t>
            </w:r>
          </w:p>
        </w:tc>
      </w:tr>
    </w:tbl>
    <w:p w14:paraId="5F362D22" w14:textId="77777777" w:rsidR="00BB3955" w:rsidRDefault="00BB3955">
      <w:pPr>
        <w:rPr>
          <w:b/>
          <w:bCs/>
          <w:color w:val="1B3A6B"/>
          <w:sz w:val="32"/>
          <w:szCs w:val="32"/>
        </w:rPr>
      </w:pPr>
      <w:r>
        <w:rPr>
          <w:color w:val="1B3A6B"/>
          <w:sz w:val="32"/>
          <w:szCs w:val="32"/>
        </w:rPr>
        <w:br w:type="page"/>
      </w:r>
    </w:p>
    <w:p w14:paraId="35E09EE1" w14:textId="048436C7" w:rsidR="008E313A" w:rsidRPr="00563B35" w:rsidRDefault="00000000">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Implementation Governance and Deployment Gates</w:t>
      </w:r>
    </w:p>
    <w:p w14:paraId="053BF03D" w14:textId="77777777" w:rsidR="008E313A" w:rsidRPr="00563B35" w:rsidRDefault="00000000">
      <w:pPr>
        <w:spacing w:before="100" w:after="120" w:line="276" w:lineRule="auto"/>
        <w:rPr>
          <w:sz w:val="20"/>
          <w:szCs w:val="20"/>
        </w:rPr>
      </w:pPr>
      <w:r>
        <w:rPr>
          <w:sz w:val="20"/>
          <w:szCs w:val="20"/>
        </w:rPr>
        <w:t>A secure DAG rollout is not a code merge; it is a gated programme. Synergy should not move directly from schema design to production operation. The network needs a tight sequence of decision gates because the dangerous failures are emergent failures — the kind that appear only when consensus, transport, storage, operator tooling, and RPC policy are all live together.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6"/>
        <w:gridCol w:w="8043"/>
        <w:gridCol w:w="6389"/>
      </w:tblGrid>
      <w:tr w:rsidR="008E313A" w:rsidRPr="00660893" w14:paraId="19D3885E" w14:textId="77777777" w:rsidTr="00660893">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77C071C" w14:textId="77777777" w:rsidR="008E313A" w:rsidRPr="00660893" w:rsidRDefault="00000000" w:rsidP="00660893">
            <w:pPr>
              <w:spacing w:before="100" w:after="120" w:line="276" w:lineRule="auto"/>
              <w:jc w:val="center"/>
              <w:rPr>
                <w:color w:val="auto"/>
                <w:sz w:val="18"/>
                <w:szCs w:val="18"/>
              </w:rPr>
            </w:pPr>
            <w:r>
              <w:rPr>
                <w:b/>
                <w:bCs/>
                <w:color w:val="auto"/>
                <w:sz w:val="18"/>
                <w:szCs w:val="18"/>
              </w:rPr>
              <w:t>Gate</w:t>
            </w:r>
          </w:p>
        </w:tc>
        <w:tc>
          <w:tcPr>
            <w:tcW w:w="804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C29AACB" w14:textId="77777777" w:rsidR="008E313A" w:rsidRPr="00660893" w:rsidRDefault="00000000" w:rsidP="00660893">
            <w:pPr>
              <w:spacing w:before="100" w:after="120" w:line="276" w:lineRule="auto"/>
              <w:jc w:val="center"/>
              <w:rPr>
                <w:color w:val="auto"/>
                <w:sz w:val="18"/>
                <w:szCs w:val="18"/>
              </w:rPr>
            </w:pPr>
            <w:r>
              <w:rPr>
                <w:b/>
                <w:bCs/>
                <w:color w:val="auto"/>
                <w:sz w:val="18"/>
                <w:szCs w:val="18"/>
              </w:rPr>
              <w:t>Required outcome</w:t>
            </w:r>
          </w:p>
        </w:tc>
        <w:tc>
          <w:tcPr>
            <w:tcW w:w="638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589FDA0" w14:textId="77777777" w:rsidR="008E313A" w:rsidRPr="00660893" w:rsidRDefault="00000000" w:rsidP="00660893">
            <w:pPr>
              <w:spacing w:before="100" w:after="120" w:line="276" w:lineRule="auto"/>
              <w:jc w:val="center"/>
              <w:rPr>
                <w:color w:val="auto"/>
                <w:sz w:val="18"/>
                <w:szCs w:val="18"/>
              </w:rPr>
            </w:pPr>
            <w:r>
              <w:rPr>
                <w:b/>
                <w:bCs/>
                <w:color w:val="auto"/>
                <w:sz w:val="18"/>
                <w:szCs w:val="18"/>
              </w:rPr>
              <w:t>Hard stop if absent</w:t>
            </w:r>
          </w:p>
        </w:tc>
      </w:tr>
      <w:tr w:rsidR="008E313A" w:rsidRPr="00255E6D" w14:paraId="7C8A6050"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233C30" w14:textId="77777777" w:rsidR="008E313A" w:rsidRPr="00255E6D" w:rsidRDefault="00000000">
            <w:pPr>
              <w:spacing w:before="100" w:after="120" w:line="276" w:lineRule="auto"/>
              <w:rPr>
                <w:sz w:val="18"/>
                <w:szCs w:val="18"/>
              </w:rPr>
            </w:pPr>
            <w:r>
              <w:rPr>
                <w:b/>
                <w:bCs/>
                <w:sz w:val="18"/>
                <w:szCs w:val="18"/>
              </w:rPr>
              <w:t>Gate 1 — Parameter freeze</w:t>
            </w:r>
          </w:p>
        </w:tc>
        <w:tc>
          <w:tcPr>
            <w:tcW w:w="8043"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C8E690" w14:textId="77777777" w:rsidR="008E313A" w:rsidRPr="00255E6D" w:rsidRDefault="00000000">
            <w:pPr>
              <w:spacing w:before="100" w:after="120" w:line="276" w:lineRule="auto"/>
              <w:rPr>
                <w:sz w:val="18"/>
                <w:szCs w:val="18"/>
              </w:rPr>
            </w:pPr>
            <w:r>
              <w:rPr>
                <w:sz w:val="18"/>
                <w:szCs w:val="18"/>
              </w:rPr>
              <w:t>Canonical decisions on beta cluster size, epoch duration, certificate threshold, parent-diversity floor, and safe-fallback profile.</w:t>
            </w:r>
          </w:p>
        </w:tc>
        <w:tc>
          <w:tcPr>
            <w:tcW w:w="6389"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0B41F616" w14:textId="77777777" w:rsidR="008E313A" w:rsidRPr="00255E6D" w:rsidRDefault="00000000">
            <w:pPr>
              <w:spacing w:before="100" w:after="120" w:line="276" w:lineRule="auto"/>
              <w:rPr>
                <w:sz w:val="18"/>
                <w:szCs w:val="18"/>
              </w:rPr>
            </w:pPr>
            <w:r>
              <w:rPr>
                <w:b/>
                <w:bCs/>
                <w:color w:val="CC0000"/>
                <w:sz w:val="18"/>
                <w:szCs w:val="18"/>
              </w:rPr>
              <w:t>Do not implement DAG ordering with unresolved parameter drift.</w:t>
            </w:r>
          </w:p>
        </w:tc>
      </w:tr>
      <w:tr w:rsidR="008E313A" w:rsidRPr="00255E6D" w14:paraId="1FC5DDB1"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DD159" w14:textId="77777777" w:rsidR="008E313A" w:rsidRPr="00255E6D" w:rsidRDefault="00000000">
            <w:pPr>
              <w:spacing w:before="100" w:after="120" w:line="276" w:lineRule="auto"/>
              <w:rPr>
                <w:sz w:val="18"/>
                <w:szCs w:val="18"/>
              </w:rPr>
            </w:pPr>
            <w:r>
              <w:rPr>
                <w:b/>
                <w:bCs/>
                <w:sz w:val="18"/>
                <w:szCs w:val="18"/>
              </w:rPr>
              <w:t>Gate 2 — Schema and test vectors</w:t>
            </w:r>
          </w:p>
        </w:tc>
        <w:tc>
          <w:tcPr>
            <w:tcW w:w="80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53FF0" w14:textId="77777777" w:rsidR="008E313A" w:rsidRPr="00255E6D" w:rsidRDefault="00000000">
            <w:pPr>
              <w:spacing w:before="100" w:after="120" w:line="276" w:lineRule="auto"/>
              <w:rPr>
                <w:sz w:val="18"/>
                <w:szCs w:val="18"/>
              </w:rPr>
            </w:pPr>
            <w:r>
              <w:rPr>
                <w:sz w:val="18"/>
                <w:szCs w:val="18"/>
              </w:rPr>
              <w:t>Finalised object formats, signature domains, and deterministic cut test vectors.</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2B6A7" w14:textId="77777777" w:rsidR="008E313A" w:rsidRPr="00255E6D" w:rsidRDefault="00000000">
            <w:pPr>
              <w:spacing w:before="100" w:after="120" w:line="276" w:lineRule="auto"/>
              <w:rPr>
                <w:sz w:val="18"/>
                <w:szCs w:val="18"/>
              </w:rPr>
            </w:pPr>
            <w:r>
              <w:rPr>
                <w:b/>
                <w:bCs/>
                <w:color w:val="CC0000"/>
                <w:sz w:val="18"/>
                <w:szCs w:val="18"/>
              </w:rPr>
              <w:t>No multi-team implementation without canonical vectors.</w:t>
            </w:r>
          </w:p>
        </w:tc>
      </w:tr>
      <w:tr w:rsidR="008E313A" w:rsidRPr="00255E6D" w14:paraId="246EE936"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4D68B8C" w14:textId="77777777" w:rsidR="008E313A" w:rsidRPr="00255E6D" w:rsidRDefault="00000000">
            <w:pPr>
              <w:spacing w:before="100" w:after="120" w:line="276" w:lineRule="auto"/>
              <w:rPr>
                <w:sz w:val="18"/>
                <w:szCs w:val="18"/>
              </w:rPr>
            </w:pPr>
            <w:r>
              <w:rPr>
                <w:b/>
                <w:bCs/>
                <w:sz w:val="18"/>
                <w:szCs w:val="18"/>
              </w:rPr>
              <w:t>Gate 3 — P2P hardening</w:t>
            </w:r>
          </w:p>
        </w:tc>
        <w:tc>
          <w:tcPr>
            <w:tcW w:w="8043"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B42ED6" w14:textId="77777777" w:rsidR="008E313A" w:rsidRPr="00255E6D" w:rsidRDefault="00000000">
            <w:pPr>
              <w:spacing w:before="100" w:after="120" w:line="276" w:lineRule="auto"/>
              <w:rPr>
                <w:sz w:val="18"/>
                <w:szCs w:val="18"/>
              </w:rPr>
            </w:pPr>
            <w:r>
              <w:rPr>
                <w:sz w:val="18"/>
                <w:szCs w:val="18"/>
              </w:rPr>
              <w:t>Cluster-authenticated transport, queue budgets, and message-family rate limits in place.</w:t>
            </w:r>
          </w:p>
        </w:tc>
        <w:tc>
          <w:tcPr>
            <w:tcW w:w="6389"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C758B53" w14:textId="77777777" w:rsidR="008E313A" w:rsidRPr="00255E6D" w:rsidRDefault="00000000">
            <w:pPr>
              <w:spacing w:before="100" w:after="120" w:line="276" w:lineRule="auto"/>
              <w:rPr>
                <w:sz w:val="18"/>
                <w:szCs w:val="18"/>
              </w:rPr>
            </w:pPr>
            <w:r>
              <w:rPr>
                <w:b/>
                <w:bCs/>
                <w:color w:val="CC0000"/>
                <w:sz w:val="18"/>
                <w:szCs w:val="18"/>
              </w:rPr>
              <w:t>No load testing on an unauthenticated raw DAG plane.</w:t>
            </w:r>
          </w:p>
        </w:tc>
      </w:tr>
      <w:tr w:rsidR="008E313A" w:rsidRPr="00255E6D" w14:paraId="028E58BD"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59256" w14:textId="77777777" w:rsidR="008E313A" w:rsidRPr="00255E6D" w:rsidRDefault="00000000">
            <w:pPr>
              <w:spacing w:before="100" w:after="120" w:line="276" w:lineRule="auto"/>
              <w:rPr>
                <w:sz w:val="18"/>
                <w:szCs w:val="18"/>
              </w:rPr>
            </w:pPr>
            <w:r>
              <w:rPr>
                <w:b/>
                <w:bCs/>
                <w:sz w:val="18"/>
                <w:szCs w:val="18"/>
              </w:rPr>
              <w:t>Gate 4 — Validator verification path</w:t>
            </w:r>
          </w:p>
        </w:tc>
        <w:tc>
          <w:tcPr>
            <w:tcW w:w="80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BBF49" w14:textId="77777777" w:rsidR="008E313A" w:rsidRPr="00255E6D" w:rsidRDefault="00000000">
            <w:pPr>
              <w:spacing w:before="100" w:after="120" w:line="276" w:lineRule="auto"/>
              <w:rPr>
                <w:sz w:val="18"/>
                <w:szCs w:val="18"/>
              </w:rPr>
            </w:pPr>
            <w:r>
              <w:rPr>
                <w:sz w:val="18"/>
                <w:szCs w:val="18"/>
              </w:rPr>
              <w:t>Every validator recomputes DAG roots before QC voting.</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64FC0" w14:textId="77777777" w:rsidR="008E313A" w:rsidRPr="00255E6D" w:rsidRDefault="00000000">
            <w:pPr>
              <w:spacing w:before="100" w:after="120" w:line="276" w:lineRule="auto"/>
              <w:rPr>
                <w:sz w:val="18"/>
                <w:szCs w:val="18"/>
              </w:rPr>
            </w:pPr>
            <w:r>
              <w:rPr>
                <w:b/>
                <w:bCs/>
                <w:color w:val="CC0000"/>
                <w:sz w:val="18"/>
                <w:szCs w:val="18"/>
              </w:rPr>
              <w:t>No DAG-derived proposal may reach QC on proposer trust alone.</w:t>
            </w:r>
          </w:p>
        </w:tc>
      </w:tr>
      <w:tr w:rsidR="008E313A" w:rsidRPr="00255E6D" w14:paraId="6317F187"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9EEF1ED" w14:textId="77777777" w:rsidR="008E313A" w:rsidRPr="00255E6D" w:rsidRDefault="00000000">
            <w:pPr>
              <w:spacing w:before="100" w:after="120" w:line="276" w:lineRule="auto"/>
              <w:rPr>
                <w:sz w:val="18"/>
                <w:szCs w:val="18"/>
              </w:rPr>
            </w:pPr>
            <w:r>
              <w:rPr>
                <w:b/>
                <w:bCs/>
                <w:sz w:val="18"/>
                <w:szCs w:val="18"/>
              </w:rPr>
              <w:t>Gate 5 — Recovery and retention</w:t>
            </w:r>
          </w:p>
        </w:tc>
        <w:tc>
          <w:tcPr>
            <w:tcW w:w="8043"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C3CB78" w14:textId="77777777" w:rsidR="008E313A" w:rsidRPr="00255E6D" w:rsidRDefault="00000000">
            <w:pPr>
              <w:spacing w:before="100" w:after="120" w:line="276" w:lineRule="auto"/>
              <w:rPr>
                <w:sz w:val="18"/>
                <w:szCs w:val="18"/>
              </w:rPr>
            </w:pPr>
            <w:r>
              <w:rPr>
                <w:sz w:val="18"/>
                <w:szCs w:val="18"/>
              </w:rPr>
              <w:t>Archive, audit, evidence export, and prune gates implemented and exercised.</w:t>
            </w:r>
          </w:p>
        </w:tc>
        <w:tc>
          <w:tcPr>
            <w:tcW w:w="6389"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861982E" w14:textId="77777777" w:rsidR="008E313A" w:rsidRPr="00255E6D" w:rsidRDefault="00000000">
            <w:pPr>
              <w:spacing w:before="100" w:after="120" w:line="276" w:lineRule="auto"/>
              <w:rPr>
                <w:sz w:val="18"/>
                <w:szCs w:val="18"/>
              </w:rPr>
            </w:pPr>
            <w:r>
              <w:rPr>
                <w:b/>
                <w:bCs/>
                <w:color w:val="CC0000"/>
                <w:sz w:val="18"/>
                <w:szCs w:val="18"/>
              </w:rPr>
              <w:t>Do not enable pruning or long-lived DAG history without proof-backed recovery.</w:t>
            </w:r>
          </w:p>
        </w:tc>
      </w:tr>
      <w:tr w:rsidR="008E313A" w:rsidRPr="00255E6D" w14:paraId="3F1EF517"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9B990" w14:textId="77777777" w:rsidR="008E313A" w:rsidRPr="00255E6D" w:rsidRDefault="00000000">
            <w:pPr>
              <w:spacing w:before="100" w:after="120" w:line="276" w:lineRule="auto"/>
              <w:rPr>
                <w:sz w:val="18"/>
                <w:szCs w:val="18"/>
              </w:rPr>
            </w:pPr>
            <w:r>
              <w:rPr>
                <w:b/>
                <w:bCs/>
                <w:sz w:val="18"/>
                <w:szCs w:val="18"/>
              </w:rPr>
              <w:t>Gate 6 — RPC exposure audit</w:t>
            </w:r>
          </w:p>
        </w:tc>
        <w:tc>
          <w:tcPr>
            <w:tcW w:w="80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083E8" w14:textId="77777777" w:rsidR="008E313A" w:rsidRPr="00255E6D" w:rsidRDefault="00000000">
            <w:pPr>
              <w:spacing w:before="100" w:after="120" w:line="276" w:lineRule="auto"/>
              <w:rPr>
                <w:sz w:val="18"/>
                <w:szCs w:val="18"/>
              </w:rPr>
            </w:pPr>
            <w:r>
              <w:rPr>
                <w:sz w:val="18"/>
                <w:szCs w:val="18"/>
              </w:rPr>
              <w:t>Public, validator-private, operator, and audit profiles enforced and externally scanned.</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136C4" w14:textId="77777777" w:rsidR="008E313A" w:rsidRPr="00255E6D" w:rsidRDefault="00000000">
            <w:pPr>
              <w:spacing w:before="100" w:after="120" w:line="276" w:lineRule="auto"/>
              <w:rPr>
                <w:sz w:val="18"/>
                <w:szCs w:val="18"/>
              </w:rPr>
            </w:pPr>
            <w:r>
              <w:rPr>
                <w:b/>
                <w:bCs/>
                <w:color w:val="CC0000"/>
                <w:sz w:val="18"/>
                <w:szCs w:val="18"/>
              </w:rPr>
              <w:t>Do not publish DAG endpoints without profile verification.</w:t>
            </w:r>
          </w:p>
        </w:tc>
      </w:tr>
    </w:tbl>
    <w:p w14:paraId="21AD3ECF" w14:textId="77777777" w:rsidR="008E313A" w:rsidRPr="00563B35" w:rsidRDefault="008E313A">
      <w:pPr>
        <w:spacing w:before="160"/>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1662A821" w14:textId="77777777" w:rsidTr="00703D75">
        <w:tc>
          <w:tcPr>
            <w:tcW w:w="0" w:type="auto"/>
            <w:tcBorders>
              <w:top w:val="single" w:sz="1" w:space="0" w:color="FFC107"/>
              <w:left w:val="single" w:sz="12" w:space="0" w:color="FFC107"/>
              <w:bottom w:val="single" w:sz="1" w:space="0" w:color="FFC107"/>
              <w:right w:val="single" w:sz="1" w:space="0" w:color="FFC107"/>
            </w:tcBorders>
            <w:shd w:val="clear" w:color="auto" w:fill="FFF8E1"/>
            <w:tcMar>
              <w:top w:w="120" w:type="dxa"/>
              <w:left w:w="180" w:type="dxa"/>
              <w:bottom w:w="120" w:type="dxa"/>
              <w:right w:w="120" w:type="dxa"/>
            </w:tcMar>
          </w:tcPr>
          <w:p w14:paraId="0E4F61AB" w14:textId="24A865A9" w:rsidR="008E313A" w:rsidRPr="00563B35" w:rsidRDefault="00000000">
            <w:pPr>
              <w:spacing w:before="100" w:after="120" w:line="276" w:lineRule="auto"/>
              <w:rPr>
                <w:sz w:val="20"/>
                <w:szCs w:val="20"/>
              </w:rPr>
            </w:pPr>
            <w:r>
              <w:rPr>
                <w:sz w:val="20"/>
                <w:szCs w:val="20"/>
              </w:rPr>
              <w:t>Governance may authorize DAG deployment, but governance may not authorize the validator runtime to violate mandatory invariants. If a requested policy would permit uncertified ordering, premature pruning, public private-batch exposure, or non-deterministic cut construction, the implementation must refuse it. That is not insubordination; it is the point of having a security specification.</w:t>
            </w:r>
          </w:p>
        </w:tc>
      </w:tr>
    </w:tbl>
    <w:p w14:paraId="61D8A6A5" w14:textId="554ED5F7" w:rsidR="00BB3955" w:rsidRDefault="00BB3955">
      <w:pPr>
        <w:spacing w:before="120"/>
        <w:rPr>
          <w:sz w:val="20"/>
          <w:szCs w:val="20"/>
        </w:rPr>
      </w:pPr>
    </w:p>
    <w:p w14:paraId="4C734DEE" w14:textId="77777777" w:rsidR="00BB3955" w:rsidRDefault="00BB3955">
      <w:pPr>
        <w:rPr>
          <w:sz w:val="20"/>
          <w:szCs w:val="20"/>
        </w:rPr>
      </w:pPr>
      <w:r>
        <w:rPr>
          <w:sz w:val="20"/>
          <w:szCs w:val="20"/>
        </w:rPr>
        <w:br w:type="page"/>
      </w:r>
    </w:p>
    <w:p w14:paraId="48D34318" w14:textId="2C3C132A" w:rsidR="00BB3955" w:rsidRDefault="00BB3955" w:rsidP="00BB3955">
      <w:pPr>
        <w:pStyle w:val="Heading1"/>
      </w:pPr>
      <w:r>
        <w:rPr>
          <w:rFonts w:ascii="Arial" w:eastAsia="Arial" w:hAnsi="Arial" w:cs="Arial"/>
          <w:color w:val="1F3864"/>
          <w:sz w:val="32"/>
          <w:szCs w:val="32"/>
        </w:rPr>
        <w:lastRenderedPageBreak/>
        <w:t>Complete v1.3 Quantum Evaluation Finding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1620"/>
        <w:gridCol w:w="1620"/>
        <w:gridCol w:w="5133"/>
        <w:gridCol w:w="8093"/>
      </w:tblGrid>
      <w:tr w:rsidR="00BB3955" w14:paraId="33E8CB19" w14:textId="77777777" w:rsidTr="00BB3955">
        <w:trPr>
          <w:trHeight w:val="288"/>
        </w:trPr>
        <w:tc>
          <w:tcPr>
            <w:tcW w:w="233"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6BC1BE04" w14:textId="77777777" w:rsidR="00BB3955" w:rsidRDefault="00BB3955" w:rsidP="00BB3955">
            <w:pPr>
              <w:jc w:val="center"/>
            </w:pPr>
            <w:r>
              <w:rPr>
                <w:rFonts w:ascii="Arial" w:eastAsia="Arial" w:hAnsi="Arial" w:cs="Arial"/>
                <w:b/>
                <w:bCs/>
                <w:color w:val="FFFFFF"/>
                <w:sz w:val="18"/>
                <w:szCs w:val="18"/>
              </w:rPr>
              <w:t>ID</w:t>
            </w:r>
          </w:p>
        </w:tc>
        <w:tc>
          <w:tcPr>
            <w:tcW w:w="469"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02A3988B" w14:textId="77777777" w:rsidR="00BB3955" w:rsidRDefault="00BB3955" w:rsidP="00BB3955">
            <w:pPr>
              <w:jc w:val="center"/>
            </w:pPr>
            <w:r>
              <w:rPr>
                <w:rFonts w:ascii="Arial" w:eastAsia="Arial" w:hAnsi="Arial" w:cs="Arial"/>
                <w:b/>
                <w:bCs/>
                <w:color w:val="FFFFFF"/>
                <w:sz w:val="18"/>
                <w:szCs w:val="18"/>
              </w:rPr>
              <w:t>Category</w:t>
            </w:r>
          </w:p>
        </w:tc>
        <w:tc>
          <w:tcPr>
            <w:tcW w:w="469"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591FADFD" w14:textId="77777777" w:rsidR="00BB3955" w:rsidRDefault="00BB3955" w:rsidP="00BB3955">
            <w:pPr>
              <w:jc w:val="center"/>
            </w:pPr>
            <w:r>
              <w:rPr>
                <w:rFonts w:ascii="Arial" w:eastAsia="Arial" w:hAnsi="Arial" w:cs="Arial"/>
                <w:b/>
                <w:bCs/>
                <w:color w:val="FFFFFF"/>
                <w:sz w:val="18"/>
                <w:szCs w:val="18"/>
              </w:rPr>
              <w:t>Severity</w:t>
            </w:r>
          </w:p>
        </w:tc>
        <w:tc>
          <w:tcPr>
            <w:tcW w:w="1486"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2F62A42C" w14:textId="77777777" w:rsidR="00BB3955" w:rsidRDefault="00BB3955" w:rsidP="00BB3955">
            <w:pPr>
              <w:jc w:val="center"/>
            </w:pPr>
            <w:r>
              <w:rPr>
                <w:rFonts w:ascii="Arial" w:eastAsia="Arial" w:hAnsi="Arial" w:cs="Arial"/>
                <w:b/>
                <w:bCs/>
                <w:color w:val="FFFFFF"/>
                <w:sz w:val="18"/>
                <w:szCs w:val="18"/>
              </w:rPr>
              <w:t>Description</w:t>
            </w:r>
          </w:p>
        </w:tc>
        <w:tc>
          <w:tcPr>
            <w:tcW w:w="2344"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640ED9E" w14:textId="77777777" w:rsidR="00BB3955" w:rsidRDefault="00BB3955" w:rsidP="00BB3955">
            <w:pPr>
              <w:jc w:val="center"/>
            </w:pPr>
            <w:r>
              <w:rPr>
                <w:rFonts w:ascii="Arial" w:eastAsia="Arial" w:hAnsi="Arial" w:cs="Arial"/>
                <w:b/>
                <w:bCs/>
                <w:color w:val="FFFFFF"/>
                <w:sz w:val="18"/>
                <w:szCs w:val="18"/>
              </w:rPr>
              <w:t>Action in v1.3</w:t>
            </w:r>
          </w:p>
        </w:tc>
      </w:tr>
      <w:tr w:rsidR="00BB3955" w14:paraId="54774359"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04C44BF0" w14:textId="77777777" w:rsidR="00BB3955" w:rsidRDefault="00BB3955" w:rsidP="00BB3955">
            <w:r>
              <w:rPr>
                <w:rFonts w:ascii="Arial" w:eastAsia="Arial" w:hAnsi="Arial" w:cs="Arial"/>
                <w:color w:val="404040"/>
                <w:sz w:val="18"/>
                <w:szCs w:val="18"/>
              </w:rPr>
              <w:t>A-1</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79A1DF18"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1F8A2AA"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8532D7" w14:textId="77777777" w:rsidR="00BB3955" w:rsidRDefault="00BB3955" w:rsidP="00BB3955">
            <w:r>
              <w:rPr>
                <w:rFonts w:ascii="Arial" w:eastAsia="Arial" w:hAnsi="Arial" w:cs="Arial"/>
                <w:color w:val="404040"/>
                <w:sz w:val="18"/>
                <w:szCs w:val="18"/>
              </w:rPr>
              <w:t>ML-DSA-65/87 as signing algorithm throughout</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2FC4F33" w14:textId="77777777" w:rsidR="00BB3955" w:rsidRDefault="00BB3955" w:rsidP="00BB3955">
            <w:r>
              <w:rPr>
                <w:rFonts w:ascii="Arial" w:eastAsia="Arial" w:hAnsi="Arial" w:cs="Arial"/>
                <w:color w:val="404040"/>
                <w:sz w:val="18"/>
                <w:szCs w:val="18"/>
              </w:rPr>
              <w:t>No change — confirmed correct</w:t>
            </w:r>
          </w:p>
        </w:tc>
      </w:tr>
      <w:tr w:rsidR="00BB3955" w14:paraId="7D43A279" w14:textId="77777777" w:rsidTr="00BB3955">
        <w:trPr>
          <w:trHeight w:val="21"/>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7E5F95DB" w14:textId="77777777" w:rsidR="00BB3955" w:rsidRDefault="00BB3955" w:rsidP="00BB3955">
            <w:r>
              <w:rPr>
                <w:rFonts w:ascii="Arial" w:eastAsia="Arial" w:hAnsi="Arial" w:cs="Arial"/>
                <w:color w:val="404040"/>
                <w:sz w:val="18"/>
                <w:szCs w:val="18"/>
              </w:rPr>
              <w:t>A-2</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3404DB4F"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5E3CFE"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56A733" w14:textId="77777777" w:rsidR="00BB3955" w:rsidRDefault="00BB3955" w:rsidP="00BB3955">
            <w:r>
              <w:rPr>
                <w:rFonts w:ascii="Arial" w:eastAsia="Arial" w:hAnsi="Arial" w:cs="Arial"/>
                <w:color w:val="404040"/>
                <w:sz w:val="18"/>
                <w:szCs w:val="18"/>
              </w:rPr>
              <w:t>ML-KEM-768 for key exchange</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5941F1" w14:textId="77777777" w:rsidR="00BB3955" w:rsidRDefault="00BB3955" w:rsidP="00BB3955">
            <w:r>
              <w:rPr>
                <w:rFonts w:ascii="Arial" w:eastAsia="Arial" w:hAnsi="Arial" w:cs="Arial"/>
                <w:color w:val="404040"/>
                <w:sz w:val="18"/>
                <w:szCs w:val="18"/>
              </w:rPr>
              <w:t>No change — confirmed correct</w:t>
            </w:r>
          </w:p>
        </w:tc>
      </w:tr>
      <w:tr w:rsidR="00BB3955" w14:paraId="7B31C2EB" w14:textId="77777777" w:rsidTr="00BB3955">
        <w:trPr>
          <w:trHeight w:val="21"/>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26BCF9B0" w14:textId="77777777" w:rsidR="00BB3955" w:rsidRDefault="00BB3955" w:rsidP="00BB3955">
            <w:r>
              <w:rPr>
                <w:rFonts w:ascii="Arial" w:eastAsia="Arial" w:hAnsi="Arial" w:cs="Arial"/>
                <w:color w:val="404040"/>
                <w:sz w:val="18"/>
                <w:szCs w:val="18"/>
              </w:rPr>
              <w:t>A-3</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3AC3A6D6"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E427AB"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D2D9B6" w14:textId="77777777" w:rsidR="00BB3955" w:rsidRDefault="00BB3955" w:rsidP="00BB3955">
            <w:r>
              <w:rPr>
                <w:rFonts w:ascii="Arial" w:eastAsia="Arial" w:hAnsi="Arial" w:cs="Arial"/>
                <w:color w:val="404040"/>
                <w:sz w:val="18"/>
                <w:szCs w:val="18"/>
              </w:rPr>
              <w:t>SLH-DSA for long-lived credentials</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0F6E811" w14:textId="77777777" w:rsidR="00BB3955" w:rsidRDefault="00BB3955" w:rsidP="00BB3955">
            <w:r>
              <w:rPr>
                <w:rFonts w:ascii="Arial" w:eastAsia="Arial" w:hAnsi="Arial" w:cs="Arial"/>
                <w:color w:val="404040"/>
                <w:sz w:val="18"/>
                <w:szCs w:val="18"/>
              </w:rPr>
              <w:t>No change — confirmed correct</w:t>
            </w:r>
          </w:p>
        </w:tc>
      </w:tr>
      <w:tr w:rsidR="00BB3955" w14:paraId="53628919" w14:textId="77777777" w:rsidTr="00BB3955">
        <w:trPr>
          <w:trHeight w:val="21"/>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3F0F9D0B" w14:textId="77777777" w:rsidR="00BB3955" w:rsidRDefault="00BB3955" w:rsidP="00BB3955">
            <w:r>
              <w:rPr>
                <w:rFonts w:ascii="Arial" w:eastAsia="Arial" w:hAnsi="Arial" w:cs="Arial"/>
                <w:color w:val="404040"/>
                <w:sz w:val="18"/>
                <w:szCs w:val="18"/>
              </w:rPr>
              <w:t>A-4</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55088995"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930A1F"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F81DCD" w14:textId="77777777" w:rsidR="00BB3955" w:rsidRDefault="00BB3955" w:rsidP="00BB3955">
            <w:r>
              <w:rPr>
                <w:rFonts w:ascii="Arial" w:eastAsia="Arial" w:hAnsi="Arial" w:cs="Arial"/>
                <w:color w:val="404040"/>
                <w:sz w:val="18"/>
                <w:szCs w:val="18"/>
              </w:rPr>
              <w:t>No BLS signatures in PoSy</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B9C39CF" w14:textId="77777777" w:rsidR="00BB3955" w:rsidRDefault="00BB3955" w:rsidP="00BB3955">
            <w:r>
              <w:rPr>
                <w:rFonts w:ascii="Arial" w:eastAsia="Arial" w:hAnsi="Arial" w:cs="Arial"/>
                <w:color w:val="404040"/>
                <w:sz w:val="18"/>
                <w:szCs w:val="18"/>
              </w:rPr>
              <w:t>No change — BLS confirmed quantum-vulnerable</w:t>
            </w:r>
          </w:p>
        </w:tc>
      </w:tr>
      <w:tr w:rsidR="00BB3955" w14:paraId="181806AD"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06326831" w14:textId="77777777" w:rsidR="00BB3955" w:rsidRDefault="00BB3955" w:rsidP="00BB3955">
            <w:r>
              <w:rPr>
                <w:rFonts w:ascii="Arial" w:eastAsia="Arial" w:hAnsi="Arial" w:cs="Arial"/>
                <w:color w:val="404040"/>
                <w:sz w:val="18"/>
                <w:szCs w:val="18"/>
              </w:rPr>
              <w:t>A-5</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56D3C6B0"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57A3232"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E45CFE" w14:textId="77777777" w:rsidR="00BB3955" w:rsidRDefault="00BB3955" w:rsidP="00BB3955">
            <w:r>
              <w:rPr>
                <w:rFonts w:ascii="Arial" w:eastAsia="Arial" w:hAnsi="Arial" w:cs="Arial"/>
                <w:color w:val="404040"/>
                <w:sz w:val="18"/>
                <w:szCs w:val="18"/>
              </w:rPr>
              <w:t>STARK-based ZK proofs, not Groth16</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D031EC" w14:textId="77777777" w:rsidR="00BB3955" w:rsidRDefault="00BB3955" w:rsidP="00BB3955">
            <w:r>
              <w:rPr>
                <w:rFonts w:ascii="Arial" w:eastAsia="Arial" w:hAnsi="Arial" w:cs="Arial"/>
                <w:color w:val="404040"/>
                <w:sz w:val="18"/>
                <w:szCs w:val="18"/>
              </w:rPr>
              <w:t>No change — STARKs confirmed quantum-resistant</w:t>
            </w:r>
          </w:p>
        </w:tc>
      </w:tr>
      <w:tr w:rsidR="00BB3955" w14:paraId="07D33F22"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6CC4C973" w14:textId="77777777" w:rsidR="00BB3955" w:rsidRDefault="00BB3955" w:rsidP="00BB3955">
            <w:r>
              <w:rPr>
                <w:rFonts w:ascii="Arial" w:eastAsia="Arial" w:hAnsi="Arial" w:cs="Arial"/>
                <w:color w:val="404040"/>
                <w:sz w:val="18"/>
                <w:szCs w:val="18"/>
              </w:rPr>
              <w:t>A-6</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5471403B"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B9F03A"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419DE9" w14:textId="77777777" w:rsidR="00BB3955" w:rsidRDefault="00BB3955" w:rsidP="00BB3955">
            <w:r>
              <w:rPr>
                <w:rFonts w:ascii="Arial" w:eastAsia="Arial" w:hAnsi="Arial" w:cs="Arial"/>
                <w:color w:val="404040"/>
                <w:sz w:val="18"/>
                <w:szCs w:val="18"/>
              </w:rPr>
              <w:t>Encrypted mempool prevents on-spend key observation</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53E05E" w14:textId="77777777" w:rsidR="00BB3955" w:rsidRDefault="00BB3955" w:rsidP="00BB3955">
            <w:r>
              <w:rPr>
                <w:rFonts w:ascii="Arial" w:eastAsia="Arial" w:hAnsi="Arial" w:cs="Arial"/>
                <w:color w:val="404040"/>
                <w:sz w:val="18"/>
                <w:szCs w:val="18"/>
              </w:rPr>
              <w:t>Dual-function documentation added to Category 8</w:t>
            </w:r>
          </w:p>
        </w:tc>
      </w:tr>
      <w:tr w:rsidR="00BB3955" w14:paraId="1DA78547"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4E29ABAE" w14:textId="77777777" w:rsidR="00BB3955" w:rsidRDefault="00BB3955" w:rsidP="00BB3955">
            <w:r>
              <w:rPr>
                <w:rFonts w:ascii="Arial" w:eastAsia="Arial" w:hAnsi="Arial" w:cs="Arial"/>
                <w:color w:val="404040"/>
                <w:sz w:val="18"/>
                <w:szCs w:val="18"/>
              </w:rPr>
              <w:t>A-7</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2FAC121F"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3FF5EB"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BCA1D39" w14:textId="77777777" w:rsidR="00BB3955" w:rsidRDefault="00BB3955" w:rsidP="00BB3955">
            <w:r>
              <w:rPr>
                <w:rFonts w:ascii="Arial" w:eastAsia="Arial" w:hAnsi="Arial" w:cs="Arial"/>
                <w:color w:val="404040"/>
                <w:sz w:val="18"/>
                <w:szCs w:val="18"/>
              </w:rPr>
              <w:t>Key rotation without identity change (UMA)</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D00047" w14:textId="77777777" w:rsidR="00BB3955" w:rsidRDefault="00BB3955" w:rsidP="00BB3955">
            <w:r>
              <w:rPr>
                <w:rFonts w:ascii="Arial" w:eastAsia="Arial" w:hAnsi="Arial" w:cs="Arial"/>
                <w:color w:val="404040"/>
                <w:sz w:val="18"/>
                <w:szCs w:val="18"/>
              </w:rPr>
              <w:t>Documented as explicit Shor defense in Cat. 12 clarification</w:t>
            </w:r>
          </w:p>
        </w:tc>
      </w:tr>
      <w:tr w:rsidR="00BB3955" w14:paraId="0EB07CD3"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3EB0B455" w14:textId="77777777" w:rsidR="00BB3955" w:rsidRDefault="00BB3955" w:rsidP="00BB3955">
            <w:r>
              <w:rPr>
                <w:rFonts w:ascii="Arial" w:eastAsia="Arial" w:hAnsi="Arial" w:cs="Arial"/>
                <w:color w:val="404040"/>
                <w:sz w:val="18"/>
                <w:szCs w:val="18"/>
              </w:rPr>
              <w:t>A-8</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1C02FBEB"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873472"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F3DD99" w14:textId="77777777" w:rsidR="00BB3955" w:rsidRDefault="00BB3955" w:rsidP="00BB3955">
            <w:r>
              <w:rPr>
                <w:rFonts w:ascii="Arial" w:eastAsia="Arial" w:hAnsi="Arial" w:cs="Arial"/>
                <w:color w:val="404040"/>
                <w:sz w:val="18"/>
                <w:szCs w:val="18"/>
              </w:rPr>
              <w:t>No KZG or pairing-based commitments in core Synergy</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88E470" w14:textId="77777777" w:rsidR="00BB3955" w:rsidRDefault="00BB3955" w:rsidP="00BB3955">
            <w:r>
              <w:rPr>
                <w:rFonts w:ascii="Arial" w:eastAsia="Arial" w:hAnsi="Arial" w:cs="Arial"/>
                <w:color w:val="404040"/>
                <w:sz w:val="18"/>
                <w:szCs w:val="18"/>
              </w:rPr>
              <w:t>No change — KZG confirmed vulnerable to on-setup attacks</w:t>
            </w:r>
          </w:p>
        </w:tc>
      </w:tr>
      <w:tr w:rsidR="00BB3955" w14:paraId="064E5868"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23B15FDA" w14:textId="77777777" w:rsidR="00BB3955" w:rsidRDefault="00BB3955" w:rsidP="00BB3955">
            <w:r>
              <w:rPr>
                <w:rFonts w:ascii="Arial" w:eastAsia="Arial" w:hAnsi="Arial" w:cs="Arial"/>
                <w:color w:val="404040"/>
                <w:sz w:val="18"/>
                <w:szCs w:val="18"/>
              </w:rPr>
              <w:t>M-1</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66B706AF" w14:textId="77777777" w:rsidR="00BB3955" w:rsidRDefault="00BB3955" w:rsidP="00BB3955">
            <w:r>
              <w:rPr>
                <w:rFonts w:ascii="Arial" w:eastAsia="Arial" w:hAnsi="Arial" w:cs="Arial"/>
                <w:b/>
                <w:bCs/>
                <w:color w:val="7F6000"/>
                <w:sz w:val="18"/>
                <w:szCs w:val="18"/>
              </w:rPr>
              <w:t>MISALIGNED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16885546" w14:textId="77777777" w:rsidR="00BB3955" w:rsidRDefault="00BB3955" w:rsidP="00BB3955">
            <w:r>
              <w:rPr>
                <w:rFonts w:ascii="Arial" w:eastAsia="Arial" w:hAnsi="Arial" w:cs="Arial"/>
                <w:color w:val="404040"/>
                <w:sz w:val="18"/>
                <w:szCs w:val="18"/>
              </w:rPr>
              <w:t>CRITICAL</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3C0EE9" w14:textId="77777777" w:rsidR="00BB3955" w:rsidRDefault="00BB3955" w:rsidP="00BB3955">
            <w:r>
              <w:rPr>
                <w:rFonts w:ascii="Arial" w:eastAsia="Arial" w:hAnsi="Arial" w:cs="Arial"/>
                <w:color w:val="404040"/>
                <w:sz w:val="18"/>
                <w:szCs w:val="18"/>
              </w:rPr>
              <w:t>Quantum threat framed as future/distant concern</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14C821" w14:textId="77777777" w:rsidR="00BB3955" w:rsidRDefault="00BB3955" w:rsidP="00BB3955">
            <w:r>
              <w:rPr>
                <w:rFonts w:ascii="Arial" w:eastAsia="Arial" w:hAnsi="Arial" w:cs="Arial"/>
                <w:color w:val="404040"/>
                <w:sz w:val="18"/>
                <w:szCs w:val="18"/>
              </w:rPr>
              <w:t>All timeline language updated; quantum threat framed as active engineering constraint throughout</w:t>
            </w:r>
          </w:p>
        </w:tc>
      </w:tr>
      <w:tr w:rsidR="00BB3955" w14:paraId="2D14BF4A"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06A24D06" w14:textId="77777777" w:rsidR="00BB3955" w:rsidRDefault="00BB3955" w:rsidP="00BB3955">
            <w:r>
              <w:rPr>
                <w:rFonts w:ascii="Arial" w:eastAsia="Arial" w:hAnsi="Arial" w:cs="Arial"/>
                <w:color w:val="404040"/>
                <w:sz w:val="18"/>
                <w:szCs w:val="18"/>
              </w:rPr>
              <w:t>M-2</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1B719E59" w14:textId="77777777" w:rsidR="00BB3955" w:rsidRDefault="00BB3955" w:rsidP="00BB3955">
            <w:r>
              <w:rPr>
                <w:rFonts w:ascii="Arial" w:eastAsia="Arial" w:hAnsi="Arial" w:cs="Arial"/>
                <w:b/>
                <w:bCs/>
                <w:color w:val="7F6000"/>
                <w:sz w:val="18"/>
                <w:szCs w:val="18"/>
              </w:rPr>
              <w:t>MISALIGNED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70D47487" w14:textId="77777777" w:rsidR="00BB3955" w:rsidRDefault="00BB3955" w:rsidP="00BB3955">
            <w:r>
              <w:rPr>
                <w:rFonts w:ascii="Arial" w:eastAsia="Arial" w:hAnsi="Arial" w:cs="Arial"/>
                <w:color w:val="404040"/>
                <w:sz w:val="18"/>
                <w:szCs w:val="18"/>
              </w:rPr>
              <w:t>IMPORTANT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8741BA" w14:textId="77777777" w:rsidR="00BB3955" w:rsidRDefault="00BB3955" w:rsidP="00BB3955">
            <w:r>
              <w:rPr>
                <w:rFonts w:ascii="Arial" w:eastAsia="Arial" w:hAnsi="Arial" w:cs="Arial"/>
                <w:color w:val="404040"/>
                <w:sz w:val="18"/>
                <w:szCs w:val="18"/>
              </w:rPr>
              <w:t>No Shor's/Grover's algorithm analysis</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F13896" w14:textId="77777777" w:rsidR="00BB3955" w:rsidRDefault="00BB3955" w:rsidP="00BB3955">
            <w:r>
              <w:rPr>
                <w:rFonts w:ascii="Arial" w:eastAsia="Arial" w:hAnsi="Arial" w:cs="Arial"/>
                <w:color w:val="404040"/>
                <w:sz w:val="18"/>
                <w:szCs w:val="18"/>
              </w:rPr>
              <w:t>Threat decomposition section added</w:t>
            </w:r>
          </w:p>
        </w:tc>
      </w:tr>
      <w:tr w:rsidR="00BB3955" w14:paraId="4687D3B3"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0FFB49D6" w14:textId="77777777" w:rsidR="00BB3955" w:rsidRDefault="00BB3955" w:rsidP="00BB3955">
            <w:r>
              <w:rPr>
                <w:rFonts w:ascii="Arial" w:eastAsia="Arial" w:hAnsi="Arial" w:cs="Arial"/>
                <w:color w:val="404040"/>
                <w:sz w:val="18"/>
                <w:szCs w:val="18"/>
              </w:rPr>
              <w:t>M-3</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364C42F3" w14:textId="77777777" w:rsidR="00BB3955" w:rsidRDefault="00BB3955" w:rsidP="00BB3955">
            <w:r>
              <w:rPr>
                <w:rFonts w:ascii="Arial" w:eastAsia="Arial" w:hAnsi="Arial" w:cs="Arial"/>
                <w:b/>
                <w:bCs/>
                <w:color w:val="7F6000"/>
                <w:sz w:val="18"/>
                <w:szCs w:val="18"/>
              </w:rPr>
              <w:t>MISALIGNED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26B14490" w14:textId="77777777" w:rsidR="00BB3955" w:rsidRDefault="00BB3955" w:rsidP="00BB3955">
            <w:r>
              <w:rPr>
                <w:rFonts w:ascii="Arial" w:eastAsia="Arial" w:hAnsi="Arial" w:cs="Arial"/>
                <w:color w:val="404040"/>
                <w:sz w:val="18"/>
                <w:szCs w:val="18"/>
              </w:rPr>
              <w:t>IMPORTANT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A00B72" w14:textId="77777777" w:rsidR="00BB3955" w:rsidRDefault="00BB3955" w:rsidP="00BB3955">
            <w:r>
              <w:rPr>
                <w:rFonts w:ascii="Arial" w:eastAsia="Arial" w:hAnsi="Arial" w:cs="Arial"/>
                <w:color w:val="404040"/>
                <w:sz w:val="18"/>
                <w:szCs w:val="18"/>
              </w:rPr>
              <w:t>No fast-clock vs slow-clock CRQC distinction</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E40B07" w14:textId="77777777" w:rsidR="00BB3955" w:rsidRDefault="00BB3955" w:rsidP="00BB3955">
            <w:r>
              <w:rPr>
                <w:rFonts w:ascii="Arial" w:eastAsia="Arial" w:hAnsi="Arial" w:cs="Arial"/>
                <w:color w:val="404040"/>
                <w:sz w:val="18"/>
                <w:szCs w:val="18"/>
              </w:rPr>
              <w:t>CRQC hardware taxonomy section added</w:t>
            </w:r>
          </w:p>
        </w:tc>
      </w:tr>
      <w:tr w:rsidR="00BB3955" w14:paraId="4643CA3C"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63D150CB" w14:textId="77777777" w:rsidR="00BB3955" w:rsidRDefault="00BB3955" w:rsidP="00BB3955">
            <w:r>
              <w:rPr>
                <w:rFonts w:ascii="Arial" w:eastAsia="Arial" w:hAnsi="Arial" w:cs="Arial"/>
                <w:color w:val="404040"/>
                <w:sz w:val="18"/>
                <w:szCs w:val="18"/>
              </w:rPr>
              <w:t>M-4</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7015629F" w14:textId="77777777" w:rsidR="00BB3955" w:rsidRDefault="00BB3955" w:rsidP="00BB3955">
            <w:r>
              <w:rPr>
                <w:rFonts w:ascii="Arial" w:eastAsia="Arial" w:hAnsi="Arial" w:cs="Arial"/>
                <w:b/>
                <w:bCs/>
                <w:color w:val="7F6000"/>
                <w:sz w:val="18"/>
                <w:szCs w:val="18"/>
              </w:rPr>
              <w:t>MISALIGNED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7F7556A8" w14:textId="77777777" w:rsidR="00BB3955" w:rsidRDefault="00BB3955" w:rsidP="00BB3955">
            <w:r>
              <w:rPr>
                <w:rFonts w:ascii="Arial" w:eastAsia="Arial" w:hAnsi="Arial" w:cs="Arial"/>
                <w:color w:val="404040"/>
                <w:sz w:val="18"/>
                <w:szCs w:val="18"/>
              </w:rPr>
              <w:t>MODERATE</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8A769F" w14:textId="77777777" w:rsidR="00BB3955" w:rsidRDefault="00BB3955" w:rsidP="00BB3955">
            <w:r>
              <w:rPr>
                <w:rFonts w:ascii="Arial" w:eastAsia="Arial" w:hAnsi="Arial" w:cs="Arial"/>
                <w:color w:val="404040"/>
                <w:sz w:val="18"/>
                <w:szCs w:val="18"/>
              </w:rPr>
              <w:t>PQC migration implies classical key interim use is safe</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F59AE4" w14:textId="77777777" w:rsidR="00BB3955" w:rsidRDefault="00BB3955" w:rsidP="00BB3955">
            <w:r>
              <w:rPr>
                <w:rFonts w:ascii="Arial" w:eastAsia="Arial" w:hAnsi="Arial" w:cs="Arial"/>
                <w:color w:val="404040"/>
                <w:sz w:val="18"/>
                <w:szCs w:val="18"/>
              </w:rPr>
              <w:t>Category 12 clarification added: PQC from genesis, no safe interim period</w:t>
            </w:r>
          </w:p>
        </w:tc>
      </w:tr>
      <w:tr w:rsidR="00BB3955" w14:paraId="0389452D"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31B23C7D" w14:textId="77777777" w:rsidR="00BB3955" w:rsidRDefault="00BB3955" w:rsidP="00BB3955">
            <w:r>
              <w:rPr>
                <w:rFonts w:ascii="Arial" w:eastAsia="Arial" w:hAnsi="Arial" w:cs="Arial"/>
                <w:color w:val="404040"/>
                <w:sz w:val="18"/>
                <w:szCs w:val="18"/>
              </w:rPr>
              <w:t>G-1</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1DC745FA" w14:textId="77777777" w:rsidR="00BB3955" w:rsidRDefault="00BB3955" w:rsidP="00BB3955">
            <w:r>
              <w:rPr>
                <w:rFonts w:ascii="Arial" w:eastAsia="Arial" w:hAnsi="Arial" w:cs="Arial"/>
                <w:b/>
                <w:bCs/>
                <w:color w:val="C00000"/>
                <w:sz w:val="18"/>
                <w:szCs w:val="18"/>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00D45500" w14:textId="77777777" w:rsidR="00BB3955" w:rsidRDefault="00BB3955" w:rsidP="00BB3955">
            <w:r>
              <w:rPr>
                <w:rFonts w:ascii="Arial" w:eastAsia="Arial" w:hAnsi="Arial" w:cs="Arial"/>
                <w:color w:val="404040"/>
                <w:sz w:val="18"/>
                <w:szCs w:val="18"/>
              </w:rPr>
              <w:t>CRITICAL</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CD97EC" w14:textId="77777777" w:rsidR="00BB3955" w:rsidRDefault="00BB3955" w:rsidP="00BB3955">
            <w:r>
              <w:rPr>
                <w:rFonts w:ascii="Arial" w:eastAsia="Arial" w:hAnsi="Arial" w:cs="Arial"/>
                <w:color w:val="404040"/>
                <w:sz w:val="18"/>
                <w:szCs w:val="18"/>
              </w:rPr>
              <w:t>Category 19: CRQC on-spend attack missing</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4A180C" w14:textId="77777777" w:rsidR="00BB3955" w:rsidRDefault="00BB3955" w:rsidP="00BB3955">
            <w:r>
              <w:rPr>
                <w:rFonts w:ascii="Arial" w:eastAsia="Arial" w:hAnsi="Arial" w:cs="Arial"/>
                <w:color w:val="404040"/>
                <w:sz w:val="18"/>
                <w:szCs w:val="18"/>
              </w:rPr>
              <w:t>Category 19 added in full</w:t>
            </w:r>
          </w:p>
        </w:tc>
      </w:tr>
      <w:tr w:rsidR="00BB3955" w14:paraId="2035D783"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442F8765" w14:textId="77777777" w:rsidR="00BB3955" w:rsidRDefault="00BB3955" w:rsidP="00BB3955">
            <w:r>
              <w:rPr>
                <w:rFonts w:ascii="Arial" w:eastAsia="Arial" w:hAnsi="Arial" w:cs="Arial"/>
                <w:color w:val="404040"/>
                <w:sz w:val="18"/>
                <w:szCs w:val="18"/>
              </w:rPr>
              <w:t>G-2</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6E6A026F" w14:textId="77777777" w:rsidR="00BB3955" w:rsidRDefault="00BB3955" w:rsidP="00BB3955">
            <w:r>
              <w:rPr>
                <w:rFonts w:ascii="Arial" w:eastAsia="Arial" w:hAnsi="Arial" w:cs="Arial"/>
                <w:b/>
                <w:bCs/>
                <w:color w:val="C00000"/>
                <w:sz w:val="18"/>
                <w:szCs w:val="18"/>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73EC46DF" w14:textId="77777777" w:rsidR="00BB3955" w:rsidRDefault="00BB3955" w:rsidP="00BB3955">
            <w:r>
              <w:rPr>
                <w:rFonts w:ascii="Arial" w:eastAsia="Arial" w:hAnsi="Arial" w:cs="Arial"/>
                <w:color w:val="404040"/>
                <w:sz w:val="18"/>
                <w:szCs w:val="18"/>
              </w:rPr>
              <w:t>CRITICAL</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67BE17" w14:textId="77777777" w:rsidR="00BB3955" w:rsidRDefault="00BB3955" w:rsidP="00BB3955">
            <w:r>
              <w:rPr>
                <w:rFonts w:ascii="Arial" w:eastAsia="Arial" w:hAnsi="Arial" w:cs="Arial"/>
                <w:color w:val="404040"/>
                <w:sz w:val="18"/>
                <w:szCs w:val="18"/>
              </w:rPr>
              <w:t>Category 20: CRQC at-rest attack on long-lived keys missing</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F4538C" w14:textId="77777777" w:rsidR="00BB3955" w:rsidRDefault="00BB3955" w:rsidP="00BB3955">
            <w:r>
              <w:rPr>
                <w:rFonts w:ascii="Arial" w:eastAsia="Arial" w:hAnsi="Arial" w:cs="Arial"/>
                <w:color w:val="404040"/>
                <w:sz w:val="18"/>
                <w:szCs w:val="18"/>
              </w:rPr>
              <w:t>Category 20 added in full</w:t>
            </w:r>
          </w:p>
        </w:tc>
      </w:tr>
      <w:tr w:rsidR="00BB3955" w14:paraId="5D72821F"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4C99722A" w14:textId="77777777" w:rsidR="00BB3955" w:rsidRDefault="00BB3955" w:rsidP="00BB3955">
            <w:r>
              <w:rPr>
                <w:rFonts w:ascii="Arial" w:eastAsia="Arial" w:hAnsi="Arial" w:cs="Arial"/>
                <w:color w:val="404040"/>
                <w:sz w:val="18"/>
                <w:szCs w:val="18"/>
              </w:rPr>
              <w:t>G-3</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35BD8A3A" w14:textId="77777777" w:rsidR="00BB3955" w:rsidRDefault="00BB3955" w:rsidP="00BB3955">
            <w:r>
              <w:rPr>
                <w:rFonts w:ascii="Arial" w:eastAsia="Arial" w:hAnsi="Arial" w:cs="Arial"/>
                <w:b/>
                <w:bCs/>
                <w:color w:val="C00000"/>
                <w:sz w:val="18"/>
                <w:szCs w:val="18"/>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436CAC29" w14:textId="77777777" w:rsidR="00BB3955" w:rsidRDefault="00BB3955" w:rsidP="00BB3955">
            <w:r>
              <w:rPr>
                <w:rFonts w:ascii="Arial" w:eastAsia="Arial" w:hAnsi="Arial" w:cs="Arial"/>
                <w:color w:val="404040"/>
                <w:sz w:val="18"/>
                <w:szCs w:val="18"/>
              </w:rPr>
              <w:t>HIGH</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15799C" w14:textId="77777777" w:rsidR="00BB3955" w:rsidRDefault="00BB3955" w:rsidP="00BB3955">
            <w:r>
              <w:rPr>
                <w:rFonts w:ascii="Arial" w:eastAsia="Arial" w:hAnsi="Arial" w:cs="Arial"/>
                <w:color w:val="404040"/>
                <w:sz w:val="18"/>
                <w:szCs w:val="18"/>
              </w:rPr>
              <w:t>Category 21: Quantum consensus validator attack missing</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1E731E9" w14:textId="77777777" w:rsidR="00BB3955" w:rsidRDefault="00BB3955" w:rsidP="00BB3955">
            <w:r>
              <w:rPr>
                <w:rFonts w:ascii="Arial" w:eastAsia="Arial" w:hAnsi="Arial" w:cs="Arial"/>
                <w:color w:val="404040"/>
                <w:sz w:val="18"/>
                <w:szCs w:val="18"/>
              </w:rPr>
              <w:t>Category 21 added in full</w:t>
            </w:r>
          </w:p>
        </w:tc>
      </w:tr>
      <w:tr w:rsidR="00BB3955" w14:paraId="264C8795"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0CF6CE3C" w14:textId="77777777" w:rsidR="00BB3955" w:rsidRDefault="00BB3955" w:rsidP="00BB3955">
            <w:r>
              <w:rPr>
                <w:rFonts w:ascii="Arial" w:eastAsia="Arial" w:hAnsi="Arial" w:cs="Arial"/>
                <w:color w:val="404040"/>
                <w:sz w:val="18"/>
                <w:szCs w:val="18"/>
              </w:rPr>
              <w:t>G-4</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735287A5" w14:textId="77777777" w:rsidR="00BB3955" w:rsidRDefault="00BB3955" w:rsidP="00BB3955">
            <w:r>
              <w:rPr>
                <w:rFonts w:ascii="Arial" w:eastAsia="Arial" w:hAnsi="Arial" w:cs="Arial"/>
                <w:b/>
                <w:bCs/>
                <w:color w:val="C00000"/>
                <w:sz w:val="18"/>
                <w:szCs w:val="18"/>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402AB975" w14:textId="77777777" w:rsidR="00BB3955" w:rsidRDefault="00BB3955" w:rsidP="00BB3955">
            <w:r>
              <w:rPr>
                <w:rFonts w:ascii="Arial" w:eastAsia="Arial" w:hAnsi="Arial" w:cs="Arial"/>
                <w:color w:val="404040"/>
                <w:sz w:val="18"/>
                <w:szCs w:val="18"/>
              </w:rPr>
              <w:t>HIGH</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19825D" w14:textId="77777777" w:rsidR="00BB3955" w:rsidRDefault="00BB3955" w:rsidP="00BB3955">
            <w:r>
              <w:rPr>
                <w:rFonts w:ascii="Arial" w:eastAsia="Arial" w:hAnsi="Arial" w:cs="Arial"/>
                <w:color w:val="404040"/>
                <w:sz w:val="18"/>
                <w:szCs w:val="18"/>
              </w:rPr>
              <w:t>Category 22: On-setup ZK trusted setup attack missing</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AB00DA" w14:textId="77777777" w:rsidR="00BB3955" w:rsidRDefault="00BB3955" w:rsidP="00BB3955">
            <w:r>
              <w:rPr>
                <w:rFonts w:ascii="Arial" w:eastAsia="Arial" w:hAnsi="Arial" w:cs="Arial"/>
                <w:color w:val="404040"/>
                <w:sz w:val="18"/>
                <w:szCs w:val="18"/>
              </w:rPr>
              <w:t>Category 22 added in full</w:t>
            </w:r>
          </w:p>
        </w:tc>
      </w:tr>
      <w:tr w:rsidR="00BB3955" w14:paraId="37D1DB60"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60FA378B" w14:textId="77777777" w:rsidR="00BB3955" w:rsidRDefault="00BB3955" w:rsidP="00BB3955">
            <w:r>
              <w:rPr>
                <w:rFonts w:ascii="Arial" w:eastAsia="Arial" w:hAnsi="Arial" w:cs="Arial"/>
                <w:color w:val="404040"/>
                <w:sz w:val="18"/>
                <w:szCs w:val="18"/>
              </w:rPr>
              <w:t>G-5</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7A31B638" w14:textId="77777777" w:rsidR="00BB3955" w:rsidRDefault="00BB3955" w:rsidP="00BB3955">
            <w:r>
              <w:rPr>
                <w:rFonts w:ascii="Arial" w:eastAsia="Arial" w:hAnsi="Arial" w:cs="Arial"/>
                <w:b/>
                <w:bCs/>
                <w:color w:val="C00000"/>
                <w:sz w:val="18"/>
                <w:szCs w:val="18"/>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602883AB" w14:textId="77777777" w:rsidR="00BB3955" w:rsidRDefault="00BB3955" w:rsidP="00BB3955">
            <w:r>
              <w:rPr>
                <w:rFonts w:ascii="Arial" w:eastAsia="Arial" w:hAnsi="Arial" w:cs="Arial"/>
                <w:color w:val="404040"/>
                <w:sz w:val="18"/>
                <w:szCs w:val="18"/>
              </w:rPr>
              <w:t>HIGH</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502498" w14:textId="77777777" w:rsidR="00BB3955" w:rsidRDefault="00BB3955" w:rsidP="00BB3955">
            <w:r>
              <w:rPr>
                <w:rFonts w:ascii="Arial" w:eastAsia="Arial" w:hAnsi="Arial" w:cs="Arial"/>
                <w:color w:val="404040"/>
                <w:sz w:val="18"/>
                <w:szCs w:val="18"/>
              </w:rPr>
              <w:t>Category 23: HNDL cross-chain harvest attack missing</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989D28" w14:textId="77777777" w:rsidR="00BB3955" w:rsidRDefault="00BB3955" w:rsidP="00BB3955">
            <w:r>
              <w:rPr>
                <w:rFonts w:ascii="Arial" w:eastAsia="Arial" w:hAnsi="Arial" w:cs="Arial"/>
                <w:color w:val="404040"/>
                <w:sz w:val="18"/>
                <w:szCs w:val="18"/>
              </w:rPr>
              <w:t>Category 23 added in full</w:t>
            </w:r>
          </w:p>
        </w:tc>
      </w:tr>
      <w:tr w:rsidR="00BB3955" w14:paraId="7A4E2E2A"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08D9D589" w14:textId="77777777" w:rsidR="00BB3955" w:rsidRDefault="00BB3955" w:rsidP="00BB3955">
            <w:r>
              <w:rPr>
                <w:rFonts w:ascii="Arial" w:eastAsia="Arial" w:hAnsi="Arial" w:cs="Arial"/>
                <w:color w:val="404040"/>
                <w:sz w:val="18"/>
                <w:szCs w:val="18"/>
              </w:rPr>
              <w:t>G-6</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27E18C36" w14:textId="77777777" w:rsidR="00BB3955" w:rsidRDefault="00BB3955" w:rsidP="00BB3955">
            <w:r>
              <w:rPr>
                <w:rFonts w:ascii="Arial" w:eastAsia="Arial" w:hAnsi="Arial" w:cs="Arial"/>
                <w:b/>
                <w:bCs/>
                <w:color w:val="C00000"/>
                <w:sz w:val="18"/>
                <w:szCs w:val="18"/>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12CCCA3D" w14:textId="77777777" w:rsidR="00BB3955" w:rsidRDefault="00BB3955" w:rsidP="00BB3955">
            <w:r>
              <w:rPr>
                <w:rFonts w:ascii="Arial" w:eastAsia="Arial" w:hAnsi="Arial" w:cs="Arial"/>
                <w:color w:val="404040"/>
                <w:sz w:val="18"/>
                <w:szCs w:val="18"/>
              </w:rPr>
              <w:t>HIGH</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7738BC" w14:textId="77777777" w:rsidR="00BB3955" w:rsidRDefault="00BB3955" w:rsidP="00BB3955">
            <w:r>
              <w:rPr>
                <w:rFonts w:ascii="Arial" w:eastAsia="Arial" w:hAnsi="Arial" w:cs="Arial"/>
                <w:color w:val="404040"/>
                <w:sz w:val="18"/>
                <w:szCs w:val="18"/>
              </w:rPr>
              <w:t>Quantum threat timeline absent entirely</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9C87570" w14:textId="77777777" w:rsidR="00BB3955" w:rsidRDefault="00BB3955" w:rsidP="00BB3955">
            <w:r>
              <w:rPr>
                <w:rFonts w:ascii="Arial" w:eastAsia="Arial" w:hAnsi="Arial" w:cs="Arial"/>
                <w:color w:val="404040"/>
                <w:sz w:val="18"/>
                <w:szCs w:val="18"/>
              </w:rPr>
              <w:t>Quantum Threat Timeline section added; Quantum Emergency Governance Protocol added</w:t>
            </w:r>
          </w:p>
        </w:tc>
      </w:tr>
    </w:tbl>
    <w:p w14:paraId="515F6FBF" w14:textId="48D4E369" w:rsidR="00361C7C" w:rsidRDefault="00361C7C" w:rsidP="00BB3955">
      <w:pPr>
        <w:spacing w:before="120"/>
        <w:rPr>
          <w:sz w:val="20"/>
          <w:szCs w:val="20"/>
        </w:rPr>
      </w:pPr>
    </w:p>
    <w:p w14:paraId="2A24FD7A" w14:textId="77777777" w:rsidR="00361C7C" w:rsidRDefault="00361C7C">
      <w:pPr>
        <w:rPr>
          <w:sz w:val="20"/>
          <w:szCs w:val="20"/>
        </w:rPr>
      </w:pPr>
      <w:r>
        <w:rPr>
          <w:sz w:val="20"/>
          <w:szCs w:val="20"/>
        </w:rPr>
        <w:br w:type="page"/>
      </w:r>
    </w:p>
    <w:p w14:paraId="681CEBFD" w14:textId="77777777" w:rsidR="00361C7C" w:rsidRPr="00563B35" w:rsidRDefault="00361C7C" w:rsidP="00361C7C">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Master Reference: Protocol-Level Security Features</w:t>
      </w:r>
    </w:p>
    <w:p w14:paraId="38962B5E" w14:textId="77777777" w:rsidR="00361C7C" w:rsidRPr="00563B35" w:rsidRDefault="00361C7C" w:rsidP="00361C7C">
      <w:pPr>
        <w:spacing w:before="100" w:after="120" w:line="276" w:lineRule="auto"/>
        <w:rPr>
          <w:sz w:val="20"/>
          <w:szCs w:val="20"/>
        </w:rPr>
      </w:pPr>
      <w:r>
        <w:rPr>
          <w:sz w:val="20"/>
          <w:szCs w:val="20"/>
        </w:rPr>
        <w:t>The following table provides a complete reference of all protocol-level security features described in this document, mapped to the attack categories they address.</w:t>
      </w:r>
    </w:p>
    <w:tbl>
      <w:tblPr>
        <w:tblW w:w="17550"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1"/>
        <w:gridCol w:w="7883"/>
        <w:gridCol w:w="3271"/>
        <w:gridCol w:w="1372"/>
        <w:gridCol w:w="1573"/>
      </w:tblGrid>
      <w:tr w:rsidR="00361C7C" w:rsidRPr="00660893" w14:paraId="06CABED6" w14:textId="77777777" w:rsidTr="00464C84">
        <w:trPr>
          <w:tblHeader/>
        </w:trPr>
        <w:tc>
          <w:tcPr>
            <w:tcW w:w="3451"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40A828C" w14:textId="77777777" w:rsidR="00361C7C" w:rsidRPr="00660893" w:rsidRDefault="00361C7C" w:rsidP="00464C84">
            <w:pPr>
              <w:spacing w:before="100" w:after="120" w:line="276" w:lineRule="auto"/>
              <w:jc w:val="center"/>
              <w:rPr>
                <w:color w:val="auto"/>
                <w:sz w:val="18"/>
                <w:szCs w:val="18"/>
              </w:rPr>
            </w:pPr>
            <w:r>
              <w:rPr>
                <w:b/>
                <w:bCs/>
                <w:color w:val="auto"/>
                <w:sz w:val="18"/>
                <w:szCs w:val="18"/>
              </w:rPr>
              <w:t>Protocol Feature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23F270D" w14:textId="77777777" w:rsidR="00361C7C" w:rsidRPr="00660893" w:rsidRDefault="00361C7C" w:rsidP="00464C84">
            <w:pPr>
              <w:spacing w:before="100" w:after="120" w:line="276" w:lineRule="auto"/>
              <w:jc w:val="center"/>
              <w:rPr>
                <w:color w:val="auto"/>
                <w:sz w:val="18"/>
                <w:szCs w:val="18"/>
              </w:rPr>
            </w:pPr>
            <w:r>
              <w:rPr>
                <w:b/>
                <w:bCs/>
                <w:color w:val="auto"/>
                <w:sz w:val="18"/>
                <w:szCs w:val="18"/>
              </w:rPr>
              <w:t>Implementation Mechanism</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BC9F0AB" w14:textId="77777777" w:rsidR="00361C7C" w:rsidRPr="00660893" w:rsidRDefault="00361C7C" w:rsidP="00464C84">
            <w:pPr>
              <w:spacing w:before="100" w:after="120" w:line="276" w:lineRule="auto"/>
              <w:jc w:val="center"/>
              <w:rPr>
                <w:color w:val="auto"/>
                <w:sz w:val="18"/>
                <w:szCs w:val="18"/>
              </w:rPr>
            </w:pPr>
            <w:r>
              <w:rPr>
                <w:b/>
                <w:bCs/>
                <w:color w:val="auto"/>
                <w:sz w:val="18"/>
                <w:szCs w:val="18"/>
              </w:rPr>
              <w:t>Attack Categories Defeated</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D22ACE1" w14:textId="77777777" w:rsidR="00361C7C" w:rsidRPr="00660893" w:rsidRDefault="00361C7C" w:rsidP="00464C84">
            <w:pPr>
              <w:spacing w:before="100" w:after="120" w:line="276" w:lineRule="auto"/>
              <w:jc w:val="center"/>
              <w:rPr>
                <w:color w:val="auto"/>
                <w:sz w:val="18"/>
                <w:szCs w:val="18"/>
              </w:rPr>
            </w:pPr>
            <w:r>
              <w:rPr>
                <w:b/>
                <w:bCs/>
                <w:color w:val="auto"/>
                <w:sz w:val="18"/>
                <w:szCs w:val="18"/>
              </w:rPr>
              <w:t>Consensus?</w:t>
            </w:r>
          </w:p>
        </w:tc>
        <w:tc>
          <w:tcPr>
            <w:tcW w:w="157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64F2EFE" w14:textId="77777777" w:rsidR="00361C7C" w:rsidRPr="00660893" w:rsidRDefault="00361C7C" w:rsidP="00464C84">
            <w:pPr>
              <w:spacing w:before="100" w:after="120" w:line="276" w:lineRule="auto"/>
              <w:ind w:right="-391"/>
              <w:jc w:val="center"/>
              <w:rPr>
                <w:color w:val="auto"/>
                <w:sz w:val="18"/>
                <w:szCs w:val="18"/>
              </w:rPr>
            </w:pPr>
            <w:r>
              <w:rPr>
                <w:b/>
                <w:bCs/>
                <w:color w:val="auto"/>
                <w:sz w:val="18"/>
                <w:szCs w:val="18"/>
              </w:rPr>
              <w:t>SynQ?</w:t>
            </w:r>
          </w:p>
        </w:tc>
      </w:tr>
      <w:tr w:rsidR="00361C7C" w:rsidRPr="00255E6D" w14:paraId="6200FA67"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B07D52F" w14:textId="77777777" w:rsidR="00361C7C" w:rsidRPr="00255E6D" w:rsidRDefault="00361C7C" w:rsidP="00464C84">
            <w:pPr>
              <w:spacing w:before="100" w:after="120" w:line="276" w:lineRule="auto"/>
              <w:rPr>
                <w:sz w:val="18"/>
                <w:szCs w:val="18"/>
              </w:rPr>
            </w:pPr>
            <w:r>
              <w:rPr>
                <w:b/>
                <w:bCs/>
                <w:sz w:val="18"/>
                <w:szCs w:val="18"/>
              </w:rPr>
              <w:t>Mandatory Scoped Approvals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68A43D0" w14:textId="77777777" w:rsidR="00361C7C" w:rsidRPr="00255E6D" w:rsidRDefault="00361C7C" w:rsidP="00464C84">
            <w:pPr>
              <w:spacing w:before="100" w:after="120" w:line="276" w:lineRule="auto"/>
              <w:rPr>
                <w:sz w:val="18"/>
                <w:szCs w:val="18"/>
              </w:rPr>
            </w:pPr>
            <w:r>
              <w:rPr>
                <w:sz w:val="18"/>
                <w:szCs w:val="18"/>
              </w:rPr>
              <w:t>5-field struct enforced at consensus; expiry required; revokeAll() native tx type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158774D" w14:textId="77777777" w:rsidR="00361C7C" w:rsidRPr="00255E6D" w:rsidRDefault="00361C7C" w:rsidP="00464C84">
            <w:pPr>
              <w:spacing w:before="100" w:after="120" w:line="276" w:lineRule="auto"/>
              <w:rPr>
                <w:sz w:val="18"/>
                <w:szCs w:val="18"/>
              </w:rPr>
            </w:pPr>
            <w:r>
              <w:rPr>
                <w:sz w:val="18"/>
                <w:szCs w:val="18"/>
              </w:rPr>
              <w:t>Cat. 1: ERC-20 Approvals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9E59EAA"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904A37F"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2B0959A5"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33541" w14:textId="77777777" w:rsidR="00361C7C" w:rsidRPr="00255E6D" w:rsidRDefault="00361C7C" w:rsidP="00464C84">
            <w:pPr>
              <w:spacing w:before="100" w:after="120" w:line="276" w:lineRule="auto"/>
              <w:rPr>
                <w:sz w:val="18"/>
                <w:szCs w:val="18"/>
              </w:rPr>
            </w:pPr>
            <w:r>
              <w:rPr>
                <w:b/>
                <w:bCs/>
                <w:sz w:val="18"/>
                <w:szCs w:val="18"/>
              </w:rPr>
              <w:t>Protocol-Native Intent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EF7C5" w14:textId="77777777" w:rsidR="00361C7C" w:rsidRPr="00255E6D" w:rsidRDefault="00361C7C" w:rsidP="00464C84">
            <w:pPr>
              <w:spacing w:before="100" w:after="120" w:line="276" w:lineRule="auto"/>
              <w:rPr>
                <w:sz w:val="18"/>
                <w:szCs w:val="18"/>
              </w:rPr>
            </w:pPr>
            <w:r>
              <w:rPr>
                <w:sz w:val="18"/>
                <w:szCs w:val="18"/>
              </w:rPr>
              <w:t>On-chain submission required; simulate() opcode; off-chain signatures read-only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435C2" w14:textId="77777777" w:rsidR="00361C7C" w:rsidRPr="00255E6D" w:rsidRDefault="00361C7C" w:rsidP="00464C84">
            <w:pPr>
              <w:spacing w:before="100" w:after="120" w:line="276" w:lineRule="auto"/>
              <w:rPr>
                <w:sz w:val="18"/>
                <w:szCs w:val="18"/>
              </w:rPr>
            </w:pPr>
            <w:r>
              <w:rPr>
                <w:sz w:val="18"/>
                <w:szCs w:val="18"/>
              </w:rPr>
              <w:t>Cat. 2: Permit Phishing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F0A41"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90A9E"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38ADC5E4"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0C0C75D" w14:textId="77777777" w:rsidR="00361C7C" w:rsidRPr="00255E6D" w:rsidRDefault="00361C7C" w:rsidP="00464C84">
            <w:pPr>
              <w:spacing w:before="100" w:after="120" w:line="276" w:lineRule="auto"/>
              <w:rPr>
                <w:sz w:val="18"/>
                <w:szCs w:val="18"/>
              </w:rPr>
            </w:pPr>
            <w:r>
              <w:rPr>
                <w:b/>
                <w:bCs/>
                <w:sz w:val="18"/>
                <w:szCs w:val="18"/>
              </w:rPr>
              <w:t>Mandatory Transaction Manifests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EAD0C03" w14:textId="77777777" w:rsidR="00361C7C" w:rsidRPr="00255E6D" w:rsidRDefault="00361C7C" w:rsidP="00464C84">
            <w:pPr>
              <w:spacing w:before="100" w:after="120" w:line="276" w:lineRule="auto"/>
              <w:rPr>
                <w:sz w:val="18"/>
                <w:szCs w:val="18"/>
              </w:rPr>
            </w:pPr>
            <w:r>
              <w:rPr>
                <w:sz w:val="18"/>
                <w:szCs w:val="18"/>
              </w:rPr>
              <w:t>NatSpec enforced by compiler; comparison against simulation results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FB27EAB" w14:textId="77777777" w:rsidR="00361C7C" w:rsidRPr="00255E6D" w:rsidRDefault="00361C7C" w:rsidP="00464C84">
            <w:pPr>
              <w:spacing w:before="100" w:after="120" w:line="276" w:lineRule="auto"/>
              <w:rPr>
                <w:sz w:val="18"/>
                <w:szCs w:val="18"/>
              </w:rPr>
            </w:pPr>
            <w:r>
              <w:rPr>
                <w:sz w:val="18"/>
                <w:szCs w:val="18"/>
              </w:rPr>
              <w:t>Cat. 3: Ice Phishing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B24D13"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C439B69"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3F23A4C1"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D7EE3" w14:textId="77777777" w:rsidR="00361C7C" w:rsidRPr="00255E6D" w:rsidRDefault="00361C7C" w:rsidP="00464C84">
            <w:pPr>
              <w:spacing w:before="100" w:after="120" w:line="276" w:lineRule="auto"/>
              <w:rPr>
                <w:sz w:val="18"/>
                <w:szCs w:val="18"/>
              </w:rPr>
            </w:pPr>
            <w:r>
              <w:rPr>
                <w:b/>
                <w:bCs/>
                <w:sz w:val="18"/>
                <w:szCs w:val="18"/>
              </w:rPr>
              <w:t>Simulation Divergence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9BA1C" w14:textId="77777777" w:rsidR="00361C7C" w:rsidRPr="00255E6D" w:rsidRDefault="00361C7C" w:rsidP="00464C84">
            <w:pPr>
              <w:spacing w:before="100" w:after="120" w:line="276" w:lineRule="auto"/>
              <w:rPr>
                <w:sz w:val="18"/>
                <w:szCs w:val="18"/>
              </w:rPr>
            </w:pPr>
            <w:r>
              <w:rPr>
                <w:sz w:val="18"/>
                <w:szCs w:val="18"/>
              </w:rPr>
              <w:t>Dual-height simulation; block.number/timestamp dependency flags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5905F" w14:textId="77777777" w:rsidR="00361C7C" w:rsidRPr="00255E6D" w:rsidRDefault="00361C7C" w:rsidP="00464C84">
            <w:pPr>
              <w:spacing w:before="100" w:after="120" w:line="276" w:lineRule="auto"/>
              <w:rPr>
                <w:sz w:val="18"/>
                <w:szCs w:val="18"/>
              </w:rPr>
            </w:pPr>
            <w:r>
              <w:rPr>
                <w:sz w:val="18"/>
                <w:szCs w:val="18"/>
              </w:rPr>
              <w:t>Cat. 3: Ice Phishing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0824C"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38C21"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27C24F82"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57466FD" w14:textId="77777777" w:rsidR="00361C7C" w:rsidRPr="00255E6D" w:rsidRDefault="00361C7C" w:rsidP="00464C84">
            <w:pPr>
              <w:spacing w:before="100" w:after="120" w:line="276" w:lineRule="auto"/>
              <w:rPr>
                <w:sz w:val="18"/>
                <w:szCs w:val="18"/>
              </w:rPr>
            </w:pPr>
            <w:r>
              <w:rPr>
                <w:b/>
                <w:bCs/>
                <w:sz w:val="18"/>
                <w:szCs w:val="18"/>
              </w:rPr>
              <w:t>Scoped Signature Fields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9FE0CF" w14:textId="77777777" w:rsidR="00361C7C" w:rsidRPr="00255E6D" w:rsidRDefault="00361C7C" w:rsidP="00464C84">
            <w:pPr>
              <w:spacing w:before="100" w:after="120" w:line="276" w:lineRule="auto"/>
              <w:rPr>
                <w:sz w:val="18"/>
                <w:szCs w:val="18"/>
              </w:rPr>
            </w:pPr>
            <w:r>
              <w:rPr>
                <w:sz w:val="18"/>
                <w:szCs w:val="18"/>
              </w:rPr>
              <w:t>{chain_id, contract, selector, nonce, expiry} mandatory in all signatures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9804A6E" w14:textId="77777777" w:rsidR="00361C7C" w:rsidRPr="00255E6D" w:rsidRDefault="00361C7C" w:rsidP="00464C84">
            <w:pPr>
              <w:spacing w:before="100" w:after="120" w:line="276" w:lineRule="auto"/>
              <w:rPr>
                <w:sz w:val="18"/>
                <w:szCs w:val="18"/>
              </w:rPr>
            </w:pPr>
            <w:r>
              <w:rPr>
                <w:sz w:val="18"/>
                <w:szCs w:val="18"/>
              </w:rPr>
              <w:t>Cat. 4: Replay Attacks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9B420B9"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E582CFA"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30F7661F"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0FC26" w14:textId="77777777" w:rsidR="00361C7C" w:rsidRPr="00255E6D" w:rsidRDefault="00361C7C" w:rsidP="00464C84">
            <w:pPr>
              <w:spacing w:before="100" w:after="120" w:line="276" w:lineRule="auto"/>
              <w:rPr>
                <w:sz w:val="18"/>
                <w:szCs w:val="18"/>
              </w:rPr>
            </w:pPr>
            <w:r>
              <w:rPr>
                <w:b/>
                <w:bCs/>
                <w:sz w:val="18"/>
                <w:szCs w:val="18"/>
              </w:rPr>
              <w:t>RFC 6979 Deterministic Nonces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63A69" w14:textId="77777777" w:rsidR="00361C7C" w:rsidRPr="00255E6D" w:rsidRDefault="00361C7C" w:rsidP="00464C84">
            <w:pPr>
              <w:spacing w:before="100" w:after="120" w:line="276" w:lineRule="auto"/>
              <w:rPr>
                <w:sz w:val="18"/>
                <w:szCs w:val="18"/>
              </w:rPr>
            </w:pPr>
            <w:r>
              <w:rPr>
                <w:sz w:val="18"/>
                <w:szCs w:val="18"/>
              </w:rPr>
              <w:t>Enforced in Aegis cryptographic library; RNG banned from signing paths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BAA9C" w14:textId="77777777" w:rsidR="00361C7C" w:rsidRPr="00255E6D" w:rsidRDefault="00361C7C" w:rsidP="00464C84">
            <w:pPr>
              <w:spacing w:before="100" w:after="120" w:line="276" w:lineRule="auto"/>
              <w:rPr>
                <w:sz w:val="18"/>
                <w:szCs w:val="18"/>
              </w:rPr>
            </w:pPr>
            <w:r>
              <w:rPr>
                <w:sz w:val="18"/>
                <w:szCs w:val="18"/>
              </w:rPr>
              <w:t>Cat. 4: ECDSA k-reuse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CDBB2"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4F7E9" w14:textId="77777777" w:rsidR="00361C7C" w:rsidRPr="00255E6D" w:rsidRDefault="00361C7C" w:rsidP="00464C84">
            <w:pPr>
              <w:spacing w:before="100" w:after="120" w:line="276" w:lineRule="auto"/>
              <w:ind w:right="-391"/>
              <w:rPr>
                <w:sz w:val="18"/>
                <w:szCs w:val="18"/>
              </w:rPr>
            </w:pPr>
            <w:r>
              <w:rPr>
                <w:sz w:val="18"/>
                <w:szCs w:val="18"/>
              </w:rPr>
              <w:t>NO (crypto lib)</w:t>
            </w:r>
          </w:p>
        </w:tc>
      </w:tr>
      <w:tr w:rsidR="00361C7C" w:rsidRPr="00255E6D" w14:paraId="68CDFAB1"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E157161" w14:textId="77777777" w:rsidR="00361C7C" w:rsidRPr="00255E6D" w:rsidRDefault="00361C7C" w:rsidP="00464C84">
            <w:pPr>
              <w:spacing w:before="100" w:after="120" w:line="276" w:lineRule="auto"/>
              <w:rPr>
                <w:sz w:val="18"/>
                <w:szCs w:val="18"/>
              </w:rPr>
            </w:pPr>
            <w:r>
              <w:rPr>
                <w:b/>
                <w:bCs/>
                <w:sz w:val="18"/>
                <w:szCs w:val="18"/>
              </w:rPr>
              <w:t>Time-Delayed Transfers (3-tier)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7AB5FF8" w14:textId="77777777" w:rsidR="00361C7C" w:rsidRPr="00255E6D" w:rsidRDefault="00361C7C" w:rsidP="00464C84">
            <w:pPr>
              <w:spacing w:before="100" w:after="120" w:line="276" w:lineRule="auto"/>
              <w:rPr>
                <w:sz w:val="18"/>
                <w:szCs w:val="18"/>
              </w:rPr>
            </w:pPr>
            <w:r>
              <w:rPr>
                <w:sz w:val="18"/>
                <w:szCs w:val="18"/>
              </w:rPr>
              <w:t>PENDING state in consensus; configurable thresholds; guardian notification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48D7CBE" w14:textId="77777777" w:rsidR="00361C7C" w:rsidRPr="00255E6D" w:rsidRDefault="00361C7C" w:rsidP="00464C84">
            <w:pPr>
              <w:spacing w:before="100" w:after="120" w:line="276" w:lineRule="auto"/>
              <w:rPr>
                <w:sz w:val="18"/>
                <w:szCs w:val="18"/>
              </w:rPr>
            </w:pPr>
            <w:r>
              <w:rPr>
                <w:sz w:val="18"/>
                <w:szCs w:val="18"/>
              </w:rPr>
              <w:t>Cat. 5: Sweeper Bots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2F76217"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77AB065"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2BB9BB00"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74DA4" w14:textId="77777777" w:rsidR="00361C7C" w:rsidRPr="00255E6D" w:rsidRDefault="00361C7C" w:rsidP="00464C84">
            <w:pPr>
              <w:spacing w:before="100" w:after="120" w:line="276" w:lineRule="auto"/>
              <w:rPr>
                <w:sz w:val="18"/>
                <w:szCs w:val="18"/>
              </w:rPr>
            </w:pPr>
            <w:r>
              <w:rPr>
                <w:b/>
                <w:bCs/>
                <w:sz w:val="18"/>
                <w:szCs w:val="18"/>
              </w:rPr>
              <w:t>Watchdog Accounts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A514A" w14:textId="77777777" w:rsidR="00361C7C" w:rsidRPr="00255E6D" w:rsidRDefault="00361C7C" w:rsidP="00464C84">
            <w:pPr>
              <w:spacing w:before="100" w:after="120" w:line="276" w:lineRule="auto"/>
              <w:rPr>
                <w:sz w:val="18"/>
                <w:szCs w:val="18"/>
              </w:rPr>
            </w:pPr>
            <w:r>
              <w:rPr>
                <w:sz w:val="18"/>
                <w:szCs w:val="18"/>
              </w:rPr>
              <w:t>Veto-only role; CANCEL_TRANSFER authority; no fund-holding 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D4D03" w14:textId="77777777" w:rsidR="00361C7C" w:rsidRPr="00255E6D" w:rsidRDefault="00361C7C" w:rsidP="00464C84">
            <w:pPr>
              <w:spacing w:before="100" w:after="120" w:line="276" w:lineRule="auto"/>
              <w:rPr>
                <w:sz w:val="18"/>
                <w:szCs w:val="18"/>
              </w:rPr>
            </w:pPr>
            <w:r>
              <w:rPr>
                <w:sz w:val="18"/>
                <w:szCs w:val="18"/>
              </w:rPr>
              <w:t>Cat. 5: Sweeper Bots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050B7"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57A82"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0416D1FF"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F47A673" w14:textId="77777777" w:rsidR="00361C7C" w:rsidRPr="00255E6D" w:rsidRDefault="00361C7C" w:rsidP="00464C84">
            <w:pPr>
              <w:spacing w:before="100" w:after="120" w:line="276" w:lineRule="auto"/>
              <w:rPr>
                <w:sz w:val="18"/>
                <w:szCs w:val="18"/>
              </w:rPr>
            </w:pPr>
            <w:r>
              <w:rPr>
                <w:b/>
                <w:bCs/>
                <w:sz w:val="18"/>
                <w:szCs w:val="18"/>
              </w:rPr>
              <w:t>Panic Mode / PANIC_FREEZE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AC94D23" w14:textId="77777777" w:rsidR="00361C7C" w:rsidRPr="00255E6D" w:rsidRDefault="00361C7C" w:rsidP="00464C84">
            <w:pPr>
              <w:spacing w:before="100" w:after="120" w:line="276" w:lineRule="auto"/>
              <w:rPr>
                <w:sz w:val="18"/>
                <w:szCs w:val="18"/>
              </w:rPr>
            </w:pPr>
            <w:r>
              <w:rPr>
                <w:sz w:val="18"/>
                <w:szCs w:val="18"/>
              </w:rPr>
              <w:t>Separate offline panic key; instant account freeze tx type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7A11CDF" w14:textId="77777777" w:rsidR="00361C7C" w:rsidRPr="00255E6D" w:rsidRDefault="00361C7C" w:rsidP="00464C84">
            <w:pPr>
              <w:spacing w:before="100" w:after="120" w:line="276" w:lineRule="auto"/>
              <w:rPr>
                <w:sz w:val="18"/>
                <w:szCs w:val="18"/>
              </w:rPr>
            </w:pPr>
            <w:r>
              <w:rPr>
                <w:sz w:val="18"/>
                <w:szCs w:val="18"/>
              </w:rPr>
              <w:t>Cat. 5, 12: Active Attacks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ADD52BA"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7BBA0DB"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5DBC2300"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2CE58" w14:textId="77777777" w:rsidR="00361C7C" w:rsidRPr="00255E6D" w:rsidRDefault="00361C7C" w:rsidP="00464C84">
            <w:pPr>
              <w:spacing w:before="100" w:after="120" w:line="276" w:lineRule="auto"/>
              <w:rPr>
                <w:sz w:val="18"/>
                <w:szCs w:val="18"/>
              </w:rPr>
            </w:pPr>
            <w:r>
              <w:rPr>
                <w:b/>
                <w:bCs/>
                <w:sz w:val="18"/>
                <w:szCs w:val="18"/>
              </w:rPr>
              <w:t>SynID Naming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2F458" w14:textId="77777777" w:rsidR="00361C7C" w:rsidRPr="00255E6D" w:rsidRDefault="00361C7C" w:rsidP="00464C84">
            <w:pPr>
              <w:spacing w:before="100" w:after="120" w:line="276" w:lineRule="auto"/>
              <w:rPr>
                <w:sz w:val="18"/>
                <w:szCs w:val="18"/>
              </w:rPr>
            </w:pPr>
            <w:r>
              <w:rPr>
                <w:sz w:val="18"/>
                <w:szCs w:val="18"/>
              </w:rPr>
              <w:t>Protocol-enforced human-readable IDs; homoglyph rejection; VDF address cost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47683" w14:textId="77777777" w:rsidR="00361C7C" w:rsidRPr="00255E6D" w:rsidRDefault="00361C7C" w:rsidP="00464C84">
            <w:pPr>
              <w:spacing w:before="100" w:after="120" w:line="276" w:lineRule="auto"/>
              <w:rPr>
                <w:sz w:val="18"/>
                <w:szCs w:val="18"/>
              </w:rPr>
            </w:pPr>
            <w:r>
              <w:rPr>
                <w:sz w:val="18"/>
                <w:szCs w:val="18"/>
              </w:rPr>
              <w:t>Cat. 6: Address Poisoning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34F51"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69417"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7DF20DC9"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5979F61" w14:textId="77777777" w:rsidR="00361C7C" w:rsidRPr="00255E6D" w:rsidRDefault="00361C7C" w:rsidP="00464C84">
            <w:pPr>
              <w:spacing w:before="100" w:after="120" w:line="276" w:lineRule="auto"/>
              <w:rPr>
                <w:sz w:val="18"/>
                <w:szCs w:val="18"/>
              </w:rPr>
            </w:pPr>
            <w:r>
              <w:rPr>
                <w:b/>
                <w:bCs/>
                <w:sz w:val="18"/>
                <w:szCs w:val="18"/>
              </w:rPr>
              <w:t>Anti-Spoofing Rules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4CA00AF" w14:textId="77777777" w:rsidR="00361C7C" w:rsidRPr="00255E6D" w:rsidRDefault="00361C7C" w:rsidP="00464C84">
            <w:pPr>
              <w:spacing w:before="100" w:after="120" w:line="276" w:lineRule="auto"/>
              <w:rPr>
                <w:sz w:val="18"/>
                <w:szCs w:val="18"/>
              </w:rPr>
            </w:pPr>
            <w:r>
              <w:rPr>
                <w:sz w:val="18"/>
                <w:szCs w:val="18"/>
              </w:rPr>
              <w:t>Character similarity threshold enforcement; NEW_SIMILAR_ADDRESS warnings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4893F7A" w14:textId="77777777" w:rsidR="00361C7C" w:rsidRPr="00255E6D" w:rsidRDefault="00361C7C" w:rsidP="00464C84">
            <w:pPr>
              <w:spacing w:before="100" w:after="120" w:line="276" w:lineRule="auto"/>
              <w:rPr>
                <w:sz w:val="18"/>
                <w:szCs w:val="18"/>
              </w:rPr>
            </w:pPr>
            <w:r>
              <w:rPr>
                <w:sz w:val="18"/>
                <w:szCs w:val="18"/>
              </w:rPr>
              <w:t>Cat. 6: Address Poisoning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054CF37"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09E24AE"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0BE246EC"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7CB7C" w14:textId="77777777" w:rsidR="00361C7C" w:rsidRPr="00255E6D" w:rsidRDefault="00361C7C" w:rsidP="00464C84">
            <w:pPr>
              <w:spacing w:before="100" w:after="120" w:line="276" w:lineRule="auto"/>
              <w:rPr>
                <w:sz w:val="18"/>
                <w:szCs w:val="18"/>
              </w:rPr>
            </w:pPr>
            <w:r>
              <w:rPr>
                <w:b/>
                <w:bCs/>
                <w:sz w:val="18"/>
                <w:szCs w:val="18"/>
              </w:rPr>
              <w:t>Address Book at Consensus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2A71" w14:textId="77777777" w:rsidR="00361C7C" w:rsidRPr="00255E6D" w:rsidRDefault="00361C7C" w:rsidP="00464C84">
            <w:pPr>
              <w:spacing w:before="100" w:after="120" w:line="276" w:lineRule="auto"/>
              <w:rPr>
                <w:sz w:val="18"/>
                <w:szCs w:val="18"/>
              </w:rPr>
            </w:pPr>
            <w:r>
              <w:rPr>
                <w:sz w:val="18"/>
                <w:szCs w:val="18"/>
              </w:rPr>
              <w:t>Per-account contacts in state trie; UNKNOWN_RECIPIENT warnings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6F515" w14:textId="77777777" w:rsidR="00361C7C" w:rsidRPr="00255E6D" w:rsidRDefault="00361C7C" w:rsidP="00464C84">
            <w:pPr>
              <w:spacing w:before="100" w:after="120" w:line="276" w:lineRule="auto"/>
              <w:rPr>
                <w:sz w:val="18"/>
                <w:szCs w:val="18"/>
              </w:rPr>
            </w:pPr>
            <w:r>
              <w:rPr>
                <w:sz w:val="18"/>
                <w:szCs w:val="18"/>
              </w:rPr>
              <w:t>Cat. 6, 7: Poisoning &amp; Hijacking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52423"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80FC8"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5D594104"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2C7885B" w14:textId="77777777" w:rsidR="00361C7C" w:rsidRPr="00255E6D" w:rsidRDefault="00361C7C" w:rsidP="00464C84">
            <w:pPr>
              <w:spacing w:before="100" w:after="120" w:line="276" w:lineRule="auto"/>
              <w:rPr>
                <w:sz w:val="18"/>
                <w:szCs w:val="18"/>
              </w:rPr>
            </w:pPr>
            <w:r>
              <w:rPr>
                <w:b/>
                <w:bCs/>
                <w:sz w:val="18"/>
                <w:szCs w:val="18"/>
              </w:rPr>
              <w:t>Clipboard Integrity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BC6BC83" w14:textId="77777777" w:rsidR="00361C7C" w:rsidRPr="00255E6D" w:rsidRDefault="00361C7C" w:rsidP="00464C84">
            <w:pPr>
              <w:spacing w:before="100" w:after="120" w:line="276" w:lineRule="auto"/>
              <w:rPr>
                <w:sz w:val="18"/>
                <w:szCs w:val="18"/>
              </w:rPr>
            </w:pPr>
            <w:r>
              <w:rPr>
                <w:sz w:val="18"/>
                <w:szCs w:val="18"/>
              </w:rPr>
              <w:t>Re-fetch from intent source; hash comparison; QR-code-first UX</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23AC2EF" w14:textId="77777777" w:rsidR="00361C7C" w:rsidRPr="00255E6D" w:rsidRDefault="00361C7C" w:rsidP="00464C84">
            <w:pPr>
              <w:spacing w:before="100" w:after="120" w:line="276" w:lineRule="auto"/>
              <w:rPr>
                <w:sz w:val="18"/>
                <w:szCs w:val="18"/>
              </w:rPr>
            </w:pPr>
            <w:r>
              <w:rPr>
                <w:sz w:val="18"/>
                <w:szCs w:val="18"/>
              </w:rPr>
              <w:t>Cat. 7: Clipboard Hijacking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3553765"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73AFF19" w14:textId="77777777" w:rsidR="00361C7C" w:rsidRPr="00255E6D" w:rsidRDefault="00361C7C" w:rsidP="00464C84">
            <w:pPr>
              <w:spacing w:before="100" w:after="120" w:line="276" w:lineRule="auto"/>
              <w:ind w:right="-391"/>
              <w:rPr>
                <w:sz w:val="18"/>
                <w:szCs w:val="18"/>
              </w:rPr>
            </w:pPr>
            <w:r>
              <w:rPr>
                <w:sz w:val="18"/>
                <w:szCs w:val="18"/>
              </w:rPr>
              <w:t>NO (wallet)</w:t>
            </w:r>
          </w:p>
        </w:tc>
      </w:tr>
      <w:tr w:rsidR="00361C7C" w:rsidRPr="00255E6D" w14:paraId="2D58ACCC"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0159D" w14:textId="77777777" w:rsidR="00361C7C" w:rsidRPr="00255E6D" w:rsidRDefault="00361C7C" w:rsidP="00464C84">
            <w:pPr>
              <w:spacing w:before="100" w:after="120" w:line="276" w:lineRule="auto"/>
              <w:rPr>
                <w:sz w:val="18"/>
                <w:szCs w:val="18"/>
              </w:rPr>
            </w:pPr>
            <w:r>
              <w:rPr>
                <w:b/>
                <w:bCs/>
                <w:sz w:val="18"/>
                <w:szCs w:val="18"/>
              </w:rPr>
              <w:lastRenderedPageBreak/>
              <w:t>Linear Asset Types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9F5BD" w14:textId="77777777" w:rsidR="00361C7C" w:rsidRPr="00255E6D" w:rsidRDefault="00361C7C" w:rsidP="00464C84">
            <w:pPr>
              <w:spacing w:before="100" w:after="120" w:line="276" w:lineRule="auto"/>
              <w:rPr>
                <w:sz w:val="18"/>
                <w:szCs w:val="18"/>
              </w:rPr>
            </w:pPr>
            <w:r>
              <w:rPr>
                <w:sz w:val="18"/>
                <w:szCs w:val="18"/>
              </w:rPr>
              <w:t>Assets cannot be copied/dropped; compiler enforces pre-call accounting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51500" w14:textId="77777777" w:rsidR="00361C7C" w:rsidRPr="00255E6D" w:rsidRDefault="00361C7C" w:rsidP="00464C84">
            <w:pPr>
              <w:spacing w:before="100" w:after="120" w:line="276" w:lineRule="auto"/>
              <w:rPr>
                <w:sz w:val="18"/>
                <w:szCs w:val="18"/>
              </w:rPr>
            </w:pPr>
            <w:r>
              <w:rPr>
                <w:sz w:val="18"/>
                <w:szCs w:val="18"/>
              </w:rPr>
              <w:t>Cat. 8: Reentrancy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36377"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B8421"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2FE75CB8"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DE9DA89" w14:textId="77777777" w:rsidR="00361C7C" w:rsidRPr="00255E6D" w:rsidRDefault="00361C7C" w:rsidP="00464C84">
            <w:pPr>
              <w:spacing w:before="100" w:after="120" w:line="276" w:lineRule="auto"/>
              <w:rPr>
                <w:sz w:val="18"/>
                <w:szCs w:val="18"/>
              </w:rPr>
            </w:pPr>
            <w:r>
              <w:rPr>
                <w:b/>
                <w:bCs/>
                <w:sz w:val="18"/>
                <w:szCs w:val="18"/>
              </w:rPr>
              <w:t>Encrypted Mempool</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F719E19" w14:textId="77777777" w:rsidR="00361C7C" w:rsidRPr="00255E6D" w:rsidRDefault="00361C7C" w:rsidP="00464C84">
            <w:pPr>
              <w:spacing w:before="100" w:after="120" w:line="276" w:lineRule="auto"/>
              <w:rPr>
                <w:sz w:val="18"/>
                <w:szCs w:val="18"/>
              </w:rPr>
            </w:pPr>
            <w:r>
              <w:rPr>
                <w:sz w:val="18"/>
                <w:szCs w:val="18"/>
              </w:rPr>
              <w:t>Threshold encryption; decrypt only at consensus ordering time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4CB073D" w14:textId="77777777" w:rsidR="00361C7C" w:rsidRPr="00255E6D" w:rsidRDefault="00361C7C" w:rsidP="00464C84">
            <w:pPr>
              <w:spacing w:before="100" w:after="120" w:line="276" w:lineRule="auto"/>
              <w:rPr>
                <w:sz w:val="18"/>
                <w:szCs w:val="18"/>
              </w:rPr>
            </w:pPr>
            <w:r>
              <w:rPr>
                <w:sz w:val="18"/>
                <w:szCs w:val="18"/>
              </w:rPr>
              <w:t>Cat. 8: MEV/Sandwich/Frontrun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BE1870E"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606DA08"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5A0A96AE"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CC354" w14:textId="77777777" w:rsidR="00361C7C" w:rsidRPr="00255E6D" w:rsidRDefault="00361C7C" w:rsidP="00464C84">
            <w:pPr>
              <w:spacing w:before="100" w:after="120" w:line="276" w:lineRule="auto"/>
              <w:rPr>
                <w:sz w:val="18"/>
                <w:szCs w:val="18"/>
              </w:rPr>
            </w:pPr>
            <w:r>
              <w:rPr>
                <w:b/>
                <w:bCs/>
                <w:sz w:val="18"/>
                <w:szCs w:val="18"/>
              </w:rPr>
              <w:t>Governance Holding Periods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E481C" w14:textId="77777777" w:rsidR="00361C7C" w:rsidRPr="00255E6D" w:rsidRDefault="00361C7C" w:rsidP="00464C84">
            <w:pPr>
              <w:spacing w:before="100" w:after="120" w:line="276" w:lineRule="auto"/>
              <w:rPr>
                <w:sz w:val="18"/>
                <w:szCs w:val="18"/>
              </w:rPr>
            </w:pPr>
            <w:r>
              <w:rPr>
                <w:sz w:val="18"/>
                <w:szCs w:val="18"/>
              </w:rPr>
              <w:t>Token acquisition block recorded; flash-loan votes excluded from quorum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0FE70" w14:textId="77777777" w:rsidR="00361C7C" w:rsidRPr="00255E6D" w:rsidRDefault="00361C7C" w:rsidP="00464C84">
            <w:pPr>
              <w:spacing w:before="100" w:after="120" w:line="276" w:lineRule="auto"/>
              <w:rPr>
                <w:sz w:val="18"/>
                <w:szCs w:val="18"/>
              </w:rPr>
            </w:pPr>
            <w:r>
              <w:rPr>
                <w:sz w:val="18"/>
                <w:szCs w:val="18"/>
              </w:rPr>
              <w:t>Cat. 8, 13: Flash Loan Gov.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DE53B"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FDA68"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13F36A3A"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437550" w14:textId="77777777" w:rsidR="00361C7C" w:rsidRPr="00255E6D" w:rsidRDefault="00361C7C" w:rsidP="00464C84">
            <w:pPr>
              <w:spacing w:before="100" w:after="120" w:line="276" w:lineRule="auto"/>
              <w:rPr>
                <w:sz w:val="18"/>
                <w:szCs w:val="18"/>
              </w:rPr>
            </w:pPr>
            <w:r>
              <w:rPr>
                <w:b/>
                <w:bCs/>
                <w:sz w:val="18"/>
                <w:szCs w:val="18"/>
              </w:rPr>
              <w:t>Hot Potato Flash Loan Pattern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F871AE" w14:textId="77777777" w:rsidR="00361C7C" w:rsidRPr="00255E6D" w:rsidRDefault="00361C7C" w:rsidP="00464C84">
            <w:pPr>
              <w:spacing w:before="100" w:after="120" w:line="276" w:lineRule="auto"/>
              <w:rPr>
                <w:sz w:val="18"/>
                <w:szCs w:val="18"/>
              </w:rPr>
            </w:pPr>
            <w:r>
              <w:rPr>
                <w:sz w:val="18"/>
                <w:szCs w:val="18"/>
              </w:rPr>
              <w:t>FlashLoan&lt;T&gt; has no drop ability; repayment consumption enforced by types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F2DDE1A" w14:textId="77777777" w:rsidR="00361C7C" w:rsidRPr="00255E6D" w:rsidRDefault="00361C7C" w:rsidP="00464C84">
            <w:pPr>
              <w:spacing w:before="100" w:after="120" w:line="276" w:lineRule="auto"/>
              <w:rPr>
                <w:sz w:val="18"/>
                <w:szCs w:val="18"/>
              </w:rPr>
            </w:pPr>
            <w:r>
              <w:rPr>
                <w:sz w:val="18"/>
                <w:szCs w:val="18"/>
              </w:rPr>
              <w:t>Cat. 8: Flash Loan Attacks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DAE66A3"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6A430DC"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3A7D88FD"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EE1BF" w14:textId="77777777" w:rsidR="00361C7C" w:rsidRPr="00255E6D" w:rsidRDefault="00361C7C" w:rsidP="00464C84">
            <w:pPr>
              <w:spacing w:before="100" w:after="120" w:line="276" w:lineRule="auto"/>
              <w:rPr>
                <w:sz w:val="18"/>
                <w:szCs w:val="18"/>
              </w:rPr>
            </w:pPr>
            <w:r>
              <w:rPr>
                <w:b/>
                <w:bCs/>
                <w:sz w:val="18"/>
                <w:szCs w:val="18"/>
              </w:rPr>
              <w:t>No Raw Delegatecall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762D0" w14:textId="77777777" w:rsidR="00361C7C" w:rsidRPr="00255E6D" w:rsidRDefault="00361C7C" w:rsidP="00464C84">
            <w:pPr>
              <w:spacing w:before="100" w:after="120" w:line="276" w:lineRule="auto"/>
              <w:rPr>
                <w:sz w:val="18"/>
                <w:szCs w:val="18"/>
              </w:rPr>
            </w:pPr>
            <w:r>
              <w:rPr>
                <w:sz w:val="18"/>
                <w:szCs w:val="18"/>
              </w:rPr>
              <w:t>Module composition via explicit type-checked interfaces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673CC" w14:textId="77777777" w:rsidR="00361C7C" w:rsidRPr="00255E6D" w:rsidRDefault="00361C7C" w:rsidP="00464C84">
            <w:pPr>
              <w:spacing w:before="100" w:after="120" w:line="276" w:lineRule="auto"/>
              <w:rPr>
                <w:sz w:val="18"/>
                <w:szCs w:val="18"/>
              </w:rPr>
            </w:pPr>
            <w:r>
              <w:rPr>
                <w:sz w:val="18"/>
                <w:szCs w:val="18"/>
              </w:rPr>
              <w:t>Cat. 8: Delegatecall Exploits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50F5C"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B0361"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5EC992EF"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CFD2933" w14:textId="77777777" w:rsidR="00361C7C" w:rsidRPr="00255E6D" w:rsidRDefault="00361C7C" w:rsidP="00464C84">
            <w:pPr>
              <w:spacing w:before="100" w:after="120" w:line="276" w:lineRule="auto"/>
              <w:rPr>
                <w:sz w:val="18"/>
                <w:szCs w:val="18"/>
              </w:rPr>
            </w:pPr>
            <w:r>
              <w:rPr>
                <w:b/>
                <w:bCs/>
                <w:sz w:val="18"/>
                <w:szCs w:val="18"/>
              </w:rPr>
              <w:t>Native Cross-Chain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7227AD2" w14:textId="77777777" w:rsidR="00361C7C" w:rsidRPr="00255E6D" w:rsidRDefault="00361C7C" w:rsidP="00464C84">
            <w:pPr>
              <w:spacing w:before="100" w:after="120" w:line="276" w:lineRule="auto"/>
              <w:rPr>
                <w:sz w:val="18"/>
                <w:szCs w:val="18"/>
              </w:rPr>
            </w:pPr>
            <w:r>
              <w:rPr>
                <w:sz w:val="18"/>
                <w:szCs w:val="18"/>
              </w:rPr>
              <w:t>SXCP bridgeless; threshold signatures; time delays for large transfers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0CE9658" w14:textId="77777777" w:rsidR="00361C7C" w:rsidRPr="00255E6D" w:rsidRDefault="00361C7C" w:rsidP="00464C84">
            <w:pPr>
              <w:spacing w:before="100" w:after="120" w:line="276" w:lineRule="auto"/>
              <w:rPr>
                <w:sz w:val="18"/>
                <w:szCs w:val="18"/>
              </w:rPr>
            </w:pPr>
            <w:r>
              <w:rPr>
                <w:sz w:val="18"/>
                <w:szCs w:val="18"/>
              </w:rPr>
              <w:t>Cat. 8: Bridge Exploits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06A6F75"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E42ABE6"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1DA81951"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6C8BE" w14:textId="77777777" w:rsidR="00361C7C" w:rsidRPr="00255E6D" w:rsidRDefault="00361C7C" w:rsidP="00464C84">
            <w:pPr>
              <w:spacing w:before="100" w:after="120" w:line="276" w:lineRule="auto"/>
              <w:rPr>
                <w:sz w:val="18"/>
                <w:szCs w:val="18"/>
              </w:rPr>
            </w:pPr>
            <w:r>
              <w:rPr>
                <w:b/>
                <w:bCs/>
                <w:sz w:val="18"/>
                <w:szCs w:val="18"/>
              </w:rPr>
              <w:t>Formal Verification Gate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00CC5" w14:textId="77777777" w:rsidR="00361C7C" w:rsidRPr="00255E6D" w:rsidRDefault="00361C7C" w:rsidP="00464C84">
            <w:pPr>
              <w:spacing w:before="100" w:after="120" w:line="276" w:lineRule="auto"/>
              <w:rPr>
                <w:sz w:val="18"/>
                <w:szCs w:val="18"/>
              </w:rPr>
            </w:pPr>
            <w:r>
              <w:rPr>
                <w:sz w:val="18"/>
                <w:szCs w:val="18"/>
              </w:rPr>
              <w:t>DeploymentVerificationProof required above value threshold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6C30C" w14:textId="77777777" w:rsidR="00361C7C" w:rsidRPr="00255E6D" w:rsidRDefault="00361C7C" w:rsidP="00464C84">
            <w:pPr>
              <w:spacing w:before="100" w:after="120" w:line="276" w:lineRule="auto"/>
              <w:rPr>
                <w:sz w:val="18"/>
                <w:szCs w:val="18"/>
              </w:rPr>
            </w:pPr>
            <w:r>
              <w:rPr>
                <w:sz w:val="18"/>
                <w:szCs w:val="18"/>
              </w:rPr>
              <w:t>Cat. 9: DaaS / Supply Chain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58943"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FAA60"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67090F06"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4DFF63E" w14:textId="77777777" w:rsidR="00361C7C" w:rsidRPr="00255E6D" w:rsidRDefault="00361C7C" w:rsidP="00464C84">
            <w:pPr>
              <w:spacing w:before="100" w:after="120" w:line="276" w:lineRule="auto"/>
              <w:rPr>
                <w:sz w:val="18"/>
                <w:szCs w:val="18"/>
              </w:rPr>
            </w:pPr>
            <w:r>
              <w:rPr>
                <w:b/>
                <w:bCs/>
                <w:sz w:val="18"/>
                <w:szCs w:val="18"/>
              </w:rPr>
              <w:t>Linear Payment Values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EF67CBF" w14:textId="77777777" w:rsidR="00361C7C" w:rsidRPr="00255E6D" w:rsidRDefault="00361C7C" w:rsidP="00464C84">
            <w:pPr>
              <w:spacing w:before="100" w:after="120" w:line="276" w:lineRule="auto"/>
              <w:rPr>
                <w:sz w:val="18"/>
                <w:szCs w:val="18"/>
              </w:rPr>
            </w:pPr>
            <w:r>
              <w:rPr>
                <w:sz w:val="18"/>
                <w:szCs w:val="18"/>
              </w:rPr>
              <w:t>msg.value linear type; consumed on first use; reuse is type error</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11C6528" w14:textId="77777777" w:rsidR="00361C7C" w:rsidRPr="00255E6D" w:rsidRDefault="00361C7C" w:rsidP="00464C84">
            <w:pPr>
              <w:spacing w:before="100" w:after="120" w:line="276" w:lineRule="auto"/>
              <w:rPr>
                <w:sz w:val="18"/>
                <w:szCs w:val="18"/>
              </w:rPr>
            </w:pPr>
            <w:r>
              <w:rPr>
                <w:sz w:val="18"/>
                <w:szCs w:val="18"/>
              </w:rPr>
              <w:t>Cat. 10: Multicall Abuse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618B17"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E21F036"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7EBEB6AC"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236FD" w14:textId="77777777" w:rsidR="00361C7C" w:rsidRPr="00255E6D" w:rsidRDefault="00361C7C" w:rsidP="00464C84">
            <w:pPr>
              <w:spacing w:before="100" w:after="120" w:line="276" w:lineRule="auto"/>
              <w:rPr>
                <w:sz w:val="18"/>
                <w:szCs w:val="18"/>
              </w:rPr>
            </w:pPr>
            <w:r>
              <w:rPr>
                <w:b/>
                <w:bCs/>
                <w:sz w:val="18"/>
                <w:szCs w:val="18"/>
              </w:rPr>
              <w:t>UMA-Based Sender Identity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471A2" w14:textId="77777777" w:rsidR="00361C7C" w:rsidRPr="00255E6D" w:rsidRDefault="00361C7C" w:rsidP="00464C84">
            <w:pPr>
              <w:spacing w:before="100" w:after="120" w:line="276" w:lineRule="auto"/>
              <w:rPr>
                <w:sz w:val="18"/>
                <w:szCs w:val="18"/>
              </w:rPr>
            </w:pPr>
            <w:r>
              <w:rPr>
                <w:sz w:val="18"/>
                <w:szCs w:val="18"/>
              </w:rPr>
              <w:t>tx.sender from AuthorizationSignature; calldata manipulation has no effect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83901" w14:textId="77777777" w:rsidR="00361C7C" w:rsidRPr="00255E6D" w:rsidRDefault="00361C7C" w:rsidP="00464C84">
            <w:pPr>
              <w:spacing w:before="100" w:after="120" w:line="276" w:lineRule="auto"/>
              <w:rPr>
                <w:sz w:val="18"/>
                <w:szCs w:val="18"/>
              </w:rPr>
            </w:pPr>
            <w:r>
              <w:rPr>
                <w:sz w:val="18"/>
                <w:szCs w:val="18"/>
              </w:rPr>
              <w:t>Cat. 10: Sender Spoofing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FBD71"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38F56"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04DAA818"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572DBEB" w14:textId="77777777" w:rsidR="00361C7C" w:rsidRPr="00255E6D" w:rsidRDefault="00361C7C" w:rsidP="00464C84">
            <w:pPr>
              <w:spacing w:before="100" w:after="120" w:line="276" w:lineRule="auto"/>
              <w:rPr>
                <w:sz w:val="18"/>
                <w:szCs w:val="18"/>
              </w:rPr>
            </w:pPr>
            <w:r>
              <w:rPr>
                <w:b/>
                <w:bCs/>
                <w:sz w:val="18"/>
                <w:szCs w:val="18"/>
              </w:rPr>
              <w:t>Upgrade Governance + Time-Lock</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26BB4BD" w14:textId="77777777" w:rsidR="00361C7C" w:rsidRPr="00255E6D" w:rsidRDefault="00361C7C" w:rsidP="00464C84">
            <w:pPr>
              <w:spacing w:before="100" w:after="120" w:line="276" w:lineRule="auto"/>
              <w:rPr>
                <w:sz w:val="18"/>
                <w:szCs w:val="18"/>
              </w:rPr>
            </w:pPr>
            <w:r>
              <w:rPr>
                <w:sz w:val="18"/>
                <w:szCs w:val="18"/>
              </w:rPr>
              <w:t>7-day default delay; multi-party quorum; verification proof required</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901A5EF" w14:textId="77777777" w:rsidR="00361C7C" w:rsidRPr="00255E6D" w:rsidRDefault="00361C7C" w:rsidP="00464C84">
            <w:pPr>
              <w:spacing w:before="100" w:after="120" w:line="276" w:lineRule="auto"/>
              <w:rPr>
                <w:sz w:val="18"/>
                <w:szCs w:val="18"/>
              </w:rPr>
            </w:pPr>
            <w:r>
              <w:rPr>
                <w:sz w:val="18"/>
                <w:szCs w:val="18"/>
              </w:rPr>
              <w:t>Cat. 11: Proxy Exploits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F476B30"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1E7CE1B"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1502BD09"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F62BB" w14:textId="77777777" w:rsidR="00361C7C" w:rsidRPr="00255E6D" w:rsidRDefault="00361C7C" w:rsidP="00464C84">
            <w:pPr>
              <w:spacing w:before="100" w:after="120" w:line="276" w:lineRule="auto"/>
              <w:rPr>
                <w:sz w:val="18"/>
                <w:szCs w:val="18"/>
              </w:rPr>
            </w:pPr>
            <w:r>
              <w:rPr>
                <w:b/>
                <w:bCs/>
                <w:sz w:val="18"/>
                <w:szCs w:val="18"/>
              </w:rPr>
              <w:t>Upgrade-Triggered Approval Invalidation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B7ABE" w14:textId="77777777" w:rsidR="00361C7C" w:rsidRPr="00255E6D" w:rsidRDefault="00361C7C" w:rsidP="00464C84">
            <w:pPr>
              <w:spacing w:before="100" w:after="120" w:line="276" w:lineRule="auto"/>
              <w:rPr>
                <w:sz w:val="18"/>
                <w:szCs w:val="18"/>
              </w:rPr>
            </w:pPr>
            <w:r>
              <w:rPr>
                <w:sz w:val="18"/>
                <w:szCs w:val="18"/>
              </w:rPr>
              <w:t>Automatic invalidation of all approvals on contract upgrade, atomic in same block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0D0EB" w14:textId="77777777" w:rsidR="00361C7C" w:rsidRPr="00255E6D" w:rsidRDefault="00361C7C" w:rsidP="00464C84">
            <w:pPr>
              <w:spacing w:before="100" w:after="120" w:line="276" w:lineRule="auto"/>
              <w:rPr>
                <w:sz w:val="18"/>
                <w:szCs w:val="18"/>
              </w:rPr>
            </w:pPr>
            <w:r>
              <w:rPr>
                <w:sz w:val="18"/>
                <w:szCs w:val="18"/>
              </w:rPr>
              <w:t>Cat. 11: Malicious Upgrades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BB7FD"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E3EF9"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4B9799ED"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51ACF4C" w14:textId="77777777" w:rsidR="00361C7C" w:rsidRPr="00255E6D" w:rsidRDefault="00361C7C" w:rsidP="00464C84">
            <w:pPr>
              <w:spacing w:before="100" w:after="120" w:line="276" w:lineRule="auto"/>
              <w:rPr>
                <w:sz w:val="18"/>
                <w:szCs w:val="18"/>
              </w:rPr>
            </w:pPr>
            <w:r>
              <w:rPr>
                <w:b/>
                <w:bCs/>
                <w:sz w:val="18"/>
                <w:szCs w:val="18"/>
              </w:rPr>
              <w:t>Storage Layout Compatibility Check</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08F65F6" w14:textId="77777777" w:rsidR="00361C7C" w:rsidRPr="00255E6D" w:rsidRDefault="00361C7C" w:rsidP="00464C84">
            <w:pPr>
              <w:spacing w:before="100" w:after="120" w:line="276" w:lineRule="auto"/>
              <w:rPr>
                <w:sz w:val="18"/>
                <w:szCs w:val="18"/>
              </w:rPr>
            </w:pPr>
            <w:r>
              <w:rPr>
                <w:sz w:val="18"/>
                <w:szCs w:val="18"/>
              </w:rPr>
              <w:t>Compiler upgrade-mode detects breaking storage changes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8474F8D" w14:textId="77777777" w:rsidR="00361C7C" w:rsidRPr="00255E6D" w:rsidRDefault="00361C7C" w:rsidP="00464C84">
            <w:pPr>
              <w:spacing w:before="100" w:after="120" w:line="276" w:lineRule="auto"/>
              <w:rPr>
                <w:sz w:val="18"/>
                <w:szCs w:val="18"/>
              </w:rPr>
            </w:pPr>
            <w:r>
              <w:rPr>
                <w:sz w:val="18"/>
                <w:szCs w:val="18"/>
              </w:rPr>
              <w:t>Cat. 11: Storage Collisions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2C3D57A"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DE16975"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20CF290E"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8ECA5" w14:textId="77777777" w:rsidR="00361C7C" w:rsidRPr="00255E6D" w:rsidRDefault="00361C7C" w:rsidP="00464C84">
            <w:pPr>
              <w:spacing w:before="100" w:after="120" w:line="276" w:lineRule="auto"/>
              <w:rPr>
                <w:sz w:val="18"/>
                <w:szCs w:val="18"/>
              </w:rPr>
            </w:pPr>
            <w:r>
              <w:rPr>
                <w:b/>
                <w:bCs/>
                <w:sz w:val="18"/>
                <w:szCs w:val="18"/>
              </w:rPr>
              <w:t>Factor-Bound Root Authority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B3DBA" w14:textId="77777777" w:rsidR="00361C7C" w:rsidRPr="00255E6D" w:rsidRDefault="00361C7C" w:rsidP="00464C84">
            <w:pPr>
              <w:spacing w:before="100" w:after="120" w:line="276" w:lineRule="auto"/>
              <w:rPr>
                <w:sz w:val="18"/>
                <w:szCs w:val="18"/>
              </w:rPr>
            </w:pPr>
            <w:r>
              <w:rPr>
                <w:sz w:val="18"/>
                <w:szCs w:val="18"/>
              </w:rPr>
              <w:t>Seed phrase + independent factor required; neither alone grants spend authority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BBC7E" w14:textId="77777777" w:rsidR="00361C7C" w:rsidRPr="00255E6D" w:rsidRDefault="00361C7C" w:rsidP="00464C84">
            <w:pPr>
              <w:spacing w:before="100" w:after="120" w:line="276" w:lineRule="auto"/>
              <w:rPr>
                <w:sz w:val="18"/>
                <w:szCs w:val="18"/>
              </w:rPr>
            </w:pPr>
            <w:r>
              <w:rPr>
                <w:sz w:val="18"/>
                <w:szCs w:val="18"/>
              </w:rPr>
              <w:t>Cat. 12: Key Extraction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B2942"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A89A4" w14:textId="77777777" w:rsidR="00361C7C" w:rsidRPr="00255E6D" w:rsidRDefault="00361C7C" w:rsidP="00464C84">
            <w:pPr>
              <w:spacing w:before="100" w:after="120" w:line="276" w:lineRule="auto"/>
              <w:ind w:right="-391"/>
              <w:rPr>
                <w:sz w:val="18"/>
                <w:szCs w:val="18"/>
              </w:rPr>
            </w:pPr>
            <w:r>
              <w:rPr>
                <w:sz w:val="18"/>
                <w:szCs w:val="18"/>
              </w:rPr>
              <w:t>NO (wallet)</w:t>
            </w:r>
          </w:p>
        </w:tc>
      </w:tr>
      <w:tr w:rsidR="00361C7C" w:rsidRPr="00255E6D" w14:paraId="03C17B48"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666B4B5" w14:textId="77777777" w:rsidR="00361C7C" w:rsidRPr="00255E6D" w:rsidRDefault="00361C7C" w:rsidP="00464C84">
            <w:pPr>
              <w:spacing w:before="100" w:after="120" w:line="276" w:lineRule="auto"/>
              <w:rPr>
                <w:sz w:val="18"/>
                <w:szCs w:val="18"/>
              </w:rPr>
            </w:pPr>
            <w:r>
              <w:rPr>
                <w:b/>
                <w:bCs/>
                <w:sz w:val="18"/>
                <w:szCs w:val="18"/>
              </w:rPr>
              <w:t>Social Recovery M-of-N Guardians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2F6D8D" w14:textId="77777777" w:rsidR="00361C7C" w:rsidRPr="00255E6D" w:rsidRDefault="00361C7C" w:rsidP="00464C84">
            <w:pPr>
              <w:spacing w:before="100" w:after="120" w:line="276" w:lineRule="auto"/>
              <w:rPr>
                <w:sz w:val="18"/>
                <w:szCs w:val="18"/>
              </w:rPr>
            </w:pPr>
            <w:r>
              <w:rPr>
                <w:sz w:val="18"/>
                <w:szCs w:val="18"/>
              </w:rPr>
              <w:t>Guardian quorum; 72h modification delay; explicit recovery state machine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F8AA658" w14:textId="77777777" w:rsidR="00361C7C" w:rsidRPr="00255E6D" w:rsidRDefault="00361C7C" w:rsidP="00464C84">
            <w:pPr>
              <w:spacing w:before="100" w:after="120" w:line="276" w:lineRule="auto"/>
              <w:rPr>
                <w:sz w:val="18"/>
                <w:szCs w:val="18"/>
              </w:rPr>
            </w:pPr>
            <w:r>
              <w:rPr>
                <w:sz w:val="18"/>
                <w:szCs w:val="18"/>
              </w:rPr>
              <w:t>Cat. 12: Key Compromise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1C5C02"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C026AA0"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55CC145C"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33613" w14:textId="77777777" w:rsidR="00361C7C" w:rsidRPr="00255E6D" w:rsidRDefault="00361C7C" w:rsidP="00464C84">
            <w:pPr>
              <w:spacing w:before="100" w:after="120" w:line="276" w:lineRule="auto"/>
              <w:rPr>
                <w:sz w:val="18"/>
                <w:szCs w:val="18"/>
              </w:rPr>
            </w:pPr>
            <w:r>
              <w:rPr>
                <w:b/>
                <w:bCs/>
                <w:sz w:val="18"/>
                <w:szCs w:val="18"/>
              </w:rPr>
              <w:lastRenderedPageBreak/>
              <w:t>Key Rotation Without Address Change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E443C" w14:textId="77777777" w:rsidR="00361C7C" w:rsidRPr="00255E6D" w:rsidRDefault="00361C7C" w:rsidP="00464C84">
            <w:pPr>
              <w:spacing w:before="100" w:after="120" w:line="276" w:lineRule="auto"/>
              <w:rPr>
                <w:sz w:val="18"/>
                <w:szCs w:val="18"/>
              </w:rPr>
            </w:pPr>
            <w:r>
              <w:rPr>
                <w:sz w:val="18"/>
                <w:szCs w:val="18"/>
              </w:rPr>
              <w:t>Current auth key hash mutable; identity address stable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C504B" w14:textId="77777777" w:rsidR="00361C7C" w:rsidRPr="00255E6D" w:rsidRDefault="00361C7C" w:rsidP="00464C84">
            <w:pPr>
              <w:spacing w:before="100" w:after="120" w:line="276" w:lineRule="auto"/>
              <w:rPr>
                <w:sz w:val="18"/>
                <w:szCs w:val="18"/>
              </w:rPr>
            </w:pPr>
            <w:r>
              <w:rPr>
                <w:sz w:val="18"/>
                <w:szCs w:val="18"/>
              </w:rPr>
              <w:t>Cat. 12: Key Compromise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12450"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AFBD6"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060963FB"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136028A" w14:textId="77777777" w:rsidR="00361C7C" w:rsidRPr="00255E6D" w:rsidRDefault="00361C7C" w:rsidP="00464C84">
            <w:pPr>
              <w:spacing w:before="100" w:after="120" w:line="276" w:lineRule="auto"/>
              <w:rPr>
                <w:sz w:val="18"/>
                <w:szCs w:val="18"/>
              </w:rPr>
            </w:pPr>
            <w:r>
              <w:rPr>
                <w:b/>
                <w:bCs/>
                <w:sz w:val="18"/>
                <w:szCs w:val="18"/>
              </w:rPr>
              <w:t>Hierarchical Key Tiers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00C17EF" w14:textId="77777777" w:rsidR="00361C7C" w:rsidRPr="00255E6D" w:rsidRDefault="00361C7C" w:rsidP="00464C84">
            <w:pPr>
              <w:spacing w:before="100" w:after="120" w:line="276" w:lineRule="auto"/>
              <w:rPr>
                <w:sz w:val="18"/>
                <w:szCs w:val="18"/>
              </w:rPr>
            </w:pPr>
            <w:r>
              <w:rPr>
                <w:sz w:val="18"/>
                <w:szCs w:val="18"/>
              </w:rPr>
              <w:t>Spending / high-value / recovery keys at separate derivation paths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AFF27AE" w14:textId="77777777" w:rsidR="00361C7C" w:rsidRPr="00255E6D" w:rsidRDefault="00361C7C" w:rsidP="00464C84">
            <w:pPr>
              <w:spacing w:before="100" w:after="120" w:line="276" w:lineRule="auto"/>
              <w:rPr>
                <w:sz w:val="18"/>
                <w:szCs w:val="18"/>
              </w:rPr>
            </w:pPr>
            <w:r>
              <w:rPr>
                <w:sz w:val="18"/>
                <w:szCs w:val="18"/>
              </w:rPr>
              <w:t>Cat. 12: Key Compromise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9A221B7"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BF44BB7" w14:textId="77777777" w:rsidR="00361C7C" w:rsidRPr="00255E6D" w:rsidRDefault="00361C7C" w:rsidP="00464C84">
            <w:pPr>
              <w:spacing w:before="100" w:after="120" w:line="276" w:lineRule="auto"/>
              <w:ind w:right="-391"/>
              <w:rPr>
                <w:sz w:val="18"/>
                <w:szCs w:val="18"/>
              </w:rPr>
            </w:pPr>
            <w:r>
              <w:rPr>
                <w:sz w:val="18"/>
                <w:szCs w:val="18"/>
              </w:rPr>
              <w:t>NO (wallet)</w:t>
            </w:r>
          </w:p>
        </w:tc>
      </w:tr>
      <w:tr w:rsidR="00361C7C" w:rsidRPr="00255E6D" w14:paraId="15E2126A"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D4603" w14:textId="77777777" w:rsidR="00361C7C" w:rsidRPr="00255E6D" w:rsidRDefault="00361C7C" w:rsidP="00464C84">
            <w:pPr>
              <w:spacing w:before="100" w:after="120" w:line="276" w:lineRule="auto"/>
              <w:rPr>
                <w:sz w:val="18"/>
                <w:szCs w:val="18"/>
              </w:rPr>
            </w:pPr>
            <w:r>
              <w:rPr>
                <w:b/>
                <w:bCs/>
                <w:sz w:val="18"/>
                <w:szCs w:val="18"/>
              </w:rPr>
              <w:t>Pre-Deployment Registration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3B2E8" w14:textId="77777777" w:rsidR="00361C7C" w:rsidRPr="00255E6D" w:rsidRDefault="00361C7C" w:rsidP="00464C84">
            <w:pPr>
              <w:spacing w:before="100" w:after="120" w:line="276" w:lineRule="auto"/>
              <w:rPr>
                <w:sz w:val="18"/>
                <w:szCs w:val="18"/>
              </w:rPr>
            </w:pPr>
            <w:r>
              <w:rPr>
                <w:sz w:val="18"/>
                <w:szCs w:val="18"/>
              </w:rPr>
              <w:t>Contract address registry; approvals to unregistered addresses rejected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37BF8" w14:textId="77777777" w:rsidR="00361C7C" w:rsidRPr="00255E6D" w:rsidRDefault="00361C7C" w:rsidP="00464C84">
            <w:pPr>
              <w:spacing w:before="100" w:after="120" w:line="276" w:lineRule="auto"/>
              <w:rPr>
                <w:sz w:val="18"/>
                <w:szCs w:val="18"/>
              </w:rPr>
            </w:pPr>
            <w:r>
              <w:rPr>
                <w:sz w:val="18"/>
                <w:szCs w:val="18"/>
              </w:rPr>
              <w:t>Cat. 13: CREATE2 Abuse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7C583"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12C6D"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4E519298"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CE9248F" w14:textId="77777777" w:rsidR="00361C7C" w:rsidRPr="00255E6D" w:rsidRDefault="00361C7C" w:rsidP="00464C84">
            <w:pPr>
              <w:spacing w:before="100" w:after="120" w:line="276" w:lineRule="auto"/>
              <w:rPr>
                <w:sz w:val="18"/>
                <w:szCs w:val="18"/>
              </w:rPr>
            </w:pPr>
            <w:r>
              <w:rPr>
                <w:b/>
                <w:bCs/>
                <w:sz w:val="18"/>
                <w:szCs w:val="18"/>
              </w:rPr>
              <w:t>No Transfer Callbacks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72C3055" w14:textId="77777777" w:rsidR="00361C7C" w:rsidRPr="00255E6D" w:rsidRDefault="00361C7C" w:rsidP="00464C84">
            <w:pPr>
              <w:spacing w:before="100" w:after="120" w:line="276" w:lineRule="auto"/>
              <w:rPr>
                <w:sz w:val="18"/>
                <w:szCs w:val="18"/>
              </w:rPr>
            </w:pPr>
            <w:r>
              <w:rPr>
                <w:sz w:val="18"/>
                <w:szCs w:val="18"/>
              </w:rPr>
              <w:t>Asset transfers are CONSENSUS_ATOMIC; no user code during transfer</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546F111" w14:textId="77777777" w:rsidR="00361C7C" w:rsidRPr="00255E6D" w:rsidRDefault="00361C7C" w:rsidP="00464C84">
            <w:pPr>
              <w:spacing w:before="100" w:after="120" w:line="276" w:lineRule="auto"/>
              <w:rPr>
                <w:sz w:val="18"/>
                <w:szCs w:val="18"/>
              </w:rPr>
            </w:pPr>
            <w:r>
              <w:rPr>
                <w:sz w:val="18"/>
                <w:szCs w:val="18"/>
              </w:rPr>
              <w:t>Cat. 13: Callback Reentrancy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D9AD7E3"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5920F1"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2E900721"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1B147" w14:textId="77777777" w:rsidR="00361C7C" w:rsidRPr="00255E6D" w:rsidRDefault="00361C7C" w:rsidP="00464C84">
            <w:pPr>
              <w:spacing w:before="100" w:after="120" w:line="276" w:lineRule="auto"/>
              <w:rPr>
                <w:sz w:val="18"/>
                <w:szCs w:val="18"/>
              </w:rPr>
            </w:pPr>
            <w:r>
              <w:rPr>
                <w:b/>
                <w:bCs/>
                <w:sz w:val="18"/>
                <w:szCs w:val="18"/>
              </w:rPr>
              <w:t>RPC State Proof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AC563" w14:textId="77777777" w:rsidR="00361C7C" w:rsidRPr="00255E6D" w:rsidRDefault="00361C7C" w:rsidP="00464C84">
            <w:pPr>
              <w:spacing w:before="100" w:after="120" w:line="276" w:lineRule="auto"/>
              <w:rPr>
                <w:sz w:val="18"/>
                <w:szCs w:val="18"/>
              </w:rPr>
            </w:pPr>
            <w:r>
              <w:rPr>
                <w:sz w:val="18"/>
                <w:szCs w:val="18"/>
              </w:rPr>
              <w:t>Merkle proofs for all state queries; verified by light client before 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34394" w14:textId="77777777" w:rsidR="00361C7C" w:rsidRPr="00255E6D" w:rsidRDefault="00361C7C" w:rsidP="00464C84">
            <w:pPr>
              <w:spacing w:before="100" w:after="120" w:line="276" w:lineRule="auto"/>
              <w:rPr>
                <w:sz w:val="18"/>
                <w:szCs w:val="18"/>
              </w:rPr>
            </w:pPr>
            <w:r>
              <w:rPr>
                <w:sz w:val="18"/>
                <w:szCs w:val="18"/>
              </w:rPr>
              <w:t>Cat. 13: Compromised RPC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44BB9"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9D291"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459419C2"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66E399A" w14:textId="77777777" w:rsidR="00361C7C" w:rsidRPr="00255E6D" w:rsidRDefault="00361C7C" w:rsidP="00464C84">
            <w:pPr>
              <w:spacing w:before="100" w:after="120" w:line="276" w:lineRule="auto"/>
              <w:rPr>
                <w:sz w:val="18"/>
                <w:szCs w:val="18"/>
              </w:rPr>
            </w:pPr>
            <w:r>
              <w:rPr>
                <w:b/>
                <w:bCs/>
                <w:sz w:val="18"/>
                <w:szCs w:val="18"/>
              </w:rPr>
              <w:t>Multi-Block Governance Window</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A4C720" w14:textId="77777777" w:rsidR="00361C7C" w:rsidRPr="00255E6D" w:rsidRDefault="00361C7C" w:rsidP="00464C84">
            <w:pPr>
              <w:spacing w:before="100" w:after="120" w:line="276" w:lineRule="auto"/>
              <w:rPr>
                <w:sz w:val="18"/>
                <w:szCs w:val="18"/>
              </w:rPr>
            </w:pPr>
            <w:r>
              <w:rPr>
                <w:sz w:val="18"/>
                <w:szCs w:val="18"/>
              </w:rPr>
              <w:t>Minimum 30-day voting period; vote weight snapshotted at proposal creation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577EBF8" w14:textId="77777777" w:rsidR="00361C7C" w:rsidRPr="00255E6D" w:rsidRDefault="00361C7C" w:rsidP="00464C84">
            <w:pPr>
              <w:spacing w:before="100" w:after="120" w:line="276" w:lineRule="auto"/>
              <w:rPr>
                <w:sz w:val="18"/>
                <w:szCs w:val="18"/>
              </w:rPr>
            </w:pPr>
            <w:r>
              <w:rPr>
                <w:sz w:val="18"/>
                <w:szCs w:val="18"/>
              </w:rPr>
              <w:t>Cat. 13: Abandoned DAO Attacks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4A45EAA"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0D063DE"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764E7A41"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D06B5" w14:textId="77777777" w:rsidR="00361C7C" w:rsidRPr="00255E6D" w:rsidRDefault="00361C7C" w:rsidP="00464C84">
            <w:pPr>
              <w:spacing w:before="100" w:after="120" w:line="276" w:lineRule="auto"/>
              <w:rPr>
                <w:sz w:val="18"/>
                <w:szCs w:val="18"/>
              </w:rPr>
            </w:pPr>
            <w:r>
              <w:rPr>
                <w:b/>
                <w:bCs/>
                <w:sz w:val="18"/>
                <w:szCs w:val="18"/>
              </w:rPr>
              <w:t>chainId=0 Prohibition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748C9" w14:textId="77777777" w:rsidR="00361C7C" w:rsidRPr="00255E6D" w:rsidRDefault="00361C7C" w:rsidP="00464C84">
            <w:pPr>
              <w:spacing w:before="100" w:after="120" w:line="276" w:lineRule="auto"/>
              <w:rPr>
                <w:sz w:val="18"/>
                <w:szCs w:val="18"/>
              </w:rPr>
            </w:pPr>
            <w:r>
              <w:rPr>
                <w:sz w:val="18"/>
                <w:szCs w:val="18"/>
              </w:rPr>
              <w:t>Explicit consensus rejection of any AuthorizationSignature where chain_id==0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02A9A" w14:textId="77777777" w:rsidR="00361C7C" w:rsidRPr="00255E6D" w:rsidRDefault="00361C7C" w:rsidP="00464C84">
            <w:pPr>
              <w:spacing w:before="100" w:after="120" w:line="276" w:lineRule="auto"/>
              <w:rPr>
                <w:sz w:val="18"/>
                <w:szCs w:val="18"/>
              </w:rPr>
            </w:pPr>
            <w:r>
              <w:rPr>
                <w:sz w:val="18"/>
                <w:szCs w:val="18"/>
              </w:rPr>
              <w:t>Cat. 14: EIP-7702 Cross-Chain Replay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18C9"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68B64"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65C68D24"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BB50447" w14:textId="77777777" w:rsidR="00361C7C" w:rsidRPr="00255E6D" w:rsidRDefault="00361C7C" w:rsidP="00464C84">
            <w:pPr>
              <w:spacing w:before="100" w:after="120" w:line="276" w:lineRule="auto"/>
              <w:rPr>
                <w:sz w:val="18"/>
                <w:szCs w:val="18"/>
              </w:rPr>
            </w:pPr>
            <w:r>
              <w:rPr>
                <w:b/>
                <w:bCs/>
                <w:sz w:val="18"/>
                <w:szCs w:val="18"/>
              </w:rPr>
              <w:t>Execution Authority Modification Class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A71EA97" w14:textId="77777777" w:rsidR="00361C7C" w:rsidRPr="00255E6D" w:rsidRDefault="00361C7C" w:rsidP="00464C84">
            <w:pPr>
              <w:spacing w:before="100" w:after="120" w:line="276" w:lineRule="auto"/>
              <w:rPr>
                <w:sz w:val="18"/>
                <w:szCs w:val="18"/>
              </w:rPr>
            </w:pPr>
            <w:r>
              <w:rPr>
                <w:sz w:val="18"/>
                <w:szCs w:val="18"/>
              </w:rPr>
              <w:t>Policy Engine classifies delegation ops as highest protection tier; high-value key + guardian + 72h delay</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F4171AD" w14:textId="77777777" w:rsidR="00361C7C" w:rsidRPr="00255E6D" w:rsidRDefault="00361C7C" w:rsidP="00464C84">
            <w:pPr>
              <w:spacing w:before="100" w:after="120" w:line="276" w:lineRule="auto"/>
              <w:rPr>
                <w:sz w:val="18"/>
                <w:szCs w:val="18"/>
              </w:rPr>
            </w:pPr>
            <w:r>
              <w:rPr>
                <w:sz w:val="18"/>
                <w:szCs w:val="18"/>
              </w:rPr>
              <w:t>Cat. 14: EIP-7702 Delegation Phishing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CB2FD59"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9AE10C8" w14:textId="77777777" w:rsidR="00361C7C" w:rsidRPr="00255E6D" w:rsidRDefault="00361C7C" w:rsidP="00464C84">
            <w:pPr>
              <w:spacing w:before="100" w:after="120" w:line="276" w:lineRule="auto"/>
              <w:ind w:right="-391"/>
              <w:rPr>
                <w:sz w:val="18"/>
                <w:szCs w:val="18"/>
              </w:rPr>
            </w:pPr>
            <w:r>
              <w:rPr>
                <w:sz w:val="18"/>
                <w:szCs w:val="18"/>
              </w:rPr>
              <w:t>NO (wallet)</w:t>
            </w:r>
          </w:p>
        </w:tc>
      </w:tr>
      <w:tr w:rsidR="00361C7C" w:rsidRPr="00255E6D" w14:paraId="1A212AA1"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178AB" w14:textId="77777777" w:rsidR="00361C7C" w:rsidRPr="00255E6D" w:rsidRDefault="00361C7C" w:rsidP="00464C84">
            <w:pPr>
              <w:spacing w:before="100" w:after="120" w:line="276" w:lineRule="auto"/>
              <w:rPr>
                <w:sz w:val="18"/>
                <w:szCs w:val="18"/>
              </w:rPr>
            </w:pPr>
            <w:r>
              <w:rPr>
                <w:b/>
                <w:bCs/>
                <w:sz w:val="18"/>
                <w:szCs w:val="18"/>
              </w:rPr>
              <w:t>Delegation Registry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F02C0" w14:textId="77777777" w:rsidR="00361C7C" w:rsidRPr="00255E6D" w:rsidRDefault="00361C7C" w:rsidP="00464C84">
            <w:pPr>
              <w:spacing w:before="100" w:after="120" w:line="276" w:lineRule="auto"/>
              <w:rPr>
                <w:sz w:val="18"/>
                <w:szCs w:val="18"/>
              </w:rPr>
            </w:pPr>
            <w:r>
              <w:rPr>
                <w:sz w:val="18"/>
                <w:szCs w:val="18"/>
              </w:rPr>
              <w:t>Active delegations tracked in state trie; DELEGATION_CREATED/REVOKED events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9564B" w14:textId="77777777" w:rsidR="00361C7C" w:rsidRPr="00255E6D" w:rsidRDefault="00361C7C" w:rsidP="00464C84">
            <w:pPr>
              <w:spacing w:before="100" w:after="120" w:line="276" w:lineRule="auto"/>
              <w:rPr>
                <w:sz w:val="18"/>
                <w:szCs w:val="18"/>
              </w:rPr>
            </w:pPr>
            <w:r>
              <w:rPr>
                <w:sz w:val="18"/>
                <w:szCs w:val="18"/>
              </w:rPr>
              <w:t>Cat. 14: EIP-7702 Takeover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04D38"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F2C3F"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6DC6967C"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56D2FBE" w14:textId="77777777" w:rsidR="00361C7C" w:rsidRPr="00255E6D" w:rsidRDefault="00361C7C" w:rsidP="00464C84">
            <w:pPr>
              <w:spacing w:before="100" w:after="120" w:line="276" w:lineRule="auto"/>
              <w:rPr>
                <w:sz w:val="18"/>
                <w:szCs w:val="18"/>
              </w:rPr>
            </w:pPr>
            <w:r>
              <w:rPr>
                <w:b/>
                <w:bCs/>
                <w:sz w:val="18"/>
                <w:szCs w:val="18"/>
              </w:rPr>
              <w:t>Auto-Revocation on Key Rotation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8CD49EA" w14:textId="77777777" w:rsidR="00361C7C" w:rsidRPr="00255E6D" w:rsidRDefault="00361C7C" w:rsidP="00464C84">
            <w:pPr>
              <w:spacing w:before="100" w:after="120" w:line="276" w:lineRule="auto"/>
              <w:rPr>
                <w:sz w:val="18"/>
                <w:szCs w:val="18"/>
              </w:rPr>
            </w:pPr>
            <w:r>
              <w:rPr>
                <w:sz w:val="18"/>
                <w:szCs w:val="18"/>
              </w:rPr>
              <w:t>ROTATE_KEY processor atomically invalidates all active delegations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6997133" w14:textId="77777777" w:rsidR="00361C7C" w:rsidRPr="00255E6D" w:rsidRDefault="00361C7C" w:rsidP="00464C84">
            <w:pPr>
              <w:spacing w:before="100" w:after="120" w:line="276" w:lineRule="auto"/>
              <w:rPr>
                <w:sz w:val="18"/>
                <w:szCs w:val="18"/>
              </w:rPr>
            </w:pPr>
            <w:r>
              <w:rPr>
                <w:sz w:val="18"/>
                <w:szCs w:val="18"/>
              </w:rPr>
              <w:t>Cat. 14: EIP-7702 Persistence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798672D"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BB0549" w14:textId="77777777" w:rsidR="00361C7C" w:rsidRPr="00255E6D" w:rsidRDefault="00361C7C" w:rsidP="00464C84">
            <w:pPr>
              <w:spacing w:before="100" w:after="120" w:line="276" w:lineRule="auto"/>
              <w:ind w:right="-391"/>
              <w:rPr>
                <w:sz w:val="18"/>
                <w:szCs w:val="18"/>
              </w:rPr>
            </w:pPr>
            <w:r>
              <w:rPr>
                <w:sz w:val="18"/>
                <w:szCs w:val="18"/>
              </w:rPr>
              <w:t>NO</w:t>
            </w:r>
          </w:p>
        </w:tc>
      </w:tr>
      <w:tr w:rsidR="00361C7C" w:rsidRPr="00255E6D" w14:paraId="12E751C4"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8127F" w14:textId="77777777" w:rsidR="00361C7C" w:rsidRPr="00255E6D" w:rsidRDefault="00361C7C" w:rsidP="00464C84">
            <w:pPr>
              <w:spacing w:before="100" w:after="120" w:line="276" w:lineRule="auto"/>
              <w:rPr>
                <w:sz w:val="18"/>
                <w:szCs w:val="18"/>
              </w:rPr>
            </w:pPr>
            <w:r>
              <w:rPr>
                <w:b/>
                <w:bCs/>
                <w:sz w:val="18"/>
                <w:szCs w:val="18"/>
              </w:rPr>
              <w:t>Bounded Delegation Scope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A914A" w14:textId="77777777" w:rsidR="00361C7C" w:rsidRPr="00255E6D" w:rsidRDefault="00361C7C" w:rsidP="00464C84">
            <w:pPr>
              <w:spacing w:before="100" w:after="120" w:line="276" w:lineRule="auto"/>
              <w:rPr>
                <w:sz w:val="18"/>
                <w:szCs w:val="18"/>
              </w:rPr>
            </w:pPr>
            <w:r>
              <w:rPr>
                <w:sz w:val="18"/>
                <w:szCs w:val="18"/>
              </w:rPr>
              <w:t>@accepts_delegation requires declared selector list, value cap, and expiry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4A72A" w14:textId="77777777" w:rsidR="00361C7C" w:rsidRPr="00255E6D" w:rsidRDefault="00361C7C" w:rsidP="00464C84">
            <w:pPr>
              <w:spacing w:before="100" w:after="120" w:line="276" w:lineRule="auto"/>
              <w:rPr>
                <w:sz w:val="18"/>
                <w:szCs w:val="18"/>
              </w:rPr>
            </w:pPr>
            <w:r>
              <w:rPr>
                <w:sz w:val="18"/>
                <w:szCs w:val="18"/>
              </w:rPr>
              <w:t>Cat. 14: EIP-7702 Scope Abuse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DC396"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5165A" w14:textId="77777777" w:rsidR="00361C7C" w:rsidRPr="00255E6D" w:rsidRDefault="00361C7C" w:rsidP="00464C84">
            <w:pPr>
              <w:spacing w:before="100" w:after="120" w:line="276" w:lineRule="auto"/>
              <w:ind w:right="-391"/>
              <w:rPr>
                <w:sz w:val="18"/>
                <w:szCs w:val="18"/>
              </w:rPr>
            </w:pPr>
            <w:r>
              <w:rPr>
                <w:b/>
                <w:bCs/>
                <w:color w:val="006600"/>
                <w:sz w:val="18"/>
                <w:szCs w:val="18"/>
              </w:rPr>
              <w:t>YES</w:t>
            </w:r>
          </w:p>
        </w:tc>
      </w:tr>
      <w:tr w:rsidR="00361C7C" w:rsidRPr="00255E6D" w14:paraId="4646D3E9"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F38823A" w14:textId="77777777" w:rsidR="00361C7C" w:rsidRPr="00255E6D" w:rsidRDefault="00361C7C" w:rsidP="00464C84">
            <w:pPr>
              <w:spacing w:before="100" w:after="120" w:line="276" w:lineRule="auto"/>
              <w:rPr>
                <w:sz w:val="18"/>
                <w:szCs w:val="18"/>
              </w:rPr>
            </w:pPr>
            <w:r>
              <w:rPr>
                <w:b/>
                <w:bCs/>
                <w:sz w:val="18"/>
                <w:szCs w:val="18"/>
              </w:rPr>
              <w:t>Mandatory Delegation Manifest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E8C37C" w14:textId="77777777" w:rsidR="00361C7C" w:rsidRPr="00255E6D" w:rsidRDefault="00361C7C" w:rsidP="00464C84">
            <w:pPr>
              <w:spacing w:before="100" w:after="120" w:line="276" w:lineRule="auto"/>
              <w:rPr>
                <w:sz w:val="18"/>
                <w:szCs w:val="18"/>
              </w:rPr>
            </w:pPr>
            <w:r>
              <w:rPr>
                <w:sz w:val="18"/>
                <w:szCs w:val="18"/>
              </w:rPr>
              <w:t>Human-readable display of delegate address, authority scope, duration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DA052C7" w14:textId="77777777" w:rsidR="00361C7C" w:rsidRPr="00255E6D" w:rsidRDefault="00361C7C" w:rsidP="00464C84">
            <w:pPr>
              <w:spacing w:before="100" w:after="120" w:line="276" w:lineRule="auto"/>
              <w:rPr>
                <w:sz w:val="18"/>
                <w:szCs w:val="18"/>
              </w:rPr>
            </w:pPr>
            <w:r>
              <w:rPr>
                <w:sz w:val="18"/>
                <w:szCs w:val="18"/>
              </w:rPr>
              <w:t>Cat. 14: EIP-7702 Social Engineering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A9450E4" w14:textId="77777777" w:rsidR="00361C7C" w:rsidRPr="00255E6D" w:rsidRDefault="00361C7C" w:rsidP="00464C84">
            <w:pPr>
              <w:spacing w:before="100" w:after="120" w:line="276" w:lineRule="auto"/>
              <w:rPr>
                <w:sz w:val="18"/>
                <w:szCs w:val="18"/>
              </w:rPr>
            </w:pPr>
            <w:r>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6F0284D" w14:textId="77777777" w:rsidR="00361C7C" w:rsidRPr="00255E6D" w:rsidRDefault="00361C7C" w:rsidP="00464C84">
            <w:pPr>
              <w:spacing w:before="100" w:after="120" w:line="276" w:lineRule="auto"/>
              <w:ind w:right="-391"/>
              <w:rPr>
                <w:sz w:val="18"/>
                <w:szCs w:val="18"/>
              </w:rPr>
            </w:pPr>
            <w:r>
              <w:rPr>
                <w:sz w:val="18"/>
                <w:szCs w:val="18"/>
              </w:rPr>
              <w:t>NO (wallet)</w:t>
            </w:r>
          </w:p>
        </w:tc>
      </w:tr>
      <w:tr w:rsidR="00361C7C" w:rsidRPr="00255E6D" w14:paraId="7AD4082C"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C657E" w14:textId="77777777" w:rsidR="00361C7C" w:rsidRPr="00255E6D" w:rsidRDefault="00361C7C" w:rsidP="00464C84">
            <w:pPr>
              <w:spacing w:before="100" w:after="120" w:line="276" w:lineRule="auto"/>
              <w:rPr>
                <w:sz w:val="18"/>
                <w:szCs w:val="18"/>
              </w:rPr>
            </w:pPr>
            <w:r>
              <w:rPr>
                <w:b/>
                <w:bCs/>
                <w:sz w:val="18"/>
                <w:szCs w:val="18"/>
              </w:rPr>
              <w:t>EVM Compatibility Lane Screening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E5010" w14:textId="77777777" w:rsidR="00361C7C" w:rsidRPr="00255E6D" w:rsidRDefault="00361C7C" w:rsidP="00464C84">
            <w:pPr>
              <w:spacing w:before="100" w:after="120" w:line="276" w:lineRule="auto"/>
              <w:rPr>
                <w:sz w:val="18"/>
                <w:szCs w:val="18"/>
              </w:rPr>
            </w:pPr>
            <w:r>
              <w:rPr>
                <w:sz w:val="18"/>
                <w:szCs w:val="18"/>
              </w:rPr>
              <w:t>type-0x04 pattern detection routes to EXECUTION_AUTHORITY_MODIFICATION class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265FC" w14:textId="77777777" w:rsidR="00361C7C" w:rsidRPr="00255E6D" w:rsidRDefault="00361C7C" w:rsidP="00464C84">
            <w:pPr>
              <w:spacing w:before="100" w:after="120" w:line="276" w:lineRule="auto"/>
              <w:rPr>
                <w:sz w:val="18"/>
                <w:szCs w:val="18"/>
              </w:rPr>
            </w:pPr>
            <w:r>
              <w:rPr>
                <w:sz w:val="18"/>
                <w:szCs w:val="18"/>
              </w:rPr>
              <w:t>Cat. 14: EIP-7702 via EVM lane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F24E1" w14:textId="77777777" w:rsidR="00361C7C" w:rsidRPr="00255E6D" w:rsidRDefault="00361C7C" w:rsidP="00464C84">
            <w:pPr>
              <w:spacing w:before="100" w:after="120" w:line="276" w:lineRule="auto"/>
              <w:rPr>
                <w:sz w:val="18"/>
                <w:szCs w:val="18"/>
              </w:rPr>
            </w:pPr>
            <w:r>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68548" w14:textId="77777777" w:rsidR="00361C7C" w:rsidRPr="00255E6D" w:rsidRDefault="00361C7C" w:rsidP="00464C84">
            <w:pPr>
              <w:spacing w:before="100" w:after="120" w:line="276" w:lineRule="auto"/>
              <w:ind w:right="-391"/>
              <w:rPr>
                <w:sz w:val="18"/>
                <w:szCs w:val="18"/>
              </w:rPr>
            </w:pPr>
            <w:r>
              <w:rPr>
                <w:sz w:val="18"/>
                <w:szCs w:val="18"/>
              </w:rPr>
              <w:t>NO</w:t>
            </w:r>
          </w:p>
        </w:tc>
      </w:tr>
    </w:tbl>
    <w:p w14:paraId="334A8B34" w14:textId="77777777" w:rsidR="00361C7C" w:rsidRPr="00563B35" w:rsidRDefault="00361C7C" w:rsidP="00361C7C">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Master Reference: SynQ Language Security Guarantees</w:t>
      </w:r>
    </w:p>
    <w:p w14:paraId="4DCB1019" w14:textId="77777777" w:rsidR="00361C7C" w:rsidRPr="00563B35" w:rsidRDefault="00361C7C" w:rsidP="00361C7C">
      <w:pPr>
        <w:spacing w:before="100" w:after="120" w:line="276" w:lineRule="auto"/>
        <w:rPr>
          <w:sz w:val="20"/>
          <w:szCs w:val="20"/>
        </w:rPr>
      </w:pPr>
      <w:r>
        <w:rPr>
          <w:sz w:val="20"/>
          <w:szCs w:val="20"/>
        </w:rPr>
        <w:t>The following table details every vulnerability class that SynQ eliminates by design at the compiler and type-system level. These are not runtime checks — they are guarantees that apply to every contract written in SynQ, regardless of developer skill or security awareness. A contract that could be vulnerable cannot compile.</w:t>
      </w:r>
    </w:p>
    <w:tbl>
      <w:tblPr>
        <w:tblW w:w="17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7"/>
        <w:gridCol w:w="4933"/>
        <w:gridCol w:w="7175"/>
        <w:gridCol w:w="2084"/>
      </w:tblGrid>
      <w:tr w:rsidR="00361C7C" w:rsidRPr="00660893" w14:paraId="3F8D5BF0" w14:textId="77777777" w:rsidTr="00464C84">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235707E" w14:textId="77777777" w:rsidR="00361C7C" w:rsidRPr="00660893" w:rsidRDefault="00361C7C" w:rsidP="00464C84">
            <w:pPr>
              <w:spacing w:before="100" w:after="120" w:line="276" w:lineRule="auto"/>
              <w:jc w:val="center"/>
              <w:rPr>
                <w:color w:val="auto"/>
                <w:sz w:val="18"/>
                <w:szCs w:val="18"/>
              </w:rPr>
            </w:pPr>
            <w:r>
              <w:rPr>
                <w:b/>
                <w:bCs/>
                <w:color w:val="auto"/>
                <w:sz w:val="18"/>
                <w:szCs w:val="18"/>
              </w:rPr>
              <w:t>SynQ Feature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7294A58" w14:textId="77777777" w:rsidR="00361C7C" w:rsidRPr="00660893" w:rsidRDefault="00361C7C" w:rsidP="00464C84">
            <w:pPr>
              <w:spacing w:before="100" w:after="120" w:line="276" w:lineRule="auto"/>
              <w:jc w:val="center"/>
              <w:rPr>
                <w:color w:val="auto"/>
                <w:sz w:val="18"/>
                <w:szCs w:val="18"/>
              </w:rPr>
            </w:pPr>
            <w:r>
              <w:rPr>
                <w:b/>
                <w:bCs/>
                <w:color w:val="auto"/>
                <w:sz w:val="18"/>
                <w:szCs w:val="18"/>
              </w:rPr>
              <w:t>Vulnerability Class Eliminated</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615F121" w14:textId="77777777" w:rsidR="00361C7C" w:rsidRPr="00660893" w:rsidRDefault="00361C7C" w:rsidP="00464C84">
            <w:pPr>
              <w:spacing w:before="100" w:after="120" w:line="276" w:lineRule="auto"/>
              <w:jc w:val="center"/>
              <w:rPr>
                <w:color w:val="auto"/>
                <w:sz w:val="18"/>
                <w:szCs w:val="18"/>
              </w:rPr>
            </w:pPr>
            <w:r>
              <w:rPr>
                <w:b/>
                <w:bCs/>
                <w:color w:val="auto"/>
                <w:sz w:val="18"/>
                <w:szCs w:val="18"/>
              </w:rPr>
              <w:t>Implementation Mechanism</w:t>
            </w:r>
          </w:p>
        </w:tc>
        <w:tc>
          <w:tcPr>
            <w:tcW w:w="2084"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2D063B0" w14:textId="77777777" w:rsidR="00361C7C" w:rsidRPr="00660893" w:rsidRDefault="00361C7C" w:rsidP="00464C84">
            <w:pPr>
              <w:spacing w:before="100" w:after="120" w:line="276" w:lineRule="auto"/>
              <w:jc w:val="center"/>
              <w:rPr>
                <w:color w:val="auto"/>
                <w:sz w:val="18"/>
                <w:szCs w:val="18"/>
              </w:rPr>
            </w:pPr>
            <w:r>
              <w:rPr>
                <w:b/>
                <w:bCs/>
                <w:color w:val="auto"/>
                <w:sz w:val="18"/>
                <w:szCs w:val="18"/>
              </w:rPr>
              <w:t>Attack Categories</w:t>
            </w:r>
          </w:p>
        </w:tc>
      </w:tr>
      <w:tr w:rsidR="00361C7C" w:rsidRPr="00255E6D" w14:paraId="7DDDA2B6"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D0CC98D" w14:textId="77777777" w:rsidR="00361C7C" w:rsidRPr="00255E6D" w:rsidRDefault="00361C7C" w:rsidP="00464C84">
            <w:pPr>
              <w:spacing w:before="100" w:after="120" w:line="276" w:lineRule="auto"/>
              <w:rPr>
                <w:sz w:val="18"/>
                <w:szCs w:val="18"/>
              </w:rPr>
            </w:pPr>
            <w:r>
              <w:rPr>
                <w:b/>
                <w:bCs/>
                <w:sz w:val="18"/>
                <w:szCs w:val="18"/>
              </w:rPr>
              <w:t>Linear asset types (copy/drop disabled)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9CE503" w14:textId="77777777" w:rsidR="00361C7C" w:rsidRPr="00255E6D" w:rsidRDefault="00361C7C" w:rsidP="00464C84">
            <w:pPr>
              <w:spacing w:before="100" w:after="120" w:line="276" w:lineRule="auto"/>
              <w:rPr>
                <w:sz w:val="18"/>
                <w:szCs w:val="18"/>
              </w:rPr>
            </w:pPr>
            <w:r>
              <w:rPr>
                <w:sz w:val="18"/>
                <w:szCs w:val="18"/>
              </w:rPr>
              <w:t>Double-spending, resource leaks, reentrancy, unaccounted tokens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40A862C" w14:textId="77777777" w:rsidR="00361C7C" w:rsidRPr="00255E6D" w:rsidRDefault="00361C7C" w:rsidP="00464C84">
            <w:pPr>
              <w:spacing w:before="100" w:after="120" w:line="276" w:lineRule="auto"/>
              <w:rPr>
                <w:sz w:val="18"/>
                <w:szCs w:val="18"/>
              </w:rPr>
            </w:pPr>
            <w:r>
              <w:rPr>
                <w:sz w:val="18"/>
                <w:szCs w:val="18"/>
              </w:rPr>
              <w:t>Type checker rejects any code that copies or drops an Asset&lt;T&gt;; all asset paths must terminate in consume or store</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2CA16E8" w14:textId="77777777" w:rsidR="00361C7C" w:rsidRPr="00255E6D" w:rsidRDefault="00361C7C" w:rsidP="00464C84">
            <w:pPr>
              <w:spacing w:before="100" w:after="120" w:line="276" w:lineRule="auto"/>
              <w:rPr>
                <w:sz w:val="18"/>
                <w:szCs w:val="18"/>
              </w:rPr>
            </w:pPr>
            <w:r>
              <w:rPr>
                <w:sz w:val="18"/>
                <w:szCs w:val="18"/>
              </w:rPr>
              <w:t>Cat. 1, 8</w:t>
            </w:r>
          </w:p>
        </w:tc>
      </w:tr>
      <w:tr w:rsidR="00361C7C" w:rsidRPr="00255E6D" w14:paraId="0165417A"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8178E" w14:textId="77777777" w:rsidR="00361C7C" w:rsidRPr="00255E6D" w:rsidRDefault="00361C7C" w:rsidP="00464C84">
            <w:pPr>
              <w:spacing w:before="100" w:after="120" w:line="276" w:lineRule="auto"/>
              <w:rPr>
                <w:sz w:val="18"/>
                <w:szCs w:val="18"/>
              </w:rPr>
            </w:pPr>
            <w:r>
              <w:rPr>
                <w:b/>
                <w:bCs/>
                <w:sz w:val="18"/>
                <w:szCs w:val="18"/>
              </w:rPr>
              <w:t>Mandatory approval expiry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C6A98" w14:textId="77777777" w:rsidR="00361C7C" w:rsidRPr="00255E6D" w:rsidRDefault="00361C7C" w:rsidP="00464C84">
            <w:pPr>
              <w:spacing w:before="100" w:after="120" w:line="276" w:lineRule="auto"/>
              <w:rPr>
                <w:sz w:val="18"/>
                <w:szCs w:val="18"/>
              </w:rPr>
            </w:pPr>
            <w:r>
              <w:rPr>
                <w:sz w:val="18"/>
                <w:szCs w:val="18"/>
              </w:rPr>
              <w:t>Stale infinite approvals, approval farming, dormant attack surface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2120D" w14:textId="77777777" w:rsidR="00361C7C" w:rsidRPr="00255E6D" w:rsidRDefault="00361C7C" w:rsidP="00464C84">
            <w:pPr>
              <w:spacing w:before="100" w:after="120" w:line="276" w:lineRule="auto"/>
              <w:rPr>
                <w:sz w:val="18"/>
                <w:szCs w:val="18"/>
              </w:rPr>
            </w:pPr>
            <w:r>
              <w:rPr>
                <w:sz w:val="18"/>
                <w:szCs w:val="18"/>
              </w:rPr>
              <w:t>Compiler rejects ApprovalStruct without expiry field; no default expiry is assigned</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B457A" w14:textId="77777777" w:rsidR="00361C7C" w:rsidRPr="00255E6D" w:rsidRDefault="00361C7C" w:rsidP="00464C84">
            <w:pPr>
              <w:spacing w:before="100" w:after="120" w:line="276" w:lineRule="auto"/>
              <w:rPr>
                <w:sz w:val="18"/>
                <w:szCs w:val="18"/>
              </w:rPr>
            </w:pPr>
            <w:r>
              <w:rPr>
                <w:sz w:val="18"/>
                <w:szCs w:val="18"/>
              </w:rPr>
              <w:t>Cat. 1, 2</w:t>
            </w:r>
          </w:p>
        </w:tc>
      </w:tr>
      <w:tr w:rsidR="00361C7C" w:rsidRPr="00255E6D" w14:paraId="4C02473E"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48D84DE" w14:textId="77777777" w:rsidR="00361C7C" w:rsidRPr="00255E6D" w:rsidRDefault="00361C7C" w:rsidP="00464C84">
            <w:pPr>
              <w:spacing w:before="100" w:after="120" w:line="276" w:lineRule="auto"/>
              <w:rPr>
                <w:sz w:val="18"/>
                <w:szCs w:val="18"/>
              </w:rPr>
            </w:pPr>
            <w:r>
              <w:rPr>
                <w:b/>
                <w:bCs/>
                <w:sz w:val="18"/>
                <w:szCs w:val="18"/>
              </w:rPr>
              <w:t>Scoped approvals (function + params + amount + time)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2EFE2E" w14:textId="77777777" w:rsidR="00361C7C" w:rsidRPr="00255E6D" w:rsidRDefault="00361C7C" w:rsidP="00464C84">
            <w:pPr>
              <w:spacing w:before="100" w:after="120" w:line="276" w:lineRule="auto"/>
              <w:rPr>
                <w:sz w:val="18"/>
                <w:szCs w:val="18"/>
              </w:rPr>
            </w:pPr>
            <w:r>
              <w:rPr>
                <w:sz w:val="18"/>
                <w:szCs w:val="18"/>
              </w:rPr>
              <w:t>Over-permissioning, approval-based draining beyond scope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9DA25A1" w14:textId="77777777" w:rsidR="00361C7C" w:rsidRPr="00255E6D" w:rsidRDefault="00361C7C" w:rsidP="00464C84">
            <w:pPr>
              <w:spacing w:before="100" w:after="120" w:line="276" w:lineRule="auto"/>
              <w:rPr>
                <w:sz w:val="18"/>
                <w:szCs w:val="18"/>
              </w:rPr>
            </w:pPr>
            <w:r>
              <w:rPr>
                <w:sz w:val="18"/>
                <w:szCs w:val="18"/>
              </w:rPr>
              <w:t>ApprovalStruct fields are enforced by compiler; protocol verifies scope on every use</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0E27DD6" w14:textId="77777777" w:rsidR="00361C7C" w:rsidRPr="00255E6D" w:rsidRDefault="00361C7C" w:rsidP="00464C84">
            <w:pPr>
              <w:spacing w:before="100" w:after="120" w:line="276" w:lineRule="auto"/>
              <w:rPr>
                <w:sz w:val="18"/>
                <w:szCs w:val="18"/>
              </w:rPr>
            </w:pPr>
            <w:r>
              <w:rPr>
                <w:sz w:val="18"/>
                <w:szCs w:val="18"/>
              </w:rPr>
              <w:t>Cat. 1, 2</w:t>
            </w:r>
          </w:p>
        </w:tc>
      </w:tr>
      <w:tr w:rsidR="00361C7C" w:rsidRPr="00255E6D" w14:paraId="6CCD2999"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400D3" w14:textId="77777777" w:rsidR="00361C7C" w:rsidRPr="00255E6D" w:rsidRDefault="00361C7C" w:rsidP="00464C84">
            <w:pPr>
              <w:spacing w:before="100" w:after="120" w:line="276" w:lineRule="auto"/>
              <w:rPr>
                <w:sz w:val="18"/>
                <w:szCs w:val="18"/>
              </w:rPr>
            </w:pPr>
            <w:r>
              <w:rPr>
                <w:b/>
                <w:bCs/>
                <w:sz w:val="18"/>
                <w:szCs w:val="18"/>
              </w:rPr>
              <w:t>Built-in overflow protection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05654" w14:textId="77777777" w:rsidR="00361C7C" w:rsidRPr="00255E6D" w:rsidRDefault="00361C7C" w:rsidP="00464C84">
            <w:pPr>
              <w:spacing w:before="100" w:after="120" w:line="276" w:lineRule="auto"/>
              <w:rPr>
                <w:sz w:val="18"/>
                <w:szCs w:val="18"/>
              </w:rPr>
            </w:pPr>
            <w:r>
              <w:rPr>
                <w:sz w:val="18"/>
                <w:szCs w:val="18"/>
              </w:rPr>
              <w:t>Integer overflow/underflow exploits (no SafeMath library needed)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C866C" w14:textId="77777777" w:rsidR="00361C7C" w:rsidRPr="00255E6D" w:rsidRDefault="00361C7C" w:rsidP="00464C84">
            <w:pPr>
              <w:spacing w:before="100" w:after="120" w:line="276" w:lineRule="auto"/>
              <w:rPr>
                <w:sz w:val="18"/>
                <w:szCs w:val="18"/>
              </w:rPr>
            </w:pPr>
            <w:r>
              <w:rPr>
                <w:sz w:val="18"/>
                <w:szCs w:val="18"/>
              </w:rPr>
              <w:t>All arithmetic operations auto-checked at compile time; no unchecked arithmetic keyword</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D8FA9" w14:textId="77777777" w:rsidR="00361C7C" w:rsidRPr="00255E6D" w:rsidRDefault="00361C7C" w:rsidP="00464C84">
            <w:pPr>
              <w:spacing w:before="100" w:after="120" w:line="276" w:lineRule="auto"/>
              <w:rPr>
                <w:sz w:val="18"/>
                <w:szCs w:val="18"/>
              </w:rPr>
            </w:pPr>
            <w:r>
              <w:rPr>
                <w:sz w:val="18"/>
                <w:szCs w:val="18"/>
              </w:rPr>
              <w:t>Cat. 8</w:t>
            </w:r>
          </w:p>
        </w:tc>
      </w:tr>
      <w:tr w:rsidR="00361C7C" w:rsidRPr="00255E6D" w14:paraId="3CF1D80F"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5C1BF4E" w14:textId="77777777" w:rsidR="00361C7C" w:rsidRPr="00255E6D" w:rsidRDefault="00361C7C" w:rsidP="00464C84">
            <w:pPr>
              <w:spacing w:before="100" w:after="120" w:line="276" w:lineRule="auto"/>
              <w:rPr>
                <w:sz w:val="18"/>
                <w:szCs w:val="18"/>
              </w:rPr>
            </w:pPr>
            <w:r>
              <w:rPr>
                <w:b/>
                <w:bCs/>
                <w:sz w:val="18"/>
                <w:szCs w:val="18"/>
              </w:rPr>
              <w:t>Language-level reentrancy prevention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4D4DC64" w14:textId="77777777" w:rsidR="00361C7C" w:rsidRPr="00255E6D" w:rsidRDefault="00361C7C" w:rsidP="00464C84">
            <w:pPr>
              <w:spacing w:before="100" w:after="120" w:line="276" w:lineRule="auto"/>
              <w:rPr>
                <w:sz w:val="18"/>
                <w:szCs w:val="18"/>
              </w:rPr>
            </w:pPr>
            <w:r>
              <w:rPr>
                <w:sz w:val="18"/>
                <w:szCs w:val="18"/>
              </w:rPr>
              <w:t>All reentrancy variants including cross-contract reentrancy</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517C5FD" w14:textId="77777777" w:rsidR="00361C7C" w:rsidRPr="00255E6D" w:rsidRDefault="00361C7C" w:rsidP="00464C84">
            <w:pPr>
              <w:spacing w:before="100" w:after="120" w:line="276" w:lineRule="auto"/>
              <w:rPr>
                <w:sz w:val="18"/>
                <w:szCs w:val="18"/>
              </w:rPr>
            </w:pPr>
            <w:r>
              <w:rPr>
                <w:sz w:val="18"/>
                <w:szCs w:val="18"/>
              </w:rPr>
              <w:t>Mutex on all external calls enforced by compiler; assets must be stored before external call</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C1356B2" w14:textId="77777777" w:rsidR="00361C7C" w:rsidRPr="00255E6D" w:rsidRDefault="00361C7C" w:rsidP="00464C84">
            <w:pPr>
              <w:spacing w:before="100" w:after="120" w:line="276" w:lineRule="auto"/>
              <w:rPr>
                <w:sz w:val="18"/>
                <w:szCs w:val="18"/>
              </w:rPr>
            </w:pPr>
            <w:r>
              <w:rPr>
                <w:sz w:val="18"/>
                <w:szCs w:val="18"/>
              </w:rPr>
              <w:t>Cat. 8</w:t>
            </w:r>
          </w:p>
        </w:tc>
      </w:tr>
      <w:tr w:rsidR="00361C7C" w:rsidRPr="00255E6D" w14:paraId="766DD302"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A98C8" w14:textId="77777777" w:rsidR="00361C7C" w:rsidRPr="00255E6D" w:rsidRDefault="00361C7C" w:rsidP="00464C84">
            <w:pPr>
              <w:spacing w:before="100" w:after="120" w:line="276" w:lineRule="auto"/>
              <w:rPr>
                <w:sz w:val="18"/>
                <w:szCs w:val="18"/>
              </w:rPr>
            </w:pPr>
            <w:r>
              <w:rPr>
                <w:b/>
                <w:bCs/>
                <w:sz w:val="18"/>
                <w:szCs w:val="18"/>
              </w:rPr>
              <w:t>No raw delegatecall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4089F" w14:textId="77777777" w:rsidR="00361C7C" w:rsidRPr="00255E6D" w:rsidRDefault="00361C7C" w:rsidP="00464C84">
            <w:pPr>
              <w:spacing w:before="100" w:after="120" w:line="276" w:lineRule="auto"/>
              <w:rPr>
                <w:sz w:val="18"/>
                <w:szCs w:val="18"/>
              </w:rPr>
            </w:pPr>
            <w:r>
              <w:rPr>
                <w:sz w:val="18"/>
                <w:szCs w:val="18"/>
              </w:rPr>
              <w:t>Storage collision, delegatecall exploits, shared library attacks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B9F0B" w14:textId="77777777" w:rsidR="00361C7C" w:rsidRPr="00255E6D" w:rsidRDefault="00361C7C" w:rsidP="00464C84">
            <w:pPr>
              <w:spacing w:before="100" w:after="120" w:line="276" w:lineRule="auto"/>
              <w:rPr>
                <w:sz w:val="18"/>
                <w:szCs w:val="18"/>
              </w:rPr>
            </w:pPr>
            <w:r>
              <w:rPr>
                <w:sz w:val="18"/>
                <w:szCs w:val="18"/>
              </w:rPr>
              <w:t>SynQ has no delegatecall opcode; module composition uses explicit typed interfaces</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13652" w14:textId="77777777" w:rsidR="00361C7C" w:rsidRPr="00255E6D" w:rsidRDefault="00361C7C" w:rsidP="00464C84">
            <w:pPr>
              <w:spacing w:before="100" w:after="120" w:line="276" w:lineRule="auto"/>
              <w:rPr>
                <w:sz w:val="18"/>
                <w:szCs w:val="18"/>
              </w:rPr>
            </w:pPr>
            <w:r>
              <w:rPr>
                <w:sz w:val="18"/>
                <w:szCs w:val="18"/>
              </w:rPr>
              <w:t>Cat. 8, 11</w:t>
            </w:r>
          </w:p>
        </w:tc>
      </w:tr>
      <w:tr w:rsidR="00361C7C" w:rsidRPr="00255E6D" w14:paraId="228B7F3E"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E44F127" w14:textId="77777777" w:rsidR="00361C7C" w:rsidRPr="00255E6D" w:rsidRDefault="00361C7C" w:rsidP="00464C84">
            <w:pPr>
              <w:spacing w:before="100" w:after="120" w:line="276" w:lineRule="auto"/>
              <w:rPr>
                <w:sz w:val="18"/>
                <w:szCs w:val="18"/>
              </w:rPr>
            </w:pPr>
            <w:r>
              <w:rPr>
                <w:b/>
                <w:bCs/>
                <w:sz w:val="18"/>
                <w:szCs w:val="18"/>
              </w:rPr>
              <w:t>Bounded loops only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E467EA" w14:textId="77777777" w:rsidR="00361C7C" w:rsidRPr="00255E6D" w:rsidRDefault="00361C7C" w:rsidP="00464C84">
            <w:pPr>
              <w:spacing w:before="100" w:after="120" w:line="276" w:lineRule="auto"/>
              <w:rPr>
                <w:sz w:val="18"/>
                <w:szCs w:val="18"/>
              </w:rPr>
            </w:pPr>
            <w:r>
              <w:rPr>
                <w:sz w:val="18"/>
                <w:szCs w:val="18"/>
              </w:rPr>
              <w:t>Gas limit attacks, denial of service via unbounded iteration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6737ADE" w14:textId="77777777" w:rsidR="00361C7C" w:rsidRPr="00255E6D" w:rsidRDefault="00361C7C" w:rsidP="00464C84">
            <w:pPr>
              <w:spacing w:before="100" w:after="120" w:line="276" w:lineRule="auto"/>
              <w:rPr>
                <w:sz w:val="18"/>
                <w:szCs w:val="18"/>
              </w:rPr>
            </w:pPr>
            <w:r>
              <w:rPr>
                <w:sz w:val="18"/>
                <w:szCs w:val="18"/>
              </w:rPr>
              <w:t>Compiler rejects loops without a provable upper bound; all recursion must be bounded</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73D379F" w14:textId="77777777" w:rsidR="00361C7C" w:rsidRPr="00255E6D" w:rsidRDefault="00361C7C" w:rsidP="00464C84">
            <w:pPr>
              <w:spacing w:before="100" w:after="120" w:line="276" w:lineRule="auto"/>
              <w:rPr>
                <w:sz w:val="18"/>
                <w:szCs w:val="18"/>
              </w:rPr>
            </w:pPr>
            <w:r>
              <w:rPr>
                <w:sz w:val="18"/>
                <w:szCs w:val="18"/>
              </w:rPr>
              <w:t>Cat. 8, 13</w:t>
            </w:r>
          </w:p>
        </w:tc>
      </w:tr>
      <w:tr w:rsidR="00361C7C" w:rsidRPr="00255E6D" w14:paraId="7EA3DF37"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D3501" w14:textId="77777777" w:rsidR="00361C7C" w:rsidRPr="00255E6D" w:rsidRDefault="00361C7C" w:rsidP="00464C84">
            <w:pPr>
              <w:spacing w:before="100" w:after="120" w:line="276" w:lineRule="auto"/>
              <w:rPr>
                <w:sz w:val="18"/>
                <w:szCs w:val="18"/>
              </w:rPr>
            </w:pPr>
            <w:r>
              <w:rPr>
                <w:b/>
                <w:bCs/>
                <w:sz w:val="18"/>
                <w:szCs w:val="18"/>
              </w:rPr>
              <w:t>No inheritance (composition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74C25" w14:textId="77777777" w:rsidR="00361C7C" w:rsidRPr="00255E6D" w:rsidRDefault="00361C7C" w:rsidP="00464C84">
            <w:pPr>
              <w:spacing w:before="100" w:after="120" w:line="276" w:lineRule="auto"/>
              <w:rPr>
                <w:sz w:val="18"/>
                <w:szCs w:val="18"/>
              </w:rPr>
            </w:pPr>
            <w:r>
              <w:rPr>
                <w:sz w:val="18"/>
                <w:szCs w:val="18"/>
              </w:rPr>
              <w:t>Hidden vulnerabilities from complex inheritance hierarchy, function shadowing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0E6AF" w14:textId="77777777" w:rsidR="00361C7C" w:rsidRPr="00255E6D" w:rsidRDefault="00361C7C" w:rsidP="00464C84">
            <w:pPr>
              <w:spacing w:before="100" w:after="120" w:line="276" w:lineRule="auto"/>
              <w:rPr>
                <w:sz w:val="18"/>
                <w:szCs w:val="18"/>
              </w:rPr>
            </w:pPr>
            <w:r>
              <w:rPr>
                <w:sz w:val="18"/>
                <w:szCs w:val="18"/>
              </w:rPr>
              <w:t>SynQ modules compose via explicit interface references; no implicit method resolution</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E86BE" w14:textId="77777777" w:rsidR="00361C7C" w:rsidRPr="00255E6D" w:rsidRDefault="00361C7C" w:rsidP="00464C84">
            <w:pPr>
              <w:spacing w:before="100" w:after="120" w:line="276" w:lineRule="auto"/>
              <w:rPr>
                <w:sz w:val="18"/>
                <w:szCs w:val="18"/>
              </w:rPr>
            </w:pPr>
            <w:r>
              <w:rPr>
                <w:sz w:val="18"/>
                <w:szCs w:val="18"/>
              </w:rPr>
              <w:t>Cat. 8, 11</w:t>
            </w:r>
          </w:p>
        </w:tc>
      </w:tr>
      <w:tr w:rsidR="00361C7C" w:rsidRPr="00255E6D" w14:paraId="35406EB4"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FB74A06" w14:textId="77777777" w:rsidR="00361C7C" w:rsidRPr="00255E6D" w:rsidRDefault="00361C7C" w:rsidP="00464C84">
            <w:pPr>
              <w:spacing w:before="100" w:after="120" w:line="276" w:lineRule="auto"/>
              <w:rPr>
                <w:sz w:val="18"/>
                <w:szCs w:val="18"/>
              </w:rPr>
            </w:pPr>
            <w:r>
              <w:rPr>
                <w:b/>
                <w:bCs/>
                <w:sz w:val="18"/>
                <w:szCs w:val="18"/>
              </w:rPr>
              <w:t>Module-scoped resource access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9FAA8F" w14:textId="77777777" w:rsidR="00361C7C" w:rsidRPr="00255E6D" w:rsidRDefault="00361C7C" w:rsidP="00464C84">
            <w:pPr>
              <w:spacing w:before="100" w:after="120" w:line="276" w:lineRule="auto"/>
              <w:rPr>
                <w:sz w:val="18"/>
                <w:szCs w:val="18"/>
              </w:rPr>
            </w:pPr>
            <w:r>
              <w:rPr>
                <w:sz w:val="18"/>
                <w:szCs w:val="18"/>
              </w:rPr>
              <w:t>Unauthorized resource access, privilege escalation via external calls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95F1CD2" w14:textId="77777777" w:rsidR="00361C7C" w:rsidRPr="00255E6D" w:rsidRDefault="00361C7C" w:rsidP="00464C84">
            <w:pPr>
              <w:spacing w:before="100" w:after="120" w:line="276" w:lineRule="auto"/>
              <w:rPr>
                <w:sz w:val="18"/>
                <w:szCs w:val="18"/>
              </w:rPr>
            </w:pPr>
            <w:r>
              <w:rPr>
                <w:sz w:val="18"/>
                <w:szCs w:val="18"/>
              </w:rPr>
              <w:t>Resources are only accessible within the module that declares them</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0E17B36" w14:textId="77777777" w:rsidR="00361C7C" w:rsidRPr="00255E6D" w:rsidRDefault="00361C7C" w:rsidP="00464C84">
            <w:pPr>
              <w:spacing w:before="100" w:after="120" w:line="276" w:lineRule="auto"/>
              <w:rPr>
                <w:sz w:val="18"/>
                <w:szCs w:val="18"/>
              </w:rPr>
            </w:pPr>
            <w:r>
              <w:rPr>
                <w:sz w:val="18"/>
                <w:szCs w:val="18"/>
              </w:rPr>
              <w:t>Cat. 8, 9</w:t>
            </w:r>
          </w:p>
        </w:tc>
      </w:tr>
      <w:tr w:rsidR="00361C7C" w:rsidRPr="00255E6D" w14:paraId="1B4EE372"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3D00D" w14:textId="77777777" w:rsidR="00361C7C" w:rsidRPr="00255E6D" w:rsidRDefault="00361C7C" w:rsidP="00464C84">
            <w:pPr>
              <w:spacing w:before="100" w:after="120" w:line="276" w:lineRule="auto"/>
              <w:rPr>
                <w:sz w:val="18"/>
                <w:szCs w:val="18"/>
              </w:rPr>
            </w:pPr>
            <w:r>
              <w:rPr>
                <w:b/>
                <w:bCs/>
                <w:sz w:val="18"/>
                <w:szCs w:val="18"/>
              </w:rPr>
              <w:lastRenderedPageBreak/>
              <w:t>Asset conservation laws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14256" w14:textId="77777777" w:rsidR="00361C7C" w:rsidRPr="00255E6D" w:rsidRDefault="00361C7C" w:rsidP="00464C84">
            <w:pPr>
              <w:spacing w:before="100" w:after="120" w:line="276" w:lineRule="auto"/>
              <w:rPr>
                <w:sz w:val="18"/>
                <w:szCs w:val="18"/>
              </w:rPr>
            </w:pPr>
            <w:r>
              <w:rPr>
                <w:sz w:val="18"/>
                <w:szCs w:val="18"/>
              </w:rPr>
              <w:t>Lost tokens, accounting errors, mint/burn without authorization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ABF40" w14:textId="77777777" w:rsidR="00361C7C" w:rsidRPr="00255E6D" w:rsidRDefault="00361C7C" w:rsidP="00464C84">
            <w:pPr>
              <w:spacing w:before="100" w:after="120" w:line="276" w:lineRule="auto"/>
              <w:rPr>
                <w:sz w:val="18"/>
                <w:szCs w:val="18"/>
              </w:rPr>
            </w:pPr>
            <w:r>
              <w:rPr>
                <w:sz w:val="18"/>
                <w:szCs w:val="18"/>
              </w:rPr>
              <w:t>Compiler and runtime verify total asset supply is conserved across all execution paths</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7C435" w14:textId="77777777" w:rsidR="00361C7C" w:rsidRPr="00255E6D" w:rsidRDefault="00361C7C" w:rsidP="00464C84">
            <w:pPr>
              <w:spacing w:before="100" w:after="120" w:line="276" w:lineRule="auto"/>
              <w:rPr>
                <w:sz w:val="18"/>
                <w:szCs w:val="18"/>
              </w:rPr>
            </w:pPr>
            <w:r>
              <w:rPr>
                <w:sz w:val="18"/>
                <w:szCs w:val="18"/>
              </w:rPr>
              <w:t>Cat. 1, 8</w:t>
            </w:r>
          </w:p>
        </w:tc>
      </w:tr>
      <w:tr w:rsidR="00361C7C" w:rsidRPr="00255E6D" w14:paraId="47C02D9E"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785D1D" w14:textId="77777777" w:rsidR="00361C7C" w:rsidRPr="00255E6D" w:rsidRDefault="00361C7C" w:rsidP="00464C84">
            <w:pPr>
              <w:spacing w:before="100" w:after="120" w:line="276" w:lineRule="auto"/>
              <w:rPr>
                <w:sz w:val="18"/>
                <w:szCs w:val="18"/>
              </w:rPr>
            </w:pPr>
            <w:r>
              <w:rPr>
                <w:b/>
                <w:bCs/>
                <w:sz w:val="18"/>
                <w:szCs w:val="18"/>
              </w:rPr>
              <w:t>Built-in formal verifier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98ED0F" w14:textId="77777777" w:rsidR="00361C7C" w:rsidRPr="00255E6D" w:rsidRDefault="00361C7C" w:rsidP="00464C84">
            <w:pPr>
              <w:spacing w:before="100" w:after="120" w:line="276" w:lineRule="auto"/>
              <w:rPr>
                <w:sz w:val="18"/>
                <w:szCs w:val="18"/>
              </w:rPr>
            </w:pPr>
            <w:r>
              <w:rPr>
                <w:sz w:val="18"/>
                <w:szCs w:val="18"/>
              </w:rPr>
              <w:t>Logic errors, specification violations, invariant breaks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5CB5C40" w14:textId="77777777" w:rsidR="00361C7C" w:rsidRPr="00255E6D" w:rsidRDefault="00361C7C" w:rsidP="00464C84">
            <w:pPr>
              <w:spacing w:before="100" w:after="120" w:line="276" w:lineRule="auto"/>
              <w:rPr>
                <w:sz w:val="18"/>
                <w:szCs w:val="18"/>
              </w:rPr>
            </w:pPr>
            <w:r>
              <w:rPr>
                <w:sz w:val="18"/>
                <w:szCs w:val="18"/>
              </w:rPr>
              <w:t>Move Prover-style verification integrated into SynQ compiler; failures block compilation</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59ECA35" w14:textId="77777777" w:rsidR="00361C7C" w:rsidRPr="00255E6D" w:rsidRDefault="00361C7C" w:rsidP="00464C84">
            <w:pPr>
              <w:spacing w:before="100" w:after="120" w:line="276" w:lineRule="auto"/>
              <w:rPr>
                <w:sz w:val="18"/>
                <w:szCs w:val="18"/>
              </w:rPr>
            </w:pPr>
            <w:r>
              <w:rPr>
                <w:sz w:val="18"/>
                <w:szCs w:val="18"/>
              </w:rPr>
              <w:t>Cat. 8, 9, 11</w:t>
            </w:r>
          </w:p>
        </w:tc>
      </w:tr>
      <w:tr w:rsidR="00361C7C" w:rsidRPr="00255E6D" w14:paraId="247F2892"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2E27D" w14:textId="77777777" w:rsidR="00361C7C" w:rsidRPr="00255E6D" w:rsidRDefault="00361C7C" w:rsidP="00464C84">
            <w:pPr>
              <w:spacing w:before="100" w:after="120" w:line="276" w:lineRule="auto"/>
              <w:rPr>
                <w:sz w:val="18"/>
                <w:szCs w:val="18"/>
              </w:rPr>
            </w:pPr>
            <w:r>
              <w:rPr>
                <w:b/>
                <w:bCs/>
                <w:sz w:val="18"/>
                <w:szCs w:val="18"/>
              </w:rPr>
              <w:t>Human-readable manifests (required)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791F4" w14:textId="77777777" w:rsidR="00361C7C" w:rsidRPr="00255E6D" w:rsidRDefault="00361C7C" w:rsidP="00464C84">
            <w:pPr>
              <w:spacing w:before="100" w:after="120" w:line="276" w:lineRule="auto"/>
              <w:rPr>
                <w:sz w:val="18"/>
                <w:szCs w:val="18"/>
              </w:rPr>
            </w:pPr>
            <w:r>
              <w:rPr>
                <w:sz w:val="18"/>
                <w:szCs w:val="18"/>
              </w:rPr>
              <w:t>Blind signing, ice phishing, opaque transaction approval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70E7D" w14:textId="77777777" w:rsidR="00361C7C" w:rsidRPr="00255E6D" w:rsidRDefault="00361C7C" w:rsidP="00464C84">
            <w:pPr>
              <w:spacing w:before="100" w:after="120" w:line="276" w:lineRule="auto"/>
              <w:rPr>
                <w:sz w:val="18"/>
                <w:szCs w:val="18"/>
              </w:rPr>
            </w:pPr>
            <w:r>
              <w:rPr>
                <w:sz w:val="18"/>
                <w:szCs w:val="18"/>
              </w:rPr>
              <w:t>Compiler rejects public functions without @manifest annotation</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3AAE0" w14:textId="77777777" w:rsidR="00361C7C" w:rsidRPr="00255E6D" w:rsidRDefault="00361C7C" w:rsidP="00464C84">
            <w:pPr>
              <w:spacing w:before="100" w:after="120" w:line="276" w:lineRule="auto"/>
              <w:rPr>
                <w:sz w:val="18"/>
                <w:szCs w:val="18"/>
              </w:rPr>
            </w:pPr>
            <w:r>
              <w:rPr>
                <w:sz w:val="18"/>
                <w:szCs w:val="18"/>
              </w:rPr>
              <w:t>Cat. 3</w:t>
            </w:r>
          </w:p>
        </w:tc>
      </w:tr>
      <w:tr w:rsidR="00361C7C" w:rsidRPr="00255E6D" w14:paraId="35EB00CD"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D4430AC" w14:textId="77777777" w:rsidR="00361C7C" w:rsidRPr="00255E6D" w:rsidRDefault="00361C7C" w:rsidP="00464C84">
            <w:pPr>
              <w:spacing w:before="100" w:after="120" w:line="276" w:lineRule="auto"/>
              <w:rPr>
                <w:sz w:val="18"/>
                <w:szCs w:val="18"/>
              </w:rPr>
            </w:pPr>
            <w:r>
              <w:rPr>
                <w:b/>
                <w:bCs/>
                <w:sz w:val="18"/>
                <w:szCs w:val="18"/>
              </w:rPr>
              <w:t>Badge-based authorization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C0C02D5" w14:textId="77777777" w:rsidR="00361C7C" w:rsidRPr="00255E6D" w:rsidRDefault="00361C7C" w:rsidP="00464C84">
            <w:pPr>
              <w:spacing w:before="100" w:after="120" w:line="276" w:lineRule="auto"/>
              <w:rPr>
                <w:sz w:val="18"/>
                <w:szCs w:val="18"/>
              </w:rPr>
            </w:pPr>
            <w:r>
              <w:rPr>
                <w:sz w:val="18"/>
                <w:szCs w:val="18"/>
              </w:rPr>
              <w:t>Address spoofing, caller impersonation via calldata manipulation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3D5A91A" w14:textId="77777777" w:rsidR="00361C7C" w:rsidRPr="00255E6D" w:rsidRDefault="00361C7C" w:rsidP="00464C84">
            <w:pPr>
              <w:spacing w:before="100" w:after="120" w:line="276" w:lineRule="auto"/>
              <w:rPr>
                <w:sz w:val="18"/>
                <w:szCs w:val="18"/>
              </w:rPr>
            </w:pPr>
            <w:r>
              <w:rPr>
                <w:sz w:val="18"/>
                <w:szCs w:val="18"/>
              </w:rPr>
              <w:t>Authorization checked against capability badges not addresses</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6C530B8" w14:textId="77777777" w:rsidR="00361C7C" w:rsidRPr="00255E6D" w:rsidRDefault="00361C7C" w:rsidP="00464C84">
            <w:pPr>
              <w:spacing w:before="100" w:after="120" w:line="276" w:lineRule="auto"/>
              <w:rPr>
                <w:sz w:val="18"/>
                <w:szCs w:val="18"/>
              </w:rPr>
            </w:pPr>
            <w:r>
              <w:rPr>
                <w:sz w:val="18"/>
                <w:szCs w:val="18"/>
              </w:rPr>
              <w:t>Cat. 6, 10</w:t>
            </w:r>
          </w:p>
        </w:tc>
      </w:tr>
      <w:tr w:rsidR="00361C7C" w:rsidRPr="00255E6D" w14:paraId="0056BFED"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A78EA" w14:textId="77777777" w:rsidR="00361C7C" w:rsidRPr="00255E6D" w:rsidRDefault="00361C7C" w:rsidP="00464C84">
            <w:pPr>
              <w:spacing w:before="100" w:after="120" w:line="276" w:lineRule="auto"/>
              <w:rPr>
                <w:sz w:val="18"/>
                <w:szCs w:val="18"/>
              </w:rPr>
            </w:pPr>
            <w:r>
              <w:rPr>
                <w:b/>
                <w:bCs/>
                <w:sz w:val="18"/>
                <w:szCs w:val="18"/>
              </w:rPr>
              <w:t>Hot potato pattern (flash loans)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D6493" w14:textId="77777777" w:rsidR="00361C7C" w:rsidRPr="00255E6D" w:rsidRDefault="00361C7C" w:rsidP="00464C84">
            <w:pPr>
              <w:spacing w:before="100" w:after="120" w:line="276" w:lineRule="auto"/>
              <w:rPr>
                <w:sz w:val="18"/>
                <w:szCs w:val="18"/>
              </w:rPr>
            </w:pPr>
            <w:r>
              <w:rPr>
                <w:sz w:val="18"/>
                <w:szCs w:val="18"/>
              </w:rPr>
              <w:t>Flash loan default, single-block governance flash attacks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844C1" w14:textId="77777777" w:rsidR="00361C7C" w:rsidRPr="00255E6D" w:rsidRDefault="00361C7C" w:rsidP="00464C84">
            <w:pPr>
              <w:spacing w:before="100" w:after="120" w:line="276" w:lineRule="auto"/>
              <w:rPr>
                <w:sz w:val="18"/>
                <w:szCs w:val="18"/>
              </w:rPr>
            </w:pPr>
            <w:r>
              <w:rPr>
                <w:sz w:val="18"/>
                <w:szCs w:val="18"/>
              </w:rPr>
              <w:t>FlashLoan&lt;T&gt; struct has no drop ability; type checker ensures repayment</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2626C" w14:textId="77777777" w:rsidR="00361C7C" w:rsidRPr="00255E6D" w:rsidRDefault="00361C7C" w:rsidP="00464C84">
            <w:pPr>
              <w:spacing w:before="100" w:after="120" w:line="276" w:lineRule="auto"/>
              <w:rPr>
                <w:sz w:val="18"/>
                <w:szCs w:val="18"/>
              </w:rPr>
            </w:pPr>
            <w:r>
              <w:rPr>
                <w:sz w:val="18"/>
                <w:szCs w:val="18"/>
              </w:rPr>
              <w:t>Cat. 8</w:t>
            </w:r>
          </w:p>
        </w:tc>
      </w:tr>
      <w:tr w:rsidR="00361C7C" w:rsidRPr="00255E6D" w14:paraId="0DD9CB75"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B0D8FC9" w14:textId="77777777" w:rsidR="00361C7C" w:rsidRPr="00255E6D" w:rsidRDefault="00361C7C" w:rsidP="00464C84">
            <w:pPr>
              <w:spacing w:before="100" w:after="120" w:line="276" w:lineRule="auto"/>
              <w:rPr>
                <w:sz w:val="18"/>
                <w:szCs w:val="18"/>
              </w:rPr>
            </w:pPr>
            <w:r>
              <w:rPr>
                <w:b/>
                <w:bCs/>
                <w:sz w:val="18"/>
                <w:szCs w:val="18"/>
              </w:rPr>
              <w:t>No arbitrary callbacks during transfers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251DDB2" w14:textId="77777777" w:rsidR="00361C7C" w:rsidRPr="00255E6D" w:rsidRDefault="00361C7C" w:rsidP="00464C84">
            <w:pPr>
              <w:spacing w:before="100" w:after="120" w:line="276" w:lineRule="auto"/>
              <w:rPr>
                <w:sz w:val="18"/>
                <w:szCs w:val="18"/>
              </w:rPr>
            </w:pPr>
            <w:r>
              <w:rPr>
                <w:sz w:val="18"/>
                <w:szCs w:val="18"/>
              </w:rPr>
              <w:t>ERC-777/ERC-1155 callback reentrancy, token hook attacks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9B2EF6C" w14:textId="77777777" w:rsidR="00361C7C" w:rsidRPr="00255E6D" w:rsidRDefault="00361C7C" w:rsidP="00464C84">
            <w:pPr>
              <w:spacing w:before="100" w:after="120" w:line="276" w:lineRule="auto"/>
              <w:rPr>
                <w:sz w:val="18"/>
                <w:szCs w:val="18"/>
              </w:rPr>
            </w:pPr>
            <w:r>
              <w:rPr>
                <w:sz w:val="18"/>
                <w:szCs w:val="18"/>
              </w:rPr>
              <w:t>Transfers are consensus-atomic; no user code executes during asset movement</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97E284" w14:textId="77777777" w:rsidR="00361C7C" w:rsidRPr="00255E6D" w:rsidRDefault="00361C7C" w:rsidP="00464C84">
            <w:pPr>
              <w:spacing w:before="100" w:after="120" w:line="276" w:lineRule="auto"/>
              <w:rPr>
                <w:sz w:val="18"/>
                <w:szCs w:val="18"/>
              </w:rPr>
            </w:pPr>
            <w:r>
              <w:rPr>
                <w:sz w:val="18"/>
                <w:szCs w:val="18"/>
              </w:rPr>
              <w:t>Cat. 13</w:t>
            </w:r>
          </w:p>
        </w:tc>
      </w:tr>
      <w:tr w:rsidR="00361C7C" w:rsidRPr="00255E6D" w14:paraId="604E8362"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EF163" w14:textId="77777777" w:rsidR="00361C7C" w:rsidRPr="00255E6D" w:rsidRDefault="00361C7C" w:rsidP="00464C84">
            <w:pPr>
              <w:spacing w:before="100" w:after="120" w:line="276" w:lineRule="auto"/>
              <w:rPr>
                <w:sz w:val="18"/>
                <w:szCs w:val="18"/>
              </w:rPr>
            </w:pPr>
            <w:r>
              <w:rPr>
                <w:b/>
                <w:bCs/>
                <w:sz w:val="18"/>
                <w:szCs w:val="18"/>
              </w:rPr>
              <w:t>Deterministic execution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F516A" w14:textId="77777777" w:rsidR="00361C7C" w:rsidRPr="00255E6D" w:rsidRDefault="00361C7C" w:rsidP="00464C84">
            <w:pPr>
              <w:spacing w:before="100" w:after="120" w:line="276" w:lineRule="auto"/>
              <w:rPr>
                <w:sz w:val="18"/>
                <w:szCs w:val="18"/>
              </w:rPr>
            </w:pPr>
            <w:r>
              <w:rPr>
                <w:sz w:val="18"/>
                <w:szCs w:val="18"/>
              </w:rPr>
              <w:t>Unexpected failures, state divergence, simulation spoofing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2F8F2" w14:textId="77777777" w:rsidR="00361C7C" w:rsidRPr="00255E6D" w:rsidRDefault="00361C7C" w:rsidP="00464C84">
            <w:pPr>
              <w:spacing w:before="100" w:after="120" w:line="276" w:lineRule="auto"/>
              <w:rPr>
                <w:sz w:val="18"/>
                <w:szCs w:val="18"/>
              </w:rPr>
            </w:pPr>
            <w:r>
              <w:rPr>
                <w:sz w:val="18"/>
                <w:szCs w:val="18"/>
              </w:rPr>
              <w:t>Same transaction always produces same result; block.number/timestamp cannot affect asset flows in certified contracts</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5208C" w14:textId="77777777" w:rsidR="00361C7C" w:rsidRPr="00255E6D" w:rsidRDefault="00361C7C" w:rsidP="00464C84">
            <w:pPr>
              <w:spacing w:before="100" w:after="120" w:line="276" w:lineRule="auto"/>
              <w:rPr>
                <w:sz w:val="18"/>
                <w:szCs w:val="18"/>
              </w:rPr>
            </w:pPr>
            <w:r>
              <w:rPr>
                <w:sz w:val="18"/>
                <w:szCs w:val="18"/>
              </w:rPr>
              <w:t>Cat. 3</w:t>
            </w:r>
          </w:p>
        </w:tc>
      </w:tr>
      <w:tr w:rsidR="00361C7C" w:rsidRPr="00255E6D" w14:paraId="56A6AC61"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132F5A" w14:textId="77777777" w:rsidR="00361C7C" w:rsidRPr="00255E6D" w:rsidRDefault="00361C7C" w:rsidP="00464C84">
            <w:pPr>
              <w:spacing w:before="100" w:after="120" w:line="276" w:lineRule="auto"/>
              <w:rPr>
                <w:sz w:val="18"/>
                <w:szCs w:val="18"/>
              </w:rPr>
            </w:pPr>
            <w:r>
              <w:rPr>
                <w:b/>
                <w:bCs/>
                <w:sz w:val="18"/>
                <w:szCs w:val="18"/>
              </w:rPr>
              <w:t>Explicit authority declaration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0C66FC" w14:textId="77777777" w:rsidR="00361C7C" w:rsidRPr="00255E6D" w:rsidRDefault="00361C7C" w:rsidP="00464C84">
            <w:pPr>
              <w:spacing w:before="100" w:after="120" w:line="276" w:lineRule="auto"/>
              <w:rPr>
                <w:sz w:val="18"/>
                <w:szCs w:val="18"/>
              </w:rPr>
            </w:pPr>
            <w:r>
              <w:rPr>
                <w:sz w:val="18"/>
                <w:szCs w:val="18"/>
              </w:rPr>
              <w:t>Implicit privilege escalation, call-context authority leaks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CD7C2D7" w14:textId="77777777" w:rsidR="00361C7C" w:rsidRPr="00255E6D" w:rsidRDefault="00361C7C" w:rsidP="00464C84">
            <w:pPr>
              <w:spacing w:before="100" w:after="120" w:line="276" w:lineRule="auto"/>
              <w:rPr>
                <w:sz w:val="18"/>
                <w:szCs w:val="18"/>
              </w:rPr>
            </w:pPr>
            <w:r>
              <w:rPr>
                <w:sz w:val="18"/>
                <w:szCs w:val="18"/>
              </w:rPr>
              <w:t>All state transitions declare who is acting, what role, and under what conditions</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C5A7E29" w14:textId="77777777" w:rsidR="00361C7C" w:rsidRPr="00255E6D" w:rsidRDefault="00361C7C" w:rsidP="00464C84">
            <w:pPr>
              <w:spacing w:before="100" w:after="120" w:line="276" w:lineRule="auto"/>
              <w:rPr>
                <w:sz w:val="18"/>
                <w:szCs w:val="18"/>
              </w:rPr>
            </w:pPr>
            <w:r>
              <w:rPr>
                <w:sz w:val="18"/>
                <w:szCs w:val="18"/>
              </w:rPr>
              <w:t>Cat. 8, 9, 10</w:t>
            </w:r>
          </w:p>
        </w:tc>
      </w:tr>
      <w:tr w:rsidR="00361C7C" w:rsidRPr="00255E6D" w14:paraId="18321655"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FFC00" w14:textId="77777777" w:rsidR="00361C7C" w:rsidRPr="00255E6D" w:rsidRDefault="00361C7C" w:rsidP="00464C84">
            <w:pPr>
              <w:spacing w:before="100" w:after="120" w:line="276" w:lineRule="auto"/>
              <w:rPr>
                <w:sz w:val="18"/>
                <w:szCs w:val="18"/>
              </w:rPr>
            </w:pPr>
            <w:r>
              <w:rPr>
                <w:b/>
                <w:bCs/>
                <w:sz w:val="18"/>
                <w:szCs w:val="18"/>
              </w:rPr>
              <w:t>Explicit failure modelling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36204" w14:textId="77777777" w:rsidR="00361C7C" w:rsidRPr="00255E6D" w:rsidRDefault="00361C7C" w:rsidP="00464C84">
            <w:pPr>
              <w:spacing w:before="100" w:after="120" w:line="276" w:lineRule="auto"/>
              <w:rPr>
                <w:sz w:val="18"/>
                <w:szCs w:val="18"/>
              </w:rPr>
            </w:pPr>
            <w:r>
              <w:rPr>
                <w:sz w:val="18"/>
                <w:szCs w:val="18"/>
              </w:rPr>
              <w:t>Silent failures, partial side effects, ambiguous rollback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42160" w14:textId="77777777" w:rsidR="00361C7C" w:rsidRPr="00255E6D" w:rsidRDefault="00361C7C" w:rsidP="00464C84">
            <w:pPr>
              <w:spacing w:before="100" w:after="120" w:line="276" w:lineRule="auto"/>
              <w:rPr>
                <w:sz w:val="18"/>
                <w:szCs w:val="18"/>
              </w:rPr>
            </w:pPr>
            <w:r>
              <w:rPr>
                <w:sz w:val="18"/>
                <w:szCs w:val="18"/>
              </w:rPr>
              <w:t>All failure cases handled by type system; no code path produces partial side effects</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12556" w14:textId="77777777" w:rsidR="00361C7C" w:rsidRPr="00255E6D" w:rsidRDefault="00361C7C" w:rsidP="00464C84">
            <w:pPr>
              <w:spacing w:before="100" w:after="120" w:line="276" w:lineRule="auto"/>
              <w:rPr>
                <w:sz w:val="18"/>
                <w:szCs w:val="18"/>
              </w:rPr>
            </w:pPr>
            <w:r>
              <w:rPr>
                <w:sz w:val="18"/>
                <w:szCs w:val="18"/>
              </w:rPr>
              <w:t>Cat. 8, 13</w:t>
            </w:r>
          </w:p>
        </w:tc>
      </w:tr>
    </w:tbl>
    <w:p w14:paraId="548F764C" w14:textId="77777777" w:rsidR="00361C7C" w:rsidRPr="00563B35" w:rsidRDefault="00361C7C" w:rsidP="00361C7C">
      <w:pPr>
        <w:spacing w:before="120"/>
        <w:rPr>
          <w:sz w:val="20"/>
          <w:szCs w:val="20"/>
        </w:rPr>
      </w:pPr>
    </w:p>
    <w:p w14:paraId="1EBA1D06" w14:textId="77777777" w:rsidR="00361C7C" w:rsidRPr="00563B35" w:rsidRDefault="00361C7C" w:rsidP="00361C7C">
      <w:pPr>
        <w:rPr>
          <w:sz w:val="20"/>
          <w:szCs w:val="20"/>
        </w:rPr>
      </w:pPr>
      <w:r>
        <w:rPr>
          <w:sz w:val="20"/>
          <w:szCs w:val="20"/>
        </w:rPr>
        <w:br w:type="page"/>
      </w:r>
    </w:p>
    <w:p w14:paraId="64F839BB" w14:textId="77777777" w:rsidR="00361C7C" w:rsidRPr="00563B35" w:rsidRDefault="00361C7C" w:rsidP="00361C7C">
      <w:pPr>
        <w:pStyle w:val="Heading1"/>
        <w:pBdr>
          <w:bottom w:val="single" w:sz="3" w:space="4" w:color="1B3A6B"/>
        </w:pBdr>
        <w:spacing w:before="520" w:after="200"/>
        <w:rPr>
          <w:sz w:val="32"/>
          <w:szCs w:val="32"/>
        </w:rPr>
      </w:pPr>
      <w:r>
        <w:rPr>
          <w:rFonts w:ascii="Sora" w:eastAsia="Sora" w:hAnsi="Sora" w:cs="Sora"/>
          <w:color w:val="1B3A6B"/>
          <w:sz w:val="32"/>
          <w:szCs w:val="32"/>
        </w:rPr>
        <w:lastRenderedPageBreak/>
        <w:t>Overall Verification Framework</w:t>
      </w:r>
    </w:p>
    <w:p w14:paraId="21CBB0DF" w14:textId="77777777" w:rsidR="00361C7C" w:rsidRPr="00563B35" w:rsidRDefault="00361C7C" w:rsidP="00361C7C">
      <w:pPr>
        <w:spacing w:before="100" w:after="120" w:line="276" w:lineRule="auto"/>
        <w:rPr>
          <w:sz w:val="20"/>
          <w:szCs w:val="20"/>
        </w:rPr>
      </w:pPr>
      <w:r>
        <w:rPr>
          <w:sz w:val="20"/>
          <w:szCs w:val="20"/>
        </w:rPr>
        <w:t>Security implementation without systematic verification is theatre. The following framework defines how the engineering team will verify that every security measure in this document actually works under adversarial conditions — not just under ideal conditions. The framework has four levels.</w:t>
      </w:r>
    </w:p>
    <w:p w14:paraId="1E4D311B" w14:textId="77777777" w:rsidR="00361C7C" w:rsidRPr="00563B35" w:rsidRDefault="00361C7C" w:rsidP="00361C7C">
      <w:pPr>
        <w:pStyle w:val="Heading2"/>
        <w:spacing w:after="160"/>
        <w:rPr>
          <w:sz w:val="24"/>
          <w:szCs w:val="24"/>
        </w:rPr>
      </w:pPr>
      <w:r>
        <w:rPr>
          <w:rFonts w:ascii="Sora" w:eastAsia="Sora" w:hAnsi="Sora" w:cs="Sora"/>
          <w:color w:val="2E5EAA"/>
          <w:sz w:val="24"/>
          <w:szCs w:val="24"/>
        </w:rPr>
        <w:t>Level 1 — Unit Tests (Per-Feature)</w:t>
      </w:r>
    </w:p>
    <w:p w14:paraId="1261A756" w14:textId="77777777" w:rsidR="00361C7C" w:rsidRPr="00563B35" w:rsidRDefault="00361C7C" w:rsidP="00361C7C">
      <w:pPr>
        <w:spacing w:before="100" w:after="120" w:line="276" w:lineRule="auto"/>
        <w:rPr>
          <w:sz w:val="20"/>
          <w:szCs w:val="20"/>
        </w:rPr>
      </w:pPr>
      <w:r>
        <w:rPr>
          <w:sz w:val="20"/>
          <w:szCs w:val="20"/>
        </w:rPr>
        <w:t>Every feature described in this document must have associated unit tests that confirm the basic enforcement behavior. These are specified within each attack category section above. Unit tests must be automated and run as CI gate checks on every commit to the protocol repository. No code may merge to main that reduces the unit test pass rate below 100% for security-critical test suites.</w:t>
      </w:r>
    </w:p>
    <w:p w14:paraId="475D4F81" w14:textId="77777777" w:rsidR="00361C7C" w:rsidRPr="00563B35" w:rsidRDefault="00361C7C" w:rsidP="00361C7C">
      <w:pPr>
        <w:pStyle w:val="Heading2"/>
        <w:spacing w:after="160"/>
        <w:rPr>
          <w:sz w:val="24"/>
          <w:szCs w:val="24"/>
        </w:rPr>
      </w:pPr>
      <w:r>
        <w:rPr>
          <w:rFonts w:ascii="Sora" w:eastAsia="Sora" w:hAnsi="Sora" w:cs="Sora"/>
          <w:color w:val="2E5EAA"/>
          <w:sz w:val="24"/>
          <w:szCs w:val="24"/>
        </w:rPr>
        <w:t>Level 2 — Adversarial Integration Tests (Per Attack Category)</w:t>
      </w:r>
    </w:p>
    <w:p w14:paraId="61BFE9B8" w14:textId="77777777" w:rsidR="00361C7C" w:rsidRPr="00563B35" w:rsidRDefault="00361C7C" w:rsidP="00361C7C">
      <w:pPr>
        <w:spacing w:before="100" w:after="120" w:line="276" w:lineRule="auto"/>
        <w:rPr>
          <w:sz w:val="20"/>
          <w:szCs w:val="20"/>
        </w:rPr>
      </w:pPr>
      <w:r>
        <w:rPr>
          <w:sz w:val="20"/>
          <w:szCs w:val="20"/>
        </w:rPr>
        <w:t>Each of the 18 attack categories must have an adversarial test suite that attempts the actual attack flow — not just the mitigation. For example, the reentrancy test suite must deploy a contract that genuinely attempts reentrancy, confirm it cannot compile in SynQ, and (for the EVM compatibility lane) confirm that the protocol-level defenses prevent execution even if the attack is expressed via the EVM compatibility interface.</w:t>
      </w:r>
    </w:p>
    <w:p w14:paraId="1A761A3A" w14:textId="77777777" w:rsidR="00361C7C" w:rsidRPr="00563B35" w:rsidRDefault="00361C7C" w:rsidP="00361C7C">
      <w:pPr>
        <w:pStyle w:val="Heading2"/>
        <w:spacing w:after="160"/>
        <w:rPr>
          <w:sz w:val="24"/>
          <w:szCs w:val="24"/>
        </w:rPr>
      </w:pPr>
      <w:r>
        <w:rPr>
          <w:rFonts w:ascii="Sora" w:eastAsia="Sora" w:hAnsi="Sora" w:cs="Sora"/>
          <w:color w:val="2E5EAA"/>
          <w:sz w:val="24"/>
          <w:szCs w:val="24"/>
        </w:rPr>
        <w:t>Level 3 — Formal Verification (Protocol Invariants)</w:t>
      </w:r>
    </w:p>
    <w:p w14:paraId="3FD8E981" w14:textId="77777777" w:rsidR="00361C7C" w:rsidRPr="00563B35" w:rsidRDefault="00361C7C" w:rsidP="00361C7C">
      <w:pPr>
        <w:spacing w:before="100" w:after="120" w:line="276" w:lineRule="auto"/>
        <w:rPr>
          <w:sz w:val="20"/>
          <w:szCs w:val="20"/>
        </w:rPr>
      </w:pPr>
      <w:r>
        <w:rPr>
          <w:sz w:val="20"/>
          <w:szCs w:val="20"/>
        </w:rPr>
        <w:t>The following properties must be formally proven before mainnet launch: (1) linear asset conservation — no SynQ execution path can create or destroy assets without explicit authorization; (2) approval scope enforcement — no approval can authorize operations outside its declared scope; (3) time-delay bypass impossibility — no sequence of consensus-valid transactions can cause a pending transfer to release before its delay window; (4) guardian modification delay — no governance action can reduce the guardian modification delay for any account without that account's own explicit authorization.</w:t>
      </w:r>
    </w:p>
    <w:p w14:paraId="7F82C9CF" w14:textId="77777777" w:rsidR="00361C7C" w:rsidRPr="00563B35" w:rsidRDefault="00361C7C" w:rsidP="00361C7C">
      <w:pPr>
        <w:pStyle w:val="Heading2"/>
        <w:spacing w:after="160"/>
        <w:rPr>
          <w:sz w:val="24"/>
          <w:szCs w:val="24"/>
        </w:rPr>
      </w:pPr>
      <w:r>
        <w:rPr>
          <w:rFonts w:ascii="Sora" w:eastAsia="Sora" w:hAnsi="Sora" w:cs="Sora"/>
          <w:color w:val="2E5EAA"/>
          <w:sz w:val="24"/>
          <w:szCs w:val="24"/>
        </w:rPr>
        <w:t>Level 4 — External Security Audit</w:t>
      </w:r>
    </w:p>
    <w:p w14:paraId="57850322" w14:textId="77777777" w:rsidR="00361C7C" w:rsidRPr="00563B35" w:rsidRDefault="00361C7C" w:rsidP="00361C7C">
      <w:pPr>
        <w:spacing w:before="100" w:after="120" w:line="276" w:lineRule="auto"/>
        <w:rPr>
          <w:sz w:val="20"/>
          <w:szCs w:val="20"/>
        </w:rPr>
      </w:pPr>
      <w:r>
        <w:rPr>
          <w:sz w:val="20"/>
          <w:szCs w:val="20"/>
        </w:rPr>
        <w:t>Before testnet launch, a third-party security audit must be commissioned for: the SynQ compiler and type checker (with specific focus on linear type enforcement and authority declaration soundness), the consensus-layer enforcement modules (approval validation, time-delay state machine, encrypted mempool decryption), and the Synergy Wallet's three-plane model and Local Policy Engine. The audit scope must explicitly include adversarial tests for each of the 18 attack categories in this document. Audit findings are classified as Critical, High, Medium, or Low. No Critical or High findings may remain unresolved at testnet launch.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361C7C" w:rsidRPr="00563B35" w14:paraId="4322A35A" w14:textId="77777777" w:rsidTr="00464C84">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24D60FA3" w14:textId="77777777" w:rsidR="00361C7C" w:rsidRPr="00563B35" w:rsidRDefault="00361C7C" w:rsidP="00464C84">
            <w:pPr>
              <w:spacing w:before="100" w:after="120" w:line="276" w:lineRule="auto"/>
              <w:rPr>
                <w:sz w:val="20"/>
                <w:szCs w:val="20"/>
              </w:rPr>
            </w:pPr>
            <w:r>
              <w:rPr>
                <w:b/>
                <w:bCs/>
                <w:sz w:val="20"/>
                <w:szCs w:val="20"/>
              </w:rPr>
              <w:t xml:space="preserve">SECURITY COMMITMENT: </w:t>
            </w:r>
            <w:r>
              <w:rPr>
                <w:sz w:val="20"/>
                <w:szCs w:val="20"/>
              </w:rPr>
              <w:t>The total addressable attack surface documented across all 14 baseline categories exceeds $10 billion in confirmed losses. A protocol that eliminates even 70% of these vectors — not through education, not through tooling, but through architectural design — represents a generational improvement in blockchain security. The measures in this document are designed to eliminate the structural conditions that make these attacks possible, not merely to make them harder.</w:t>
            </w:r>
          </w:p>
        </w:tc>
      </w:tr>
    </w:tbl>
    <w:p w14:paraId="49F7F73E" w14:textId="77777777" w:rsidR="008E313A" w:rsidRPr="00563B35" w:rsidRDefault="008E313A" w:rsidP="00BB3955">
      <w:pPr>
        <w:spacing w:before="120"/>
        <w:rPr>
          <w:sz w:val="20"/>
          <w:szCs w:val="20"/>
        </w:rPr>
      </w:pPr>
    </w:p>
    <w:sectPr w:rsidR="008E313A" w:rsidRPr="00563B35" w:rsidSect="00325860">
      <w:headerReference w:type="default" r:id="rId10"/>
      <w:footerReference w:type="default" r:id="rId11"/>
      <w:type w:val="continuous"/>
      <w:pgSz w:w="20160" w:h="12240" w:orient="landscape"/>
      <w:pgMar w:top="1215" w:right="1440" w:bottom="441" w:left="1440" w:header="708" w:footer="2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B9E4C" w14:textId="77777777" w:rsidR="00A42E4D" w:rsidRDefault="00A42E4D">
      <w:r>
        <w:separator/>
      </w:r>
    </w:p>
  </w:endnote>
  <w:endnote w:type="continuationSeparator" w:id="0">
    <w:p w14:paraId="2B5E66A6" w14:textId="77777777" w:rsidR="00A42E4D" w:rsidRDefault="00A42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ra">
    <w:panose1 w:val="00000000000000000000"/>
    <w:charset w:val="00"/>
    <w:family w:val="auto"/>
    <w:pitch w:val="variable"/>
    <w:sig w:usb0="A000006F" w:usb1="5000004B" w:usb2="00010000" w:usb3="00000000" w:csb0="00000093" w:csb1="00000000"/>
  </w:font>
  <w:font w:name="Orbitron">
    <w:panose1 w:val="020B0604020202020204"/>
    <w:charset w:val="00"/>
    <w:family w:val="auto"/>
    <w:pitch w:val="variable"/>
    <w:sig w:usb0="80000067" w:usb1="10000042" w:usb2="00000000" w:usb3="00000000" w:csb0="0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Orbitron Black">
    <w:panose1 w:val="020B0604020202020204"/>
    <w:charset w:val="00"/>
    <w:family w:val="auto"/>
    <w:pitch w:val="variable"/>
    <w:sig w:usb0="80000067" w:usb1="10000042"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D11C6" w14:textId="0D0B575D" w:rsidR="00BD53EF" w:rsidRDefault="00BD53EF" w:rsidP="00BD53EF">
    <w:pPr>
      <w:pBdr>
        <w:top w:val="single" w:sz="1" w:space="4" w:color="CCCCCC"/>
      </w:pBdr>
      <w:jc w:val="center"/>
    </w:pP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t>3</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color w:val="888888"/>
        <w:sz w:val="18"/>
        <w:szCs w:val="18"/>
      </w:rPr>
      <w:t>58</w:t>
    </w:r>
    <w:r>
      <w:rPr>
        <w:color w:val="888888"/>
        <w:sz w:val="18"/>
        <w:szCs w:val="18"/>
      </w:rPr>
      <w:fldChar w:fldCharType="end"/>
    </w:r>
    <w:r>
      <w:rPr>
        <w:color w:val="888888"/>
        <w:sz w:val="18"/>
        <w:szCs w:val="18"/>
      </w:rPr>
      <w:t xml:space="preserve">  |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C7FDE" w14:textId="0B606B9C" w:rsidR="008E313A" w:rsidRDefault="00563B35">
    <w:pPr>
      <w:pBdr>
        <w:top w:val="single" w:sz="1" w:space="4" w:color="CCCCCC"/>
      </w:pBdr>
      <w:jc w:val="center"/>
    </w:pP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5226C">
      <w:rPr>
        <w:noProof/>
        <w:color w:val="888888"/>
        <w:sz w:val="18"/>
        <w:szCs w:val="18"/>
      </w:rPr>
      <w:t>3</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5226C">
      <w:rPr>
        <w:noProof/>
        <w:color w:val="888888"/>
        <w:sz w:val="18"/>
        <w:szCs w:val="18"/>
      </w:rPr>
      <w:t>4</w:t>
    </w:r>
    <w:r>
      <w:rPr>
        <w:color w:val="888888"/>
        <w:sz w:val="18"/>
        <w:szCs w:val="18"/>
      </w:rPr>
      <w:fldChar w:fldCharType="end"/>
    </w:r>
    <w:r>
      <w:rPr>
        <w:color w:val="888888"/>
        <w:sz w:val="18"/>
        <w:szCs w:val="18"/>
      </w:rPr>
      <w:t xml:space="preserve">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BCAFD" w14:textId="77777777" w:rsidR="00A42E4D" w:rsidRDefault="00A42E4D">
      <w:r>
        <w:separator/>
      </w:r>
    </w:p>
  </w:footnote>
  <w:footnote w:type="continuationSeparator" w:id="0">
    <w:p w14:paraId="2E890DC9" w14:textId="77777777" w:rsidR="00A42E4D" w:rsidRDefault="00A42E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72797" w14:textId="7548E646" w:rsidR="00BD53EF" w:rsidRDefault="00BD53EF" w:rsidP="00BD53EF">
    <w:pPr>
      <w:pBdr>
        <w:bottom w:val="single" w:sz="1" w:space="4" w:color="2E5EAA"/>
      </w:pBdr>
    </w:pPr>
    <w:r w:rsidRPr="00563B35">
      <w:rPr>
        <w:rFonts w:ascii="Orbitron Black" w:eastAsia="Orbitron" w:hAnsi="Orbitron Black" w:cs="Orbitron"/>
        <w:b/>
        <w:bCs/>
        <w:color w:val="2E5EAA"/>
        <w:sz w:val="20"/>
        <w:szCs w:val="20"/>
      </w:rPr>
      <w:t>Synergy Network</w:t>
    </w:r>
    <w:r w:rsidRPr="00563B35">
      <w:rPr>
        <w:color w:val="888888"/>
        <w:sz w:val="20"/>
        <w:szCs w:val="20"/>
      </w:rPr>
      <w:t xml:space="preserve">  |  Security Implementation Specification</w:t>
    </w:r>
    <w:r w:rsidR="00890160">
      <w:rPr>
        <w:color w:val="888888"/>
        <w:sz w:val="20"/>
        <w:szCs w:val="20"/>
      </w:rPr>
      <w:t xml:space="preserve"> v1.4</w:t>
    </w:r>
    <w:r>
      <w:rPr>
        <w:color w:val="888888"/>
        <w:sz w:val="20"/>
        <w:szCs w:val="20"/>
      </w:rPr>
      <w:tab/>
    </w:r>
    <w:r>
      <w:rPr>
        <w:color w:val="888888"/>
        <w:sz w:val="20"/>
        <w:szCs w:val="20"/>
      </w:rPr>
      <w:tab/>
    </w:r>
    <w:r>
      <w:rPr>
        <w:color w:val="888888"/>
        <w:sz w:val="20"/>
        <w:szCs w:val="20"/>
      </w:rPr>
      <w:tab/>
    </w:r>
    <w:r>
      <w:rPr>
        <w:color w:val="888888"/>
        <w:sz w:val="20"/>
        <w:szCs w:val="20"/>
      </w:rPr>
      <w:tab/>
    </w:r>
    <w:r>
      <w:rPr>
        <w:color w:val="888888"/>
        <w:sz w:val="20"/>
        <w:szCs w:val="20"/>
      </w:rPr>
      <w:tab/>
    </w:r>
    <w:r>
      <w:rPr>
        <w:color w:val="888888"/>
        <w:sz w:val="20"/>
        <w:szCs w:val="20"/>
      </w:rPr>
      <w:tab/>
    </w:r>
    <w:r>
      <w:rPr>
        <w:color w:val="888888"/>
        <w:sz w:val="20"/>
        <w:szCs w:val="20"/>
      </w:rPr>
      <w:tab/>
    </w:r>
    <w:r>
      <w:rPr>
        <w:color w:val="888888"/>
        <w:sz w:val="20"/>
        <w:szCs w:val="20"/>
      </w:rPr>
      <w:tab/>
    </w:r>
    <w:r w:rsidRPr="0005226C">
      <w:rPr>
        <w:b/>
        <w:bCs/>
        <w:color w:val="C00000"/>
        <w:sz w:val="18"/>
        <w:szCs w:val="18"/>
      </w:rPr>
      <w:t>SECURITY CRITICAL —</w:t>
    </w:r>
    <w:r>
      <w:rPr>
        <w:color w:val="888888"/>
        <w:sz w:val="18"/>
        <w:szCs w:val="18"/>
      </w:rPr>
      <w:t xml:space="preserve"> </w:t>
    </w:r>
    <w:r w:rsidRPr="0005226C">
      <w:rPr>
        <w:b/>
        <w:bCs/>
        <w:color w:val="C00000"/>
        <w:sz w:val="18"/>
        <w:szCs w:val="18"/>
      </w:rPr>
      <w:t xml:space="preserve">INTERNAL </w:t>
    </w:r>
    <w:r>
      <w:rPr>
        <w:b/>
        <w:bCs/>
        <w:color w:val="C00000"/>
        <w:sz w:val="18"/>
        <w:szCs w:val="18"/>
      </w:rPr>
      <w:t xml:space="preserve">USE ONLY </w:t>
    </w:r>
    <w:r w:rsidRPr="0005226C">
      <w:rPr>
        <w:b/>
        <w:bCs/>
        <w:color w:val="C00000"/>
        <w:sz w:val="18"/>
        <w:szCs w:val="18"/>
      </w:rPr>
      <w:t>— 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D8A7" w14:textId="05E8F819" w:rsidR="008E313A" w:rsidRDefault="00000000">
    <w:pPr>
      <w:pBdr>
        <w:bottom w:val="single" w:sz="1" w:space="4" w:color="2E5EAA"/>
      </w:pBdr>
    </w:pPr>
    <w:r w:rsidRPr="00563B35">
      <w:rPr>
        <w:rFonts w:ascii="Orbitron Black" w:eastAsia="Orbitron" w:hAnsi="Orbitron Black" w:cs="Orbitron"/>
        <w:b/>
        <w:bCs/>
        <w:color w:val="2E5EAA"/>
        <w:sz w:val="20"/>
        <w:szCs w:val="20"/>
      </w:rPr>
      <w:t>Synergy Network</w:t>
    </w:r>
    <w:r w:rsidRPr="00563B35">
      <w:rPr>
        <w:color w:val="888888"/>
        <w:sz w:val="20"/>
        <w:szCs w:val="20"/>
      </w:rPr>
      <w:t xml:space="preserve">  |  Security Implementation Specification</w:t>
    </w:r>
    <w:r w:rsidR="00563B35">
      <w:rPr>
        <w:color w:val="888888"/>
        <w:sz w:val="20"/>
        <w:szCs w:val="20"/>
      </w:rPr>
      <w:tab/>
    </w:r>
    <w:r w:rsidR="00563B35">
      <w:rPr>
        <w:color w:val="888888"/>
        <w:sz w:val="20"/>
        <w:szCs w:val="20"/>
      </w:rPr>
      <w:tab/>
    </w:r>
    <w:r w:rsidR="00563B35">
      <w:rPr>
        <w:color w:val="888888"/>
        <w:sz w:val="20"/>
        <w:szCs w:val="20"/>
      </w:rPr>
      <w:tab/>
    </w:r>
    <w:r w:rsidR="00563B35">
      <w:rPr>
        <w:color w:val="888888"/>
        <w:sz w:val="20"/>
        <w:szCs w:val="20"/>
      </w:rPr>
      <w:tab/>
    </w:r>
    <w:r w:rsidR="00563B35">
      <w:rPr>
        <w:color w:val="888888"/>
        <w:sz w:val="20"/>
        <w:szCs w:val="20"/>
      </w:rPr>
      <w:tab/>
    </w:r>
    <w:r w:rsidR="00563B35">
      <w:rPr>
        <w:color w:val="888888"/>
        <w:sz w:val="20"/>
        <w:szCs w:val="20"/>
      </w:rPr>
      <w:tab/>
    </w:r>
    <w:r w:rsidR="00563B35">
      <w:rPr>
        <w:color w:val="888888"/>
        <w:sz w:val="20"/>
        <w:szCs w:val="20"/>
      </w:rPr>
      <w:tab/>
    </w:r>
    <w:r w:rsidR="00563B35">
      <w:rPr>
        <w:color w:val="888888"/>
        <w:sz w:val="20"/>
        <w:szCs w:val="20"/>
      </w:rPr>
      <w:tab/>
    </w:r>
    <w:r w:rsidR="00563B35" w:rsidRPr="0005226C">
      <w:rPr>
        <w:b/>
        <w:bCs/>
        <w:color w:val="C00000"/>
        <w:sz w:val="18"/>
        <w:szCs w:val="18"/>
      </w:rPr>
      <w:t>SECURITY CRITICAL —</w:t>
    </w:r>
    <w:r w:rsidR="00563B35">
      <w:rPr>
        <w:color w:val="888888"/>
        <w:sz w:val="18"/>
        <w:szCs w:val="18"/>
      </w:rPr>
      <w:t xml:space="preserve"> </w:t>
    </w:r>
    <w:r w:rsidR="00563B35" w:rsidRPr="0005226C">
      <w:rPr>
        <w:b/>
        <w:bCs/>
        <w:color w:val="C00000"/>
        <w:sz w:val="18"/>
        <w:szCs w:val="18"/>
      </w:rPr>
      <w:t xml:space="preserve">INTERNAL </w:t>
    </w:r>
    <w:r w:rsidR="00563B35">
      <w:rPr>
        <w:b/>
        <w:bCs/>
        <w:color w:val="C00000"/>
        <w:sz w:val="18"/>
        <w:szCs w:val="18"/>
      </w:rPr>
      <w:t xml:space="preserve">USE ONLY </w:t>
    </w:r>
    <w:r w:rsidR="00563B35" w:rsidRPr="0005226C">
      <w:rPr>
        <w:b/>
        <w:bCs/>
        <w:color w:val="C00000"/>
        <w:sz w:val="18"/>
        <w:szCs w:val="18"/>
      </w:rPr>
      <w:t>—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102FEE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D2ED9A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52D34E8"/>
    <w:multiLevelType w:val="hybridMultilevel"/>
    <w:tmpl w:val="A95E10BA"/>
    <w:lvl w:ilvl="0" w:tplc="2BCC8F38">
      <w:start w:val="1"/>
      <w:numFmt w:val="bullet"/>
      <w:lvlText w:val="●"/>
      <w:lvlJc w:val="left"/>
      <w:pPr>
        <w:ind w:left="720" w:hanging="360"/>
      </w:pPr>
    </w:lvl>
    <w:lvl w:ilvl="1" w:tplc="E7E01C76">
      <w:start w:val="1"/>
      <w:numFmt w:val="bullet"/>
      <w:lvlText w:val="○"/>
      <w:lvlJc w:val="left"/>
      <w:pPr>
        <w:ind w:left="1440" w:hanging="360"/>
      </w:pPr>
    </w:lvl>
    <w:lvl w:ilvl="2" w:tplc="3DAEC8F6">
      <w:start w:val="1"/>
      <w:numFmt w:val="bullet"/>
      <w:lvlText w:val="■"/>
      <w:lvlJc w:val="left"/>
      <w:pPr>
        <w:ind w:left="2160" w:hanging="360"/>
      </w:pPr>
    </w:lvl>
    <w:lvl w:ilvl="3" w:tplc="1E9EEF58">
      <w:start w:val="1"/>
      <w:numFmt w:val="bullet"/>
      <w:lvlText w:val="●"/>
      <w:lvlJc w:val="left"/>
      <w:pPr>
        <w:ind w:left="2880" w:hanging="360"/>
      </w:pPr>
    </w:lvl>
    <w:lvl w:ilvl="4" w:tplc="A4D88F86">
      <w:start w:val="1"/>
      <w:numFmt w:val="bullet"/>
      <w:lvlText w:val="○"/>
      <w:lvlJc w:val="left"/>
      <w:pPr>
        <w:ind w:left="3600" w:hanging="360"/>
      </w:pPr>
    </w:lvl>
    <w:lvl w:ilvl="5" w:tplc="9934DA42">
      <w:start w:val="1"/>
      <w:numFmt w:val="bullet"/>
      <w:lvlText w:val="■"/>
      <w:lvlJc w:val="left"/>
      <w:pPr>
        <w:ind w:left="4320" w:hanging="360"/>
      </w:pPr>
    </w:lvl>
    <w:lvl w:ilvl="6" w:tplc="C7326688">
      <w:start w:val="1"/>
      <w:numFmt w:val="bullet"/>
      <w:lvlText w:val="●"/>
      <w:lvlJc w:val="left"/>
      <w:pPr>
        <w:ind w:left="5040" w:hanging="360"/>
      </w:pPr>
    </w:lvl>
    <w:lvl w:ilvl="7" w:tplc="01EC09FC">
      <w:start w:val="1"/>
      <w:numFmt w:val="bullet"/>
      <w:lvlText w:val="●"/>
      <w:lvlJc w:val="left"/>
      <w:pPr>
        <w:ind w:left="5760" w:hanging="360"/>
      </w:pPr>
    </w:lvl>
    <w:lvl w:ilvl="8" w:tplc="81A88360">
      <w:start w:val="1"/>
      <w:numFmt w:val="bullet"/>
      <w:lvlText w:val="●"/>
      <w:lvlJc w:val="left"/>
      <w:pPr>
        <w:ind w:left="6480" w:hanging="360"/>
      </w:pPr>
    </w:lvl>
  </w:abstractNum>
  <w:abstractNum w:abstractNumId="3" w15:restartNumberingAfterBreak="0">
    <w:nsid w:val="15453F06"/>
    <w:multiLevelType w:val="hybridMultilevel"/>
    <w:tmpl w:val="692892A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5AF084A"/>
    <w:multiLevelType w:val="hybridMultilevel"/>
    <w:tmpl w:val="6F2C7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BE0B21"/>
    <w:multiLevelType w:val="hybridMultilevel"/>
    <w:tmpl w:val="692892AC"/>
    <w:lvl w:ilvl="0" w:tplc="4F7CD300">
      <w:start w:val="1"/>
      <w:numFmt w:val="decimal"/>
      <w:lvlText w:val="%1."/>
      <w:lvlJc w:val="left"/>
      <w:pPr>
        <w:ind w:left="720" w:hanging="360"/>
      </w:pPr>
    </w:lvl>
    <w:lvl w:ilvl="1" w:tplc="3886E786">
      <w:numFmt w:val="decimal"/>
      <w:lvlText w:val=""/>
      <w:lvlJc w:val="left"/>
    </w:lvl>
    <w:lvl w:ilvl="2" w:tplc="80221DA8">
      <w:numFmt w:val="decimal"/>
      <w:lvlText w:val=""/>
      <w:lvlJc w:val="left"/>
    </w:lvl>
    <w:lvl w:ilvl="3" w:tplc="28467E3A">
      <w:numFmt w:val="decimal"/>
      <w:lvlText w:val=""/>
      <w:lvlJc w:val="left"/>
    </w:lvl>
    <w:lvl w:ilvl="4" w:tplc="E8AA40EE">
      <w:numFmt w:val="decimal"/>
      <w:lvlText w:val=""/>
      <w:lvlJc w:val="left"/>
    </w:lvl>
    <w:lvl w:ilvl="5" w:tplc="51A45EF2">
      <w:numFmt w:val="decimal"/>
      <w:lvlText w:val=""/>
      <w:lvlJc w:val="left"/>
    </w:lvl>
    <w:lvl w:ilvl="6" w:tplc="D9E47B6E">
      <w:numFmt w:val="decimal"/>
      <w:lvlText w:val=""/>
      <w:lvlJc w:val="left"/>
    </w:lvl>
    <w:lvl w:ilvl="7" w:tplc="CAA0D7F0">
      <w:numFmt w:val="decimal"/>
      <w:lvlText w:val=""/>
      <w:lvlJc w:val="left"/>
    </w:lvl>
    <w:lvl w:ilvl="8" w:tplc="C68C990A">
      <w:numFmt w:val="decimal"/>
      <w:lvlText w:val=""/>
      <w:lvlJc w:val="left"/>
    </w:lvl>
  </w:abstractNum>
  <w:abstractNum w:abstractNumId="6" w15:restartNumberingAfterBreak="0">
    <w:nsid w:val="45FF7A28"/>
    <w:multiLevelType w:val="multilevel"/>
    <w:tmpl w:val="2A78AD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83D1561"/>
    <w:multiLevelType w:val="hybridMultilevel"/>
    <w:tmpl w:val="692892A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67A408C"/>
    <w:multiLevelType w:val="hybridMultilevel"/>
    <w:tmpl w:val="D51E63E0"/>
    <w:lvl w:ilvl="0" w:tplc="27F0934A">
      <w:start w:val="1"/>
      <w:numFmt w:val="bullet"/>
      <w:lvlText w:val="•"/>
      <w:lvlJc w:val="left"/>
      <w:pPr>
        <w:ind w:left="720" w:hanging="360"/>
      </w:pPr>
      <w:rPr>
        <w:rFonts w:ascii="Sora" w:eastAsia="Sora" w:hAnsi="Sora" w:cs="Sora"/>
      </w:rPr>
    </w:lvl>
    <w:lvl w:ilvl="1" w:tplc="FCD88102">
      <w:numFmt w:val="decimal"/>
      <w:lvlText w:val=""/>
      <w:lvlJc w:val="left"/>
    </w:lvl>
    <w:lvl w:ilvl="2" w:tplc="CDFE1B56">
      <w:numFmt w:val="decimal"/>
      <w:lvlText w:val=""/>
      <w:lvlJc w:val="left"/>
    </w:lvl>
    <w:lvl w:ilvl="3" w:tplc="1152F006">
      <w:numFmt w:val="decimal"/>
      <w:lvlText w:val=""/>
      <w:lvlJc w:val="left"/>
    </w:lvl>
    <w:lvl w:ilvl="4" w:tplc="ACB8BEF8">
      <w:numFmt w:val="decimal"/>
      <w:lvlText w:val=""/>
      <w:lvlJc w:val="left"/>
    </w:lvl>
    <w:lvl w:ilvl="5" w:tplc="ADB0B6AA">
      <w:numFmt w:val="decimal"/>
      <w:lvlText w:val=""/>
      <w:lvlJc w:val="left"/>
    </w:lvl>
    <w:lvl w:ilvl="6" w:tplc="3116720C">
      <w:numFmt w:val="decimal"/>
      <w:lvlText w:val=""/>
      <w:lvlJc w:val="left"/>
    </w:lvl>
    <w:lvl w:ilvl="7" w:tplc="99560E42">
      <w:numFmt w:val="decimal"/>
      <w:lvlText w:val=""/>
      <w:lvlJc w:val="left"/>
    </w:lvl>
    <w:lvl w:ilvl="8" w:tplc="66C87D06">
      <w:numFmt w:val="decimal"/>
      <w:lvlText w:val=""/>
      <w:lvlJc w:val="left"/>
    </w:lvl>
  </w:abstractNum>
  <w:abstractNum w:abstractNumId="9" w15:restartNumberingAfterBreak="0">
    <w:nsid w:val="63D245AE"/>
    <w:multiLevelType w:val="hybridMultilevel"/>
    <w:tmpl w:val="A8705944"/>
    <w:lvl w:ilvl="0" w:tplc="DBD63B50">
      <w:start w:val="1"/>
      <w:numFmt w:val="bullet"/>
      <w:lvlText w:val="•"/>
      <w:lvlJc w:val="left"/>
      <w:pPr>
        <w:ind w:left="720" w:hanging="360"/>
      </w:pPr>
    </w:lvl>
    <w:lvl w:ilvl="1" w:tplc="FA24F9E4">
      <w:start w:val="1"/>
      <w:numFmt w:val="bullet"/>
      <w:lvlText w:val="◦"/>
      <w:lvlJc w:val="left"/>
      <w:pPr>
        <w:ind w:left="1080" w:hanging="360"/>
      </w:pPr>
    </w:lvl>
    <w:lvl w:ilvl="2" w:tplc="23BC4658">
      <w:numFmt w:val="decimal"/>
      <w:lvlText w:val=""/>
      <w:lvlJc w:val="left"/>
    </w:lvl>
    <w:lvl w:ilvl="3" w:tplc="2D6CCDD0">
      <w:numFmt w:val="decimal"/>
      <w:lvlText w:val=""/>
      <w:lvlJc w:val="left"/>
    </w:lvl>
    <w:lvl w:ilvl="4" w:tplc="221AB39C">
      <w:numFmt w:val="decimal"/>
      <w:lvlText w:val=""/>
      <w:lvlJc w:val="left"/>
    </w:lvl>
    <w:lvl w:ilvl="5" w:tplc="049C43C0">
      <w:numFmt w:val="decimal"/>
      <w:lvlText w:val=""/>
      <w:lvlJc w:val="left"/>
    </w:lvl>
    <w:lvl w:ilvl="6" w:tplc="73D2AA1E">
      <w:numFmt w:val="decimal"/>
      <w:lvlText w:val=""/>
      <w:lvlJc w:val="left"/>
    </w:lvl>
    <w:lvl w:ilvl="7" w:tplc="BF3606B8">
      <w:numFmt w:val="decimal"/>
      <w:lvlText w:val=""/>
      <w:lvlJc w:val="left"/>
    </w:lvl>
    <w:lvl w:ilvl="8" w:tplc="0E3A46A2">
      <w:numFmt w:val="decimal"/>
      <w:lvlText w:val=""/>
      <w:lvlJc w:val="left"/>
    </w:lvl>
  </w:abstractNum>
  <w:num w:numId="1" w16cid:durableId="1751539228">
    <w:abstractNumId w:val="2"/>
    <w:lvlOverride w:ilvl="0">
      <w:startOverride w:val="1"/>
    </w:lvlOverride>
  </w:num>
  <w:num w:numId="2" w16cid:durableId="476579319">
    <w:abstractNumId w:val="6"/>
  </w:num>
  <w:num w:numId="3" w16cid:durableId="2155574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76527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774167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48534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499034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705067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552383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865880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059988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125395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303342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225720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324916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0045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870695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28141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364406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546038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539593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102743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61096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8689288">
    <w:abstractNumId w:val="5"/>
    <w:lvlOverride w:ilvl="0">
      <w:startOverride w:val="1"/>
    </w:lvlOverride>
  </w:num>
  <w:num w:numId="25" w16cid:durableId="1671979739">
    <w:abstractNumId w:val="9"/>
    <w:lvlOverride w:ilvl="0">
      <w:startOverride w:val="1"/>
    </w:lvlOverride>
  </w:num>
  <w:num w:numId="26" w16cid:durableId="1916087887">
    <w:abstractNumId w:val="5"/>
  </w:num>
  <w:num w:numId="27" w16cid:durableId="184171228">
    <w:abstractNumId w:val="3"/>
  </w:num>
  <w:num w:numId="28" w16cid:durableId="1694068828">
    <w:abstractNumId w:val="7"/>
  </w:num>
  <w:num w:numId="29" w16cid:durableId="2108579072">
    <w:abstractNumId w:val="1"/>
  </w:num>
  <w:num w:numId="30" w16cid:durableId="1086266166">
    <w:abstractNumId w:val="4"/>
  </w:num>
  <w:num w:numId="31" w16cid:durableId="823743869">
    <w:abstractNumId w:val="0"/>
  </w:num>
  <w:num w:numId="32" w16cid:durableId="7811914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13A"/>
    <w:rsid w:val="000263A4"/>
    <w:rsid w:val="00027F05"/>
    <w:rsid w:val="0005226C"/>
    <w:rsid w:val="0007166F"/>
    <w:rsid w:val="000A2A60"/>
    <w:rsid w:val="001F56CE"/>
    <w:rsid w:val="002316E5"/>
    <w:rsid w:val="002479EE"/>
    <w:rsid w:val="00255E6D"/>
    <w:rsid w:val="002C450A"/>
    <w:rsid w:val="002D74AC"/>
    <w:rsid w:val="00312F74"/>
    <w:rsid w:val="00325860"/>
    <w:rsid w:val="003603DE"/>
    <w:rsid w:val="00361C7C"/>
    <w:rsid w:val="0039606A"/>
    <w:rsid w:val="00563B35"/>
    <w:rsid w:val="005B5D69"/>
    <w:rsid w:val="006258FE"/>
    <w:rsid w:val="0062679B"/>
    <w:rsid w:val="00656ADC"/>
    <w:rsid w:val="00660893"/>
    <w:rsid w:val="0069148B"/>
    <w:rsid w:val="00697962"/>
    <w:rsid w:val="006E4574"/>
    <w:rsid w:val="006F0C64"/>
    <w:rsid w:val="00703D75"/>
    <w:rsid w:val="00717BA4"/>
    <w:rsid w:val="00733DF2"/>
    <w:rsid w:val="0075663D"/>
    <w:rsid w:val="00824B02"/>
    <w:rsid w:val="00890160"/>
    <w:rsid w:val="008B1CCA"/>
    <w:rsid w:val="008B5535"/>
    <w:rsid w:val="008E313A"/>
    <w:rsid w:val="00930152"/>
    <w:rsid w:val="009646A5"/>
    <w:rsid w:val="00A265D9"/>
    <w:rsid w:val="00A42E4D"/>
    <w:rsid w:val="00A66795"/>
    <w:rsid w:val="00BB3955"/>
    <w:rsid w:val="00BD53EF"/>
    <w:rsid w:val="00BD657E"/>
    <w:rsid w:val="00BE7ABB"/>
    <w:rsid w:val="00C67A6D"/>
    <w:rsid w:val="00CB6FED"/>
    <w:rsid w:val="00CE180F"/>
    <w:rsid w:val="00D36308"/>
    <w:rsid w:val="00D55A37"/>
    <w:rsid w:val="00EB3D73"/>
    <w:rsid w:val="00FB0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3"/>
    <o:shapelayout v:ext="edit">
      <o:idmap v:ext="edit" data="2"/>
    </o:shapelayout>
  </w:shapeDefaults>
  <w:decimalSymbol w:val="."/>
  <w:listSeparator w:val=","/>
  <w14:docId w14:val="4E13A569"/>
  <w15:docId w15:val="{EF7A7548-8903-0748-957B-7267566F7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ra" w:eastAsia="Sora" w:hAnsi="Sora" w:cs="Sora"/>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rFonts w:ascii="Orbitron" w:eastAsia="Orbitron" w:hAnsi="Orbitron" w:cs="Orbitron"/>
      <w:b/>
      <w:bCs/>
      <w:color w:val="0D1B2A"/>
      <w:sz w:val="40"/>
      <w:szCs w:val="40"/>
    </w:rPr>
  </w:style>
  <w:style w:type="paragraph" w:styleId="Heading2">
    <w:name w:val="heading 2"/>
    <w:uiPriority w:val="9"/>
    <w:unhideWhenUsed/>
    <w:qFormat/>
    <w:pPr>
      <w:spacing w:before="360" w:after="180"/>
      <w:outlineLvl w:val="1"/>
    </w:pPr>
    <w:rPr>
      <w:rFonts w:ascii="Orbitron" w:eastAsia="Orbitron" w:hAnsi="Orbitron" w:cs="Orbitron"/>
      <w:b/>
      <w:bCs/>
      <w:color w:val="1B3A6B"/>
      <w:sz w:val="32"/>
      <w:szCs w:val="32"/>
    </w:rPr>
  </w:style>
  <w:style w:type="paragraph" w:styleId="Heading3">
    <w:name w:val="heading 3"/>
    <w:uiPriority w:val="9"/>
    <w:unhideWhenUsed/>
    <w:qFormat/>
    <w:pPr>
      <w:spacing w:before="240" w:after="120"/>
      <w:outlineLvl w:val="2"/>
    </w:pPr>
    <w:rPr>
      <w:rFonts w:ascii="Orbitron" w:eastAsia="Orbitron" w:hAnsi="Orbitron" w:cs="Orbitron"/>
      <w:b/>
      <w:bCs/>
      <w:color w:val="2E5EA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226C"/>
    <w:pPr>
      <w:tabs>
        <w:tab w:val="center" w:pos="4680"/>
        <w:tab w:val="right" w:pos="9360"/>
      </w:tabs>
    </w:pPr>
  </w:style>
  <w:style w:type="character" w:customStyle="1" w:styleId="HeaderChar">
    <w:name w:val="Header Char"/>
    <w:basedOn w:val="DefaultParagraphFont"/>
    <w:link w:val="Header"/>
    <w:uiPriority w:val="99"/>
    <w:rsid w:val="0005226C"/>
  </w:style>
  <w:style w:type="paragraph" w:styleId="Footer">
    <w:name w:val="footer"/>
    <w:basedOn w:val="Normal"/>
    <w:link w:val="FooterChar"/>
    <w:uiPriority w:val="99"/>
    <w:unhideWhenUsed/>
    <w:rsid w:val="0005226C"/>
    <w:pPr>
      <w:tabs>
        <w:tab w:val="center" w:pos="4680"/>
        <w:tab w:val="right" w:pos="9360"/>
      </w:tabs>
    </w:pPr>
  </w:style>
  <w:style w:type="character" w:customStyle="1" w:styleId="FooterChar">
    <w:name w:val="Footer Char"/>
    <w:basedOn w:val="DefaultParagraphFont"/>
    <w:link w:val="Footer"/>
    <w:uiPriority w:val="99"/>
    <w:rsid w:val="0005226C"/>
  </w:style>
  <w:style w:type="paragraph" w:customStyle="1" w:styleId="BodyTight">
    <w:name w:val="Body Tight"/>
    <w:basedOn w:val="Normal"/>
    <w:rsid w:val="0005226C"/>
    <w:pPr>
      <w:spacing w:after="80" w:line="247" w:lineRule="auto"/>
    </w:pPr>
    <w:rPr>
      <w:rFonts w:ascii="Arial" w:eastAsia="Arial" w:hAnsi="Arial" w:cstheme="minorBidi"/>
      <w:sz w:val="20"/>
    </w:rPr>
  </w:style>
  <w:style w:type="table" w:styleId="TableGrid">
    <w:name w:val="Table Grid"/>
    <w:basedOn w:val="TableNormal"/>
    <w:uiPriority w:val="59"/>
    <w:rsid w:val="003258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890160"/>
    <w:pPr>
      <w:numPr>
        <w:numId w:val="29"/>
      </w:numPr>
      <w:tabs>
        <w:tab w:val="clear" w:pos="360"/>
      </w:tabs>
      <w:spacing w:after="200" w:line="276" w:lineRule="auto"/>
      <w:contextualSpacing/>
    </w:pPr>
    <w:rPr>
      <w:rFonts w:ascii="Aptos" w:eastAsiaTheme="minorEastAsia" w:hAnsi="Aptos" w:cstheme="minorBidi"/>
      <w:color w:val="auto"/>
      <w:sz w:val="21"/>
    </w:rPr>
  </w:style>
  <w:style w:type="paragraph" w:styleId="ListNumber">
    <w:name w:val="List Number"/>
    <w:basedOn w:val="Normal"/>
    <w:uiPriority w:val="99"/>
    <w:unhideWhenUsed/>
    <w:rsid w:val="008B5535"/>
    <w:pPr>
      <w:numPr>
        <w:numId w:val="31"/>
      </w:numPr>
      <w:tabs>
        <w:tab w:val="clear" w:pos="360"/>
      </w:tabs>
      <w:spacing w:after="200" w:line="276" w:lineRule="auto"/>
      <w:ind w:left="0" w:firstLine="0"/>
      <w:contextualSpacing/>
    </w:pPr>
    <w:rPr>
      <w:rFonts w:ascii="Aptos" w:eastAsiaTheme="minorEastAsia" w:hAnsi="Aptos" w:cstheme="minorBidi"/>
      <w:color w:val="auto"/>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95</Pages>
  <Words>26063</Words>
  <Characters>177230</Characters>
  <Application>Microsoft Office Word</Application>
  <DocSecurity>0</DocSecurity>
  <Lines>3282</Lines>
  <Paragraphs>1917</Paragraphs>
  <ScaleCrop>false</ScaleCrop>
  <Company/>
  <LinksUpToDate>false</LinksUpToDate>
  <CharactersWithSpaces>201376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Hutzler</cp:lastModifiedBy>
  <cp:revision>4</cp:revision>
  <cp:lastPrinted>2026-04-06T11:30:00Z</cp:lastPrinted>
  <dcterms:created xsi:type="dcterms:W3CDTF">2026-04-09T18:20:00Z</dcterms:created>
  <dcterms:modified xsi:type="dcterms:W3CDTF">2026-05-10T10:02:00Z</dcterms:modified>
</cp:coreProperties>
</file>