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A86" w14:textId="0A4DE4F7" w:rsidR="008E313A" w:rsidRDefault="00000000" w:rsidP="00563B35">
      <w:pPr>
        <w:jc w:val="cente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Pr>
          <w:noProof/>
          <w:sz w:val="20"/>
          <w:szCs w:val="20"/>
        </w:rPr>
        <w:drawing>
          <wp:anchor distT="0" distB="0" distL="0" distR="0" simplePos="0" relativeHeight="2667000" behindDoc="1" locked="0" layoutInCell="1" allowOverlap="1" wp14:anchorId="5554E8D6" wp14:editId="075C3769">
            <wp:simplePos x="0" y="0"/>
            <wp:positionH relativeFrom="margin">
              <wp:posOffset>4948555</wp:posOffset>
            </wp:positionH>
            <wp:positionV relativeFrom="page">
              <wp:posOffset>452755</wp:posOffset>
            </wp:positionV>
            <wp:extent cx="1071246" cy="1071244"/>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71246" cy="1071244"/>
                    </a:xfrm>
                    <a:prstGeom prst="rect">
                      <a:avLst/>
                    </a:prstGeom>
                  </pic:spPr>
                </pic:pic>
              </a:graphicData>
            </a:graphic>
            <wp14:sizeRelH relativeFrom="margin">
              <wp14:pctWidth>0</wp14:pctWidth>
            </wp14:sizeRelH>
            <wp14:sizeRelV relativeFrom="margin">
              <wp14:pctHeight>0</wp14:pctHeight>
            </wp14:sizeRelV>
          </wp:anchor>
        </w:drawing>
      </w:r>
      <w: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033E8554" w14:textId="77777777" w:rsidR="00563B35" w:rsidRPr="00563B35" w:rsidRDefault="00563B35" w:rsidP="00563B35">
      <w:pPr>
        <w:jc w:val="center"/>
        <w:rPr>
          <w:rFonts w:ascii="Orbitron Black" w:hAnsi="Orbitron Black"/>
          <w:b/>
          <w:bCs/>
          <w:color w:val="FFFFFF" w:themeColor="background1"/>
          <w:sz w:val="13"/>
          <w:szCs w:val="13"/>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p>
    <w:p w14:paraId="5403BD56" w14:textId="77777777" w:rsidR="0005226C" w:rsidRPr="00563B35" w:rsidRDefault="0005226C">
      <w:pPr>
        <w:spacing w:before="80" w:after="60"/>
        <w:jc w:val="center"/>
        <w:rPr>
          <w:b/>
          <w:bCs/>
          <w:color w:val="1B3A6B"/>
          <w:sz w:val="8"/>
          <w:szCs w:val="8"/>
        </w:rPr>
      </w:pPr>
    </w:p>
    <w:p w14:paraId="180FFF05" w14:textId="77777777" w:rsidR="0005226C" w:rsidRDefault="0005226C">
      <w:pPr>
        <w:spacing w:before="80" w:after="60"/>
        <w:jc w:val="center"/>
        <w:rPr>
          <w:b/>
          <w:bCs/>
          <w:color w:val="1B3A6B"/>
          <w:sz w:val="2"/>
          <w:szCs w:val="2"/>
        </w:rPr>
      </w:pPr>
    </w:p>
    <w:p w14:paraId="00D2E9EB" w14:textId="3C6F26D6" w:rsidR="0005226C" w:rsidRDefault="009B11B3">
      <w:pPr>
        <w:spacing w:before="80" w:after="60"/>
        <w:jc w:val="center"/>
        <w:rPr>
          <w:b/>
          <w:bCs/>
          <w:color w:val="1B3A6B"/>
          <w:sz w:val="2"/>
          <w:szCs w:val="2"/>
        </w:rPr>
      </w:pPr>
      <w:r>
        <w:pict w14:anchorId="58A2B355">
          <v:rect id="Rectangle 20" o:spid="_x0000_s2072"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538DF5" w14:textId="77777777" w:rsidR="0005226C" w:rsidRPr="0005226C" w:rsidRDefault="0005226C">
      <w:pPr>
        <w:spacing w:before="80" w:after="60"/>
        <w:jc w:val="center"/>
        <w:rPr>
          <w:b/>
          <w:bCs/>
          <w:color w:val="1B3A6B"/>
          <w:sz w:val="2"/>
          <w:szCs w:val="2"/>
        </w:rPr>
      </w:pPr>
    </w:p>
    <w:p w14:paraId="69D203AB" w14:textId="63D4F050" w:rsidR="0005226C" w:rsidRPr="0039606A" w:rsidRDefault="00000000" w:rsidP="0005226C">
      <w:pPr>
        <w:spacing w:before="80"/>
        <w:jc w:val="center"/>
        <w:rPr>
          <w:i/>
          <w:iCs/>
          <w:color w:val="2E5EAA"/>
        </w:rPr>
      </w:pPr>
      <w:r>
        <w:rPr>
          <w:b/>
          <w:bCs/>
          <w:color w:val="1B3A6B"/>
          <w:sz w:val="48"/>
          <w:szCs w:val="48"/>
        </w:rPr>
        <w:t>Security Implementation Specification</w:t>
      </w:r>
    </w:p>
    <w:p w14:paraId="5EFB307A" w14:textId="6D1307F7" w:rsidR="0005226C" w:rsidRPr="00890160" w:rsidRDefault="0005226C" w:rsidP="0039606A">
      <w:pPr>
        <w:jc w:val="center"/>
        <w:rPr>
          <w:b/>
          <w:bCs/>
          <w:sz w:val="36"/>
          <w:szCs w:val="36"/>
        </w:rPr>
      </w:pPr>
      <w:r w:rsidRPr="00890160">
        <w:rPr>
          <w:b/>
          <w:bCs/>
          <w:color w:val="2E5EAA"/>
          <w:sz w:val="24"/>
          <w:szCs w:val="24"/>
        </w:rPr>
        <w:t>(v1.</w:t>
      </w:r>
      <w:r w:rsidR="00890160" w:rsidRPr="00890160">
        <w:rPr>
          <w:b/>
          <w:bCs/>
          <w:color w:val="2E5EAA"/>
          <w:sz w:val="24"/>
          <w:szCs w:val="24"/>
        </w:rPr>
        <w:t>4</w:t>
      </w:r>
      <w:r w:rsidRPr="00890160">
        <w:rPr>
          <w:b/>
          <w:bCs/>
          <w:color w:val="2E5EAA"/>
          <w:sz w:val="24"/>
          <w:szCs w:val="24"/>
        </w:rPr>
        <w:t>)</w:t>
      </w:r>
    </w:p>
    <w:p w14:paraId="0991502D" w14:textId="77777777" w:rsidR="0039606A" w:rsidRDefault="0039606A" w:rsidP="0039606A">
      <w:pPr>
        <w:spacing w:after="60"/>
        <w:rPr>
          <w:sz w:val="2"/>
          <w:szCs w:val="2"/>
        </w:rPr>
      </w:pPr>
    </w:p>
    <w:p w14:paraId="503E40E9" w14:textId="77777777" w:rsidR="0039606A" w:rsidRDefault="0039606A" w:rsidP="0039606A">
      <w:pPr>
        <w:spacing w:after="60"/>
        <w:rPr>
          <w:sz w:val="2"/>
          <w:szCs w:val="2"/>
        </w:rPr>
      </w:pPr>
    </w:p>
    <w:p w14:paraId="3DA55AE3" w14:textId="26BD8905" w:rsidR="008E313A" w:rsidRPr="0039606A" w:rsidRDefault="009B11B3" w:rsidP="0039606A">
      <w:pPr>
        <w:spacing w:after="60"/>
        <w:rPr>
          <w:sz w:val="2"/>
          <w:szCs w:val="2"/>
        </w:rPr>
      </w:pPr>
      <w:r>
        <w:pict w14:anchorId="7E61D52F">
          <v:rect id="Rectangle 18" o:spid="_x0000_s2071"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3AA314" w14:textId="77777777" w:rsidR="0005226C" w:rsidRPr="00563B35" w:rsidRDefault="0005226C" w:rsidP="0005226C">
      <w:pPr>
        <w:ind w:left="-1170" w:right="-1080"/>
        <w:jc w:val="center"/>
        <w:rPr>
          <w:i/>
          <w:iCs/>
          <w:color w:val="555577"/>
          <w:sz w:val="11"/>
          <w:szCs w:val="11"/>
        </w:rPr>
      </w:pPr>
    </w:p>
    <w:p w14:paraId="428FB893" w14:textId="67D9F7B1" w:rsidR="0005226C" w:rsidRPr="008B1CCA" w:rsidRDefault="00000000" w:rsidP="008B1CCA">
      <w:pPr>
        <w:spacing w:before="60"/>
        <w:ind w:left="-1170" w:right="-1080"/>
        <w:jc w:val="center"/>
        <w:rPr>
          <w:i/>
          <w:iCs/>
          <w:color w:val="555577"/>
          <w:sz w:val="30"/>
          <w:szCs w:val="30"/>
        </w:rPr>
      </w:pPr>
      <w:r>
        <w:rPr>
          <w:i/>
          <w:iCs/>
          <w:color w:val="555577"/>
          <w:sz w:val="30"/>
          <w:szCs w:val="30"/>
        </w:rPr>
        <w:t>Theft Mitigation · Attack-Vector Countermeasures · DAG Security · Verification Methodology</w:t>
      </w:r>
    </w:p>
    <w:p w14:paraId="1A4BFB5E" w14:textId="77777777" w:rsidR="0005226C" w:rsidRPr="00563B35" w:rsidRDefault="0005226C" w:rsidP="0005226C">
      <w:pPr>
        <w:ind w:left="-1170" w:right="-1080"/>
        <w:jc w:val="center"/>
        <w:rPr>
          <w:i/>
          <w:iCs/>
          <w:sz w:val="21"/>
          <w:szCs w:val="21"/>
        </w:rPr>
      </w:pP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5628"/>
      </w:tblGrid>
      <w:tr w:rsidR="008B1CCA" w:rsidRPr="00563B35" w14:paraId="29F03F98"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17C07" w14:textId="0E3E301A" w:rsidR="008B1CCA" w:rsidRPr="00563B35" w:rsidRDefault="008B1CCA" w:rsidP="008B1CCA">
            <w:pPr>
              <w:rPr>
                <w:sz w:val="16"/>
                <w:szCs w:val="16"/>
              </w:rPr>
            </w:pPr>
            <w:r>
              <w:t>Version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C187" w14:textId="16C4DAB7" w:rsidR="008B1CCA" w:rsidRPr="00563B35" w:rsidRDefault="008B1CCA" w:rsidP="008B1CCA">
            <w:pPr>
              <w:ind w:right="-300"/>
              <w:rPr>
                <w:sz w:val="16"/>
                <w:szCs w:val="16"/>
              </w:rPr>
            </w:pPr>
            <w:r>
              <w:t>v1.</w:t>
            </w:r>
            <w:r w:rsidR="00890160">
              <w:t>4</w:t>
            </w:r>
            <w:r>
              <w:t xml:space="preserve"> — Baseline + DAG + Token Security Standards + Quantum Security Categories</w:t>
            </w:r>
          </w:p>
        </w:tc>
      </w:tr>
      <w:tr w:rsidR="008B1CCA" w:rsidRPr="00563B35" w14:paraId="5FAA1A1F"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C4851C" w14:textId="6C673BA2" w:rsidR="008B1CCA" w:rsidRPr="00563B35" w:rsidRDefault="008B1CCA" w:rsidP="008B1CCA">
            <w:pPr>
              <w:rPr>
                <w:sz w:val="16"/>
                <w:szCs w:val="16"/>
              </w:rPr>
            </w:pPr>
            <w:r>
              <w:t>Classification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4350" w14:textId="58FC660A" w:rsidR="008B1CCA" w:rsidRPr="00563B35" w:rsidRDefault="008B1CCA" w:rsidP="008B1CCA">
            <w:pPr>
              <w:rPr>
                <w:sz w:val="16"/>
                <w:szCs w:val="16"/>
              </w:rPr>
            </w:pPr>
            <w:r>
              <w:t>Internal Technical Specification for architecture, protocol engineering, validator operations, audit, and red-team execution</w:t>
            </w:r>
          </w:p>
        </w:tc>
      </w:tr>
      <w:tr w:rsidR="008B1CCA" w:rsidRPr="00563B35" w14:paraId="0A48D1BD"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B8F63C" w14:textId="643B4E21" w:rsidR="008B1CCA" w:rsidRPr="00563B35" w:rsidRDefault="008B1CCA" w:rsidP="008B1CCA">
            <w:pPr>
              <w:rPr>
                <w:sz w:val="16"/>
                <w:szCs w:val="16"/>
              </w:rPr>
            </w:pPr>
            <w:r>
              <w:t>Document Scope</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B2B4C" w14:textId="45F94500" w:rsidR="008B1CCA" w:rsidRPr="00563B35" w:rsidRDefault="008B1CCA" w:rsidP="008B1CCA">
            <w:pPr>
              <w:rPr>
                <w:sz w:val="16"/>
                <w:szCs w:val="16"/>
              </w:rPr>
            </w:pPr>
            <w:r>
              <w:t>24 attack categories (14 baseline + 1 token-authenticity + 3 DAG-specific + 6 quantum-specific) · 50+ attack methods · 15+ protocol defenses · 11 SynQ language guarantees · Quantum threat timeline and emergency governance protocol</w:t>
            </w:r>
          </w:p>
        </w:tc>
      </w:tr>
      <w:tr w:rsidR="008B1CCA" w:rsidRPr="00563B35" w14:paraId="34FB94DA"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A2EBF2" w14:textId="4BE99DF0" w:rsidR="008B1CCA" w:rsidRPr="00563B35" w:rsidRDefault="008B1CCA" w:rsidP="008B1CCA">
            <w:pPr>
              <w:rPr>
                <w:sz w:val="16"/>
                <w:szCs w:val="16"/>
              </w:rPr>
            </w:pPr>
            <w:r>
              <w:t>Layers Covered</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63CD" w14:textId="73FC4F7E" w:rsidR="008B1CCA" w:rsidRPr="00563B35" w:rsidRDefault="008B1CCA" w:rsidP="008B1CCA">
            <w:pPr>
              <w:rPr>
                <w:sz w:val="16"/>
                <w:szCs w:val="16"/>
              </w:rPr>
            </w:pPr>
            <w:r>
              <w:t>L1 Protocol (Consensus) · SynQ Language (Compiler/VM) · Wallet Architecture (Three-Plane Model) · Cluster-Local DAG Sublayer · Quantum Threat Surface (Cross-Chain and Protocol)</w:t>
            </w:r>
          </w:p>
        </w:tc>
      </w:tr>
      <w:tr w:rsidR="008B1CCA" w:rsidRPr="00563B35" w14:paraId="4B35A963"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8A3FD2" w14:textId="78833909" w:rsidR="008B1CCA" w:rsidRPr="00563B35" w:rsidRDefault="008B1CCA" w:rsidP="008B1CCA">
            <w:pPr>
              <w:rPr>
                <w:sz w:val="16"/>
                <w:szCs w:val="16"/>
              </w:rPr>
            </w:pPr>
            <w:r>
              <w:t>Quantum Threat 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A44C" w14:textId="77777777" w:rsidR="008B1CCA" w:rsidRDefault="008B1CCA" w:rsidP="008B1CCA">
            <w:r>
              <w:t>ACTIVE ENGINEERING CONSTRAINT — NOT A FUTURE CONCERN</w:t>
            </w:r>
          </w:p>
          <w:p w14:paraId="7CBF1FD8" w14:textId="7BA3103A" w:rsidR="008B1CCA" w:rsidRPr="00563B35" w:rsidRDefault="008B1CCA" w:rsidP="008B1CCA">
            <w:pPr>
              <w:rPr>
                <w:sz w:val="16"/>
                <w:szCs w:val="16"/>
              </w:rPr>
            </w:pPr>
            <w:r>
              <w:t>6,100 coherent atomic qubits demonstrated (Manet</w:t>
            </w:r>
            <w:r w:rsidR="00890160">
              <w:t>e</w:t>
            </w:r>
            <w:r>
              <w:t>ch et al. 2025). ~10,000 required for ECC-256 break. The gap is engineering, not fundamental science.</w:t>
            </w:r>
          </w:p>
        </w:tc>
      </w:tr>
      <w:tr w:rsidR="008B1CCA" w:rsidRPr="00563B35" w14:paraId="2B20E207"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602720" w14:textId="14945344" w:rsidR="008B1CCA" w:rsidRPr="00563B35" w:rsidRDefault="008B1CCA" w:rsidP="008B1CCA">
            <w:pPr>
              <w:rPr>
                <w:sz w:val="16"/>
                <w:szCs w:val="16"/>
              </w:rPr>
            </w:pPr>
            <w:r>
              <w:t>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DC9B" w14:textId="6E96F9C7" w:rsidR="008B1CCA" w:rsidRPr="00563B35" w:rsidRDefault="008B1CCA" w:rsidP="008B1CCA">
            <w:pPr>
              <w:rPr>
                <w:sz w:val="16"/>
                <w:szCs w:val="16"/>
              </w:rPr>
            </w:pPr>
            <w:r>
              <w:t>Working specification — implementation details are normative; test vectors are illustrative</w:t>
            </w:r>
          </w:p>
        </w:tc>
      </w:tr>
      <w:tr w:rsidR="008B1CCA" w:rsidRPr="00563B35" w14:paraId="2F6BFAD5"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BF778" w14:textId="6427BCAD" w:rsidR="008B1CCA" w:rsidRPr="00563B35" w:rsidRDefault="008B1CCA" w:rsidP="008B1CCA">
            <w:pPr>
              <w:rPr>
                <w:sz w:val="16"/>
                <w:szCs w:val="16"/>
              </w:rPr>
            </w:pPr>
            <w:r>
              <w:t>v1.3 Changes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70AA" w14:textId="7C009DA9" w:rsidR="008B1CCA" w:rsidRPr="00563B35" w:rsidRDefault="008B1CCA" w:rsidP="008B1CCA">
            <w:pPr>
              <w:rPr>
                <w:sz w:val="16"/>
                <w:szCs w:val="16"/>
              </w:rPr>
            </w:pPr>
            <w:r>
              <w:t>Quantum threat timeline added; CRQC attack taxonomy added; six new attack categories (19–24); quantum emergency governance protocol; misalignment corrections to executive summary, Category 8, and Category 12; all quantum-as-future-concern framing removed.</w:t>
            </w:r>
          </w:p>
        </w:tc>
      </w:tr>
    </w:tbl>
    <w:p w14:paraId="1643EFCC" w14:textId="4DE1D4F3" w:rsidR="008E313A" w:rsidRPr="00563B35" w:rsidRDefault="008E313A">
      <w:pPr>
        <w:rPr>
          <w:sz w:val="20"/>
          <w:szCs w:val="20"/>
        </w:rPr>
      </w:pPr>
    </w:p>
    <w:p w14:paraId="439B0E69" w14:textId="36A0EF86" w:rsidR="0005226C" w:rsidRDefault="008B1CCA" w:rsidP="0005226C">
      <w:pPr>
        <w:spacing w:after="80"/>
        <w:rPr>
          <w:sz w:val="2"/>
          <w:szCs w:val="2"/>
        </w:rPr>
      </w:pPr>
      <w:r>
        <w:rPr>
          <w:noProof/>
          <w:sz w:val="2"/>
          <w:szCs w:val="2"/>
        </w:rPr>
        <mc:AlternateContent>
          <mc:Choice Requires="wps">
            <w:drawing>
              <wp:anchor distT="0" distB="0" distL="114300" distR="114300" simplePos="0" relativeHeight="251659264" behindDoc="0" locked="0" layoutInCell="1" allowOverlap="1" wp14:anchorId="63501011" wp14:editId="6D3641F4">
                <wp:simplePos x="0" y="0"/>
                <wp:positionH relativeFrom="margin">
                  <wp:posOffset>335280</wp:posOffset>
                </wp:positionH>
                <wp:positionV relativeFrom="paragraph">
                  <wp:posOffset>71755</wp:posOffset>
                </wp:positionV>
                <wp:extent cx="10299700" cy="365760"/>
                <wp:effectExtent l="0" t="0" r="12700" b="15240"/>
                <wp:wrapNone/>
                <wp:docPr id="2024606579" name="Text Box 1"/>
                <wp:cNvGraphicFramePr/>
                <a:graphic xmlns:a="http://schemas.openxmlformats.org/drawingml/2006/main">
                  <a:graphicData uri="http://schemas.microsoft.com/office/word/2010/wordprocessingShape">
                    <wps:wsp>
                      <wps:cNvSpPr txBox="1"/>
                      <wps:spPr>
                        <a:xfrm>
                          <a:off x="0" y="0"/>
                          <a:ext cx="10299700" cy="365760"/>
                        </a:xfrm>
                        <a:prstGeom prst="rect">
                          <a:avLst/>
                        </a:prstGeom>
                        <a:solidFill>
                          <a:srgbClr val="EE0000">
                            <a:alpha val="15123"/>
                          </a:srgbClr>
                        </a:solidFill>
                        <a:ln w="15875">
                          <a:solidFill>
                            <a:srgbClr val="EE0000"/>
                          </a:solidFill>
                        </a:ln>
                      </wps:spPr>
                      <wps:txb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01011" id="_x0000_t202" coordsize="21600,21600" o:spt="202" path="m,l,21600r21600,l21600,xe">
                <v:stroke joinstyle="miter"/>
                <v:path gradientshapeok="t" o:connecttype="rect"/>
              </v:shapetype>
              <v:shape id="Text Box 1" o:spid="_x0000_s1026" type="#_x0000_t202" style="position:absolute;margin-left:26.4pt;margin-top:5.65pt;width:811pt;height: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" fillcolor="#e00" strokecolor="#e00" strokeweight="1.25pt">
                <v:fill opacity="10023f"/>
                <v:textbo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6D50A6EA" w14:textId="13E79738" w:rsidR="0005226C" w:rsidRDefault="0005226C" w:rsidP="0005226C">
      <w:pPr>
        <w:spacing w:after="80"/>
        <w:rPr>
          <w:sz w:val="2"/>
          <w:szCs w:val="2"/>
        </w:rPr>
      </w:pPr>
    </w:p>
    <w:p w14:paraId="538A7379" w14:textId="6FD58277" w:rsidR="0005226C" w:rsidRDefault="0005226C" w:rsidP="0005226C">
      <w:pPr>
        <w:spacing w:after="80"/>
        <w:rPr>
          <w:sz w:val="2"/>
          <w:szCs w:val="2"/>
        </w:rPr>
      </w:pPr>
    </w:p>
    <w:p w14:paraId="605B9BE0" w14:textId="0E607510" w:rsidR="00563B35" w:rsidRDefault="00563B35" w:rsidP="0005226C">
      <w:pPr>
        <w:spacing w:after="80"/>
        <w:rPr>
          <w:sz w:val="2"/>
          <w:szCs w:val="2"/>
        </w:rPr>
      </w:pPr>
    </w:p>
    <w:p w14:paraId="5090DAB9" w14:textId="1BDA9938" w:rsidR="00563B35" w:rsidRDefault="00563B35" w:rsidP="0005226C">
      <w:pPr>
        <w:spacing w:after="80"/>
        <w:rPr>
          <w:sz w:val="2"/>
          <w:szCs w:val="2"/>
        </w:rPr>
      </w:pPr>
    </w:p>
    <w:p w14:paraId="7234347F" w14:textId="77777777" w:rsidR="00563B35" w:rsidRDefault="00563B35" w:rsidP="0005226C">
      <w:pPr>
        <w:spacing w:after="80"/>
        <w:rPr>
          <w:sz w:val="2"/>
          <w:szCs w:val="2"/>
        </w:rPr>
      </w:pPr>
    </w:p>
    <w:p w14:paraId="39058F13" w14:textId="77777777" w:rsidR="00563B35" w:rsidRDefault="00563B35" w:rsidP="0005226C">
      <w:pPr>
        <w:spacing w:after="80"/>
        <w:rPr>
          <w:sz w:val="2"/>
          <w:szCs w:val="2"/>
        </w:rPr>
      </w:pPr>
    </w:p>
    <w:p w14:paraId="41C86761" w14:textId="77777777" w:rsidR="00563B35" w:rsidRDefault="00563B35" w:rsidP="0005226C">
      <w:pPr>
        <w:spacing w:after="80"/>
        <w:rPr>
          <w:sz w:val="2"/>
          <w:szCs w:val="2"/>
        </w:rPr>
      </w:pPr>
    </w:p>
    <w:p w14:paraId="49A2AC9D" w14:textId="77777777" w:rsidR="0039606A" w:rsidRPr="0005226C" w:rsidRDefault="0039606A" w:rsidP="0005226C">
      <w:pPr>
        <w:spacing w:after="80"/>
        <w:rPr>
          <w:sz w:val="2"/>
          <w:szCs w:val="2"/>
        </w:rPr>
      </w:pPr>
    </w:p>
    <w:p w14:paraId="69E53F6E" w14:textId="77777777" w:rsidR="0005226C" w:rsidRPr="0039606A" w:rsidRDefault="0005226C" w:rsidP="0039606A">
      <w:pPr>
        <w:spacing w:before="200"/>
        <w:ind w:left="1440" w:right="1350"/>
        <w:jc w:val="center"/>
        <w:rPr>
          <w:i/>
          <w:iCs/>
          <w:sz w:val="18"/>
          <w:szCs w:val="20"/>
        </w:rPr>
      </w:pPr>
      <w:r>
        <w:rPr>
          <w:rFonts w:eastAsia="Arial"/>
          <w:i/>
          <w:iCs/>
          <w:sz w:val="18"/>
          <w:szCs w:val="20"/>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47532DDD" w14:textId="77777777" w:rsidR="008E313A" w:rsidRPr="00563B35" w:rsidRDefault="008E313A" w:rsidP="0039606A">
      <w:pPr>
        <w:ind w:left="1440" w:right="1350"/>
        <w:rPr>
          <w:sz w:val="20"/>
          <w:szCs w:val="20"/>
        </w:rPr>
        <w:sectPr w:rsidR="008E313A" w:rsidRPr="00563B35" w:rsidSect="00BD53EF">
          <w:headerReference w:type="default" r:id="rId8"/>
          <w:footerReference w:type="default" r:id="rId9"/>
          <w:pgSz w:w="20160" w:h="12240" w:orient="landscape"/>
          <w:pgMar w:top="1251" w:right="1440" w:bottom="603" w:left="1440" w:header="299" w:footer="249" w:gutter="0"/>
          <w:cols w:space="720"/>
          <w:docGrid w:linePitch="360"/>
        </w:sectPr>
      </w:pPr>
    </w:p>
    <w:p w14:paraId="31A19578" w14:textId="6AA44A3E" w:rsidR="008B1CCA" w:rsidRPr="000A2A60" w:rsidRDefault="00890160" w:rsidP="000A2A60">
      <w:pPr>
        <w:pStyle w:val="Heading1"/>
        <w:pBdr>
          <w:bottom w:val="single" w:sz="3" w:space="0" w:color="1B3A6B"/>
        </w:pBdr>
        <w:spacing w:before="120" w:after="0"/>
        <w:rPr>
          <w:rFonts w:ascii="Sora" w:eastAsia="Sora" w:hAnsi="Sora" w:cs="Sora"/>
          <w:color w:val="1B3A6B"/>
          <w:sz w:val="24"/>
          <w:szCs w:val="24"/>
        </w:rPr>
      </w:pPr>
      <w:r w:rsidRPr="000A2A60">
        <w:rPr>
          <w:rFonts w:ascii="Sora" w:eastAsia="Sora" w:hAnsi="Sora" w:cs="Sora"/>
          <w:color w:val="1B3A6B"/>
          <w:sz w:val="24"/>
          <w:szCs w:val="24"/>
        </w:rPr>
        <w:lastRenderedPageBreak/>
        <w:t xml:space="preserve">0. </w:t>
      </w:r>
      <w:r w:rsidR="00000000" w:rsidRPr="000A2A60">
        <w:rPr>
          <w:rFonts w:ascii="Sora" w:eastAsia="Sora" w:hAnsi="Sora" w:cs="Sora"/>
          <w:color w:val="1B3A6B"/>
          <w:sz w:val="24"/>
          <w:szCs w:val="24"/>
        </w:rPr>
        <w:t>Executive Summary</w:t>
      </w:r>
    </w:p>
    <w:p w14:paraId="5D135F6F" w14:textId="1EEFEE7E" w:rsidR="008E313A" w:rsidRPr="006258FE" w:rsidRDefault="009B11B3" w:rsidP="008B1CCA">
      <w:pPr>
        <w:pStyle w:val="Heading1"/>
        <w:pBdr>
          <w:bottom w:val="single" w:sz="3" w:space="0" w:color="1B3A6B"/>
        </w:pBdr>
        <w:spacing w:before="0" w:after="0"/>
        <w:rPr>
          <w:sz w:val="2"/>
          <w:szCs w:val="2"/>
        </w:rPr>
      </w:pPr>
      <w:r>
        <w:pict w14:anchorId="52B48400">
          <v:rect id="Rectangle 11" o:spid="_x0000_s2070"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679875EA" w14:textId="77777777" w:rsidR="008B1CCA" w:rsidRPr="00890160" w:rsidRDefault="008B1CCA" w:rsidP="00890160">
      <w:pPr>
        <w:pStyle w:val="Heading1"/>
        <w:pBdr>
          <w:bottom w:val="single" w:sz="3" w:space="0" w:color="1B3A6B"/>
        </w:pBdr>
        <w:spacing w:before="120"/>
        <w:rPr>
          <w:rFonts w:ascii="Sora" w:eastAsia="Sora" w:hAnsi="Sora" w:cs="Sora"/>
          <w:b w:val="0"/>
          <w:bCs w:val="0"/>
          <w:color w:val="222222"/>
          <w:sz w:val="21"/>
          <w:szCs w:val="21"/>
        </w:rPr>
      </w:pPr>
      <w:r w:rsidRPr="00890160">
        <w:rPr>
          <w:rFonts w:ascii="Sora" w:eastAsia="Sora" w:hAnsi="Sora" w:cs="Sora"/>
          <w:b w:val="0"/>
          <w:bCs w:val="0"/>
          <w:color w:val="222222"/>
          <w:sz w:val="21"/>
          <w:szCs w:val="21"/>
        </w:rPr>
        <w:t>This document is the authoritative technical specification for every theft-mitigation measure that Synergy Network will implement at the protocol, language, and wallet layers. It is organized around twenty-four major attack categories — fourteen from the baseline specification, one token-authenticity category added in v1.1, three DAG-specific categories introduced in v1.1, and six quantum-specific categories added in this revision (v1.3) — and expands each countermeasure into a concrete implementation plan with step-by-step engineering tasks and verification methodology.</w:t>
      </w:r>
    </w:p>
    <w:p w14:paraId="1364FDB3"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6A9E5DDB"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Quantum computing introduces a category of threat that is categorically different from all of the above: it does not exploit implementation errors, it attacks the mathematical foundations of classical cryptography directly. Both papers evaluated in March 2026 (Cain et al., arXiv:2603.28627; Babbush et al., Google Quantum AI / Ethereum Foundation) establish that cryptographically-relevant quantum computers (CRQCs) capable of breaking ECC-256 are within engineering reach — not theoretical future reach. With 6,100 coherent atomic qubits already demonstrated and approximately 10,000–26,000 required to break ECC-256, the remaining gap is an engineering milestone, not a fundamental science barrier. The correct framing is: quantum migration is an active engineering constraint, and it must be treated as such in every layer of this specification.</w:t>
      </w:r>
    </w:p>
    <w:p w14:paraId="4B98B63B"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Synergy Network addresses all of this at the root. Rather than layering countermeasures on top of an insecure base, the protocol is designed so that insecure patterns are structurally impossible. Synergy's cryptographic algorithm selection — ML-DSA-65/87 for all signing, ML-KEM-768 for key encapsulation, SLH-DSA for long-lived credentials, and STARK-based ZK proofs — is confirmed correct by both quantum papers. The protocol uses PQC from genesis. There is no classical key fallback and no safe interim period.</w:t>
      </w:r>
    </w:p>
    <w:p w14:paraId="51683355" w14:textId="77777777" w:rsidR="008B1CCA" w:rsidRPr="008B1CCA" w:rsidRDefault="008B1CCA" w:rsidP="008B1CCA">
      <w:pPr>
        <w:pStyle w:val="Heading1"/>
        <w:pBdr>
          <w:bottom w:val="single" w:sz="3" w:space="0" w:color="1B3A6B"/>
        </w:pBdr>
        <w:spacing w:before="0" w:after="0"/>
        <w:rPr>
          <w:rFonts w:ascii="Sora" w:eastAsia="Sora" w:hAnsi="Sora" w:cs="Sora"/>
          <w:b w:val="0"/>
          <w:bCs w:val="0"/>
          <w:color w:val="222222"/>
          <w:sz w:val="8"/>
          <w:szCs w:val="8"/>
        </w:rPr>
      </w:pPr>
    </w:p>
    <w:p w14:paraId="0FB3EB08" w14:textId="4866755E" w:rsidR="00890160" w:rsidRPr="00890160" w:rsidRDefault="00890160" w:rsidP="00890160">
      <w:pPr>
        <w:pStyle w:val="Heading3"/>
        <w:rPr>
          <w:rFonts w:ascii="Sora" w:hAnsi="Sora" w:cs="Sora"/>
        </w:rPr>
      </w:pPr>
      <w:r w:rsidRPr="00890160">
        <w:rPr>
          <w:rFonts w:ascii="Sora" w:hAnsi="Sora" w:cs="Sora"/>
        </w:rPr>
        <w:t>0.1 Security Claims Taxonomy and Trust Boundaries</w:t>
      </w:r>
    </w:p>
    <w:p w14:paraId="4EFE9751" w14:textId="77777777" w:rsidR="00890160" w:rsidRPr="00890160" w:rsidRDefault="00890160" w:rsidP="00890160">
      <w:pPr>
        <w:spacing w:after="120"/>
      </w:pPr>
      <w:r w:rsidRPr="00890160">
        <w:t>This specification uses strong security language because Synergy is intentionally designed to eliminate inherited cryptocurrency attack surfaces wherever elimination is technically possible. However, not every protection is enforced at the same trust boundary. For auditability, precision, and legal defensibility, every security claim in this document MUST identify the enforcement boundary that makes the claim true.</w:t>
      </w:r>
    </w:p>
    <w:p w14:paraId="17FFDC2A" w14:textId="77777777" w:rsidR="00890160" w:rsidRPr="00890160" w:rsidRDefault="00890160" w:rsidP="00890160">
      <w:pPr>
        <w:spacing w:after="120"/>
      </w:pPr>
      <w:r w:rsidRPr="00890160">
        <w:t>A control may be implemented in more than one layer. When that occurs, the strongest independently enforceable layer determines the maximum claim strength, and all weaker or external dependencies MUST still be documented as residual assumptions.</w:t>
      </w:r>
    </w:p>
    <w:p w14:paraId="6F9869B1" w14:textId="77777777" w:rsidR="00890160" w:rsidRDefault="00890160" w:rsidP="00890160">
      <w:pPr>
        <w:pStyle w:val="Heading3"/>
        <w:rPr>
          <w:rFonts w:ascii="Sora" w:hAnsi="Sora" w:cs="Sora"/>
        </w:rPr>
      </w:pPr>
    </w:p>
    <w:p w14:paraId="4D0319E9" w14:textId="77777777" w:rsidR="00890160" w:rsidRDefault="00890160" w:rsidP="00890160">
      <w:pPr>
        <w:pStyle w:val="Heading3"/>
        <w:rPr>
          <w:rFonts w:ascii="Sora" w:hAnsi="Sora" w:cs="Sora"/>
        </w:rPr>
      </w:pPr>
    </w:p>
    <w:p w14:paraId="6484B664" w14:textId="77777777" w:rsidR="000A2A60" w:rsidRDefault="000A2A60" w:rsidP="00890160">
      <w:pPr>
        <w:pStyle w:val="Heading3"/>
        <w:rPr>
          <w:rFonts w:ascii="Sora" w:hAnsi="Sora" w:cs="Sora"/>
        </w:rPr>
      </w:pPr>
    </w:p>
    <w:p w14:paraId="4DADF3A6" w14:textId="451B8D28" w:rsidR="00890160" w:rsidRPr="000A2A60" w:rsidRDefault="00890160" w:rsidP="00890160">
      <w:pPr>
        <w:pStyle w:val="Heading3"/>
        <w:spacing w:before="360"/>
        <w:rPr>
          <w:rFonts w:ascii="Sora" w:hAnsi="Sora" w:cs="Sora"/>
          <w:sz w:val="21"/>
          <w:szCs w:val="21"/>
        </w:rPr>
      </w:pPr>
      <w:r w:rsidRPr="000A2A60">
        <w:rPr>
          <w:rFonts w:ascii="Sora" w:hAnsi="Sora" w:cs="Sora"/>
          <w:sz w:val="21"/>
          <w:szCs w:val="21"/>
        </w:rPr>
        <w:t>0.</w:t>
      </w:r>
      <w:r w:rsidRPr="000A2A60">
        <w:rPr>
          <w:rFonts w:ascii="Sora" w:hAnsi="Sora" w:cs="Sora"/>
          <w:sz w:val="21"/>
          <w:szCs w:val="21"/>
        </w:rPr>
        <w:t>1</w:t>
      </w:r>
      <w:r w:rsidRPr="000A2A60">
        <w:rPr>
          <w:rFonts w:ascii="Sora" w:hAnsi="Sora" w:cs="Sora"/>
          <w:sz w:val="21"/>
          <w:szCs w:val="21"/>
        </w:rPr>
        <w:t>.1 Enforcement Classes</w:t>
      </w:r>
    </w:p>
    <w:tbl>
      <w:tblPr>
        <w:tblStyle w:val="TableGrid"/>
        <w:tblW w:w="0" w:type="auto"/>
        <w:jc w:val="center"/>
        <w:tblLook w:val="04A0" w:firstRow="1" w:lastRow="0" w:firstColumn="1" w:lastColumn="0" w:noHBand="0" w:noVBand="1"/>
      </w:tblPr>
      <w:tblGrid>
        <w:gridCol w:w="2695"/>
        <w:gridCol w:w="7200"/>
        <w:gridCol w:w="7375"/>
      </w:tblGrid>
      <w:tr w:rsidR="00890160" w:rsidRPr="00890160" w14:paraId="6F06B317" w14:textId="77777777" w:rsidTr="00890160">
        <w:trPr>
          <w:jc w:val="center"/>
        </w:trPr>
        <w:tc>
          <w:tcPr>
            <w:tcW w:w="2695" w:type="dxa"/>
            <w:shd w:val="clear" w:color="auto" w:fill="D9EAF7"/>
            <w:vAlign w:val="center"/>
          </w:tcPr>
          <w:p w14:paraId="25691095" w14:textId="77777777" w:rsidR="00890160" w:rsidRPr="00890160" w:rsidRDefault="00890160" w:rsidP="00464C84">
            <w:pPr>
              <w:rPr>
                <w:sz w:val="20"/>
                <w:szCs w:val="28"/>
              </w:rPr>
            </w:pPr>
            <w:r w:rsidRPr="00890160">
              <w:rPr>
                <w:b/>
                <w:sz w:val="20"/>
                <w:szCs w:val="28"/>
              </w:rPr>
              <w:t>Class</w:t>
            </w:r>
          </w:p>
        </w:tc>
        <w:tc>
          <w:tcPr>
            <w:tcW w:w="7200" w:type="dxa"/>
            <w:shd w:val="clear" w:color="auto" w:fill="D9EAF7"/>
            <w:vAlign w:val="center"/>
          </w:tcPr>
          <w:p w14:paraId="4AADDF79" w14:textId="77777777" w:rsidR="00890160" w:rsidRPr="00890160" w:rsidRDefault="00890160" w:rsidP="00464C84">
            <w:pPr>
              <w:rPr>
                <w:sz w:val="20"/>
                <w:szCs w:val="28"/>
              </w:rPr>
            </w:pPr>
            <w:r w:rsidRPr="00890160">
              <w:rPr>
                <w:b/>
                <w:sz w:val="20"/>
                <w:szCs w:val="28"/>
              </w:rPr>
              <w:t>Definition</w:t>
            </w:r>
          </w:p>
        </w:tc>
        <w:tc>
          <w:tcPr>
            <w:tcW w:w="7375" w:type="dxa"/>
            <w:shd w:val="clear" w:color="auto" w:fill="D9EAF7"/>
            <w:vAlign w:val="center"/>
          </w:tcPr>
          <w:p w14:paraId="0B62F968" w14:textId="77777777" w:rsidR="00890160" w:rsidRPr="00890160" w:rsidRDefault="00890160" w:rsidP="00464C84">
            <w:pPr>
              <w:rPr>
                <w:sz w:val="20"/>
                <w:szCs w:val="28"/>
              </w:rPr>
            </w:pPr>
            <w:r w:rsidRPr="00890160">
              <w:rPr>
                <w:b/>
                <w:sz w:val="20"/>
                <w:szCs w:val="28"/>
              </w:rPr>
              <w:t>Maximum Claim Language</w:t>
            </w:r>
          </w:p>
        </w:tc>
      </w:tr>
      <w:tr w:rsidR="00890160" w:rsidRPr="00890160" w14:paraId="274E205D" w14:textId="77777777" w:rsidTr="00890160">
        <w:trPr>
          <w:trHeight w:val="1008"/>
          <w:jc w:val="center"/>
        </w:trPr>
        <w:tc>
          <w:tcPr>
            <w:tcW w:w="2695" w:type="dxa"/>
            <w:vAlign w:val="center"/>
          </w:tcPr>
          <w:p w14:paraId="6F116EEA" w14:textId="77777777" w:rsidR="00890160" w:rsidRPr="00890160" w:rsidRDefault="00890160" w:rsidP="00890160">
            <w:pPr>
              <w:rPr>
                <w:sz w:val="20"/>
                <w:szCs w:val="28"/>
              </w:rPr>
            </w:pPr>
            <w:r w:rsidRPr="00890160">
              <w:rPr>
                <w:sz w:val="20"/>
                <w:szCs w:val="28"/>
              </w:rPr>
              <w:t>Consensus-enforced</w:t>
            </w:r>
          </w:p>
        </w:tc>
        <w:tc>
          <w:tcPr>
            <w:tcW w:w="7200" w:type="dxa"/>
            <w:vAlign w:val="center"/>
          </w:tcPr>
          <w:p w14:paraId="0AD90710" w14:textId="77777777" w:rsidR="00890160" w:rsidRPr="00890160" w:rsidRDefault="00890160" w:rsidP="00890160">
            <w:pPr>
              <w:rPr>
                <w:sz w:val="20"/>
                <w:szCs w:val="28"/>
              </w:rPr>
            </w:pPr>
            <w:r w:rsidRPr="00890160">
              <w:rPr>
                <w:sz w:val="20"/>
                <w:szCs w:val="28"/>
              </w:rPr>
              <w:t>A rule is validated by the Synergy L1 state transition function, PoSy finality rules, Aegis verification, or a consensus-recognized cryptographic proof. Non-compliant transactions or state transitions are invalid for all nodes.</w:t>
            </w:r>
          </w:p>
        </w:tc>
        <w:tc>
          <w:tcPr>
            <w:tcW w:w="7375" w:type="dxa"/>
            <w:vAlign w:val="center"/>
          </w:tcPr>
          <w:p w14:paraId="42F0B49F" w14:textId="77777777" w:rsidR="00890160" w:rsidRPr="00890160" w:rsidRDefault="00890160" w:rsidP="00890160">
            <w:pPr>
              <w:rPr>
                <w:sz w:val="20"/>
                <w:szCs w:val="28"/>
              </w:rPr>
            </w:pPr>
            <w:r w:rsidRPr="00890160">
              <w:rPr>
                <w:sz w:val="20"/>
                <w:szCs w:val="28"/>
              </w:rPr>
              <w:t>May use "invalid," "rejected by consensus," or "not executable on Synergy." May use "impossible" only when no valid state transition exists.</w:t>
            </w:r>
          </w:p>
        </w:tc>
      </w:tr>
      <w:tr w:rsidR="00890160" w:rsidRPr="00890160" w14:paraId="2A2B5F1E" w14:textId="77777777" w:rsidTr="00890160">
        <w:trPr>
          <w:trHeight w:val="1008"/>
          <w:jc w:val="center"/>
        </w:trPr>
        <w:tc>
          <w:tcPr>
            <w:tcW w:w="2695" w:type="dxa"/>
            <w:vAlign w:val="center"/>
          </w:tcPr>
          <w:p w14:paraId="7B3C5923" w14:textId="77777777" w:rsidR="00890160" w:rsidRPr="00890160" w:rsidRDefault="00890160" w:rsidP="00890160">
            <w:pPr>
              <w:rPr>
                <w:sz w:val="20"/>
                <w:szCs w:val="28"/>
              </w:rPr>
            </w:pPr>
            <w:r w:rsidRPr="00890160">
              <w:rPr>
                <w:sz w:val="20"/>
                <w:szCs w:val="28"/>
              </w:rPr>
              <w:t>Compiler-enforced</w:t>
            </w:r>
          </w:p>
        </w:tc>
        <w:tc>
          <w:tcPr>
            <w:tcW w:w="7200" w:type="dxa"/>
            <w:vAlign w:val="center"/>
          </w:tcPr>
          <w:p w14:paraId="55348D3F" w14:textId="77777777" w:rsidR="00890160" w:rsidRPr="00890160" w:rsidRDefault="00890160" w:rsidP="00890160">
            <w:pPr>
              <w:rPr>
                <w:sz w:val="20"/>
                <w:szCs w:val="28"/>
              </w:rPr>
            </w:pPr>
            <w:r w:rsidRPr="00890160">
              <w:rPr>
                <w:sz w:val="20"/>
                <w:szCs w:val="28"/>
              </w:rPr>
              <w:t>A rule is enforced by the SynQ compiler, type system, verifier, or SVM admission pipeline before deployment or execution.</w:t>
            </w:r>
          </w:p>
        </w:tc>
        <w:tc>
          <w:tcPr>
            <w:tcW w:w="7375" w:type="dxa"/>
            <w:vAlign w:val="center"/>
          </w:tcPr>
          <w:p w14:paraId="5C1B9B8D" w14:textId="77777777" w:rsidR="00890160" w:rsidRPr="00890160" w:rsidRDefault="00890160" w:rsidP="00890160">
            <w:pPr>
              <w:rPr>
                <w:sz w:val="20"/>
                <w:szCs w:val="28"/>
              </w:rPr>
            </w:pPr>
            <w:r w:rsidRPr="00890160">
              <w:rPr>
                <w:sz w:val="20"/>
                <w:szCs w:val="28"/>
              </w:rPr>
              <w:t>May use "inexpressible in SynQ," "cannot compile," or "rejected before deployment." May use "impossible in compliant SynQ code" when the type system or verifier proves non-reachability.</w:t>
            </w:r>
          </w:p>
        </w:tc>
      </w:tr>
      <w:tr w:rsidR="00890160" w:rsidRPr="00890160" w14:paraId="09049C74" w14:textId="77777777" w:rsidTr="00890160">
        <w:trPr>
          <w:trHeight w:val="1008"/>
          <w:jc w:val="center"/>
        </w:trPr>
        <w:tc>
          <w:tcPr>
            <w:tcW w:w="2695" w:type="dxa"/>
            <w:vAlign w:val="center"/>
          </w:tcPr>
          <w:p w14:paraId="5CECD524" w14:textId="77777777" w:rsidR="00890160" w:rsidRPr="00890160" w:rsidRDefault="00890160" w:rsidP="00890160">
            <w:pPr>
              <w:rPr>
                <w:sz w:val="20"/>
                <w:szCs w:val="28"/>
              </w:rPr>
            </w:pPr>
            <w:r w:rsidRPr="00890160">
              <w:rPr>
                <w:sz w:val="20"/>
                <w:szCs w:val="28"/>
              </w:rPr>
              <w:t>Wallet-enforced</w:t>
            </w:r>
          </w:p>
        </w:tc>
        <w:tc>
          <w:tcPr>
            <w:tcW w:w="7200" w:type="dxa"/>
            <w:vAlign w:val="center"/>
          </w:tcPr>
          <w:p w14:paraId="04B9BEB7" w14:textId="77777777" w:rsidR="00890160" w:rsidRPr="00890160" w:rsidRDefault="00890160" w:rsidP="00890160">
            <w:pPr>
              <w:rPr>
                <w:sz w:val="20"/>
                <w:szCs w:val="28"/>
              </w:rPr>
            </w:pPr>
            <w:r w:rsidRPr="00890160">
              <w:rPr>
                <w:sz w:val="20"/>
                <w:szCs w:val="28"/>
              </w:rPr>
              <w:t>A rule is enforced by the Synergy Wallet, Local Policy Engine, biometric gate, device keystore, approval UI, or local authorization pipeline.</w:t>
            </w:r>
          </w:p>
        </w:tc>
        <w:tc>
          <w:tcPr>
            <w:tcW w:w="7375" w:type="dxa"/>
            <w:vAlign w:val="center"/>
          </w:tcPr>
          <w:p w14:paraId="64D636E3" w14:textId="77777777" w:rsidR="00890160" w:rsidRPr="00890160" w:rsidRDefault="00890160" w:rsidP="00890160">
            <w:pPr>
              <w:rPr>
                <w:sz w:val="20"/>
                <w:szCs w:val="28"/>
              </w:rPr>
            </w:pPr>
            <w:r w:rsidRPr="00890160">
              <w:rPr>
                <w:sz w:val="20"/>
                <w:szCs w:val="28"/>
              </w:rPr>
              <w:t>Use "blocked by compliant wallets," "requires user/device authorization," or "mitigated at the wallet layer." Do not use unconditional "impossible" unless consensus independently enforces the same rule.</w:t>
            </w:r>
          </w:p>
        </w:tc>
      </w:tr>
      <w:tr w:rsidR="00890160" w:rsidRPr="00890160" w14:paraId="674A15AD" w14:textId="77777777" w:rsidTr="00890160">
        <w:trPr>
          <w:trHeight w:val="1008"/>
          <w:jc w:val="center"/>
        </w:trPr>
        <w:tc>
          <w:tcPr>
            <w:tcW w:w="2695" w:type="dxa"/>
            <w:vAlign w:val="center"/>
          </w:tcPr>
          <w:p w14:paraId="10F2B688" w14:textId="77777777" w:rsidR="00890160" w:rsidRPr="00890160" w:rsidRDefault="00890160" w:rsidP="00890160">
            <w:pPr>
              <w:rPr>
                <w:sz w:val="20"/>
                <w:szCs w:val="28"/>
              </w:rPr>
            </w:pPr>
            <w:r w:rsidRPr="00890160">
              <w:rPr>
                <w:sz w:val="20"/>
                <w:szCs w:val="28"/>
              </w:rPr>
              <w:t>Operator-enforced</w:t>
            </w:r>
          </w:p>
        </w:tc>
        <w:tc>
          <w:tcPr>
            <w:tcW w:w="7200" w:type="dxa"/>
            <w:vAlign w:val="center"/>
          </w:tcPr>
          <w:p w14:paraId="4A512F36" w14:textId="77777777" w:rsidR="00890160" w:rsidRPr="00890160" w:rsidRDefault="00890160" w:rsidP="00890160">
            <w:pPr>
              <w:rPr>
                <w:sz w:val="20"/>
                <w:szCs w:val="28"/>
              </w:rPr>
            </w:pPr>
            <w:r w:rsidRPr="00890160">
              <w:rPr>
                <w:sz w:val="20"/>
                <w:szCs w:val="28"/>
              </w:rPr>
              <w:t>A rule depends on validator, relayer, website, mobile app, infrastructure, CI/CD, release, monitoring, incident-response, or human operational practices.</w:t>
            </w:r>
          </w:p>
        </w:tc>
        <w:tc>
          <w:tcPr>
            <w:tcW w:w="7375" w:type="dxa"/>
            <w:vAlign w:val="center"/>
          </w:tcPr>
          <w:p w14:paraId="278D001D" w14:textId="77777777" w:rsidR="00890160" w:rsidRPr="00890160" w:rsidRDefault="00890160" w:rsidP="00890160">
            <w:pPr>
              <w:rPr>
                <w:sz w:val="20"/>
                <w:szCs w:val="28"/>
              </w:rPr>
            </w:pPr>
            <w:r w:rsidRPr="00890160">
              <w:rPr>
                <w:sz w:val="20"/>
                <w:szCs w:val="28"/>
              </w:rPr>
              <w:t>Use "detected," "monitored," "rate-limited," "penalized," "hardened," or "operationally mitigated." Do not use "impossible."</w:t>
            </w:r>
          </w:p>
        </w:tc>
      </w:tr>
      <w:tr w:rsidR="00890160" w:rsidRPr="00890160" w14:paraId="5F89D8BF" w14:textId="77777777" w:rsidTr="00890160">
        <w:trPr>
          <w:trHeight w:val="1008"/>
          <w:jc w:val="center"/>
        </w:trPr>
        <w:tc>
          <w:tcPr>
            <w:tcW w:w="2695" w:type="dxa"/>
            <w:vAlign w:val="center"/>
          </w:tcPr>
          <w:p w14:paraId="202E7015" w14:textId="77777777" w:rsidR="00890160" w:rsidRPr="00890160" w:rsidRDefault="00890160" w:rsidP="00890160">
            <w:pPr>
              <w:rPr>
                <w:sz w:val="20"/>
                <w:szCs w:val="28"/>
              </w:rPr>
            </w:pPr>
            <w:r w:rsidRPr="00890160">
              <w:rPr>
                <w:sz w:val="20"/>
                <w:szCs w:val="28"/>
              </w:rPr>
              <w:t>External-dependency-constrained</w:t>
            </w:r>
          </w:p>
        </w:tc>
        <w:tc>
          <w:tcPr>
            <w:tcW w:w="7200" w:type="dxa"/>
            <w:vAlign w:val="center"/>
          </w:tcPr>
          <w:p w14:paraId="308E8E20" w14:textId="77777777" w:rsidR="00890160" w:rsidRPr="00890160" w:rsidRDefault="00890160" w:rsidP="00890160">
            <w:pPr>
              <w:rPr>
                <w:sz w:val="20"/>
                <w:szCs w:val="28"/>
              </w:rPr>
            </w:pPr>
            <w:r w:rsidRPr="00890160">
              <w:rPr>
                <w:sz w:val="20"/>
                <w:szCs w:val="28"/>
              </w:rPr>
              <w:t>A rule depends on an external chain, EVM compatibility lane, third-party RPC, DNS, TLS CA, browser, OS, mobile app store, hardware platform, user endpoint, or external smart contract.</w:t>
            </w:r>
          </w:p>
        </w:tc>
        <w:tc>
          <w:tcPr>
            <w:tcW w:w="7375" w:type="dxa"/>
            <w:vAlign w:val="center"/>
          </w:tcPr>
          <w:p w14:paraId="67EF39D0" w14:textId="77777777" w:rsidR="00890160" w:rsidRPr="00890160" w:rsidRDefault="00890160" w:rsidP="00890160">
            <w:pPr>
              <w:rPr>
                <w:sz w:val="20"/>
                <w:szCs w:val="28"/>
              </w:rPr>
            </w:pPr>
            <w:r w:rsidRPr="00890160">
              <w:rPr>
                <w:sz w:val="20"/>
                <w:szCs w:val="28"/>
              </w:rPr>
              <w:t>Use "bounded," "contained," "verified where possible," or "subject to external trust assumptions." Do not use "impossible" unless a Synergy consensus rule or cryptographic proof independently enforces the property.</w:t>
            </w:r>
          </w:p>
        </w:tc>
      </w:tr>
    </w:tbl>
    <w:p w14:paraId="464CFEB6" w14:textId="77777777" w:rsidR="00890160" w:rsidRPr="00890160" w:rsidRDefault="00890160" w:rsidP="00890160"/>
    <w:p w14:paraId="12D47877" w14:textId="26733F00" w:rsidR="00890160" w:rsidRPr="000A2A60" w:rsidRDefault="00890160" w:rsidP="00890160">
      <w:pPr>
        <w:pStyle w:val="Heading3"/>
        <w:rPr>
          <w:rFonts w:ascii="Sora" w:hAnsi="Sora" w:cs="Sora"/>
          <w:sz w:val="21"/>
          <w:szCs w:val="21"/>
        </w:rPr>
      </w:pPr>
      <w:r w:rsidRPr="000A2A60">
        <w:rPr>
          <w:rFonts w:ascii="Sora" w:hAnsi="Sora" w:cs="Sora"/>
          <w:sz w:val="21"/>
          <w:szCs w:val="21"/>
        </w:rPr>
        <w:t>0.</w:t>
      </w:r>
      <w:r w:rsidRPr="000A2A60">
        <w:rPr>
          <w:rFonts w:ascii="Sora" w:hAnsi="Sora" w:cs="Sora"/>
          <w:sz w:val="21"/>
          <w:szCs w:val="21"/>
        </w:rPr>
        <w:t>1</w:t>
      </w:r>
      <w:r w:rsidRPr="000A2A60">
        <w:rPr>
          <w:rFonts w:ascii="Sora" w:hAnsi="Sora" w:cs="Sora"/>
          <w:sz w:val="21"/>
          <w:szCs w:val="21"/>
        </w:rPr>
        <w:t>.2 Claim Eligibility Rules</w:t>
      </w:r>
    </w:p>
    <w:p w14:paraId="7C1E39BB"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The term "impossible" is reserved for controls that are consensus-enforced, compiler-enforced, or cryptographically impossible under the stated hardness assumption. The phrase MUST be scoped, for example: "reentrancy is inexpressible in SynQ linear asset code," not "reentrancy is impossible everywhere."</w:t>
      </w:r>
    </w:p>
    <w:p w14:paraId="2E99A63B"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Any path involving the EVM compatibility lane, SXCP adapters, external chains, relayers, DNS, websites, CDN infrastructure, app stores, browser extensions, mobile operating systems, user endpoints, or third-party wallets MUST be labeled external-dependency-constrained unless the claim is independently enforced by Synergy consensus or by a verifiable cryptographic proof.</w:t>
      </w:r>
    </w:p>
    <w:p w14:paraId="578B0378"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Wallet controls may be described as hard gates for compliant Synergy Wallet implementations, but the specification MUST distinguish compliant-wallet behavior from protocol invalidity.</w:t>
      </w:r>
    </w:p>
    <w:p w14:paraId="0B10EADD"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Operator controls may support detection, containment, rate limiting, safe fallback, incident response, and slashing, but operator controls alone do not eliminate an attack class.</w:t>
      </w:r>
    </w:p>
    <w:p w14:paraId="230ED2B7"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When a claim depends on both Synergy-native enforcement and an external system, the native guarantee and the external residual risk MUST be stated separately.</w:t>
      </w:r>
    </w:p>
    <w:p w14:paraId="13BA43D0" w14:textId="77777777" w:rsidR="00890160" w:rsidRDefault="00890160" w:rsidP="00890160">
      <w:pPr>
        <w:pStyle w:val="Heading3"/>
        <w:rPr>
          <w:rFonts w:ascii="Sora" w:hAnsi="Sora" w:cs="Sora"/>
        </w:rPr>
      </w:pPr>
    </w:p>
    <w:p w14:paraId="0AB67353" w14:textId="7F379E21" w:rsidR="00890160" w:rsidRPr="000A2A60" w:rsidRDefault="00890160" w:rsidP="00890160">
      <w:pPr>
        <w:pStyle w:val="Heading3"/>
        <w:rPr>
          <w:rFonts w:ascii="Sora" w:hAnsi="Sora" w:cs="Sora"/>
          <w:sz w:val="22"/>
          <w:szCs w:val="22"/>
        </w:rPr>
      </w:pPr>
      <w:r w:rsidRPr="000A2A60">
        <w:rPr>
          <w:rFonts w:ascii="Sora" w:hAnsi="Sora" w:cs="Sora"/>
          <w:sz w:val="22"/>
          <w:szCs w:val="22"/>
        </w:rPr>
        <w:t>0.</w:t>
      </w:r>
      <w:r w:rsidRPr="000A2A60">
        <w:rPr>
          <w:rFonts w:ascii="Sora" w:hAnsi="Sora" w:cs="Sora"/>
          <w:sz w:val="22"/>
          <w:szCs w:val="22"/>
        </w:rPr>
        <w:t>1</w:t>
      </w:r>
      <w:r w:rsidRPr="000A2A60">
        <w:rPr>
          <w:rFonts w:ascii="Sora" w:hAnsi="Sora" w:cs="Sora"/>
          <w:sz w:val="22"/>
          <w:szCs w:val="22"/>
        </w:rPr>
        <w:t>.3 Mandatory Control Label</w:t>
      </w:r>
    </w:p>
    <w:p w14:paraId="1472FD83" w14:textId="77777777" w:rsidR="00890160" w:rsidRPr="00890160" w:rsidRDefault="00890160" w:rsidP="00890160">
      <w:pPr>
        <w:spacing w:after="120"/>
      </w:pPr>
      <w:r w:rsidRPr="00890160">
        <w:t>Every attack-category defense block MUST include the following fields during the v1.4 editorial pass:</w:t>
      </w:r>
    </w:p>
    <w:p w14:paraId="1A745393"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Enforcement Class: consensus-enforced, compiler-enforced, wallet-enforced, operator-enforced, external-dependency-constrained, or a listed combination.</w:t>
      </w:r>
    </w:p>
    <w:p w14:paraId="7BB6DEBA"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Authority Boundary: which Synergy plane or external system enforces the rule.</w:t>
      </w:r>
    </w:p>
    <w:p w14:paraId="318B8BD8"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Claim Strength: impossible, invalid, inexpressible, blocked, detected, mitigated, monitored, or constrained.</w:t>
      </w:r>
    </w:p>
    <w:p w14:paraId="5180A420"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Residual Assumption: the weakest remaining dependency, if any.</w:t>
      </w:r>
    </w:p>
    <w:p w14:paraId="4F25447A"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Verification Method: unit test, consensus test, compiler negative test, wallet UX test, operator drill, red-team scenario, formal proof, or external audit.</w:t>
      </w:r>
    </w:p>
    <w:p w14:paraId="63C0E8E4" w14:textId="5DE750A8" w:rsidR="00890160" w:rsidRPr="000A2A60" w:rsidRDefault="00890160" w:rsidP="00890160">
      <w:pPr>
        <w:pStyle w:val="Heading3"/>
        <w:rPr>
          <w:rFonts w:ascii="Sora" w:hAnsi="Sora" w:cs="Sora"/>
          <w:sz w:val="22"/>
          <w:szCs w:val="22"/>
        </w:rPr>
      </w:pPr>
      <w:r w:rsidRPr="000A2A60">
        <w:rPr>
          <w:rFonts w:ascii="Sora" w:hAnsi="Sora" w:cs="Sora"/>
          <w:sz w:val="22"/>
          <w:szCs w:val="22"/>
        </w:rPr>
        <w:t>0.</w:t>
      </w:r>
      <w:r w:rsidRPr="000A2A60">
        <w:rPr>
          <w:rFonts w:ascii="Sora" w:hAnsi="Sora" w:cs="Sora"/>
          <w:sz w:val="22"/>
          <w:szCs w:val="22"/>
        </w:rPr>
        <w:t>1</w:t>
      </w:r>
      <w:r w:rsidRPr="000A2A60">
        <w:rPr>
          <w:rFonts w:ascii="Sora" w:hAnsi="Sora" w:cs="Sora"/>
          <w:sz w:val="22"/>
          <w:szCs w:val="22"/>
        </w:rPr>
        <w:t>.4 Trust Boundary Map</w:t>
      </w:r>
    </w:p>
    <w:tbl>
      <w:tblPr>
        <w:tblStyle w:val="TableGrid"/>
        <w:tblW w:w="5000" w:type="pct"/>
        <w:jc w:val="center"/>
        <w:tblLook w:val="04A0" w:firstRow="1" w:lastRow="0" w:firstColumn="1" w:lastColumn="0" w:noHBand="0" w:noVBand="1"/>
      </w:tblPr>
      <w:tblGrid>
        <w:gridCol w:w="3506"/>
        <w:gridCol w:w="5219"/>
        <w:gridCol w:w="8545"/>
      </w:tblGrid>
      <w:tr w:rsidR="00890160" w:rsidRPr="00890160" w14:paraId="51A2D74A" w14:textId="77777777" w:rsidTr="000A2A60">
        <w:trPr>
          <w:jc w:val="center"/>
        </w:trPr>
        <w:tc>
          <w:tcPr>
            <w:tcW w:w="1015" w:type="pct"/>
            <w:shd w:val="clear" w:color="auto" w:fill="D9EAF7"/>
            <w:vAlign w:val="center"/>
          </w:tcPr>
          <w:p w14:paraId="7AB3543B" w14:textId="77777777" w:rsidR="00890160" w:rsidRPr="00890160" w:rsidRDefault="00890160" w:rsidP="00464C84">
            <w:pPr>
              <w:rPr>
                <w:sz w:val="21"/>
                <w:szCs w:val="32"/>
              </w:rPr>
            </w:pPr>
            <w:r w:rsidRPr="00890160">
              <w:rPr>
                <w:b/>
                <w:sz w:val="21"/>
                <w:szCs w:val="32"/>
              </w:rPr>
              <w:t>Surface</w:t>
            </w:r>
          </w:p>
        </w:tc>
        <w:tc>
          <w:tcPr>
            <w:tcW w:w="1511" w:type="pct"/>
            <w:shd w:val="clear" w:color="auto" w:fill="D9EAF7"/>
            <w:vAlign w:val="center"/>
          </w:tcPr>
          <w:p w14:paraId="4CB360BB" w14:textId="77777777" w:rsidR="00890160" w:rsidRPr="00890160" w:rsidRDefault="00890160" w:rsidP="00464C84">
            <w:pPr>
              <w:rPr>
                <w:sz w:val="21"/>
                <w:szCs w:val="32"/>
              </w:rPr>
            </w:pPr>
            <w:r w:rsidRPr="00890160">
              <w:rPr>
                <w:b/>
                <w:sz w:val="21"/>
                <w:szCs w:val="32"/>
              </w:rPr>
              <w:t>Boundary Classification</w:t>
            </w:r>
          </w:p>
        </w:tc>
        <w:tc>
          <w:tcPr>
            <w:tcW w:w="2474" w:type="pct"/>
            <w:shd w:val="clear" w:color="auto" w:fill="D9EAF7"/>
            <w:vAlign w:val="center"/>
          </w:tcPr>
          <w:p w14:paraId="1892C52C" w14:textId="77777777" w:rsidR="00890160" w:rsidRPr="00890160" w:rsidRDefault="00890160" w:rsidP="00464C84">
            <w:pPr>
              <w:rPr>
                <w:sz w:val="21"/>
                <w:szCs w:val="32"/>
              </w:rPr>
            </w:pPr>
            <w:r w:rsidRPr="00890160">
              <w:rPr>
                <w:b/>
                <w:sz w:val="21"/>
                <w:szCs w:val="32"/>
              </w:rPr>
              <w:t>Claim Constraint</w:t>
            </w:r>
          </w:p>
        </w:tc>
      </w:tr>
      <w:tr w:rsidR="00890160" w:rsidRPr="00890160" w14:paraId="5D63B892" w14:textId="77777777" w:rsidTr="000A2A60">
        <w:trPr>
          <w:trHeight w:val="794"/>
          <w:jc w:val="center"/>
        </w:trPr>
        <w:tc>
          <w:tcPr>
            <w:tcW w:w="1015" w:type="pct"/>
            <w:vAlign w:val="center"/>
          </w:tcPr>
          <w:p w14:paraId="6F2A1576" w14:textId="77777777" w:rsidR="00890160" w:rsidRPr="00890160" w:rsidRDefault="00890160" w:rsidP="000A2A60">
            <w:pPr>
              <w:rPr>
                <w:sz w:val="21"/>
                <w:szCs w:val="32"/>
              </w:rPr>
            </w:pPr>
            <w:r w:rsidRPr="00890160">
              <w:rPr>
                <w:sz w:val="21"/>
                <w:szCs w:val="32"/>
              </w:rPr>
              <w:t>Native Synergy L1 consensus</w:t>
            </w:r>
          </w:p>
        </w:tc>
        <w:tc>
          <w:tcPr>
            <w:tcW w:w="1511" w:type="pct"/>
            <w:vAlign w:val="center"/>
          </w:tcPr>
          <w:p w14:paraId="3C863911" w14:textId="77777777" w:rsidR="00890160" w:rsidRPr="00890160" w:rsidRDefault="00890160" w:rsidP="000A2A60">
            <w:pPr>
              <w:rPr>
                <w:sz w:val="21"/>
                <w:szCs w:val="32"/>
              </w:rPr>
            </w:pPr>
            <w:r w:rsidRPr="00890160">
              <w:rPr>
                <w:sz w:val="21"/>
                <w:szCs w:val="32"/>
              </w:rPr>
              <w:t>Consensus-enforced</w:t>
            </w:r>
          </w:p>
        </w:tc>
        <w:tc>
          <w:tcPr>
            <w:tcW w:w="2474" w:type="pct"/>
            <w:vAlign w:val="center"/>
          </w:tcPr>
          <w:p w14:paraId="04481BEB" w14:textId="77777777" w:rsidR="00890160" w:rsidRPr="00890160" w:rsidRDefault="00890160" w:rsidP="000A2A60">
            <w:pPr>
              <w:rPr>
                <w:sz w:val="21"/>
                <w:szCs w:val="32"/>
              </w:rPr>
            </w:pPr>
            <w:r w:rsidRPr="00890160">
              <w:rPr>
                <w:sz w:val="21"/>
                <w:szCs w:val="32"/>
              </w:rPr>
              <w:t>May support strongest claims when the state transition is invalid for all honest nodes.</w:t>
            </w:r>
          </w:p>
        </w:tc>
      </w:tr>
      <w:tr w:rsidR="00890160" w:rsidRPr="00890160" w14:paraId="0D770A97" w14:textId="77777777" w:rsidTr="000A2A60">
        <w:trPr>
          <w:trHeight w:val="794"/>
          <w:jc w:val="center"/>
        </w:trPr>
        <w:tc>
          <w:tcPr>
            <w:tcW w:w="1015" w:type="pct"/>
            <w:vAlign w:val="center"/>
          </w:tcPr>
          <w:p w14:paraId="55ACADB4" w14:textId="77777777" w:rsidR="00890160" w:rsidRPr="00890160" w:rsidRDefault="00890160" w:rsidP="000A2A60">
            <w:pPr>
              <w:rPr>
                <w:sz w:val="21"/>
                <w:szCs w:val="32"/>
              </w:rPr>
            </w:pPr>
            <w:r w:rsidRPr="00890160">
              <w:rPr>
                <w:sz w:val="21"/>
                <w:szCs w:val="32"/>
              </w:rPr>
              <w:t>Aegis cryptographic verification</w:t>
            </w:r>
          </w:p>
        </w:tc>
        <w:tc>
          <w:tcPr>
            <w:tcW w:w="1511" w:type="pct"/>
            <w:vAlign w:val="center"/>
          </w:tcPr>
          <w:p w14:paraId="5C90A51C" w14:textId="77777777" w:rsidR="00890160" w:rsidRPr="00890160" w:rsidRDefault="00890160" w:rsidP="000A2A60">
            <w:pPr>
              <w:rPr>
                <w:sz w:val="21"/>
                <w:szCs w:val="32"/>
              </w:rPr>
            </w:pPr>
            <w:r w:rsidRPr="00890160">
              <w:rPr>
                <w:sz w:val="21"/>
                <w:szCs w:val="32"/>
              </w:rPr>
              <w:t>Consensus-enforced / cryptographic-proof-enforced</w:t>
            </w:r>
          </w:p>
        </w:tc>
        <w:tc>
          <w:tcPr>
            <w:tcW w:w="2474" w:type="pct"/>
            <w:vAlign w:val="center"/>
          </w:tcPr>
          <w:p w14:paraId="341B1164" w14:textId="77777777" w:rsidR="00890160" w:rsidRPr="00890160" w:rsidRDefault="00890160" w:rsidP="000A2A60">
            <w:pPr>
              <w:rPr>
                <w:sz w:val="21"/>
                <w:szCs w:val="32"/>
              </w:rPr>
            </w:pPr>
            <w:r w:rsidRPr="00890160">
              <w:rPr>
                <w:sz w:val="21"/>
                <w:szCs w:val="32"/>
              </w:rPr>
              <w:t>May support cryptographic impossibility claims only under explicit algorithm and key-lifecycle assumptions.</w:t>
            </w:r>
          </w:p>
        </w:tc>
      </w:tr>
      <w:tr w:rsidR="00890160" w:rsidRPr="00890160" w14:paraId="13D77B56" w14:textId="77777777" w:rsidTr="000A2A60">
        <w:trPr>
          <w:trHeight w:val="794"/>
          <w:jc w:val="center"/>
        </w:trPr>
        <w:tc>
          <w:tcPr>
            <w:tcW w:w="1015" w:type="pct"/>
            <w:vAlign w:val="center"/>
          </w:tcPr>
          <w:p w14:paraId="2ADDED7E" w14:textId="77777777" w:rsidR="00890160" w:rsidRPr="00890160" w:rsidRDefault="00890160" w:rsidP="000A2A60">
            <w:pPr>
              <w:rPr>
                <w:sz w:val="21"/>
                <w:szCs w:val="32"/>
              </w:rPr>
            </w:pPr>
            <w:r w:rsidRPr="00890160">
              <w:rPr>
                <w:sz w:val="21"/>
                <w:szCs w:val="32"/>
              </w:rPr>
              <w:t>SynQ compiler and SVM</w:t>
            </w:r>
          </w:p>
        </w:tc>
        <w:tc>
          <w:tcPr>
            <w:tcW w:w="1511" w:type="pct"/>
            <w:vAlign w:val="center"/>
          </w:tcPr>
          <w:p w14:paraId="1EECBBD0" w14:textId="77777777" w:rsidR="00890160" w:rsidRPr="00890160" w:rsidRDefault="00890160" w:rsidP="000A2A60">
            <w:pPr>
              <w:rPr>
                <w:sz w:val="21"/>
                <w:szCs w:val="32"/>
              </w:rPr>
            </w:pPr>
            <w:r w:rsidRPr="00890160">
              <w:rPr>
                <w:sz w:val="21"/>
                <w:szCs w:val="32"/>
              </w:rPr>
              <w:t>Compiler-enforced / VM-enforced</w:t>
            </w:r>
          </w:p>
        </w:tc>
        <w:tc>
          <w:tcPr>
            <w:tcW w:w="2474" w:type="pct"/>
            <w:vAlign w:val="center"/>
          </w:tcPr>
          <w:p w14:paraId="7AEDE783" w14:textId="77777777" w:rsidR="00890160" w:rsidRPr="00890160" w:rsidRDefault="00890160" w:rsidP="000A2A60">
            <w:pPr>
              <w:rPr>
                <w:sz w:val="21"/>
                <w:szCs w:val="32"/>
              </w:rPr>
            </w:pPr>
            <w:r w:rsidRPr="00890160">
              <w:rPr>
                <w:sz w:val="21"/>
                <w:szCs w:val="32"/>
              </w:rPr>
              <w:t>May support "inexpressible" and "cannot compile" claims for compliant SynQ code.</w:t>
            </w:r>
          </w:p>
        </w:tc>
      </w:tr>
      <w:tr w:rsidR="00890160" w:rsidRPr="00890160" w14:paraId="0B6FE875" w14:textId="77777777" w:rsidTr="000A2A60">
        <w:trPr>
          <w:trHeight w:val="794"/>
          <w:jc w:val="center"/>
        </w:trPr>
        <w:tc>
          <w:tcPr>
            <w:tcW w:w="1015" w:type="pct"/>
            <w:vAlign w:val="center"/>
          </w:tcPr>
          <w:p w14:paraId="4CA3578D" w14:textId="77777777" w:rsidR="00890160" w:rsidRPr="00890160" w:rsidRDefault="00890160" w:rsidP="000A2A60">
            <w:pPr>
              <w:rPr>
                <w:sz w:val="21"/>
                <w:szCs w:val="32"/>
              </w:rPr>
            </w:pPr>
            <w:r w:rsidRPr="00890160">
              <w:rPr>
                <w:sz w:val="21"/>
                <w:szCs w:val="32"/>
              </w:rPr>
              <w:t>Synergy Wallet Local Policy Engine</w:t>
            </w:r>
          </w:p>
        </w:tc>
        <w:tc>
          <w:tcPr>
            <w:tcW w:w="1511" w:type="pct"/>
            <w:vAlign w:val="center"/>
          </w:tcPr>
          <w:p w14:paraId="316296BD" w14:textId="77777777" w:rsidR="00890160" w:rsidRPr="00890160" w:rsidRDefault="00890160" w:rsidP="000A2A60">
            <w:pPr>
              <w:rPr>
                <w:sz w:val="21"/>
                <w:szCs w:val="32"/>
              </w:rPr>
            </w:pPr>
            <w:r w:rsidRPr="00890160">
              <w:rPr>
                <w:sz w:val="21"/>
                <w:szCs w:val="32"/>
              </w:rPr>
              <w:t>Wallet-enforced</w:t>
            </w:r>
          </w:p>
        </w:tc>
        <w:tc>
          <w:tcPr>
            <w:tcW w:w="2474" w:type="pct"/>
            <w:vAlign w:val="center"/>
          </w:tcPr>
          <w:p w14:paraId="2E3D9452" w14:textId="77777777" w:rsidR="00890160" w:rsidRPr="00890160" w:rsidRDefault="00890160" w:rsidP="000A2A60">
            <w:pPr>
              <w:rPr>
                <w:sz w:val="21"/>
                <w:szCs w:val="32"/>
              </w:rPr>
            </w:pPr>
            <w:r w:rsidRPr="00890160">
              <w:rPr>
                <w:sz w:val="21"/>
                <w:szCs w:val="32"/>
              </w:rPr>
              <w:t>Blocks compliant wallet execution but cannot invalidate behavior by non-compliant third-party clients unless consensus also enforces it.</w:t>
            </w:r>
          </w:p>
        </w:tc>
      </w:tr>
      <w:tr w:rsidR="00890160" w:rsidRPr="00890160" w14:paraId="226B7133" w14:textId="77777777" w:rsidTr="000A2A60">
        <w:trPr>
          <w:trHeight w:val="794"/>
          <w:jc w:val="center"/>
        </w:trPr>
        <w:tc>
          <w:tcPr>
            <w:tcW w:w="1015" w:type="pct"/>
            <w:vAlign w:val="center"/>
          </w:tcPr>
          <w:p w14:paraId="5F357BBC" w14:textId="77777777" w:rsidR="00890160" w:rsidRPr="00890160" w:rsidRDefault="00890160" w:rsidP="000A2A60">
            <w:pPr>
              <w:rPr>
                <w:sz w:val="21"/>
                <w:szCs w:val="32"/>
              </w:rPr>
            </w:pPr>
            <w:r w:rsidRPr="00890160">
              <w:rPr>
                <w:sz w:val="21"/>
                <w:szCs w:val="32"/>
              </w:rPr>
              <w:t>SXCP attestation layer</w:t>
            </w:r>
          </w:p>
        </w:tc>
        <w:tc>
          <w:tcPr>
            <w:tcW w:w="1511" w:type="pct"/>
            <w:vAlign w:val="center"/>
          </w:tcPr>
          <w:p w14:paraId="21D8D415" w14:textId="77777777" w:rsidR="00890160" w:rsidRPr="00890160" w:rsidRDefault="00890160" w:rsidP="000A2A60">
            <w:pPr>
              <w:rPr>
                <w:sz w:val="21"/>
                <w:szCs w:val="32"/>
              </w:rPr>
            </w:pPr>
            <w:r w:rsidRPr="00890160">
              <w:rPr>
                <w:sz w:val="21"/>
                <w:szCs w:val="32"/>
              </w:rPr>
              <w:t>Consensus-enforced for Synergy validation; external-dependency-constrained for source/destination chain execution</w:t>
            </w:r>
          </w:p>
        </w:tc>
        <w:tc>
          <w:tcPr>
            <w:tcW w:w="2474" w:type="pct"/>
            <w:vAlign w:val="center"/>
          </w:tcPr>
          <w:p w14:paraId="164CFBFA" w14:textId="77777777" w:rsidR="00890160" w:rsidRPr="00890160" w:rsidRDefault="00890160" w:rsidP="000A2A60">
            <w:pPr>
              <w:rPr>
                <w:sz w:val="21"/>
                <w:szCs w:val="32"/>
              </w:rPr>
            </w:pPr>
            <w:r w:rsidRPr="00890160">
              <w:rPr>
                <w:sz w:val="21"/>
                <w:szCs w:val="32"/>
              </w:rPr>
              <w:t>May prove external facts. Does not make external chain execution Synergy-native.</w:t>
            </w:r>
          </w:p>
        </w:tc>
      </w:tr>
      <w:tr w:rsidR="00890160" w:rsidRPr="00890160" w14:paraId="1CD22875" w14:textId="77777777" w:rsidTr="000A2A60">
        <w:trPr>
          <w:trHeight w:val="794"/>
          <w:jc w:val="center"/>
        </w:trPr>
        <w:tc>
          <w:tcPr>
            <w:tcW w:w="1015" w:type="pct"/>
            <w:vAlign w:val="center"/>
          </w:tcPr>
          <w:p w14:paraId="0EE28108" w14:textId="77777777" w:rsidR="00890160" w:rsidRPr="00890160" w:rsidRDefault="00890160" w:rsidP="000A2A60">
            <w:pPr>
              <w:rPr>
                <w:sz w:val="21"/>
                <w:szCs w:val="32"/>
              </w:rPr>
            </w:pPr>
            <w:r w:rsidRPr="00890160">
              <w:rPr>
                <w:sz w:val="21"/>
                <w:szCs w:val="32"/>
              </w:rPr>
              <w:t>EVM compatibility lane</w:t>
            </w:r>
          </w:p>
        </w:tc>
        <w:tc>
          <w:tcPr>
            <w:tcW w:w="1511" w:type="pct"/>
            <w:vAlign w:val="center"/>
          </w:tcPr>
          <w:p w14:paraId="227CB8AB" w14:textId="77777777" w:rsidR="00890160" w:rsidRPr="00890160" w:rsidRDefault="00890160" w:rsidP="000A2A60">
            <w:pPr>
              <w:rPr>
                <w:sz w:val="21"/>
                <w:szCs w:val="32"/>
              </w:rPr>
            </w:pPr>
            <w:r w:rsidRPr="00890160">
              <w:rPr>
                <w:sz w:val="21"/>
                <w:szCs w:val="32"/>
              </w:rPr>
              <w:t>External-dependency-constrained / compatibility-constrained</w:t>
            </w:r>
          </w:p>
        </w:tc>
        <w:tc>
          <w:tcPr>
            <w:tcW w:w="2474" w:type="pct"/>
            <w:vAlign w:val="center"/>
          </w:tcPr>
          <w:p w14:paraId="25C54AC5" w14:textId="77777777" w:rsidR="00890160" w:rsidRPr="00890160" w:rsidRDefault="00890160" w:rsidP="000A2A60">
            <w:pPr>
              <w:rPr>
                <w:sz w:val="21"/>
                <w:szCs w:val="32"/>
              </w:rPr>
            </w:pPr>
            <w:r w:rsidRPr="00890160">
              <w:rPr>
                <w:sz w:val="21"/>
                <w:szCs w:val="32"/>
              </w:rPr>
              <w:t>EVM semantics and classical-key surfaces remain adversarial compatibility risks.</w:t>
            </w:r>
          </w:p>
        </w:tc>
      </w:tr>
      <w:tr w:rsidR="00890160" w:rsidRPr="00890160" w14:paraId="421466BB" w14:textId="77777777" w:rsidTr="000A2A60">
        <w:trPr>
          <w:trHeight w:val="794"/>
          <w:jc w:val="center"/>
        </w:trPr>
        <w:tc>
          <w:tcPr>
            <w:tcW w:w="1015" w:type="pct"/>
            <w:vAlign w:val="center"/>
          </w:tcPr>
          <w:p w14:paraId="4566CF85" w14:textId="77777777" w:rsidR="00890160" w:rsidRPr="00890160" w:rsidRDefault="00890160" w:rsidP="000A2A60">
            <w:pPr>
              <w:rPr>
                <w:sz w:val="21"/>
                <w:szCs w:val="32"/>
              </w:rPr>
            </w:pPr>
            <w:r w:rsidRPr="00890160">
              <w:rPr>
                <w:sz w:val="21"/>
                <w:szCs w:val="32"/>
              </w:rPr>
              <w:t>Websites, DNS, CDN, app stores, browsers, devices</w:t>
            </w:r>
          </w:p>
        </w:tc>
        <w:tc>
          <w:tcPr>
            <w:tcW w:w="1511" w:type="pct"/>
            <w:vAlign w:val="center"/>
          </w:tcPr>
          <w:p w14:paraId="1433F1F1" w14:textId="77777777" w:rsidR="00890160" w:rsidRPr="00890160" w:rsidRDefault="00890160" w:rsidP="000A2A60">
            <w:pPr>
              <w:rPr>
                <w:sz w:val="21"/>
                <w:szCs w:val="32"/>
              </w:rPr>
            </w:pPr>
            <w:r w:rsidRPr="00890160">
              <w:rPr>
                <w:sz w:val="21"/>
                <w:szCs w:val="32"/>
              </w:rPr>
              <w:t>Operator-enforced / external-dependency-constrained</w:t>
            </w:r>
          </w:p>
        </w:tc>
        <w:tc>
          <w:tcPr>
            <w:tcW w:w="2474" w:type="pct"/>
            <w:vAlign w:val="center"/>
          </w:tcPr>
          <w:p w14:paraId="27D56F1D" w14:textId="77777777" w:rsidR="00890160" w:rsidRPr="00890160" w:rsidRDefault="00890160" w:rsidP="000A2A60">
            <w:pPr>
              <w:rPr>
                <w:sz w:val="21"/>
                <w:szCs w:val="32"/>
              </w:rPr>
            </w:pPr>
            <w:r w:rsidRPr="00890160">
              <w:rPr>
                <w:sz w:val="21"/>
                <w:szCs w:val="32"/>
              </w:rPr>
              <w:t>Hardening is mandatory, but these paths never justify unconditional protocol-security claims.</w:t>
            </w:r>
          </w:p>
        </w:tc>
      </w:tr>
    </w:tbl>
    <w:p w14:paraId="23B5DA71" w14:textId="77777777" w:rsidR="00890160" w:rsidRPr="00890160" w:rsidRDefault="00890160" w:rsidP="00890160"/>
    <w:p w14:paraId="543F296A" w14:textId="77777777" w:rsidR="00890160" w:rsidRDefault="00890160" w:rsidP="00890160">
      <w:pPr>
        <w:pStyle w:val="Heading3"/>
        <w:rPr>
          <w:rFonts w:ascii="Sora" w:hAnsi="Sora" w:cs="Sora"/>
        </w:rPr>
      </w:pPr>
    </w:p>
    <w:p w14:paraId="15BC0B9A" w14:textId="77777777" w:rsidR="00890160" w:rsidRDefault="00890160" w:rsidP="00890160">
      <w:pPr>
        <w:pStyle w:val="Heading3"/>
        <w:rPr>
          <w:rFonts w:ascii="Sora" w:hAnsi="Sora" w:cs="Sora"/>
        </w:rPr>
      </w:pPr>
    </w:p>
    <w:p w14:paraId="0ECA136D" w14:textId="77777777" w:rsidR="00890160" w:rsidRDefault="00890160" w:rsidP="00890160">
      <w:pPr>
        <w:pStyle w:val="Heading3"/>
        <w:rPr>
          <w:rFonts w:ascii="Sora" w:hAnsi="Sora" w:cs="Sora"/>
          <w:sz w:val="15"/>
          <w:szCs w:val="15"/>
        </w:rPr>
      </w:pPr>
    </w:p>
    <w:p w14:paraId="40A9F7A8" w14:textId="77777777" w:rsidR="00890160" w:rsidRDefault="00890160" w:rsidP="00890160">
      <w:pPr>
        <w:pStyle w:val="Heading3"/>
        <w:spacing w:before="0" w:after="0"/>
        <w:rPr>
          <w:rFonts w:ascii="Sora" w:hAnsi="Sora" w:cs="Sora"/>
          <w:sz w:val="11"/>
          <w:szCs w:val="11"/>
        </w:rPr>
      </w:pPr>
    </w:p>
    <w:p w14:paraId="6044B70A" w14:textId="77777777" w:rsidR="00890160" w:rsidRPr="00890160" w:rsidRDefault="00890160" w:rsidP="00890160">
      <w:pPr>
        <w:pStyle w:val="Heading3"/>
        <w:spacing w:before="0" w:after="0"/>
        <w:rPr>
          <w:rFonts w:ascii="Sora" w:hAnsi="Sora" w:cs="Sora"/>
          <w:sz w:val="11"/>
          <w:szCs w:val="11"/>
        </w:rPr>
      </w:pPr>
    </w:p>
    <w:p w14:paraId="6EE217F0" w14:textId="1348E734" w:rsidR="000A2A60" w:rsidRPr="000A2A60" w:rsidRDefault="000A2A60" w:rsidP="000A2A60">
      <w:pPr>
        <w:pStyle w:val="Heading2"/>
        <w:rPr>
          <w:rFonts w:ascii="Sora" w:hAnsi="Sora" w:cs="Sora"/>
        </w:rPr>
      </w:pPr>
      <w:r w:rsidRPr="000A2A60">
        <w:rPr>
          <w:rFonts w:ascii="Sora" w:hAnsi="Sora" w:cs="Sora"/>
        </w:rPr>
        <w:t>0.</w:t>
      </w:r>
      <w:r>
        <w:rPr>
          <w:rFonts w:ascii="Sora" w:hAnsi="Sora" w:cs="Sora"/>
        </w:rPr>
        <w:t>2</w:t>
      </w:r>
      <w:r w:rsidRPr="000A2A60">
        <w:rPr>
          <w:rFonts w:ascii="Sora" w:hAnsi="Sora" w:cs="Sora"/>
        </w:rPr>
        <w:t xml:space="preserve"> Protocol Time Semantics and Secure Time Synchronization</w:t>
      </w:r>
    </w:p>
    <w:p w14:paraId="72BD4859" w14:textId="77777777" w:rsidR="000A2A60" w:rsidRPr="000A2A60" w:rsidRDefault="000A2A60" w:rsidP="000A2A60">
      <w:pPr>
        <w:spacing w:after="120"/>
      </w:pPr>
      <w:r w:rsidRPr="000A2A60">
        <w:t>Security-critical controls MUST be defined in finalized block heights, epochs, slots, or source-chain finality units wherever possible. Human-readable wall-clock time may be displayed in wallets and dashboards, but it is not the normative source of protocol truth unless no block/epoch equivalent exists.</w:t>
      </w:r>
    </w:p>
    <w:p w14:paraId="628D6967" w14:textId="77777777" w:rsidR="000A2A60" w:rsidRPr="000A2A60" w:rsidRDefault="000A2A60" w:rsidP="000A2A60">
      <w:pPr>
        <w:spacing w:after="120"/>
      </w:pPr>
      <w:r w:rsidRPr="000A2A60">
        <w:t>Wall-clock time is useful for humans and operators. It is dangerous as a primary protocol guardrail because clocks can drift, be misconfigured, be spoofed, or disagree across validators and external systems. Synergy therefore separates protocol time from operator time.</w:t>
      </w:r>
    </w:p>
    <w:p w14:paraId="661183FC" w14:textId="77777777" w:rsidR="000A2A60" w:rsidRPr="000A2A60" w:rsidRDefault="000A2A60" w:rsidP="000A2A60">
      <w:pPr>
        <w:spacing w:after="120"/>
      </w:pPr>
      <w:r w:rsidRPr="000A2A60">
        <w:t>Enforcement Class: consensus-enforced for finalized-height, epoch, and slot semantics; operator-enforced for NTS-protected infrastructure clocks; wallet-enforced for human-readable estimates and confirmation windows; external-dependency-constrained for external-chain block times and timestamp rules.</w:t>
      </w:r>
    </w:p>
    <w:p w14:paraId="49014625" w14:textId="4EF74B11"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.1 Normative Time Units</w:t>
      </w:r>
    </w:p>
    <w:tbl>
      <w:tblPr>
        <w:tblStyle w:val="TableGrid"/>
        <w:tblW w:w="5000" w:type="pct"/>
        <w:jc w:val="center"/>
        <w:tblLook w:val="04A0" w:firstRow="1" w:lastRow="0" w:firstColumn="1" w:lastColumn="0" w:noHBand="0" w:noVBand="1"/>
      </w:tblPr>
      <w:tblGrid>
        <w:gridCol w:w="4604"/>
        <w:gridCol w:w="12666"/>
      </w:tblGrid>
      <w:tr w:rsidR="000A2A60" w:rsidRPr="000A2A60" w14:paraId="135FD998" w14:textId="77777777" w:rsidTr="000A2A60">
        <w:trPr>
          <w:jc w:val="center"/>
        </w:trPr>
        <w:tc>
          <w:tcPr>
            <w:tcW w:w="1333" w:type="pct"/>
            <w:shd w:val="clear" w:color="auto" w:fill="D9EAF7"/>
            <w:vAlign w:val="center"/>
          </w:tcPr>
          <w:p w14:paraId="50ECCCFC" w14:textId="77777777" w:rsidR="000A2A60" w:rsidRPr="000A2A60" w:rsidRDefault="000A2A60" w:rsidP="00464C84">
            <w:pPr>
              <w:rPr>
                <w:sz w:val="20"/>
                <w:szCs w:val="28"/>
              </w:rPr>
            </w:pPr>
            <w:r w:rsidRPr="000A2A60">
              <w:rPr>
                <w:b/>
                <w:sz w:val="20"/>
                <w:szCs w:val="28"/>
              </w:rPr>
              <w:t>Term</w:t>
            </w:r>
          </w:p>
        </w:tc>
        <w:tc>
          <w:tcPr>
            <w:tcW w:w="3667" w:type="pct"/>
            <w:shd w:val="clear" w:color="auto" w:fill="D9EAF7"/>
            <w:vAlign w:val="center"/>
          </w:tcPr>
          <w:p w14:paraId="2780CDB1" w14:textId="77777777" w:rsidR="000A2A60" w:rsidRPr="000A2A60" w:rsidRDefault="000A2A60" w:rsidP="00464C84">
            <w:pPr>
              <w:rPr>
                <w:sz w:val="20"/>
                <w:szCs w:val="28"/>
              </w:rPr>
            </w:pPr>
            <w:r w:rsidRPr="000A2A60">
              <w:rPr>
                <w:b/>
                <w:sz w:val="20"/>
                <w:szCs w:val="28"/>
              </w:rPr>
              <w:t>Definition</w:t>
            </w:r>
          </w:p>
        </w:tc>
      </w:tr>
      <w:tr w:rsidR="000A2A60" w:rsidRPr="000A2A60" w14:paraId="55267A85" w14:textId="77777777" w:rsidTr="000A2A60">
        <w:trPr>
          <w:jc w:val="center"/>
        </w:trPr>
        <w:tc>
          <w:tcPr>
            <w:tcW w:w="1333" w:type="pct"/>
          </w:tcPr>
          <w:p w14:paraId="5F2B4AF9" w14:textId="77777777" w:rsidR="000A2A60" w:rsidRPr="000A2A60" w:rsidRDefault="000A2A60" w:rsidP="00464C84">
            <w:pPr>
              <w:rPr>
                <w:sz w:val="20"/>
                <w:szCs w:val="28"/>
              </w:rPr>
            </w:pPr>
            <w:r w:rsidRPr="000A2A60">
              <w:rPr>
                <w:sz w:val="20"/>
                <w:szCs w:val="28"/>
              </w:rPr>
              <w:t>finalized_height</w:t>
            </w:r>
          </w:p>
        </w:tc>
        <w:tc>
          <w:tcPr>
            <w:tcW w:w="3667" w:type="pct"/>
          </w:tcPr>
          <w:p w14:paraId="1AE8197C" w14:textId="77777777" w:rsidR="000A2A60" w:rsidRPr="000A2A60" w:rsidRDefault="000A2A60" w:rsidP="00464C84">
            <w:pPr>
              <w:rPr>
                <w:sz w:val="20"/>
                <w:szCs w:val="28"/>
              </w:rPr>
            </w:pPr>
            <w:r w:rsidRPr="000A2A60">
              <w:rPr>
                <w:sz w:val="20"/>
                <w:szCs w:val="28"/>
              </w:rPr>
              <w:t>The latest Synergy block height finalized by PoSy and accepted as irreversible under normal protocol rules.</w:t>
            </w:r>
          </w:p>
        </w:tc>
      </w:tr>
      <w:tr w:rsidR="000A2A60" w:rsidRPr="000A2A60" w14:paraId="52CCFDB0" w14:textId="77777777" w:rsidTr="000A2A60">
        <w:trPr>
          <w:jc w:val="center"/>
        </w:trPr>
        <w:tc>
          <w:tcPr>
            <w:tcW w:w="1333" w:type="pct"/>
          </w:tcPr>
          <w:p w14:paraId="40371D4D" w14:textId="77777777" w:rsidR="000A2A60" w:rsidRPr="000A2A60" w:rsidRDefault="000A2A60" w:rsidP="00464C84">
            <w:pPr>
              <w:rPr>
                <w:sz w:val="20"/>
                <w:szCs w:val="28"/>
              </w:rPr>
            </w:pPr>
            <w:r w:rsidRPr="000A2A60">
              <w:rPr>
                <w:sz w:val="20"/>
                <w:szCs w:val="28"/>
              </w:rPr>
              <w:t>epoch</w:t>
            </w:r>
          </w:p>
        </w:tc>
        <w:tc>
          <w:tcPr>
            <w:tcW w:w="3667" w:type="pct"/>
          </w:tcPr>
          <w:p w14:paraId="1D6BFCC6" w14:textId="77777777" w:rsidR="000A2A60" w:rsidRPr="000A2A60" w:rsidRDefault="000A2A60" w:rsidP="00464C84">
            <w:pPr>
              <w:rPr>
                <w:sz w:val="20"/>
                <w:szCs w:val="28"/>
              </w:rPr>
            </w:pPr>
            <w:r w:rsidRPr="000A2A60">
              <w:rPr>
                <w:sz w:val="20"/>
                <w:szCs w:val="28"/>
              </w:rPr>
              <w:t>A bounded consensus interval used for validator rotation, key lifecycle, governance checkpoints, and mempool key epochs.</w:t>
            </w:r>
          </w:p>
        </w:tc>
      </w:tr>
      <w:tr w:rsidR="000A2A60" w:rsidRPr="000A2A60" w14:paraId="178B861C" w14:textId="77777777" w:rsidTr="000A2A60">
        <w:trPr>
          <w:jc w:val="center"/>
        </w:trPr>
        <w:tc>
          <w:tcPr>
            <w:tcW w:w="1333" w:type="pct"/>
          </w:tcPr>
          <w:p w14:paraId="1D2D26E6" w14:textId="77777777" w:rsidR="000A2A60" w:rsidRPr="000A2A60" w:rsidRDefault="000A2A60" w:rsidP="00464C84">
            <w:pPr>
              <w:rPr>
                <w:sz w:val="20"/>
                <w:szCs w:val="28"/>
              </w:rPr>
            </w:pPr>
            <w:r w:rsidRPr="000A2A60">
              <w:rPr>
                <w:sz w:val="20"/>
                <w:szCs w:val="28"/>
              </w:rPr>
              <w:t>activation_height</w:t>
            </w:r>
          </w:p>
        </w:tc>
        <w:tc>
          <w:tcPr>
            <w:tcW w:w="3667" w:type="pct"/>
          </w:tcPr>
          <w:p w14:paraId="683A16DA" w14:textId="77777777" w:rsidR="000A2A60" w:rsidRPr="000A2A60" w:rsidRDefault="000A2A60" w:rsidP="00464C84">
            <w:pPr>
              <w:rPr>
                <w:sz w:val="20"/>
                <w:szCs w:val="28"/>
              </w:rPr>
            </w:pPr>
            <w:r w:rsidRPr="000A2A60">
              <w:rPr>
                <w:sz w:val="20"/>
                <w:szCs w:val="28"/>
              </w:rPr>
              <w:t>The finalized height at or after which a pending control becomes active.</w:t>
            </w:r>
          </w:p>
        </w:tc>
      </w:tr>
      <w:tr w:rsidR="000A2A60" w:rsidRPr="000A2A60" w14:paraId="3DE9AB17" w14:textId="77777777" w:rsidTr="000A2A60">
        <w:trPr>
          <w:jc w:val="center"/>
        </w:trPr>
        <w:tc>
          <w:tcPr>
            <w:tcW w:w="1333" w:type="pct"/>
          </w:tcPr>
          <w:p w14:paraId="5EA49CA3" w14:textId="77777777" w:rsidR="000A2A60" w:rsidRPr="000A2A60" w:rsidRDefault="000A2A60" w:rsidP="00464C84">
            <w:pPr>
              <w:rPr>
                <w:sz w:val="20"/>
                <w:szCs w:val="28"/>
              </w:rPr>
            </w:pPr>
            <w:r w:rsidRPr="000A2A60">
              <w:rPr>
                <w:sz w:val="20"/>
                <w:szCs w:val="28"/>
              </w:rPr>
              <w:t>expiry_height</w:t>
            </w:r>
          </w:p>
        </w:tc>
        <w:tc>
          <w:tcPr>
            <w:tcW w:w="3667" w:type="pct"/>
          </w:tcPr>
          <w:p w14:paraId="6C1A0974" w14:textId="77777777" w:rsidR="000A2A60" w:rsidRPr="000A2A60" w:rsidRDefault="000A2A60" w:rsidP="00464C84">
            <w:pPr>
              <w:rPr>
                <w:sz w:val="20"/>
                <w:szCs w:val="28"/>
              </w:rPr>
            </w:pPr>
            <w:r w:rsidRPr="000A2A60">
              <w:rPr>
                <w:sz w:val="20"/>
                <w:szCs w:val="28"/>
              </w:rPr>
              <w:t>The finalized height after which a transaction, approval, intent, ticket, challenge, or authorization is no longer valid.</w:t>
            </w:r>
          </w:p>
        </w:tc>
      </w:tr>
      <w:tr w:rsidR="000A2A60" w:rsidRPr="000A2A60" w14:paraId="37305459" w14:textId="77777777" w:rsidTr="000A2A60">
        <w:trPr>
          <w:jc w:val="center"/>
        </w:trPr>
        <w:tc>
          <w:tcPr>
            <w:tcW w:w="1333" w:type="pct"/>
          </w:tcPr>
          <w:p w14:paraId="48556640" w14:textId="77777777" w:rsidR="000A2A60" w:rsidRPr="000A2A60" w:rsidRDefault="000A2A60" w:rsidP="00464C84">
            <w:pPr>
              <w:rPr>
                <w:sz w:val="20"/>
                <w:szCs w:val="28"/>
              </w:rPr>
            </w:pPr>
            <w:r w:rsidRPr="000A2A60">
              <w:rPr>
                <w:sz w:val="20"/>
                <w:szCs w:val="28"/>
              </w:rPr>
              <w:t>challenge_window_epochs</w:t>
            </w:r>
          </w:p>
        </w:tc>
        <w:tc>
          <w:tcPr>
            <w:tcW w:w="3667" w:type="pct"/>
          </w:tcPr>
          <w:p w14:paraId="0F407760" w14:textId="77777777" w:rsidR="000A2A60" w:rsidRPr="000A2A60" w:rsidRDefault="000A2A60" w:rsidP="00464C84">
            <w:pPr>
              <w:rPr>
                <w:sz w:val="20"/>
                <w:szCs w:val="28"/>
              </w:rPr>
            </w:pPr>
            <w:r w:rsidRPr="000A2A60">
              <w:rPr>
                <w:sz w:val="20"/>
                <w:szCs w:val="28"/>
              </w:rPr>
              <w:t>A dispute or appeal window measured in whole epochs, not wall-clock days.</w:t>
            </w:r>
          </w:p>
        </w:tc>
      </w:tr>
      <w:tr w:rsidR="000A2A60" w:rsidRPr="000A2A60" w14:paraId="72C7AA77" w14:textId="77777777" w:rsidTr="000A2A60">
        <w:trPr>
          <w:jc w:val="center"/>
        </w:trPr>
        <w:tc>
          <w:tcPr>
            <w:tcW w:w="1333" w:type="pct"/>
          </w:tcPr>
          <w:p w14:paraId="5420B631" w14:textId="77777777" w:rsidR="000A2A60" w:rsidRPr="000A2A60" w:rsidRDefault="000A2A60" w:rsidP="00464C84">
            <w:pPr>
              <w:rPr>
                <w:sz w:val="20"/>
                <w:szCs w:val="28"/>
              </w:rPr>
            </w:pPr>
            <w:r w:rsidRPr="000A2A60">
              <w:rPr>
                <w:sz w:val="20"/>
                <w:szCs w:val="28"/>
              </w:rPr>
              <w:t>source_chain_finality_unit</w:t>
            </w:r>
          </w:p>
        </w:tc>
        <w:tc>
          <w:tcPr>
            <w:tcW w:w="3667" w:type="pct"/>
          </w:tcPr>
          <w:p w14:paraId="05FA6A2B" w14:textId="77777777" w:rsidR="000A2A60" w:rsidRPr="000A2A60" w:rsidRDefault="000A2A60" w:rsidP="00464C84">
            <w:pPr>
              <w:rPr>
                <w:sz w:val="20"/>
                <w:szCs w:val="28"/>
              </w:rPr>
            </w:pPr>
            <w:r w:rsidRPr="000A2A60">
              <w:rPr>
                <w:sz w:val="20"/>
                <w:szCs w:val="28"/>
              </w:rPr>
              <w:t>The external chain block height, slot, confirmation count, or finality checkpoint required by SXCP before accepting an external fact.</w:t>
            </w:r>
          </w:p>
        </w:tc>
      </w:tr>
    </w:tbl>
    <w:p w14:paraId="70E395EE" w14:textId="77777777" w:rsidR="000A2A60" w:rsidRPr="000A2A60" w:rsidRDefault="000A2A60" w:rsidP="000A2A60"/>
    <w:p w14:paraId="65FBD1A8" w14:textId="32631D73"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.2 Required Rewrites for Existing Controls</w:t>
      </w:r>
    </w:p>
    <w:tbl>
      <w:tblPr>
        <w:tblStyle w:val="TableGrid"/>
        <w:tblW w:w="5000" w:type="pct"/>
        <w:jc w:val="center"/>
        <w:tblLook w:val="04A0" w:firstRow="1" w:lastRow="0" w:firstColumn="1" w:lastColumn="0" w:noHBand="0" w:noVBand="1"/>
      </w:tblPr>
      <w:tblGrid>
        <w:gridCol w:w="4314"/>
        <w:gridCol w:w="12956"/>
      </w:tblGrid>
      <w:tr w:rsidR="000A2A60" w:rsidRPr="000A2A60" w14:paraId="56728008" w14:textId="77777777" w:rsidTr="000A2A60">
        <w:trPr>
          <w:jc w:val="center"/>
        </w:trPr>
        <w:tc>
          <w:tcPr>
            <w:tcW w:w="1249" w:type="pct"/>
            <w:shd w:val="clear" w:color="auto" w:fill="D9EAF7"/>
            <w:vAlign w:val="center"/>
          </w:tcPr>
          <w:p w14:paraId="08A7002A" w14:textId="77777777" w:rsidR="000A2A60" w:rsidRPr="000A2A60" w:rsidRDefault="000A2A60" w:rsidP="00464C84">
            <w:pPr>
              <w:rPr>
                <w:sz w:val="20"/>
                <w:szCs w:val="28"/>
              </w:rPr>
            </w:pPr>
            <w:r w:rsidRPr="000A2A60">
              <w:rPr>
                <w:b/>
                <w:sz w:val="20"/>
                <w:szCs w:val="28"/>
              </w:rPr>
              <w:t>Current Concept</w:t>
            </w:r>
          </w:p>
        </w:tc>
        <w:tc>
          <w:tcPr>
            <w:tcW w:w="3751" w:type="pct"/>
            <w:shd w:val="clear" w:color="auto" w:fill="D9EAF7"/>
            <w:vAlign w:val="center"/>
          </w:tcPr>
          <w:p w14:paraId="09BDEE7A" w14:textId="77777777" w:rsidR="000A2A60" w:rsidRPr="000A2A60" w:rsidRDefault="000A2A60" w:rsidP="00464C84">
            <w:pPr>
              <w:rPr>
                <w:sz w:val="20"/>
                <w:szCs w:val="28"/>
              </w:rPr>
            </w:pPr>
            <w:r w:rsidRPr="000A2A60">
              <w:rPr>
                <w:b/>
                <w:sz w:val="20"/>
                <w:szCs w:val="28"/>
              </w:rPr>
              <w:t>v1.4 Normative Rewrite</w:t>
            </w:r>
          </w:p>
        </w:tc>
      </w:tr>
      <w:tr w:rsidR="000A2A60" w:rsidRPr="000A2A60" w14:paraId="3D185B1D" w14:textId="77777777" w:rsidTr="000A2A60">
        <w:trPr>
          <w:jc w:val="center"/>
        </w:trPr>
        <w:tc>
          <w:tcPr>
            <w:tcW w:w="1249" w:type="pct"/>
          </w:tcPr>
          <w:p w14:paraId="01A69837" w14:textId="77777777" w:rsidR="000A2A60" w:rsidRPr="000A2A60" w:rsidRDefault="000A2A60" w:rsidP="00464C84">
            <w:pPr>
              <w:rPr>
                <w:sz w:val="20"/>
                <w:szCs w:val="28"/>
              </w:rPr>
            </w:pPr>
            <w:r w:rsidRPr="000A2A60">
              <w:rPr>
                <w:sz w:val="20"/>
                <w:szCs w:val="28"/>
              </w:rPr>
              <w:t>Approval expiry timestamp</w:t>
            </w:r>
          </w:p>
        </w:tc>
        <w:tc>
          <w:tcPr>
            <w:tcW w:w="3751" w:type="pct"/>
          </w:tcPr>
          <w:p w14:paraId="6F2A1945" w14:textId="77777777" w:rsidR="000A2A60" w:rsidRPr="000A2A60" w:rsidRDefault="000A2A60" w:rsidP="00464C84">
            <w:pPr>
              <w:rPr>
                <w:sz w:val="20"/>
                <w:szCs w:val="28"/>
              </w:rPr>
            </w:pPr>
            <w:r w:rsidRPr="000A2A60">
              <w:rPr>
                <w:sz w:val="20"/>
                <w:szCs w:val="28"/>
              </w:rPr>
              <w:t>approval.expiry_height or approval.expiry_epoch. Wallet may display estimated local date/time.</w:t>
            </w:r>
          </w:p>
        </w:tc>
      </w:tr>
      <w:tr w:rsidR="000A2A60" w:rsidRPr="000A2A60" w14:paraId="783435AC" w14:textId="77777777" w:rsidTr="000A2A60">
        <w:trPr>
          <w:jc w:val="center"/>
        </w:trPr>
        <w:tc>
          <w:tcPr>
            <w:tcW w:w="1249" w:type="pct"/>
          </w:tcPr>
          <w:p w14:paraId="6A6C2DE4" w14:textId="77777777" w:rsidR="000A2A60" w:rsidRPr="000A2A60" w:rsidRDefault="000A2A60" w:rsidP="00464C84">
            <w:pPr>
              <w:rPr>
                <w:sz w:val="20"/>
                <w:szCs w:val="28"/>
              </w:rPr>
            </w:pPr>
            <w:r w:rsidRPr="000A2A60">
              <w:rPr>
                <w:sz w:val="20"/>
                <w:szCs w:val="28"/>
              </w:rPr>
              <w:t>Pending high-value transfer delay in hours/days</w:t>
            </w:r>
          </w:p>
        </w:tc>
        <w:tc>
          <w:tcPr>
            <w:tcW w:w="3751" w:type="pct"/>
          </w:tcPr>
          <w:p w14:paraId="5329732C" w14:textId="77777777" w:rsidR="000A2A60" w:rsidRPr="000A2A60" w:rsidRDefault="000A2A60" w:rsidP="00464C84">
            <w:pPr>
              <w:rPr>
                <w:sz w:val="20"/>
                <w:szCs w:val="28"/>
              </w:rPr>
            </w:pPr>
            <w:r w:rsidRPr="000A2A60">
              <w:rPr>
                <w:sz w:val="20"/>
                <w:szCs w:val="28"/>
              </w:rPr>
              <w:t>release_height = current_finalized_height + governance-configured delay_blocks. Wallet displays estimated release time.</w:t>
            </w:r>
          </w:p>
        </w:tc>
      </w:tr>
      <w:tr w:rsidR="000A2A60" w:rsidRPr="000A2A60" w14:paraId="2AFB0735" w14:textId="77777777" w:rsidTr="000A2A60">
        <w:trPr>
          <w:jc w:val="center"/>
        </w:trPr>
        <w:tc>
          <w:tcPr>
            <w:tcW w:w="1249" w:type="pct"/>
          </w:tcPr>
          <w:p w14:paraId="05FC0DC2" w14:textId="77777777" w:rsidR="000A2A60" w:rsidRPr="000A2A60" w:rsidRDefault="000A2A60" w:rsidP="00464C84">
            <w:pPr>
              <w:rPr>
                <w:sz w:val="20"/>
                <w:szCs w:val="28"/>
              </w:rPr>
            </w:pPr>
            <w:r w:rsidRPr="000A2A60">
              <w:rPr>
                <w:sz w:val="20"/>
                <w:szCs w:val="28"/>
              </w:rPr>
              <w:t>Guardian change delay window</w:t>
            </w:r>
          </w:p>
        </w:tc>
        <w:tc>
          <w:tcPr>
            <w:tcW w:w="3751" w:type="pct"/>
          </w:tcPr>
          <w:p w14:paraId="31A89223" w14:textId="77777777" w:rsidR="000A2A60" w:rsidRPr="000A2A60" w:rsidRDefault="000A2A60" w:rsidP="00464C84">
            <w:pPr>
              <w:rPr>
                <w:sz w:val="20"/>
                <w:szCs w:val="28"/>
              </w:rPr>
            </w:pPr>
            <w:r w:rsidRPr="000A2A60">
              <w:rPr>
                <w:sz w:val="20"/>
                <w:szCs w:val="28"/>
              </w:rPr>
              <w:t>guardian_activation_epoch and guardian_challenge_window_epochs.</w:t>
            </w:r>
          </w:p>
        </w:tc>
      </w:tr>
      <w:tr w:rsidR="000A2A60" w:rsidRPr="000A2A60" w14:paraId="4F4F7E5D" w14:textId="77777777" w:rsidTr="000A2A60">
        <w:trPr>
          <w:jc w:val="center"/>
        </w:trPr>
        <w:tc>
          <w:tcPr>
            <w:tcW w:w="1249" w:type="pct"/>
          </w:tcPr>
          <w:p w14:paraId="7B504275" w14:textId="77777777" w:rsidR="000A2A60" w:rsidRPr="000A2A60" w:rsidRDefault="000A2A60" w:rsidP="00464C84">
            <w:pPr>
              <w:rPr>
                <w:sz w:val="20"/>
                <w:szCs w:val="28"/>
              </w:rPr>
            </w:pPr>
            <w:r w:rsidRPr="000A2A60">
              <w:rPr>
                <w:sz w:val="20"/>
                <w:szCs w:val="28"/>
              </w:rPr>
              <w:t>Emergency freeze duration</w:t>
            </w:r>
          </w:p>
        </w:tc>
        <w:tc>
          <w:tcPr>
            <w:tcW w:w="3751" w:type="pct"/>
          </w:tcPr>
          <w:p w14:paraId="51128A46" w14:textId="77777777" w:rsidR="000A2A60" w:rsidRPr="000A2A60" w:rsidRDefault="000A2A60" w:rsidP="00464C84">
            <w:pPr>
              <w:rPr>
                <w:sz w:val="20"/>
                <w:szCs w:val="28"/>
              </w:rPr>
            </w:pPr>
            <w:r w:rsidRPr="000A2A60">
              <w:rPr>
                <w:sz w:val="20"/>
                <w:szCs w:val="28"/>
              </w:rPr>
              <w:t>freeze_start_height and freeze_expiry_height, with governance-defined maximum extension epochs.</w:t>
            </w:r>
          </w:p>
        </w:tc>
      </w:tr>
      <w:tr w:rsidR="000A2A60" w:rsidRPr="000A2A60" w14:paraId="099CCFBD" w14:textId="77777777" w:rsidTr="000A2A60">
        <w:trPr>
          <w:jc w:val="center"/>
        </w:trPr>
        <w:tc>
          <w:tcPr>
            <w:tcW w:w="1249" w:type="pct"/>
          </w:tcPr>
          <w:p w14:paraId="37AF94F2" w14:textId="77777777" w:rsidR="000A2A60" w:rsidRPr="000A2A60" w:rsidRDefault="000A2A60" w:rsidP="00464C84">
            <w:pPr>
              <w:rPr>
                <w:sz w:val="20"/>
                <w:szCs w:val="28"/>
              </w:rPr>
            </w:pPr>
            <w:r w:rsidRPr="000A2A60">
              <w:rPr>
                <w:sz w:val="20"/>
                <w:szCs w:val="28"/>
              </w:rPr>
              <w:t>Governance execution delay</w:t>
            </w:r>
          </w:p>
        </w:tc>
        <w:tc>
          <w:tcPr>
            <w:tcW w:w="3751" w:type="pct"/>
          </w:tcPr>
          <w:p w14:paraId="65F1D59D" w14:textId="77777777" w:rsidR="000A2A60" w:rsidRPr="000A2A60" w:rsidRDefault="000A2A60" w:rsidP="00464C84">
            <w:pPr>
              <w:rPr>
                <w:sz w:val="20"/>
                <w:szCs w:val="28"/>
              </w:rPr>
            </w:pPr>
            <w:r w:rsidRPr="000A2A60">
              <w:rPr>
                <w:sz w:val="20"/>
                <w:szCs w:val="28"/>
              </w:rPr>
              <w:t>proposal_activation_height or proposal_activation_epoch after final approval.</w:t>
            </w:r>
          </w:p>
        </w:tc>
      </w:tr>
      <w:tr w:rsidR="000A2A60" w:rsidRPr="000A2A60" w14:paraId="2B79FA7D" w14:textId="77777777" w:rsidTr="000A2A60">
        <w:trPr>
          <w:jc w:val="center"/>
        </w:trPr>
        <w:tc>
          <w:tcPr>
            <w:tcW w:w="1249" w:type="pct"/>
          </w:tcPr>
          <w:p w14:paraId="5FDA481F" w14:textId="77777777" w:rsidR="000A2A60" w:rsidRPr="000A2A60" w:rsidRDefault="000A2A60" w:rsidP="00464C84">
            <w:pPr>
              <w:rPr>
                <w:sz w:val="20"/>
                <w:szCs w:val="28"/>
              </w:rPr>
            </w:pPr>
            <w:r w:rsidRPr="000A2A60">
              <w:rPr>
                <w:sz w:val="20"/>
                <w:szCs w:val="28"/>
              </w:rPr>
              <w:t>SXCP finality waiting period</w:t>
            </w:r>
          </w:p>
        </w:tc>
        <w:tc>
          <w:tcPr>
            <w:tcW w:w="3751" w:type="pct"/>
          </w:tcPr>
          <w:p w14:paraId="540DAB85" w14:textId="77777777" w:rsidR="000A2A60" w:rsidRPr="000A2A60" w:rsidRDefault="000A2A60" w:rsidP="00464C84">
            <w:pPr>
              <w:rPr>
                <w:sz w:val="20"/>
                <w:szCs w:val="28"/>
              </w:rPr>
            </w:pPr>
            <w:r w:rsidRPr="000A2A60">
              <w:rPr>
                <w:sz w:val="20"/>
                <w:szCs w:val="28"/>
              </w:rPr>
              <w:t>source_chain_finality_unit per chain adapter. Use external block/slot/finality checkpoints, not local wall-clock estimates.</w:t>
            </w:r>
          </w:p>
        </w:tc>
      </w:tr>
      <w:tr w:rsidR="000A2A60" w:rsidRPr="000A2A60" w14:paraId="2506D3B3" w14:textId="77777777" w:rsidTr="000A2A60">
        <w:trPr>
          <w:jc w:val="center"/>
        </w:trPr>
        <w:tc>
          <w:tcPr>
            <w:tcW w:w="1249" w:type="pct"/>
          </w:tcPr>
          <w:p w14:paraId="018B59D7" w14:textId="77777777" w:rsidR="000A2A60" w:rsidRPr="000A2A60" w:rsidRDefault="000A2A60" w:rsidP="00464C84">
            <w:pPr>
              <w:rPr>
                <w:sz w:val="20"/>
                <w:szCs w:val="28"/>
              </w:rPr>
            </w:pPr>
            <w:r w:rsidRPr="000A2A60">
              <w:rPr>
                <w:sz w:val="20"/>
                <w:szCs w:val="28"/>
              </w:rPr>
              <w:t>Atomic swap timeouts</w:t>
            </w:r>
          </w:p>
        </w:tc>
        <w:tc>
          <w:tcPr>
            <w:tcW w:w="3751" w:type="pct"/>
          </w:tcPr>
          <w:p w14:paraId="5A024B12" w14:textId="77777777" w:rsidR="000A2A60" w:rsidRPr="000A2A60" w:rsidRDefault="000A2A60" w:rsidP="00464C84">
            <w:pPr>
              <w:rPr>
                <w:sz w:val="20"/>
                <w:szCs w:val="28"/>
              </w:rPr>
            </w:pPr>
            <w:r w:rsidRPr="000A2A60">
              <w:rPr>
                <w:sz w:val="20"/>
                <w:szCs w:val="28"/>
              </w:rPr>
              <w:t>Use chain-native block heights or locktime semantics for each participating chain. UI may display estimated expiration time.</w:t>
            </w:r>
          </w:p>
        </w:tc>
      </w:tr>
    </w:tbl>
    <w:p w14:paraId="11F43706" w14:textId="77777777" w:rsidR="000A2A60" w:rsidRPr="000A2A60" w:rsidRDefault="000A2A60" w:rsidP="000A2A60"/>
    <w:p w14:paraId="4758A986" w14:textId="77777777" w:rsidR="000A2A60" w:rsidRDefault="000A2A60" w:rsidP="000A2A60">
      <w:pPr>
        <w:pStyle w:val="Heading3"/>
        <w:rPr>
          <w:rFonts w:ascii="Sora" w:hAnsi="Sora" w:cs="Sora"/>
        </w:rPr>
      </w:pPr>
    </w:p>
    <w:p w14:paraId="60EF8F1C" w14:textId="1DEA7A0B" w:rsidR="000A2A60" w:rsidRPr="000A2A60" w:rsidRDefault="000A2A60" w:rsidP="000A2A60">
      <w:pPr>
        <w:pStyle w:val="Heading3"/>
        <w:rPr>
          <w:rFonts w:ascii="Sora" w:hAnsi="Sora" w:cs="Sora"/>
        </w:rPr>
      </w:pPr>
      <w:r w:rsidRPr="000A2A60">
        <w:rPr>
          <w:rFonts w:ascii="Sora" w:hAnsi="Sora" w:cs="Sora"/>
        </w:rPr>
        <w:lastRenderedPageBreak/>
        <w:t>0.</w:t>
      </w:r>
      <w:r>
        <w:rPr>
          <w:rFonts w:ascii="Sora" w:hAnsi="Sora" w:cs="Sora"/>
        </w:rPr>
        <w:t>2</w:t>
      </w:r>
      <w:r w:rsidRPr="000A2A60">
        <w:rPr>
          <w:rFonts w:ascii="Sora" w:hAnsi="Sora" w:cs="Sora"/>
        </w:rPr>
        <w:t>.3 Operator Time Synchronization</w:t>
      </w:r>
    </w:p>
    <w:p w14:paraId="61520C46" w14:textId="77777777" w:rsidR="000A2A60" w:rsidRPr="000A2A60" w:rsidRDefault="000A2A60" w:rsidP="000A2A60">
      <w:pPr>
        <w:spacing w:after="120"/>
      </w:pPr>
      <w:r w:rsidRPr="000A2A60">
        <w:t>Infrastructure still needs accurate time for logs, certificates, monitoring, incident response, TLS, build systems, and operational correlation. All production validators, relayers, RPC nodes, signing services, release systems, and monitoring systems MUST use authenticated time synchronization. The default requirement is NTS-protected NTP with multiple independent time sources. Unauthenticated NTP is prohibited for production infrastructure.</w:t>
      </w:r>
    </w:p>
    <w:p w14:paraId="23ADB0E0" w14:textId="77777777" w:rsidR="000A2A60" w:rsidRPr="000A2A60" w:rsidRDefault="000A2A60" w:rsidP="000A2A60">
      <w:pPr>
        <w:pStyle w:val="ListBullet"/>
        <w:spacing w:after="40"/>
        <w:rPr>
          <w:rFonts w:ascii="Sora" w:hAnsi="Sora" w:cs="Sora"/>
        </w:rPr>
      </w:pPr>
      <w:r w:rsidRPr="000A2A60">
        <w:rPr>
          <w:rFonts w:ascii="Sora" w:hAnsi="Sora" w:cs="Sora"/>
        </w:rPr>
        <w:t>Nodes MUST use monotonic clocks for local timeout measurement and must not use wall-clock jumps to trigger security-critical state transitions.</w:t>
      </w:r>
    </w:p>
    <w:p w14:paraId="596733E0" w14:textId="77777777" w:rsidR="000A2A60" w:rsidRPr="000A2A60" w:rsidRDefault="000A2A60" w:rsidP="000A2A60">
      <w:pPr>
        <w:pStyle w:val="ListBullet"/>
        <w:spacing w:after="40"/>
        <w:rPr>
          <w:rFonts w:ascii="Sora" w:hAnsi="Sora" w:cs="Sora"/>
        </w:rPr>
      </w:pPr>
      <w:r w:rsidRPr="000A2A60">
        <w:rPr>
          <w:rFonts w:ascii="Sora" w:hAnsi="Sora" w:cs="Sora"/>
        </w:rPr>
        <w:t>Clock drift beyond governance-defined tolerance triggers operator alerts and may remove the node from latency-sensitive duties until corrected.</w:t>
      </w:r>
    </w:p>
    <w:p w14:paraId="673E028C" w14:textId="77777777" w:rsidR="000A2A60" w:rsidRPr="000A2A60" w:rsidRDefault="000A2A60" w:rsidP="000A2A60">
      <w:pPr>
        <w:pStyle w:val="ListBullet"/>
        <w:spacing w:after="40"/>
        <w:rPr>
          <w:rFonts w:ascii="Sora" w:hAnsi="Sora" w:cs="Sora"/>
        </w:rPr>
      </w:pPr>
      <w:r w:rsidRPr="000A2A60">
        <w:rPr>
          <w:rFonts w:ascii="Sora" w:hAnsi="Sora" w:cs="Sora"/>
        </w:rPr>
        <w:t>Security logs MUST include both local wall-clock timestamp and finalized_height/epoch where applicable. For consensus-relevant evidence, finalized_height/epoch is authoritative.</w:t>
      </w:r>
    </w:p>
    <w:p w14:paraId="50F49D75" w14:textId="77777777" w:rsidR="000A2A60" w:rsidRPr="000A2A60" w:rsidRDefault="000A2A60" w:rsidP="000A2A60">
      <w:pPr>
        <w:pStyle w:val="ListBullet"/>
        <w:spacing w:after="40"/>
        <w:rPr>
          <w:rFonts w:ascii="Sora" w:hAnsi="Sora" w:cs="Sora"/>
        </w:rPr>
      </w:pPr>
      <w:r w:rsidRPr="000A2A60">
        <w:rPr>
          <w:rFonts w:ascii="Sora" w:hAnsi="Sora" w:cs="Sora"/>
        </w:rPr>
        <w:t>CI/CD, release signing, notarization, certificate renewal, and incident timelines MUST use NTS-backed time sources and preserve signed audit logs.</w:t>
      </w:r>
    </w:p>
    <w:p w14:paraId="53498139" w14:textId="095DD9BE"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.4 Implementation Steps</w:t>
      </w:r>
    </w:p>
    <w:tbl>
      <w:tblPr>
        <w:tblStyle w:val="TableGrid"/>
        <w:tblW w:w="5000" w:type="pct"/>
        <w:jc w:val="center"/>
        <w:tblLook w:val="04A0" w:firstRow="1" w:lastRow="0" w:firstColumn="1" w:lastColumn="0" w:noHBand="0" w:noVBand="1"/>
      </w:tblPr>
      <w:tblGrid>
        <w:gridCol w:w="702"/>
        <w:gridCol w:w="3073"/>
        <w:gridCol w:w="6031"/>
        <w:gridCol w:w="7464"/>
      </w:tblGrid>
      <w:tr w:rsidR="000A2A60" w:rsidRPr="000A2A60" w14:paraId="459D4627" w14:textId="77777777" w:rsidTr="000A2A60">
        <w:trPr>
          <w:jc w:val="center"/>
        </w:trPr>
        <w:tc>
          <w:tcPr>
            <w:tcW w:w="203" w:type="pct"/>
            <w:shd w:val="clear" w:color="auto" w:fill="D9EAF7"/>
            <w:vAlign w:val="center"/>
          </w:tcPr>
          <w:p w14:paraId="45EF3AE1" w14:textId="77777777" w:rsidR="000A2A60" w:rsidRPr="000A2A60" w:rsidRDefault="000A2A60" w:rsidP="00464C84">
            <w:pPr>
              <w:rPr>
                <w:sz w:val="20"/>
                <w:szCs w:val="28"/>
              </w:rPr>
            </w:pPr>
            <w:r w:rsidRPr="000A2A60">
              <w:rPr>
                <w:b/>
                <w:sz w:val="20"/>
                <w:szCs w:val="28"/>
              </w:rPr>
              <w:t>Step</w:t>
            </w:r>
          </w:p>
        </w:tc>
        <w:tc>
          <w:tcPr>
            <w:tcW w:w="890" w:type="pct"/>
            <w:shd w:val="clear" w:color="auto" w:fill="D9EAF7"/>
            <w:vAlign w:val="center"/>
          </w:tcPr>
          <w:p w14:paraId="05B2950C" w14:textId="77777777" w:rsidR="000A2A60" w:rsidRPr="000A2A60" w:rsidRDefault="000A2A60" w:rsidP="00464C84">
            <w:pPr>
              <w:rPr>
                <w:sz w:val="20"/>
                <w:szCs w:val="28"/>
              </w:rPr>
            </w:pPr>
            <w:r w:rsidRPr="000A2A60">
              <w:rPr>
                <w:b/>
                <w:sz w:val="20"/>
                <w:szCs w:val="28"/>
              </w:rPr>
              <w:t>Action</w:t>
            </w:r>
          </w:p>
        </w:tc>
        <w:tc>
          <w:tcPr>
            <w:tcW w:w="1746" w:type="pct"/>
            <w:shd w:val="clear" w:color="auto" w:fill="D9EAF7"/>
            <w:vAlign w:val="center"/>
          </w:tcPr>
          <w:p w14:paraId="2F0C8F87" w14:textId="77777777" w:rsidR="000A2A60" w:rsidRPr="000A2A60" w:rsidRDefault="000A2A60" w:rsidP="00464C84">
            <w:pPr>
              <w:rPr>
                <w:sz w:val="20"/>
                <w:szCs w:val="28"/>
              </w:rPr>
            </w:pPr>
            <w:r w:rsidRPr="000A2A60">
              <w:rPr>
                <w:b/>
                <w:sz w:val="20"/>
                <w:szCs w:val="28"/>
              </w:rPr>
              <w:t>Implementation Detail</w:t>
            </w:r>
          </w:p>
        </w:tc>
        <w:tc>
          <w:tcPr>
            <w:tcW w:w="2161" w:type="pct"/>
            <w:shd w:val="clear" w:color="auto" w:fill="D9EAF7"/>
            <w:vAlign w:val="center"/>
          </w:tcPr>
          <w:p w14:paraId="0FEB014B" w14:textId="77777777" w:rsidR="000A2A60" w:rsidRPr="000A2A60" w:rsidRDefault="000A2A60" w:rsidP="00464C84">
            <w:pPr>
              <w:rPr>
                <w:sz w:val="20"/>
                <w:szCs w:val="28"/>
              </w:rPr>
            </w:pPr>
            <w:r w:rsidRPr="000A2A60">
              <w:rPr>
                <w:b/>
                <w:sz w:val="20"/>
                <w:szCs w:val="28"/>
              </w:rPr>
              <w:t>Verification Test</w:t>
            </w:r>
          </w:p>
        </w:tc>
      </w:tr>
      <w:tr w:rsidR="000A2A60" w:rsidRPr="000A2A60" w14:paraId="11765FBA" w14:textId="77777777" w:rsidTr="000A2A60">
        <w:trPr>
          <w:jc w:val="center"/>
        </w:trPr>
        <w:tc>
          <w:tcPr>
            <w:tcW w:w="203" w:type="pct"/>
          </w:tcPr>
          <w:p w14:paraId="3D9930F1" w14:textId="77777777" w:rsidR="000A2A60" w:rsidRPr="000A2A60" w:rsidRDefault="000A2A60" w:rsidP="00464C84">
            <w:pPr>
              <w:rPr>
                <w:sz w:val="20"/>
                <w:szCs w:val="28"/>
              </w:rPr>
            </w:pPr>
            <w:r w:rsidRPr="000A2A60">
              <w:rPr>
                <w:sz w:val="20"/>
                <w:szCs w:val="28"/>
              </w:rPr>
              <w:t>1</w:t>
            </w:r>
          </w:p>
        </w:tc>
        <w:tc>
          <w:tcPr>
            <w:tcW w:w="890" w:type="pct"/>
          </w:tcPr>
          <w:p w14:paraId="38F7612C" w14:textId="77777777" w:rsidR="000A2A60" w:rsidRPr="000A2A60" w:rsidRDefault="000A2A60" w:rsidP="00464C84">
            <w:pPr>
              <w:rPr>
                <w:sz w:val="20"/>
                <w:szCs w:val="28"/>
              </w:rPr>
            </w:pPr>
            <w:r w:rsidRPr="000A2A60">
              <w:rPr>
                <w:sz w:val="20"/>
                <w:szCs w:val="28"/>
              </w:rPr>
              <w:t>Replace wall-clock protocol fields</w:t>
            </w:r>
          </w:p>
        </w:tc>
        <w:tc>
          <w:tcPr>
            <w:tcW w:w="1746" w:type="pct"/>
          </w:tcPr>
          <w:p w14:paraId="0557A3BD" w14:textId="77777777" w:rsidR="000A2A60" w:rsidRPr="000A2A60" w:rsidRDefault="000A2A60" w:rsidP="00464C84">
            <w:pPr>
              <w:rPr>
                <w:sz w:val="20"/>
                <w:szCs w:val="28"/>
              </w:rPr>
            </w:pPr>
            <w:r w:rsidRPr="000A2A60">
              <w:rPr>
                <w:sz w:val="20"/>
                <w:szCs w:val="28"/>
              </w:rPr>
              <w:t>Change security-critical structs from timestamp fields to height/epoch fields unless external-chain semantics require otherwise.</w:t>
            </w:r>
          </w:p>
        </w:tc>
        <w:tc>
          <w:tcPr>
            <w:tcW w:w="2161" w:type="pct"/>
          </w:tcPr>
          <w:p w14:paraId="0E313978" w14:textId="77777777" w:rsidR="000A2A60" w:rsidRPr="000A2A60" w:rsidRDefault="000A2A60" w:rsidP="00464C84">
            <w:pPr>
              <w:rPr>
                <w:sz w:val="20"/>
                <w:szCs w:val="28"/>
              </w:rPr>
            </w:pPr>
            <w:r w:rsidRPr="000A2A60">
              <w:rPr>
                <w:sz w:val="20"/>
                <w:szCs w:val="28"/>
              </w:rPr>
              <w:t>Static schema audit finds no timestamp-only fields for approvals, freezes, guardian changes, pending transfers, or governance delays.</w:t>
            </w:r>
          </w:p>
        </w:tc>
      </w:tr>
      <w:tr w:rsidR="000A2A60" w:rsidRPr="000A2A60" w14:paraId="2884A919" w14:textId="77777777" w:rsidTr="000A2A60">
        <w:trPr>
          <w:jc w:val="center"/>
        </w:trPr>
        <w:tc>
          <w:tcPr>
            <w:tcW w:w="203" w:type="pct"/>
          </w:tcPr>
          <w:p w14:paraId="05431FB7" w14:textId="77777777" w:rsidR="000A2A60" w:rsidRPr="000A2A60" w:rsidRDefault="000A2A60" w:rsidP="00464C84">
            <w:pPr>
              <w:rPr>
                <w:sz w:val="20"/>
                <w:szCs w:val="28"/>
              </w:rPr>
            </w:pPr>
            <w:r w:rsidRPr="000A2A60">
              <w:rPr>
                <w:sz w:val="20"/>
                <w:szCs w:val="28"/>
              </w:rPr>
              <w:t>2</w:t>
            </w:r>
          </w:p>
        </w:tc>
        <w:tc>
          <w:tcPr>
            <w:tcW w:w="890" w:type="pct"/>
          </w:tcPr>
          <w:p w14:paraId="7B246B58" w14:textId="77777777" w:rsidR="000A2A60" w:rsidRPr="000A2A60" w:rsidRDefault="000A2A60" w:rsidP="00464C84">
            <w:pPr>
              <w:rPr>
                <w:sz w:val="20"/>
                <w:szCs w:val="28"/>
              </w:rPr>
            </w:pPr>
            <w:r w:rsidRPr="000A2A60">
              <w:rPr>
                <w:sz w:val="20"/>
                <w:szCs w:val="28"/>
              </w:rPr>
              <w:t>Add UI time-estimate layer</w:t>
            </w:r>
          </w:p>
        </w:tc>
        <w:tc>
          <w:tcPr>
            <w:tcW w:w="1746" w:type="pct"/>
          </w:tcPr>
          <w:p w14:paraId="3F371431" w14:textId="77777777" w:rsidR="000A2A60" w:rsidRPr="000A2A60" w:rsidRDefault="000A2A60" w:rsidP="00464C84">
            <w:pPr>
              <w:rPr>
                <w:sz w:val="20"/>
                <w:szCs w:val="28"/>
              </w:rPr>
            </w:pPr>
            <w:r w:rsidRPr="000A2A60">
              <w:rPr>
                <w:sz w:val="20"/>
                <w:szCs w:val="28"/>
              </w:rPr>
              <w:t>Wallet and explorer convert heights/epochs to estimated local times but label estimates as non-normative.</w:t>
            </w:r>
          </w:p>
        </w:tc>
        <w:tc>
          <w:tcPr>
            <w:tcW w:w="2161" w:type="pct"/>
          </w:tcPr>
          <w:p w14:paraId="3F0E73FE" w14:textId="77777777" w:rsidR="000A2A60" w:rsidRPr="000A2A60" w:rsidRDefault="000A2A60" w:rsidP="00464C84">
            <w:pPr>
              <w:rPr>
                <w:sz w:val="20"/>
                <w:szCs w:val="28"/>
              </w:rPr>
            </w:pPr>
            <w:r w:rsidRPr="000A2A60">
              <w:rPr>
                <w:sz w:val="20"/>
                <w:szCs w:val="28"/>
              </w:rPr>
              <w:t>Simulate variable block times. Confirm UI estimate changes without changing protocol expiry.</w:t>
            </w:r>
          </w:p>
        </w:tc>
      </w:tr>
      <w:tr w:rsidR="000A2A60" w:rsidRPr="000A2A60" w14:paraId="4E3D41DD" w14:textId="77777777" w:rsidTr="000A2A60">
        <w:trPr>
          <w:jc w:val="center"/>
        </w:trPr>
        <w:tc>
          <w:tcPr>
            <w:tcW w:w="203" w:type="pct"/>
          </w:tcPr>
          <w:p w14:paraId="0457E50D" w14:textId="77777777" w:rsidR="000A2A60" w:rsidRPr="000A2A60" w:rsidRDefault="000A2A60" w:rsidP="00464C84">
            <w:pPr>
              <w:rPr>
                <w:sz w:val="20"/>
                <w:szCs w:val="28"/>
              </w:rPr>
            </w:pPr>
            <w:r w:rsidRPr="000A2A60">
              <w:rPr>
                <w:sz w:val="20"/>
                <w:szCs w:val="28"/>
              </w:rPr>
              <w:t>3</w:t>
            </w:r>
          </w:p>
        </w:tc>
        <w:tc>
          <w:tcPr>
            <w:tcW w:w="890" w:type="pct"/>
          </w:tcPr>
          <w:p w14:paraId="3AFAC358" w14:textId="77777777" w:rsidR="000A2A60" w:rsidRPr="000A2A60" w:rsidRDefault="000A2A60" w:rsidP="00464C84">
            <w:pPr>
              <w:rPr>
                <w:sz w:val="20"/>
                <w:szCs w:val="28"/>
              </w:rPr>
            </w:pPr>
            <w:r w:rsidRPr="000A2A60">
              <w:rPr>
                <w:sz w:val="20"/>
                <w:szCs w:val="28"/>
              </w:rPr>
              <w:t>Mandate NTS for production infrastructure</w:t>
            </w:r>
          </w:p>
        </w:tc>
        <w:tc>
          <w:tcPr>
            <w:tcW w:w="1746" w:type="pct"/>
          </w:tcPr>
          <w:p w14:paraId="4124D379" w14:textId="77777777" w:rsidR="000A2A60" w:rsidRPr="000A2A60" w:rsidRDefault="000A2A60" w:rsidP="00464C84">
            <w:pPr>
              <w:rPr>
                <w:sz w:val="20"/>
                <w:szCs w:val="28"/>
              </w:rPr>
            </w:pPr>
            <w:r w:rsidRPr="000A2A60">
              <w:rPr>
                <w:sz w:val="20"/>
                <w:szCs w:val="28"/>
              </w:rPr>
              <w:t>Validator and relayer deployment profiles require NTS-capable clients and multiple authenticated sources.</w:t>
            </w:r>
          </w:p>
        </w:tc>
        <w:tc>
          <w:tcPr>
            <w:tcW w:w="2161" w:type="pct"/>
          </w:tcPr>
          <w:p w14:paraId="3CD18DE4" w14:textId="77777777" w:rsidR="000A2A60" w:rsidRPr="000A2A60" w:rsidRDefault="000A2A60" w:rsidP="00464C84">
            <w:pPr>
              <w:rPr>
                <w:sz w:val="20"/>
                <w:szCs w:val="28"/>
              </w:rPr>
            </w:pPr>
            <w:r w:rsidRPr="000A2A60">
              <w:rPr>
                <w:sz w:val="20"/>
                <w:szCs w:val="28"/>
              </w:rPr>
              <w:t>Attempt production profile boot with unauthenticated NTP. Confirm node fails policy check or enters non-validator mode.</w:t>
            </w:r>
          </w:p>
        </w:tc>
      </w:tr>
      <w:tr w:rsidR="000A2A60" w:rsidRPr="000A2A60" w14:paraId="70F04312" w14:textId="77777777" w:rsidTr="000A2A60">
        <w:trPr>
          <w:jc w:val="center"/>
        </w:trPr>
        <w:tc>
          <w:tcPr>
            <w:tcW w:w="203" w:type="pct"/>
          </w:tcPr>
          <w:p w14:paraId="1F14938E" w14:textId="77777777" w:rsidR="000A2A60" w:rsidRPr="000A2A60" w:rsidRDefault="000A2A60" w:rsidP="00464C84">
            <w:pPr>
              <w:rPr>
                <w:sz w:val="20"/>
                <w:szCs w:val="28"/>
              </w:rPr>
            </w:pPr>
            <w:r w:rsidRPr="000A2A60">
              <w:rPr>
                <w:sz w:val="20"/>
                <w:szCs w:val="28"/>
              </w:rPr>
              <w:t>4</w:t>
            </w:r>
          </w:p>
        </w:tc>
        <w:tc>
          <w:tcPr>
            <w:tcW w:w="890" w:type="pct"/>
          </w:tcPr>
          <w:p w14:paraId="736D6103" w14:textId="77777777" w:rsidR="000A2A60" w:rsidRPr="000A2A60" w:rsidRDefault="000A2A60" w:rsidP="00464C84">
            <w:pPr>
              <w:rPr>
                <w:sz w:val="20"/>
                <w:szCs w:val="28"/>
              </w:rPr>
            </w:pPr>
            <w:r w:rsidRPr="000A2A60">
              <w:rPr>
                <w:sz w:val="20"/>
                <w:szCs w:val="28"/>
              </w:rPr>
              <w:t>Add clock-skew detection</w:t>
            </w:r>
          </w:p>
        </w:tc>
        <w:tc>
          <w:tcPr>
            <w:tcW w:w="1746" w:type="pct"/>
          </w:tcPr>
          <w:p w14:paraId="462F934B" w14:textId="77777777" w:rsidR="000A2A60" w:rsidRPr="000A2A60" w:rsidRDefault="000A2A60" w:rsidP="00464C84">
            <w:pPr>
              <w:rPr>
                <w:sz w:val="20"/>
                <w:szCs w:val="28"/>
              </w:rPr>
            </w:pPr>
            <w:r w:rsidRPr="000A2A60">
              <w:rPr>
                <w:sz w:val="20"/>
                <w:szCs w:val="28"/>
              </w:rPr>
              <w:t>Monitoring records drift, leap events, source changes, and local monotonic-vs-wall discrepancies.</w:t>
            </w:r>
          </w:p>
        </w:tc>
        <w:tc>
          <w:tcPr>
            <w:tcW w:w="2161" w:type="pct"/>
          </w:tcPr>
          <w:p w14:paraId="2A3290F8" w14:textId="77777777" w:rsidR="000A2A60" w:rsidRPr="000A2A60" w:rsidRDefault="000A2A60" w:rsidP="00464C84">
            <w:pPr>
              <w:rPr>
                <w:sz w:val="20"/>
                <w:szCs w:val="28"/>
              </w:rPr>
            </w:pPr>
            <w:r w:rsidRPr="000A2A60">
              <w:rPr>
                <w:sz w:val="20"/>
                <w:szCs w:val="28"/>
              </w:rPr>
              <w:t>Inject clock skew. Confirm alert, quarantine from latency-sensitive duties, and no consensus state transition caused by wall-clock jump.</w:t>
            </w:r>
          </w:p>
        </w:tc>
      </w:tr>
    </w:tbl>
    <w:p w14:paraId="4C4A0698" w14:textId="77777777" w:rsidR="000A2A60" w:rsidRPr="000A2A60" w:rsidRDefault="000A2A60" w:rsidP="000A2A60"/>
    <w:p w14:paraId="070E7148" w14:textId="77777777" w:rsidR="000A2A60" w:rsidRPr="000A2A60" w:rsidRDefault="000A2A60" w:rsidP="00890160">
      <w:pPr>
        <w:pStyle w:val="Heading3"/>
        <w:spacing w:before="0" w:after="0"/>
        <w:rPr>
          <w:rFonts w:ascii="Sora" w:hAnsi="Sora" w:cs="Sora"/>
        </w:rPr>
      </w:pPr>
    </w:p>
    <w:p w14:paraId="724D576A" w14:textId="77777777" w:rsidR="000A2A60" w:rsidRDefault="000A2A60" w:rsidP="00890160">
      <w:pPr>
        <w:pStyle w:val="Heading3"/>
        <w:spacing w:before="0" w:after="0"/>
        <w:rPr>
          <w:rFonts w:ascii="Sora" w:hAnsi="Sora" w:cs="Sora"/>
        </w:rPr>
      </w:pPr>
    </w:p>
    <w:p w14:paraId="4B18F97D" w14:textId="1E25B855" w:rsidR="00890160" w:rsidRPr="00890160" w:rsidRDefault="00890160" w:rsidP="00890160">
      <w:pPr>
        <w:pStyle w:val="Heading3"/>
        <w:spacing w:before="0" w:after="0"/>
        <w:rPr>
          <w:rFonts w:ascii="Sora" w:hAnsi="Sora" w:cs="Sora"/>
        </w:rPr>
      </w:pPr>
      <w:r w:rsidRPr="00890160">
        <w:rPr>
          <w:rFonts w:ascii="Sora" w:hAnsi="Sora" w:cs="Sora"/>
        </w:rPr>
        <w:t>0.</w:t>
      </w:r>
      <w:r w:rsidR="000A2A60">
        <w:rPr>
          <w:rFonts w:ascii="Sora" w:hAnsi="Sora" w:cs="Sora"/>
        </w:rPr>
        <w:t>3</w:t>
      </w:r>
      <w:r w:rsidRPr="00890160">
        <w:rPr>
          <w:rFonts w:ascii="Sora" w:hAnsi="Sora" w:cs="Sora"/>
        </w:rPr>
        <w:t xml:space="preserve">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90160" w:rsidRPr="00890160" w14:paraId="55E9CAB8"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18281CE9" w14:textId="6B8F5596" w:rsidR="00890160" w:rsidRPr="00890160" w:rsidRDefault="00890160" w:rsidP="00890160">
            <w:pPr>
              <w:spacing w:before="100" w:after="120" w:line="276" w:lineRule="auto"/>
            </w:pPr>
            <w:r w:rsidRPr="00890160">
              <w:rPr>
                <w:b/>
                <w:bCs/>
              </w:rPr>
              <w:t xml:space="preserve">TEST SUITE TAX-1 - Claim Label Audit: </w:t>
            </w:r>
            <w:r w:rsidRPr="00890160">
              <w:t>Scan the full specification for "impossible," "eliminated," "cannot," "guaranteed," and "trustless." Each occurrence must identify an enforcement class and residual assumption.</w:t>
            </w:r>
          </w:p>
        </w:tc>
      </w:tr>
      <w:tr w:rsidR="00890160" w:rsidRPr="00890160" w14:paraId="3EF17157"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0512D7E7" w14:textId="3BF49D12" w:rsidR="00890160" w:rsidRPr="00890160" w:rsidRDefault="00890160" w:rsidP="00890160">
            <w:pPr>
              <w:spacing w:before="100" w:after="120" w:line="276" w:lineRule="auto"/>
            </w:pPr>
            <w:r w:rsidRPr="00890160">
              <w:rPr>
                <w:b/>
                <w:bCs/>
              </w:rPr>
              <w:t>TEST SUITE TAX-2 - External Surface Downgrade Review:</w:t>
            </w:r>
            <w:r w:rsidRPr="00890160">
              <w:t xml:space="preserve"> For every control touching EVM, SXCP adapters, external chains, DNS, websites, app stores, browser extensions, or user endpoints, confirm that the claim language is downgraded unless independently enforced by consensus or cryptographic proof.</w:t>
            </w:r>
          </w:p>
        </w:tc>
      </w:tr>
      <w:tr w:rsidR="00890160" w:rsidRPr="00890160" w14:paraId="44EB85F5"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F95E7D4" w14:textId="4D787535" w:rsidR="00890160" w:rsidRPr="00890160" w:rsidRDefault="00890160" w:rsidP="00890160">
            <w:r w:rsidRPr="00890160">
              <w:rPr>
                <w:b/>
                <w:bCs/>
              </w:rPr>
              <w:lastRenderedPageBreak/>
              <w:t>TEST SUITE TAX-3 - Control Traceability Matrix:</w:t>
            </w:r>
            <w:r w:rsidRPr="00890160">
              <w:t xml:space="preserve"> Build a matrix mapping every defense to enforcement class, implementing component, test suite, residual risk, and owner. Missing fields block release.</w:t>
            </w:r>
          </w:p>
        </w:tc>
      </w:tr>
      <w:tr w:rsidR="000A2A60" w:rsidRPr="00890160" w14:paraId="2776FE30"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2312E8BA" w14:textId="103E65C3" w:rsidR="000A2A60" w:rsidRPr="000A2A60" w:rsidRDefault="000A2A60" w:rsidP="000A2A60">
            <w:pPr>
              <w:pStyle w:val="ListBullet"/>
              <w:numPr>
                <w:ilvl w:val="0"/>
                <w:numId w:val="0"/>
              </w:numPr>
              <w:spacing w:after="40"/>
            </w:pPr>
            <w:r w:rsidRPr="000A2A60">
              <w:rPr>
                <w:b/>
                <w:bCs/>
              </w:rPr>
              <w:t>TEST SUITE TIME-A - Clock Skew Consensus Safety:</w:t>
            </w:r>
            <w:r>
              <w:t xml:space="preserve"> Run validators with skewed wall clocks. Confirm approval expiry, freezes, guardian activation, and governance delays resolve by finalized height/epoch, not local system time</w:t>
            </w:r>
          </w:p>
        </w:tc>
      </w:tr>
      <w:tr w:rsidR="000A2A60" w:rsidRPr="00890160" w14:paraId="1C53D1EF"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2D26404" w14:textId="44D2A722" w:rsidR="000A2A60" w:rsidRPr="000A2A60" w:rsidRDefault="000A2A60" w:rsidP="000A2A60">
            <w:pPr>
              <w:pStyle w:val="ListBullet"/>
              <w:numPr>
                <w:ilvl w:val="0"/>
                <w:numId w:val="0"/>
              </w:numPr>
              <w:spacing w:after="40"/>
            </w:pPr>
            <w:r w:rsidRPr="000A2A60">
              <w:rPr>
                <w:b/>
                <w:bCs/>
              </w:rPr>
              <w:t>TEST SUITE TIME-B - UI Estimate Non-Authority</w:t>
            </w:r>
            <w:r>
              <w:t>: Show a pending transfer as estimated for a human time. Change block production rate. Confirm only the estimate changes; release occurs only at release_height.</w:t>
            </w:r>
          </w:p>
        </w:tc>
      </w:tr>
      <w:tr w:rsidR="000A2A60" w:rsidRPr="00890160" w14:paraId="5F01A0BE"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3FCE0E26" w14:textId="2BDCCB87" w:rsidR="000A2A60" w:rsidRPr="000A2A60" w:rsidRDefault="000A2A60" w:rsidP="000A2A60">
            <w:pPr>
              <w:pStyle w:val="ListBullet"/>
              <w:numPr>
                <w:ilvl w:val="0"/>
                <w:numId w:val="0"/>
              </w:numPr>
              <w:spacing w:after="40"/>
            </w:pPr>
            <w:r w:rsidRPr="000A2A60">
              <w:rPr>
                <w:b/>
                <w:bCs/>
              </w:rPr>
              <w:t>TEST SUITE TIME-C - NTS Enforcement</w:t>
            </w:r>
            <w:r>
              <w:t>: Disable NTS and fall back to unauthenticated NTP. Confirm production validator policy refuses full participation.</w:t>
            </w:r>
          </w:p>
        </w:tc>
      </w:tr>
      <w:tr w:rsidR="000A2A60" w:rsidRPr="00890160" w14:paraId="46E98964"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A4151BD" w14:textId="5A7612B0" w:rsidR="000A2A60" w:rsidRPr="000A2A60" w:rsidRDefault="000A2A60" w:rsidP="000A2A60">
            <w:pPr>
              <w:pStyle w:val="ListBullet"/>
              <w:numPr>
                <w:ilvl w:val="0"/>
                <w:numId w:val="0"/>
              </w:numPr>
              <w:spacing w:after="40"/>
            </w:pPr>
            <w:r w:rsidRPr="000A2A60">
              <w:rPr>
                <w:b/>
                <w:bCs/>
              </w:rPr>
              <w:t>TEST SUITE TIME-D - External Chain Finality:</w:t>
            </w:r>
            <w:r>
              <w:t xml:space="preserve"> Simulate external chain slowdowns and reorgs. Confirm SXCP waits for source_chain_finality_unit, not Synergy local wall-clock duration.</w:t>
            </w:r>
          </w:p>
        </w:tc>
      </w:tr>
    </w:tbl>
    <w:p w14:paraId="4DAD7FDF" w14:textId="2117FC79" w:rsidR="0007166F" w:rsidRDefault="00890160">
      <w:pPr>
        <w:rPr>
          <w:color w:val="1B3A6B"/>
          <w:sz w:val="32"/>
          <w:szCs w:val="32"/>
        </w:rPr>
      </w:pPr>
      <w:r w:rsidRPr="00890160">
        <w:rPr>
          <w:color w:val="1B3A6B"/>
          <w:sz w:val="32"/>
          <w:szCs w:val="32"/>
        </w:rPr>
        <w:br w:type="page"/>
      </w:r>
      <w:r w:rsidR="0007166F">
        <w:rPr>
          <w:color w:val="1B3A6B"/>
          <w:sz w:val="32"/>
          <w:szCs w:val="32"/>
        </w:rPr>
        <w:lastRenderedPageBreak/>
        <w:br w:type="page"/>
      </w:r>
    </w:p>
    <w:p w14:paraId="41228AB7" w14:textId="77777777" w:rsidR="0007166F" w:rsidRPr="0007166F" w:rsidRDefault="0007166F" w:rsidP="0007166F">
      <w:pPr>
        <w:pStyle w:val="Heading2"/>
        <w:rPr>
          <w:rFonts w:ascii="Sora" w:hAnsi="Sora" w:cs="Sora"/>
        </w:rPr>
      </w:pPr>
      <w:r w:rsidRPr="0007166F">
        <w:rPr>
          <w:rFonts w:ascii="Sora" w:hAnsi="Sora" w:cs="Sora"/>
        </w:rPr>
        <w:lastRenderedPageBreak/>
        <w:t>0.Z External Dependency and Compatibility Surface Boundaries</w:t>
      </w:r>
    </w:p>
    <w:p w14:paraId="65306FA9" w14:textId="77777777" w:rsidR="0007166F" w:rsidRPr="0007166F" w:rsidRDefault="0007166F" w:rsidP="0007166F">
      <w:pPr>
        <w:spacing w:after="120"/>
      </w:pPr>
      <w:r w:rsidRPr="0007166F">
        <w:t>Synergy-native security guarantees apply natively only where Synergy controls the validation boundary. Native guarantees do not automatically propagate through compatibility lanes, adapters, relayers, websites, DNS, mobile operating systems, app stores, browsers, external wallets, external chains, or user endpoints. This distinction is mandatory and must be preserved in all public, internal, audit, and engineering materials.</w:t>
      </w:r>
    </w:p>
    <w:p w14:paraId="0E3896CA" w14:textId="77777777" w:rsidR="0007166F" w:rsidRPr="0007166F" w:rsidRDefault="0007166F" w:rsidP="0007166F">
      <w:pPr>
        <w:spacing w:after="120"/>
      </w:pPr>
      <w:r w:rsidRPr="0007166F">
        <w:t>Synergy may strongly harden external surfaces. It may verify external facts through SXCP. It may wrap compatibility surfaces in strict policy. It may use post-quantum transport where clients support it. But hardening an external dependency is not the same as making it a Synergy-native consensus property.</w:t>
      </w:r>
    </w:p>
    <w:p w14:paraId="2BFD888B" w14:textId="77777777" w:rsidR="0007166F" w:rsidRPr="0007166F" w:rsidRDefault="0007166F" w:rsidP="0007166F">
      <w:pPr>
        <w:spacing w:after="120"/>
      </w:pPr>
      <w:r w:rsidRPr="0007166F">
        <w:t>Enforcement Class: external-dependency-constrained unless otherwise stated. Individual controls may additionally be consensus-enforced, wallet-enforced, compiler-enforced, or operator-enforced.</w:t>
      </w:r>
    </w:p>
    <w:p w14:paraId="386C0913" w14:textId="77777777" w:rsidR="0007166F" w:rsidRPr="0007166F" w:rsidRDefault="0007166F" w:rsidP="0007166F">
      <w:pPr>
        <w:pStyle w:val="Heading3"/>
        <w:rPr>
          <w:rFonts w:ascii="Sora" w:hAnsi="Sora" w:cs="Sora"/>
        </w:rPr>
      </w:pPr>
      <w:r w:rsidRPr="0007166F">
        <w:rPr>
          <w:rFonts w:ascii="Sora" w:hAnsi="Sora" w:cs="Sora"/>
        </w:rPr>
        <w:t>0.Z.1 Guarantee Propagation Rule</w:t>
      </w:r>
    </w:p>
    <w:p w14:paraId="23A4E9CF" w14:textId="77777777" w:rsidR="0007166F" w:rsidRPr="0007166F" w:rsidRDefault="0007166F" w:rsidP="0007166F">
      <w:pPr>
        <w:spacing w:after="120"/>
      </w:pPr>
      <w:r w:rsidRPr="0007166F">
        <w:t>A security guarantee propagates across a boundary only if one of the following is true:</w:t>
      </w:r>
    </w:p>
    <w:p w14:paraId="08AA5DC1" w14:textId="77777777" w:rsidR="0007166F" w:rsidRPr="0007166F" w:rsidRDefault="0007166F" w:rsidP="0007166F">
      <w:pPr>
        <w:pStyle w:val="ListBullet"/>
        <w:spacing w:after="40"/>
        <w:rPr>
          <w:rFonts w:ascii="Sora" w:hAnsi="Sora" w:cs="Sora"/>
        </w:rPr>
      </w:pPr>
      <w:r w:rsidRPr="0007166F">
        <w:rPr>
          <w:rFonts w:ascii="Sora" w:hAnsi="Sora" w:cs="Sora"/>
        </w:rPr>
        <w:t>A Synergy consensus rule independently rejects the unsafe state transition.</w:t>
      </w:r>
    </w:p>
    <w:p w14:paraId="0ADB6765" w14:textId="77777777" w:rsidR="0007166F" w:rsidRPr="0007166F" w:rsidRDefault="0007166F" w:rsidP="0007166F">
      <w:pPr>
        <w:pStyle w:val="ListBullet"/>
        <w:spacing w:after="40"/>
        <w:rPr>
          <w:rFonts w:ascii="Sora" w:hAnsi="Sora" w:cs="Sora"/>
        </w:rPr>
      </w:pPr>
      <w:r w:rsidRPr="0007166F">
        <w:rPr>
          <w:rFonts w:ascii="Sora" w:hAnsi="Sora" w:cs="Sora"/>
        </w:rPr>
        <w:t>A SynQ compiler or SVM rule makes the unsafe behavior inexpressible for compliant SynQ contracts.</w:t>
      </w:r>
    </w:p>
    <w:p w14:paraId="1E1A3C99" w14:textId="77777777" w:rsidR="0007166F" w:rsidRPr="0007166F" w:rsidRDefault="0007166F" w:rsidP="0007166F">
      <w:pPr>
        <w:pStyle w:val="ListBullet"/>
        <w:spacing w:after="40"/>
        <w:rPr>
          <w:rFonts w:ascii="Sora" w:hAnsi="Sora" w:cs="Sora"/>
        </w:rPr>
      </w:pPr>
      <w:r w:rsidRPr="0007166F">
        <w:rPr>
          <w:rFonts w:ascii="Sora" w:hAnsi="Sora" w:cs="Sora"/>
        </w:rPr>
        <w:t>A cryptographic proof or threshold attestation verifies the relevant fact under Aegis-defined rules.</w:t>
      </w:r>
    </w:p>
    <w:p w14:paraId="6F93882E" w14:textId="77777777" w:rsidR="0007166F" w:rsidRPr="0007166F" w:rsidRDefault="0007166F" w:rsidP="0007166F">
      <w:pPr>
        <w:pStyle w:val="ListBullet"/>
        <w:spacing w:after="40"/>
        <w:rPr>
          <w:rFonts w:ascii="Sora" w:hAnsi="Sora" w:cs="Sora"/>
        </w:rPr>
      </w:pPr>
      <w:r w:rsidRPr="0007166F">
        <w:rPr>
          <w:rFonts w:ascii="Sora" w:hAnsi="Sora" w:cs="Sora"/>
        </w:rPr>
        <w:t>A Synergy Wallet hard gate prevents compliant wallet authorization and the claim is explicitly scoped to compliant wallets.</w:t>
      </w:r>
    </w:p>
    <w:p w14:paraId="09DC3B4F" w14:textId="77777777" w:rsidR="0007166F" w:rsidRPr="0007166F" w:rsidRDefault="0007166F" w:rsidP="0007166F">
      <w:pPr>
        <w:spacing w:after="120"/>
      </w:pPr>
      <w:r w:rsidRPr="0007166F">
        <w:t>If none of these conditions holds, the guarantee does not propagate. The control must be described as detection, mitigation, containment, monitoring, or external dependency hardening.</w:t>
      </w:r>
    </w:p>
    <w:p w14:paraId="60DBFD12" w14:textId="77777777" w:rsidR="0007166F" w:rsidRPr="0007166F" w:rsidRDefault="0007166F" w:rsidP="0007166F">
      <w:pPr>
        <w:pStyle w:val="Heading3"/>
        <w:rPr>
          <w:rFonts w:ascii="Sora" w:hAnsi="Sora" w:cs="Sora"/>
        </w:rPr>
      </w:pPr>
      <w:r w:rsidRPr="0007166F">
        <w:rPr>
          <w:rFonts w:ascii="Sora" w:hAnsi="Sora" w:cs="Sora"/>
        </w:rPr>
        <w:t>0.Z.2 Boundary-Specific Rules</w:t>
      </w:r>
    </w:p>
    <w:tbl>
      <w:tblPr>
        <w:tblStyle w:val="TableGrid"/>
        <w:tblW w:w="5000" w:type="pct"/>
        <w:jc w:val="center"/>
        <w:tblLook w:val="04A0" w:firstRow="1" w:lastRow="0" w:firstColumn="1" w:lastColumn="0" w:noHBand="0" w:noVBand="1"/>
      </w:tblPr>
      <w:tblGrid>
        <w:gridCol w:w="4604"/>
        <w:gridCol w:w="12666"/>
      </w:tblGrid>
      <w:tr w:rsidR="0007166F" w:rsidRPr="0007166F" w14:paraId="3CBB8C19" w14:textId="77777777" w:rsidTr="0007166F">
        <w:trPr>
          <w:jc w:val="center"/>
        </w:trPr>
        <w:tc>
          <w:tcPr>
            <w:tcW w:w="1333" w:type="pct"/>
            <w:shd w:val="clear" w:color="auto" w:fill="D9EAF7"/>
            <w:vAlign w:val="center"/>
          </w:tcPr>
          <w:p w14:paraId="72887E4B" w14:textId="77777777" w:rsidR="0007166F" w:rsidRPr="0007166F" w:rsidRDefault="0007166F" w:rsidP="00464C84">
            <w:r w:rsidRPr="0007166F">
              <w:rPr>
                <w:b/>
                <w:sz w:val="17"/>
              </w:rPr>
              <w:t>Boundary</w:t>
            </w:r>
          </w:p>
        </w:tc>
        <w:tc>
          <w:tcPr>
            <w:tcW w:w="3667" w:type="pct"/>
            <w:shd w:val="clear" w:color="auto" w:fill="D9EAF7"/>
            <w:vAlign w:val="center"/>
          </w:tcPr>
          <w:p w14:paraId="7961EC84" w14:textId="77777777" w:rsidR="0007166F" w:rsidRPr="0007166F" w:rsidRDefault="0007166F" w:rsidP="00464C84">
            <w:r w:rsidRPr="0007166F">
              <w:rPr>
                <w:b/>
                <w:sz w:val="17"/>
              </w:rPr>
              <w:t>Required Statement</w:t>
            </w:r>
          </w:p>
        </w:tc>
      </w:tr>
      <w:tr w:rsidR="0007166F" w:rsidRPr="0007166F" w14:paraId="1DEDAFC5" w14:textId="77777777" w:rsidTr="0007166F">
        <w:trPr>
          <w:jc w:val="center"/>
        </w:trPr>
        <w:tc>
          <w:tcPr>
            <w:tcW w:w="1333" w:type="pct"/>
          </w:tcPr>
          <w:p w14:paraId="01FA7693" w14:textId="77777777" w:rsidR="0007166F" w:rsidRPr="0007166F" w:rsidRDefault="0007166F" w:rsidP="00464C84">
            <w:r w:rsidRPr="0007166F">
              <w:rPr>
                <w:sz w:val="16"/>
              </w:rPr>
              <w:t>EVM compatibility lane</w:t>
            </w:r>
          </w:p>
        </w:tc>
        <w:tc>
          <w:tcPr>
            <w:tcW w:w="3667" w:type="pct"/>
          </w:tcPr>
          <w:p w14:paraId="00A39091" w14:textId="77777777" w:rsidR="0007166F" w:rsidRPr="0007166F" w:rsidRDefault="0007166F" w:rsidP="00464C84">
            <w:r w:rsidRPr="0007166F">
              <w:rPr>
                <w:sz w:val="16"/>
              </w:rPr>
              <w:t>EVM lane contracts retain EVM semantics and EVM historical attack surfaces unless specifically constrained by a Synergy wrapper or consensus rule. EVM compatibility does not inherit SynQ compiler guarantees, Aegis-native authority semantics, or linear asset type guarantees by default.</w:t>
            </w:r>
          </w:p>
        </w:tc>
      </w:tr>
      <w:tr w:rsidR="0007166F" w:rsidRPr="0007166F" w14:paraId="731D830E" w14:textId="77777777" w:rsidTr="0007166F">
        <w:trPr>
          <w:jc w:val="center"/>
        </w:trPr>
        <w:tc>
          <w:tcPr>
            <w:tcW w:w="1333" w:type="pct"/>
          </w:tcPr>
          <w:p w14:paraId="427CDFAB" w14:textId="77777777" w:rsidR="0007166F" w:rsidRPr="0007166F" w:rsidRDefault="0007166F" w:rsidP="00464C84">
            <w:r w:rsidRPr="0007166F">
              <w:rPr>
                <w:sz w:val="16"/>
              </w:rPr>
              <w:t>SXCP adapters</w:t>
            </w:r>
          </w:p>
        </w:tc>
        <w:tc>
          <w:tcPr>
            <w:tcW w:w="3667" w:type="pct"/>
          </w:tcPr>
          <w:p w14:paraId="4B9D7850" w14:textId="77777777" w:rsidR="0007166F" w:rsidRPr="0007166F" w:rsidRDefault="0007166F" w:rsidP="00464C84">
            <w:r w:rsidRPr="0007166F">
              <w:rPr>
                <w:sz w:val="16"/>
              </w:rPr>
              <w:t>SXCP verifies external-chain facts and propagates authority/intent; it does not make external chains Synergy-native, does not control external validators, and does not remove external-chain reorg, censorship, RPC, fee-market, or classical-key risks.</w:t>
            </w:r>
          </w:p>
        </w:tc>
      </w:tr>
      <w:tr w:rsidR="0007166F" w:rsidRPr="0007166F" w14:paraId="47FD0487" w14:textId="77777777" w:rsidTr="0007166F">
        <w:trPr>
          <w:jc w:val="center"/>
        </w:trPr>
        <w:tc>
          <w:tcPr>
            <w:tcW w:w="1333" w:type="pct"/>
          </w:tcPr>
          <w:p w14:paraId="4E39A2CD" w14:textId="77777777" w:rsidR="0007166F" w:rsidRPr="0007166F" w:rsidRDefault="0007166F" w:rsidP="00464C84">
            <w:r w:rsidRPr="0007166F">
              <w:rPr>
                <w:sz w:val="16"/>
              </w:rPr>
              <w:t>Relayers and RPC endpoints</w:t>
            </w:r>
          </w:p>
        </w:tc>
        <w:tc>
          <w:tcPr>
            <w:tcW w:w="3667" w:type="pct"/>
          </w:tcPr>
          <w:p w14:paraId="14276FE9" w14:textId="77777777" w:rsidR="0007166F" w:rsidRPr="0007166F" w:rsidRDefault="0007166F" w:rsidP="00464C84">
            <w:r w:rsidRPr="0007166F">
              <w:rPr>
                <w:sz w:val="16"/>
              </w:rPr>
              <w:t>Relayer and RPC infrastructure is adversarially hardened and auditable but remains an operator surface. Safety must derive from proofs, thresholds, slashing evidence, and consensus validation rather than operator honesty.</w:t>
            </w:r>
          </w:p>
        </w:tc>
      </w:tr>
      <w:tr w:rsidR="0007166F" w:rsidRPr="0007166F" w14:paraId="61404DB8" w14:textId="77777777" w:rsidTr="0007166F">
        <w:trPr>
          <w:jc w:val="center"/>
        </w:trPr>
        <w:tc>
          <w:tcPr>
            <w:tcW w:w="1333" w:type="pct"/>
          </w:tcPr>
          <w:p w14:paraId="50A38270" w14:textId="77777777" w:rsidR="0007166F" w:rsidRPr="0007166F" w:rsidRDefault="0007166F" w:rsidP="00464C84">
            <w:r w:rsidRPr="0007166F">
              <w:rPr>
                <w:sz w:val="16"/>
              </w:rPr>
              <w:t>Websites and DNS</w:t>
            </w:r>
          </w:p>
        </w:tc>
        <w:tc>
          <w:tcPr>
            <w:tcW w:w="3667" w:type="pct"/>
          </w:tcPr>
          <w:p w14:paraId="2BCFE2E6" w14:textId="77777777" w:rsidR="0007166F" w:rsidRPr="0007166F" w:rsidRDefault="0007166F" w:rsidP="00464C84">
            <w:r w:rsidRPr="0007166F">
              <w:rPr>
                <w:sz w:val="16"/>
              </w:rPr>
              <w:t>Websites, docs, explorers, status pages, and APIs are operational surfaces. DNSSEC, CAA, CT monitoring, HSTS, CSP, SRI, WAF rules, and signed assets are mandatory hardening controls but do not create consensus security.</w:t>
            </w:r>
          </w:p>
        </w:tc>
      </w:tr>
      <w:tr w:rsidR="0007166F" w:rsidRPr="0007166F" w14:paraId="36892C5A" w14:textId="77777777" w:rsidTr="0007166F">
        <w:trPr>
          <w:jc w:val="center"/>
        </w:trPr>
        <w:tc>
          <w:tcPr>
            <w:tcW w:w="1333" w:type="pct"/>
          </w:tcPr>
          <w:p w14:paraId="7AF28693" w14:textId="77777777" w:rsidR="0007166F" w:rsidRPr="0007166F" w:rsidRDefault="0007166F" w:rsidP="00464C84">
            <w:r w:rsidRPr="0007166F">
              <w:rPr>
                <w:sz w:val="16"/>
              </w:rPr>
              <w:t>Mobile apps and app stores</w:t>
            </w:r>
          </w:p>
        </w:tc>
        <w:tc>
          <w:tcPr>
            <w:tcW w:w="3667" w:type="pct"/>
          </w:tcPr>
          <w:p w14:paraId="4521A379" w14:textId="77777777" w:rsidR="0007166F" w:rsidRPr="0007166F" w:rsidRDefault="0007166F" w:rsidP="00464C84">
            <w:r w:rsidRPr="0007166F">
              <w:rPr>
                <w:sz w:val="16"/>
              </w:rPr>
              <w:t>App-store review, notarization, package signing, and mobile OS sandboxing are distribution controls. Wallet authority still depends on local policy, secure enclave/keystore use, biometric gating, signed releases, reproducible builds, and protocol verification.</w:t>
            </w:r>
          </w:p>
        </w:tc>
      </w:tr>
      <w:tr w:rsidR="0007166F" w:rsidRPr="0007166F" w14:paraId="690BA825" w14:textId="77777777" w:rsidTr="0007166F">
        <w:trPr>
          <w:jc w:val="center"/>
        </w:trPr>
        <w:tc>
          <w:tcPr>
            <w:tcW w:w="1333" w:type="pct"/>
          </w:tcPr>
          <w:p w14:paraId="477758E7" w14:textId="77777777" w:rsidR="0007166F" w:rsidRPr="0007166F" w:rsidRDefault="0007166F" w:rsidP="00464C84">
            <w:r w:rsidRPr="0007166F">
              <w:rPr>
                <w:sz w:val="16"/>
              </w:rPr>
              <w:t>User endpoints</w:t>
            </w:r>
          </w:p>
        </w:tc>
        <w:tc>
          <w:tcPr>
            <w:tcW w:w="3667" w:type="pct"/>
          </w:tcPr>
          <w:p w14:paraId="489A7873" w14:textId="77777777" w:rsidR="0007166F" w:rsidRPr="0007166F" w:rsidRDefault="0007166F" w:rsidP="00464C84">
            <w:r w:rsidRPr="0007166F">
              <w:rPr>
                <w:sz w:val="16"/>
              </w:rPr>
              <w:t>Compromised devices, malware, screen overlays, clipboard hijackers, malicious keyboards, and rooted/jailbroken environments remain user-endpoint risks. Synergy reduces blast radius but cannot honestly claim endpoint compromise is impossible.</w:t>
            </w:r>
          </w:p>
        </w:tc>
      </w:tr>
    </w:tbl>
    <w:p w14:paraId="7F3E8182" w14:textId="77777777" w:rsidR="0007166F" w:rsidRPr="0007166F" w:rsidRDefault="0007166F" w:rsidP="0007166F"/>
    <w:p w14:paraId="4A5449FE" w14:textId="77777777" w:rsidR="0007166F" w:rsidRDefault="0007166F" w:rsidP="0007166F">
      <w:pPr>
        <w:pStyle w:val="Heading3"/>
        <w:rPr>
          <w:rFonts w:ascii="Sora" w:hAnsi="Sora" w:cs="Sora"/>
        </w:rPr>
      </w:pPr>
    </w:p>
    <w:p w14:paraId="1A7DC4C4" w14:textId="77777777" w:rsidR="0007166F" w:rsidRDefault="0007166F" w:rsidP="0007166F">
      <w:pPr>
        <w:pStyle w:val="Heading3"/>
        <w:rPr>
          <w:rFonts w:ascii="Sora" w:hAnsi="Sora" w:cs="Sora"/>
        </w:rPr>
      </w:pPr>
    </w:p>
    <w:p w14:paraId="1BFB51EA" w14:textId="1EA77D47" w:rsidR="0007166F" w:rsidRPr="0007166F" w:rsidRDefault="0007166F" w:rsidP="0007166F">
      <w:pPr>
        <w:pStyle w:val="Heading3"/>
        <w:rPr>
          <w:rFonts w:ascii="Sora" w:hAnsi="Sora" w:cs="Sora"/>
        </w:rPr>
      </w:pPr>
      <w:r w:rsidRPr="0007166F">
        <w:rPr>
          <w:rFonts w:ascii="Sora" w:hAnsi="Sora" w:cs="Sora"/>
        </w:rPr>
        <w:lastRenderedPageBreak/>
        <w:t>0.Z.3 EVM Compatibility Lane Requirements</w:t>
      </w:r>
    </w:p>
    <w:p w14:paraId="138230E3" w14:textId="77777777" w:rsidR="0007166F" w:rsidRPr="0007166F" w:rsidRDefault="0007166F" w:rsidP="0007166F">
      <w:pPr>
        <w:pStyle w:val="ListBullet"/>
        <w:spacing w:after="40"/>
        <w:rPr>
          <w:rFonts w:ascii="Sora" w:hAnsi="Sora" w:cs="Sora"/>
        </w:rPr>
      </w:pPr>
      <w:r w:rsidRPr="0007166F">
        <w:rPr>
          <w:rFonts w:ascii="Sora" w:hAnsi="Sora" w:cs="Sora"/>
        </w:rPr>
        <w:t>EVM lane execution MUST be sandboxed from native Synergy identity, routing, governance, and consensus authority.</w:t>
      </w:r>
    </w:p>
    <w:p w14:paraId="049A34C2" w14:textId="77777777" w:rsidR="0007166F" w:rsidRPr="0007166F" w:rsidRDefault="0007166F" w:rsidP="0007166F">
      <w:pPr>
        <w:pStyle w:val="ListBullet"/>
        <w:spacing w:after="40"/>
        <w:rPr>
          <w:rFonts w:ascii="Sora" w:hAnsi="Sora" w:cs="Sora"/>
        </w:rPr>
      </w:pPr>
      <w:r w:rsidRPr="0007166F">
        <w:rPr>
          <w:rFonts w:ascii="Sora" w:hAnsi="Sora" w:cs="Sora"/>
        </w:rPr>
        <w:t>Classical EVM signatures MUST NOT define Synergy-native identity, governance authority, validator authority, Aegis authority, or SXCP attestation authority.</w:t>
      </w:r>
    </w:p>
    <w:p w14:paraId="2AE6A41C" w14:textId="77777777" w:rsidR="0007166F" w:rsidRPr="0007166F" w:rsidRDefault="0007166F" w:rsidP="0007166F">
      <w:pPr>
        <w:pStyle w:val="ListBullet"/>
        <w:spacing w:after="40"/>
        <w:rPr>
          <w:rFonts w:ascii="Sora" w:hAnsi="Sora" w:cs="Sora"/>
        </w:rPr>
      </w:pPr>
      <w:r w:rsidRPr="0007166F">
        <w:rPr>
          <w:rFonts w:ascii="Sora" w:hAnsi="Sora" w:cs="Sora"/>
        </w:rPr>
        <w:t>EVM contracts MUST NOT be able to modify UMA, SNS, Aegis key lifecycle, validator registry, governance execution, mempool DKG, or native asset policy except through explicit, audited, consensus-recognized adapters.</w:t>
      </w:r>
    </w:p>
    <w:p w14:paraId="6D329166" w14:textId="77777777" w:rsidR="0007166F" w:rsidRPr="0007166F" w:rsidRDefault="0007166F" w:rsidP="0007166F">
      <w:pPr>
        <w:pStyle w:val="ListBullet"/>
        <w:spacing w:after="40"/>
        <w:rPr>
          <w:rFonts w:ascii="Sora" w:hAnsi="Sora" w:cs="Sora"/>
        </w:rPr>
      </w:pPr>
      <w:r w:rsidRPr="0007166F">
        <w:rPr>
          <w:rFonts w:ascii="Sora" w:hAnsi="Sora" w:cs="Sora"/>
        </w:rPr>
        <w:t>Wallets MUST display EVM-lane transactions as compatibility transactions with different trust assumptions. The UI MUST NOT show SynQ-native safety labels for EVM execution unless a formal wrapper proves equivalent constraints.</w:t>
      </w:r>
    </w:p>
    <w:p w14:paraId="4800DDFB" w14:textId="77777777" w:rsidR="0007166F" w:rsidRPr="0007166F" w:rsidRDefault="0007166F" w:rsidP="0007166F">
      <w:pPr>
        <w:pStyle w:val="Heading3"/>
        <w:rPr>
          <w:rFonts w:ascii="Sora" w:hAnsi="Sora" w:cs="Sora"/>
        </w:rPr>
      </w:pPr>
      <w:r w:rsidRPr="0007166F">
        <w:rPr>
          <w:rFonts w:ascii="Sora" w:hAnsi="Sora" w:cs="Sora"/>
        </w:rPr>
        <w:t>0.Z.4 SXCP Adapter Requirements</w:t>
      </w:r>
    </w:p>
    <w:p w14:paraId="6450BD9F" w14:textId="77777777" w:rsidR="0007166F" w:rsidRPr="0007166F" w:rsidRDefault="0007166F" w:rsidP="0007166F">
      <w:pPr>
        <w:pStyle w:val="ListBullet"/>
        <w:spacing w:after="40"/>
        <w:rPr>
          <w:rFonts w:ascii="Sora" w:hAnsi="Sora" w:cs="Sora"/>
        </w:rPr>
      </w:pPr>
      <w:r w:rsidRPr="0007166F">
        <w:rPr>
          <w:rFonts w:ascii="Sora" w:hAnsi="Sora" w:cs="Sora"/>
        </w:rPr>
        <w:t>Every external chain adapter MUST define finality thresholds, reorg policy, RPC diversity requirements, event-proof format, chain-health checks, pause triggers, and emergency disable rules.</w:t>
      </w:r>
    </w:p>
    <w:p w14:paraId="08877BFE" w14:textId="77777777" w:rsidR="0007166F" w:rsidRPr="0007166F" w:rsidRDefault="0007166F" w:rsidP="0007166F">
      <w:pPr>
        <w:pStyle w:val="ListBullet"/>
        <w:spacing w:after="40"/>
        <w:rPr>
          <w:rFonts w:ascii="Sora" w:hAnsi="Sora" w:cs="Sora"/>
        </w:rPr>
      </w:pPr>
      <w:r w:rsidRPr="0007166F">
        <w:rPr>
          <w:rFonts w:ascii="Sora" w:hAnsi="Sora" w:cs="Sora"/>
        </w:rPr>
        <w:t>Adapters MUST label whether the external chain uses classical signatures, post-quantum signatures, probabilistic finality, deterministic finality, trusted sequencers, centralized upgrade keys, or permissioned validators.</w:t>
      </w:r>
    </w:p>
    <w:p w14:paraId="50AC8315" w14:textId="77777777" w:rsidR="0007166F" w:rsidRPr="0007166F" w:rsidRDefault="0007166F" w:rsidP="0007166F">
      <w:pPr>
        <w:pStyle w:val="ListBullet"/>
        <w:spacing w:after="40"/>
        <w:rPr>
          <w:rFonts w:ascii="Sora" w:hAnsi="Sora" w:cs="Sora"/>
        </w:rPr>
      </w:pPr>
      <w:r w:rsidRPr="0007166F">
        <w:rPr>
          <w:rFonts w:ascii="Sora" w:hAnsi="Sora" w:cs="Sora"/>
        </w:rPr>
        <w:t>SXCP attestations MUST bind to source_chain_id, destination_chain_id, adapter_version, finality proof, event scope, transfer/intention identifier, and expiry height to prevent replay across chains or adapter versions.</w:t>
      </w:r>
    </w:p>
    <w:p w14:paraId="052DA53C" w14:textId="77777777" w:rsidR="0007166F" w:rsidRPr="0007166F" w:rsidRDefault="0007166F" w:rsidP="0007166F">
      <w:pPr>
        <w:pStyle w:val="ListBullet"/>
        <w:spacing w:after="40"/>
        <w:rPr>
          <w:rFonts w:ascii="Sora" w:hAnsi="Sora" w:cs="Sora"/>
        </w:rPr>
      </w:pPr>
      <w:r w:rsidRPr="0007166F">
        <w:rPr>
          <w:rFonts w:ascii="Sora" w:hAnsi="Sora" w:cs="Sora"/>
        </w:rPr>
        <w:t>If an external chain becomes unsafe, censored, unstable, or quantum-exposed beyond accepted thresholds, governance may pause that adapter without affecting Synergy L1 finality.</w:t>
      </w:r>
    </w:p>
    <w:p w14:paraId="432891CA" w14:textId="77777777" w:rsidR="0007166F" w:rsidRPr="0007166F" w:rsidRDefault="0007166F" w:rsidP="0007166F">
      <w:pPr>
        <w:pStyle w:val="Heading3"/>
        <w:rPr>
          <w:rFonts w:ascii="Sora" w:hAnsi="Sora" w:cs="Sora"/>
        </w:rPr>
      </w:pPr>
      <w:r w:rsidRPr="0007166F">
        <w:rPr>
          <w:rFonts w:ascii="Sora" w:hAnsi="Sora" w:cs="Sora"/>
        </w:rPr>
        <w:t>0.Z.5 Website, API, and PQ Transport Requirements</w:t>
      </w:r>
    </w:p>
    <w:p w14:paraId="066DC58F" w14:textId="77777777" w:rsidR="0007166F" w:rsidRPr="0007166F" w:rsidRDefault="0007166F" w:rsidP="0007166F">
      <w:pPr>
        <w:spacing w:after="120"/>
      </w:pPr>
      <w:r w:rsidRPr="0007166F">
        <w:t>Synergy web and API traffic SHOULD use TLS 1.3 with hybrid post-quantum key agreement where supported by the deployed edge and client ecosystem. Until post-quantum TLS negotiation is universally standardized and supported, the website path MUST be described as operationally hardened transport, not as equivalent to Aegis-native protocol security. Supported deployments should prefer hybrid ECDHE + ML-KEM groups and maintain graceful fallback to standards-compliant TLS 1.3 for incompatible clients, with logging that measures PQ negotiation coverage.</w:t>
      </w:r>
    </w:p>
    <w:p w14:paraId="3C40A3E4" w14:textId="77777777" w:rsidR="0007166F" w:rsidRPr="0007166F" w:rsidRDefault="0007166F" w:rsidP="0007166F">
      <w:pPr>
        <w:pStyle w:val="ListBullet"/>
        <w:spacing w:after="40"/>
        <w:rPr>
          <w:rFonts w:ascii="Sora" w:hAnsi="Sora" w:cs="Sora"/>
        </w:rPr>
      </w:pPr>
      <w:r w:rsidRPr="0007166F">
        <w:rPr>
          <w:rFonts w:ascii="Sora" w:hAnsi="Sora" w:cs="Sora"/>
        </w:rPr>
        <w:t>DNSSEC, CAA records, certificate transparency monitoring, HSTS preload, short-lived certificates, automated certificate rotation, and domain-locking are required for production domains.</w:t>
      </w:r>
    </w:p>
    <w:p w14:paraId="16DC2A5D" w14:textId="77777777" w:rsidR="0007166F" w:rsidRPr="0007166F" w:rsidRDefault="0007166F" w:rsidP="0007166F">
      <w:pPr>
        <w:pStyle w:val="ListBullet"/>
        <w:spacing w:after="40"/>
        <w:rPr>
          <w:rFonts w:ascii="Sora" w:hAnsi="Sora" w:cs="Sora"/>
        </w:rPr>
      </w:pPr>
      <w:r w:rsidRPr="0007166F">
        <w:rPr>
          <w:rFonts w:ascii="Sora" w:hAnsi="Sora" w:cs="Sora"/>
        </w:rPr>
        <w:t>Static assets for wallets, explorers, docs, and dApps MUST use content integrity controls, signed release manifests, reproducible builds where feasible, SBOMs, dependency pinning, and supply-chain scanning.</w:t>
      </w:r>
    </w:p>
    <w:p w14:paraId="1751DEAC" w14:textId="77777777" w:rsidR="0007166F" w:rsidRPr="0007166F" w:rsidRDefault="0007166F" w:rsidP="0007166F">
      <w:pPr>
        <w:pStyle w:val="ListBullet"/>
        <w:spacing w:after="40"/>
        <w:rPr>
          <w:rFonts w:ascii="Sora" w:hAnsi="Sora" w:cs="Sora"/>
        </w:rPr>
      </w:pPr>
      <w:r w:rsidRPr="0007166F">
        <w:rPr>
          <w:rFonts w:ascii="Sora" w:hAnsi="Sora" w:cs="Sora"/>
        </w:rPr>
        <w:t>Administrative portals MUST require phishing-resistant MFA, hardware-backed keys, least privilege, just-in-time access, audit logging, and emergency credential revocation.</w:t>
      </w:r>
    </w:p>
    <w:p w14:paraId="3AD81865" w14:textId="77777777" w:rsidR="0007166F" w:rsidRPr="0007166F" w:rsidRDefault="0007166F" w:rsidP="0007166F">
      <w:pPr>
        <w:pStyle w:val="ListBullet"/>
        <w:spacing w:after="40"/>
        <w:rPr>
          <w:rFonts w:ascii="Sora" w:hAnsi="Sora" w:cs="Sora"/>
        </w:rPr>
      </w:pPr>
      <w:r w:rsidRPr="0007166F">
        <w:rPr>
          <w:rFonts w:ascii="Sora" w:hAnsi="Sora" w:cs="Sora"/>
        </w:rPr>
        <w:t>Public APIs MUST enforce authentication where appropriate, rate limits, abuse detection, schema validation, request signing for privileged methods, and strict separation between public RPC and validator-private methods.</w:t>
      </w:r>
    </w:p>
    <w:p w14:paraId="1E7F457E" w14:textId="77777777" w:rsidR="0007166F" w:rsidRDefault="0007166F" w:rsidP="0007166F">
      <w:pPr>
        <w:pStyle w:val="Heading3"/>
        <w:rPr>
          <w:rFonts w:ascii="Sora" w:hAnsi="Sora" w:cs="Sora"/>
        </w:rPr>
      </w:pPr>
    </w:p>
    <w:p w14:paraId="0F2C9F1B" w14:textId="65F260FA" w:rsidR="0007166F" w:rsidRPr="0007166F" w:rsidRDefault="0007166F" w:rsidP="0007166F">
      <w:pPr>
        <w:pStyle w:val="Heading3"/>
        <w:rPr>
          <w:rFonts w:ascii="Sora" w:hAnsi="Sora" w:cs="Sora"/>
        </w:rPr>
      </w:pPr>
      <w:r w:rsidRPr="0007166F">
        <w:rPr>
          <w:rFonts w:ascii="Sora" w:hAnsi="Sora" w:cs="Sora"/>
        </w:rPr>
        <w:lastRenderedPageBreak/>
        <w:t>0.Z.6 Mobile App and Endpoint Requirements</w:t>
      </w:r>
    </w:p>
    <w:p w14:paraId="3DE07C11" w14:textId="77777777" w:rsidR="0007166F" w:rsidRPr="0007166F" w:rsidRDefault="0007166F" w:rsidP="0007166F">
      <w:pPr>
        <w:pStyle w:val="ListBullet"/>
        <w:spacing w:after="40"/>
        <w:rPr>
          <w:rFonts w:ascii="Sora" w:hAnsi="Sora" w:cs="Sora"/>
        </w:rPr>
      </w:pPr>
      <w:r w:rsidRPr="0007166F">
        <w:rPr>
          <w:rFonts w:ascii="Sora" w:hAnsi="Sora" w:cs="Sora"/>
        </w:rPr>
        <w:t>Wallet private material MUST be held in platform secure storage where available: Secure Enclave/Keychain-class storage, Android Keystore/StrongBox-class storage, or approved hardware-backed secure elements.</w:t>
      </w:r>
    </w:p>
    <w:p w14:paraId="680466EC" w14:textId="77777777" w:rsidR="0007166F" w:rsidRPr="0007166F" w:rsidRDefault="0007166F" w:rsidP="0007166F">
      <w:pPr>
        <w:pStyle w:val="ListBullet"/>
        <w:spacing w:after="40"/>
        <w:rPr>
          <w:rFonts w:ascii="Sora" w:hAnsi="Sora" w:cs="Sora"/>
        </w:rPr>
      </w:pPr>
      <w:r w:rsidRPr="0007166F">
        <w:rPr>
          <w:rFonts w:ascii="Sora" w:hAnsi="Sora" w:cs="Sora"/>
        </w:rPr>
        <w:t>Biometric unlock is an authorization convenience and local presence factor, not a private key by itself. Biometric success unlocks access to a key-protected operation under policy; it does not replace cryptographic authorization.</w:t>
      </w:r>
    </w:p>
    <w:p w14:paraId="0BED6845" w14:textId="77777777" w:rsidR="0007166F" w:rsidRPr="0007166F" w:rsidRDefault="0007166F" w:rsidP="0007166F">
      <w:pPr>
        <w:pStyle w:val="ListBullet"/>
        <w:spacing w:after="40"/>
        <w:rPr>
          <w:rFonts w:ascii="Sora" w:hAnsi="Sora" w:cs="Sora"/>
        </w:rPr>
      </w:pPr>
      <w:r w:rsidRPr="0007166F">
        <w:rPr>
          <w:rFonts w:ascii="Sora" w:hAnsi="Sora" w:cs="Sora"/>
        </w:rPr>
        <w:t>High-risk actions MUST require step-up authentication: biometric or device credential, policy re-evaluation, transaction manifest confirmation, and where configured, guardian or multi-device approval.</w:t>
      </w:r>
    </w:p>
    <w:p w14:paraId="2DC5CE33" w14:textId="77777777" w:rsidR="0007166F" w:rsidRPr="0007166F" w:rsidRDefault="0007166F" w:rsidP="0007166F">
      <w:pPr>
        <w:pStyle w:val="ListBullet"/>
        <w:spacing w:after="40"/>
        <w:rPr>
          <w:rFonts w:ascii="Sora" w:hAnsi="Sora" w:cs="Sora"/>
        </w:rPr>
      </w:pPr>
      <w:r w:rsidRPr="0007166F">
        <w:rPr>
          <w:rFonts w:ascii="Sora" w:hAnsi="Sora" w:cs="Sora"/>
        </w:rPr>
        <w:t>Rooted, jailbroken, debug-instrumented, overlay-detected, screen-reader-abused, or malware-suspected environments MUST trigger degraded mode or high-risk blocking according to policy.</w:t>
      </w:r>
    </w:p>
    <w:p w14:paraId="188437AC" w14:textId="77777777" w:rsidR="0007166F" w:rsidRPr="0007166F" w:rsidRDefault="0007166F" w:rsidP="0007166F">
      <w:pPr>
        <w:pStyle w:val="ListBullet"/>
        <w:spacing w:after="40"/>
        <w:rPr>
          <w:rFonts w:ascii="Sora" w:hAnsi="Sora" w:cs="Sora"/>
        </w:rPr>
      </w:pPr>
      <w:r w:rsidRPr="0007166F">
        <w:rPr>
          <w:rFonts w:ascii="Sora" w:hAnsi="Sora" w:cs="Sora"/>
        </w:rPr>
        <w:t>Mobile releases MUST use signed builds, reproducible-build attestations where feasible, staged rollout monitoring, crash/anomaly telemetry with privacy limits, and rapid revocation of compromised versions.</w:t>
      </w:r>
    </w:p>
    <w:p w14:paraId="23587D5B" w14:textId="77777777" w:rsidR="0007166F" w:rsidRPr="0007166F" w:rsidRDefault="0007166F" w:rsidP="0007166F">
      <w:pPr>
        <w:pStyle w:val="Heading3"/>
        <w:rPr>
          <w:rFonts w:ascii="Sora" w:hAnsi="Sora" w:cs="Sora"/>
        </w:rPr>
      </w:pPr>
      <w:r w:rsidRPr="0007166F">
        <w:rPr>
          <w:rFonts w:ascii="Sora" w:hAnsi="Sora" w:cs="Sora"/>
        </w:rPr>
        <w:t>0.Z.7 Verification Tests</w:t>
      </w:r>
    </w:p>
    <w:p w14:paraId="14CDC48F" w14:textId="77777777" w:rsidR="0007166F" w:rsidRPr="0007166F" w:rsidRDefault="0007166F" w:rsidP="0007166F">
      <w:pPr>
        <w:pStyle w:val="ListBullet"/>
        <w:spacing w:after="40"/>
        <w:rPr>
          <w:rFonts w:ascii="Sora" w:hAnsi="Sora" w:cs="Sora"/>
        </w:rPr>
      </w:pPr>
      <w:r w:rsidRPr="0007166F">
        <w:rPr>
          <w:rFonts w:ascii="Sora" w:hAnsi="Sora" w:cs="Sora"/>
        </w:rPr>
        <w:t>TEST SUITE EXT-A - Claim Boundary Audit: For every EVM, SXCP adapter, DNS, website, mobile, app-store, RPC, and endpoint control, confirm claim language is external-dependency-constrained unless independently enforced by consensus or proof.</w:t>
      </w:r>
    </w:p>
    <w:p w14:paraId="34FA53C7" w14:textId="77777777" w:rsidR="0007166F" w:rsidRPr="0007166F" w:rsidRDefault="0007166F" w:rsidP="0007166F">
      <w:pPr>
        <w:pStyle w:val="ListBullet"/>
        <w:spacing w:after="40"/>
        <w:rPr>
          <w:rFonts w:ascii="Sora" w:hAnsi="Sora" w:cs="Sora"/>
        </w:rPr>
      </w:pPr>
      <w:r w:rsidRPr="0007166F">
        <w:rPr>
          <w:rFonts w:ascii="Sora" w:hAnsi="Sora" w:cs="Sora"/>
        </w:rPr>
        <w:t>TEST SUITE EXT-B - EVM Sandbox Escape: Attempt to use EVM lane contracts to modify UMA, SNS, Aegis, governance, native asset policy, or validator registry. Confirm rejection.</w:t>
      </w:r>
    </w:p>
    <w:p w14:paraId="026CCB1E" w14:textId="77777777" w:rsidR="0007166F" w:rsidRPr="0007166F" w:rsidRDefault="0007166F" w:rsidP="0007166F">
      <w:pPr>
        <w:pStyle w:val="ListBullet"/>
        <w:spacing w:after="40"/>
        <w:rPr>
          <w:rFonts w:ascii="Sora" w:hAnsi="Sora" w:cs="Sora"/>
        </w:rPr>
      </w:pPr>
      <w:r w:rsidRPr="0007166F">
        <w:rPr>
          <w:rFonts w:ascii="Sora" w:hAnsi="Sora" w:cs="Sora"/>
        </w:rPr>
        <w:t>TEST SUITE EXT-C - Adapter Fault Drill: Simulate external-chain reorg, RPC equivocation, chain halt, sequencer censorship, and unsafe finality. Confirm adapter pause/containment without Synergy L1 halt.</w:t>
      </w:r>
    </w:p>
    <w:p w14:paraId="22B8FEDD" w14:textId="77777777" w:rsidR="0007166F" w:rsidRPr="0007166F" w:rsidRDefault="0007166F" w:rsidP="0007166F">
      <w:pPr>
        <w:pStyle w:val="ListBullet"/>
        <w:spacing w:after="40"/>
        <w:rPr>
          <w:rFonts w:ascii="Sora" w:hAnsi="Sora" w:cs="Sora"/>
        </w:rPr>
      </w:pPr>
      <w:r w:rsidRPr="0007166F">
        <w:rPr>
          <w:rFonts w:ascii="Sora" w:hAnsi="Sora" w:cs="Sora"/>
        </w:rPr>
        <w:t>TEST SUITE EXT-D - DNS/Web Compromise Drill: Simulate DNS hijack, CDN asset replacement, and malicious frontend. Confirm wallet manifest simulation, signed release verification, CSP/SRI, and transaction hard gates prevent silent fund movement.</w:t>
      </w:r>
    </w:p>
    <w:p w14:paraId="2E162A46" w14:textId="77777777" w:rsidR="0007166F" w:rsidRPr="0007166F" w:rsidRDefault="0007166F" w:rsidP="0007166F">
      <w:pPr>
        <w:pStyle w:val="ListBullet"/>
        <w:spacing w:after="40"/>
        <w:rPr>
          <w:rFonts w:ascii="Sora" w:hAnsi="Sora" w:cs="Sora"/>
        </w:rPr>
      </w:pPr>
      <w:r w:rsidRPr="0007166F">
        <w:rPr>
          <w:rFonts w:ascii="Sora" w:hAnsi="Sora" w:cs="Sora"/>
        </w:rPr>
        <w:t>TEST SUITE EXT-E - Mobile Endpoint Compromise Drill: Simulate overlay attack, rooted device, clipboard hijack, malicious keyboard, and biometric replay failure. Confirm degraded mode or transaction blocking according to policy.</w:t>
      </w:r>
    </w:p>
    <w:p w14:paraId="23607C93" w14:textId="77777777" w:rsidR="0007166F" w:rsidRPr="0007166F" w:rsidRDefault="0007166F" w:rsidP="0007166F">
      <w:pPr>
        <w:pStyle w:val="ListBullet"/>
        <w:spacing w:after="40"/>
        <w:rPr>
          <w:rFonts w:ascii="Sora" w:hAnsi="Sora" w:cs="Sora"/>
        </w:rPr>
      </w:pPr>
      <w:r w:rsidRPr="0007166F">
        <w:rPr>
          <w:rFonts w:ascii="Sora" w:hAnsi="Sora" w:cs="Sora"/>
        </w:rPr>
        <w:t>TEST SUITE EXT-F - PQ TLS Coverage: Measure the percentage of successful client connections negotiating hybrid PQ TLS. Confirm fallback is logged and that unsupported clients are not falsely labeled post-quantum-secured at the transport layer.</w:t>
      </w:r>
    </w:p>
    <w:p w14:paraId="303D779D" w14:textId="77777777" w:rsidR="00890160" w:rsidRPr="00890160" w:rsidRDefault="00890160" w:rsidP="00890160">
      <w:pPr>
        <w:rPr>
          <w:b/>
          <w:bCs/>
          <w:color w:val="1B3A6B"/>
          <w:sz w:val="32"/>
          <w:szCs w:val="32"/>
        </w:rPr>
      </w:pPr>
    </w:p>
    <w:p w14:paraId="0A2C842C" w14:textId="77777777" w:rsidR="0007166F" w:rsidRDefault="0007166F">
      <w:pPr>
        <w:rPr>
          <w:b/>
          <w:bCs/>
          <w:color w:val="1B3A6B"/>
          <w:sz w:val="32"/>
          <w:szCs w:val="32"/>
        </w:rPr>
      </w:pPr>
      <w:r>
        <w:rPr>
          <w:color w:val="1B3A6B"/>
          <w:sz w:val="32"/>
          <w:szCs w:val="32"/>
        </w:rPr>
        <w:br w:type="page"/>
      </w:r>
    </w:p>
    <w:p w14:paraId="7FDD7AC2" w14:textId="1399B11E" w:rsidR="008E313A" w:rsidRPr="00563B35" w:rsidRDefault="00000000" w:rsidP="008B1CCA">
      <w:pPr>
        <w:pStyle w:val="Heading1"/>
        <w:pBdr>
          <w:bottom w:val="single" w:sz="3" w:space="0" w:color="1B3A6B"/>
        </w:pBdr>
        <w:spacing w:before="0" w:after="120"/>
        <w:rPr>
          <w:sz w:val="32"/>
          <w:szCs w:val="32"/>
        </w:rPr>
      </w:pPr>
      <w:r>
        <w:rPr>
          <w:rFonts w:ascii="Sora" w:eastAsia="Sora" w:hAnsi="Sora" w:cs="Sora"/>
          <w:color w:val="1B3A6B"/>
          <w:sz w:val="32"/>
          <w:szCs w:val="32"/>
        </w:rPr>
        <w:lastRenderedPageBreak/>
        <w:t>Architecture Context: Three Defense Layers</w:t>
      </w:r>
    </w:p>
    <w:p w14:paraId="6EBB51DF" w14:textId="0D9264CC" w:rsidR="008E313A" w:rsidRPr="00563B35" w:rsidRDefault="00000000">
      <w:pPr>
        <w:spacing w:before="100" w:after="120" w:line="276" w:lineRule="auto"/>
        <w:rPr>
          <w:sz w:val="20"/>
          <w:szCs w:val="20"/>
        </w:rPr>
      </w:pPr>
      <w:r>
        <w:rPr>
          <w:sz w:val="20"/>
          <w:szCs w:val="20"/>
        </w:rPr>
        <w:t>Every countermeasure in this document operates at one or more of three distinct defense layers within the Synergy stack. Failures in one layer must not cascade to others — this principle of fail-closed, plane-isolated containment is the architectural thread that runs through the entire system.</w:t>
      </w:r>
    </w:p>
    <w:p w14:paraId="2340B958"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1 — L1 Protocol (Consensus Layer)</w:t>
      </w:r>
    </w:p>
    <w:p w14:paraId="05133D03" w14:textId="404AC53B" w:rsidR="008E313A" w:rsidRPr="008B1CCA" w:rsidRDefault="00000000" w:rsidP="00563B35">
      <w:pPr>
        <w:spacing w:after="120"/>
        <w:rPr>
          <w:sz w:val="18"/>
          <w:szCs w:val="18"/>
        </w:rPr>
      </w:pPr>
      <w:r>
        <w:rPr>
          <w:sz w:val="18"/>
          <w:szCs w:val="18"/>
        </w:rPr>
        <w:t>The consensus layer enforces rules that cannot be overridden by any application, wallet, or smart contract. Defenses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4E185FF9"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2 — SynQ Language (Compiler and VM)</w:t>
      </w:r>
    </w:p>
    <w:p w14:paraId="1826C307" w14:textId="77777777" w:rsidR="008E313A" w:rsidRPr="008B1CCA" w:rsidRDefault="00000000" w:rsidP="00563B35">
      <w:pPr>
        <w:spacing w:after="120"/>
        <w:rPr>
          <w:sz w:val="18"/>
          <w:szCs w:val="18"/>
        </w:rPr>
      </w:pPr>
      <w:r>
        <w:rPr>
          <w:sz w:val="18"/>
          <w:szCs w:val="18"/>
        </w:rPr>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2214A8C7"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3 — Wallet Architecture (Three-Plane Model)</w:t>
      </w:r>
    </w:p>
    <w:p w14:paraId="0D9BADD7" w14:textId="77777777" w:rsidR="008E313A" w:rsidRPr="008B1CCA" w:rsidRDefault="00000000" w:rsidP="00563B35">
      <w:pPr>
        <w:spacing w:after="120"/>
        <w:rPr>
          <w:sz w:val="18"/>
          <w:szCs w:val="18"/>
        </w:rPr>
      </w:pPr>
      <w:r>
        <w:rPr>
          <w:sz w:val="18"/>
          <w:szCs w:val="18"/>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17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5"/>
      </w:tblGrid>
      <w:tr w:rsidR="008E313A" w:rsidRPr="0039606A" w14:paraId="595556C1" w14:textId="77777777" w:rsidTr="00563B35">
        <w:trPr>
          <w:trHeight w:val="139"/>
        </w:trPr>
        <w:tc>
          <w:tcPr>
            <w:tcW w:w="17265"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868D8E3" w14:textId="25466FE8" w:rsidR="008E313A" w:rsidRPr="0039606A" w:rsidRDefault="00000000" w:rsidP="00563B35">
            <w:pPr>
              <w:spacing w:line="276" w:lineRule="auto"/>
              <w:rPr>
                <w:sz w:val="18"/>
                <w:szCs w:val="18"/>
              </w:rPr>
            </w:pPr>
            <w:r>
              <w:rPr>
                <w:b/>
                <w:bCs/>
                <w:sz w:val="18"/>
                <w:szCs w:val="18"/>
              </w:rPr>
              <w:t xml:space="preserve">KEY PRINCIPLE: </w:t>
            </w:r>
            <w:r>
              <w:rPr>
                <w:sz w:val="18"/>
                <w:szCs w:val="18"/>
              </w:rPr>
              <w:t>Defenses are additive across layers. An attack that bypasses a wallet-layer control still faces protocol-layer enforcement. An attack that bypasses the protocol layer is blocked by the SynQ type system. No single layer is the last line of defense.</w:t>
            </w:r>
          </w:p>
        </w:tc>
      </w:tr>
    </w:tbl>
    <w:p w14:paraId="0A98B14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7383D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1E759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05F0592"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9DC721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883FC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101654"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2C5A4C8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913A2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2BA5DFC"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A2BC2B8" w14:textId="77777777" w:rsidR="000A2A60" w:rsidRDefault="000A2A60">
      <w:pPr>
        <w:rPr>
          <w:rFonts w:ascii="Arial" w:eastAsia="Arial" w:hAnsi="Arial" w:cs="Arial"/>
          <w:b/>
          <w:bCs/>
          <w:color w:val="1F3864"/>
          <w:sz w:val="32"/>
          <w:szCs w:val="32"/>
        </w:rPr>
      </w:pPr>
      <w:r>
        <w:rPr>
          <w:rFonts w:ascii="Arial" w:eastAsia="Arial" w:hAnsi="Arial" w:cs="Arial"/>
          <w:b/>
          <w:bCs/>
          <w:color w:val="1F3864"/>
          <w:sz w:val="32"/>
          <w:szCs w:val="32"/>
        </w:rPr>
        <w:br w:type="page"/>
      </w:r>
    </w:p>
    <w:p w14:paraId="2DCE9D33" w14:textId="2F6C55FE" w:rsidR="00027F05" w:rsidRPr="006258FE" w:rsidRDefault="00027F05" w:rsidP="00027F05">
      <w:pPr>
        <w:outlineLvl w:val="0"/>
        <w:rPr>
          <w:rFonts w:ascii="Arial" w:eastAsia="Arial" w:hAnsi="Arial" w:cs="Arial"/>
          <w:b/>
          <w:bCs/>
          <w:color w:val="1F3864"/>
          <w:sz w:val="16"/>
          <w:szCs w:val="16"/>
        </w:rPr>
      </w:pPr>
      <w:r>
        <w:rPr>
          <w:rFonts w:ascii="Arial" w:eastAsia="Arial" w:hAnsi="Arial" w:cs="Arial"/>
          <w:b/>
          <w:bCs/>
          <w:color w:val="1F3864"/>
          <w:sz w:val="32"/>
          <w:szCs w:val="32"/>
        </w:rPr>
        <w:lastRenderedPageBreak/>
        <w:t>Quantum Algorithm Threat Decomposition</w:t>
      </w:r>
      <w:r w:rsidR="009B11B3">
        <w:pict w14:anchorId="5F100230">
          <v:rect id="Rectangle 9" o:spid="_x0000_s2069"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6A7177A1"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This section establishes the foundational quantum threat model for Synergy Network. It is a prerequisite for the six quantum-specific attack categories (19–24) that follow.</w:t>
      </w:r>
    </w:p>
    <w:p w14:paraId="1E074DFB" w14:textId="77777777" w:rsidR="00027F05" w:rsidRPr="00027F05" w:rsidRDefault="00027F05" w:rsidP="00027F05">
      <w:pPr>
        <w:spacing w:before="240"/>
        <w:outlineLvl w:val="1"/>
        <w:rPr>
          <w:rFonts w:ascii="Arial" w:eastAsia="Arial" w:hAnsi="Arial" w:cs="Arial"/>
          <w:b/>
          <w:bCs/>
          <w:color w:val="2E75B6"/>
          <w:sz w:val="26"/>
          <w:szCs w:val="26"/>
        </w:rPr>
      </w:pPr>
      <w:r>
        <w:rPr>
          <w:rFonts w:ascii="Arial" w:eastAsia="Arial" w:hAnsi="Arial" w:cs="Arial"/>
          <w:b/>
          <w:bCs/>
          <w:color w:val="2E75B6"/>
          <w:sz w:val="26"/>
          <w:szCs w:val="26"/>
        </w:rPr>
        <w:t>Shor's Algorithm vs. Grover's Algorithm</w:t>
      </w:r>
    </w:p>
    <w:p w14:paraId="19475EA4"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Quantum computing presents two distinct algorithmic threats to cryptographic systems. These are not equivalent and must not be conflated.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4435"/>
        <w:gridCol w:w="4891"/>
        <w:gridCol w:w="5450"/>
      </w:tblGrid>
      <w:tr w:rsidR="00027F05" w:rsidRPr="00027F05" w14:paraId="482A7044"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20685DA"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F49F8F4"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What It Breaks</w:t>
            </w:r>
          </w:p>
        </w:tc>
        <w:tc>
          <w:tcPr>
            <w:tcW w:w="141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3E06CAD"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Speedup</w:t>
            </w:r>
          </w:p>
        </w:tc>
        <w:tc>
          <w:tcPr>
            <w:tcW w:w="1578"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3B5FFFE"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Synergy Impact</w:t>
            </w:r>
          </w:p>
        </w:tc>
      </w:tr>
      <w:tr w:rsidR="00027F05" w:rsidRPr="00027F05" w14:paraId="515025BE"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1F21B500"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C00000"/>
                <w:sz w:val="18"/>
                <w:szCs w:val="18"/>
              </w:rPr>
              <w:t>Shor's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981BC"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ECDSA / secp256k1 / Ed25519 / ECDH / X25519 / RSA — any discrete-log or integer-factoring problem</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63071A"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Polynomial time — exponentially faster than classical. Completely breaks 256-bit ECC.</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44963"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Primary threat. All cross-chain ECDSA keys are Shor-vulnerable. Synergy's own keys (ML-DSA) are Shor-resistant.</w:t>
            </w:r>
          </w:p>
        </w:tc>
      </w:tr>
      <w:tr w:rsidR="00027F05" w:rsidRPr="00027F05" w14:paraId="651D9785"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0AC4CE81"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7F6000"/>
                <w:sz w:val="18"/>
                <w:szCs w:val="18"/>
              </w:rPr>
              <w:t>Grover's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32F498"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Hash functions (SHA3-256, BLAKE3). Provides quadratic speedup on brute-force search.</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DE3ADE"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Quadratic — halves effective bit security. SHA3-256 → ~128-bit post-quantum security. Grover-based PoW attacks are not practically relevant in the next several decades (Paper 2).</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533B5"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Acceptable. SHA3-256 nullifiers and commitments retain 128-bit post-quantum security. No design change required. STARK proofs using hash-based commitments are Grover-resistant.</w:t>
            </w:r>
          </w:p>
        </w:tc>
      </w:tr>
    </w:tbl>
    <w:p w14:paraId="3B4AB151" w14:textId="77777777" w:rsidR="00027F05" w:rsidRPr="00027F05" w:rsidRDefault="00027F05" w:rsidP="00027F05">
      <w:pPr>
        <w:spacing w:before="30" w:after="120"/>
        <w:rPr>
          <w:rFonts w:ascii="Arial" w:eastAsia="Arial" w:hAnsi="Arial" w:cs="Arial"/>
          <w:color w:val="auto"/>
          <w:sz w:val="20"/>
          <w:szCs w:val="20"/>
        </w:rPr>
      </w:pPr>
      <w:r>
        <w:rPr>
          <w:rFonts w:ascii="Arial" w:eastAsia="Arial" w:hAnsi="Arial" w:cs="Arial"/>
          <w:color w:val="404040"/>
          <w:sz w:val="20"/>
          <w:szCs w:val="20"/>
        </w:rPr>
        <w:t>Normative statement: Synergy's ML-DSA signing is Shor-resistant. Synergy's SHA3-256 hash usage in nullifiers and commitments is Grover-resistant at the 128-bit security level. These properties are protocol invariants and must be preserved in all future upgrades.</w:t>
      </w:r>
    </w:p>
    <w:p w14:paraId="3B814EC3" w14:textId="77777777" w:rsidR="00027F05" w:rsidRPr="00027F05" w:rsidRDefault="00027F05" w:rsidP="00027F05">
      <w:pPr>
        <w:spacing w:before="240"/>
        <w:outlineLvl w:val="1"/>
        <w:rPr>
          <w:rFonts w:ascii="Arial" w:eastAsia="Arial" w:hAnsi="Arial" w:cs="Arial"/>
          <w:b/>
          <w:bCs/>
          <w:color w:val="2E75B6"/>
          <w:sz w:val="26"/>
          <w:szCs w:val="26"/>
        </w:rPr>
      </w:pPr>
      <w:r>
        <w:rPr>
          <w:rFonts w:ascii="Arial" w:eastAsia="Arial" w:hAnsi="Arial" w:cs="Arial"/>
          <w:b/>
          <w:bCs/>
          <w:color w:val="2E75B6"/>
          <w:sz w:val="26"/>
          <w:szCs w:val="26"/>
        </w:rPr>
        <w:t>CRQC Hardware Taxonomy: Fast-Clock vs. Slow-Clock</w:t>
      </w:r>
    </w:p>
    <w:p w14:paraId="6AB75C9D"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Not all CRQCs present the same threat profile. The attack types that are possible depend on the hardware's clock speed — specifically, how fast it can complete a single Shor's algorithm run against ECC-256. This distinction is critical for threat modeling and must be tracked as hardware advances.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3074"/>
        <w:gridCol w:w="3637"/>
        <w:gridCol w:w="2957"/>
        <w:gridCol w:w="5222"/>
      </w:tblGrid>
      <w:tr w:rsidR="00027F05" w:rsidRPr="00027F05" w14:paraId="3F22C85F"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768E1B5"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CRQC Type</w:t>
            </w:r>
          </w:p>
        </w:tc>
        <w:tc>
          <w:tcPr>
            <w:tcW w:w="890"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DA79B18"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Hardware</w:t>
            </w:r>
          </w:p>
        </w:tc>
        <w:tc>
          <w:tcPr>
            <w:tcW w:w="105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1F5C65B"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ECC-256 Break Time</w:t>
            </w:r>
          </w:p>
        </w:tc>
        <w:tc>
          <w:tcPr>
            <w:tcW w:w="85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CC75459"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Attack Types Possible</w:t>
            </w:r>
          </w:p>
        </w:tc>
        <w:tc>
          <w:tcPr>
            <w:tcW w:w="151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5FB9228"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Blockchain Impact</w:t>
            </w:r>
          </w:p>
        </w:tc>
      </w:tr>
      <w:tr w:rsidR="00027F05" w:rsidRPr="00027F05" w14:paraId="16A947D2"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346DB510"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C00000"/>
                <w:sz w:val="18"/>
                <w:szCs w:val="18"/>
              </w:rPr>
              <w:t>Fast-clock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7E467"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Superconducting, photonic, silicon spin</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922918"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~9 minutes (Paper 2, verified via ZK proof)</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F6A4B"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On-spend attack + At-rest attack</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D7A4A"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Can steal funds from active transactions in mempool within block time. Most chains are vulnerable. Synergy's BFT finality + encrypted mempool provides defense.</w:t>
            </w:r>
          </w:p>
        </w:tc>
      </w:tr>
      <w:tr w:rsidR="00027F05" w:rsidRPr="00027F05" w14:paraId="337D3705"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734FC15"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7F6000"/>
                <w:sz w:val="18"/>
                <w:szCs w:val="18"/>
              </w:rPr>
              <w:t>Slow-clock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B7A5B1"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Neutral atoms, ion traps</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5C5F14"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~10 days with 26,000 qubits (Paper 1). 6,100 qubits already demonstrated.</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B84BB3"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At-rest attack only (initially)</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3CC5CE"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Can derive private keys for long-lived exposed keys: validators, governance, treasury, staking. Cross-chain ECDSA keys are at-rest targets.</w:t>
            </w:r>
          </w:p>
        </w:tc>
      </w:tr>
    </w:tbl>
    <w:p w14:paraId="65B483B8" w14:textId="77777777" w:rsidR="00027F05" w:rsidRPr="00027F05" w:rsidRDefault="00027F05" w:rsidP="00027F05">
      <w:pPr>
        <w:rPr>
          <w:rFonts w:ascii="Arial" w:eastAsia="Arial" w:hAnsi="Arial" w:cs="Arial"/>
          <w:color w:val="auto"/>
          <w:sz w:val="20"/>
          <w:szCs w:val="20"/>
        </w:rPr>
      </w:pPr>
    </w:p>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rsidRPr="00027F05" w14:paraId="63F0950E" w14:textId="77777777" w:rsidTr="006258FE">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592E1FEE"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2E75B6"/>
                <w:sz w:val="18"/>
                <w:szCs w:val="18"/>
              </w:rPr>
              <w:t>KEY THREAT MODEL SUMMARY:</w:t>
            </w:r>
          </w:p>
          <w:p w14:paraId="598BD17D" w14:textId="77777777" w:rsidR="00027F05" w:rsidRPr="00027F05" w:rsidRDefault="00027F05" w:rsidP="00027F05">
            <w:pPr>
              <w:rPr>
                <w:rFonts w:ascii="Arial" w:eastAsia="Arial" w:hAnsi="Arial" w:cs="Arial"/>
                <w:color w:val="auto"/>
                <w:sz w:val="20"/>
                <w:szCs w:val="20"/>
              </w:rPr>
            </w:pPr>
            <w:r>
              <w:rPr>
                <w:rFonts w:ascii="Arial" w:eastAsia="Arial" w:hAnsi="Arial" w:cs="Arial"/>
                <w:i/>
                <w:iCs/>
                <w:color w:val="404040"/>
                <w:sz w:val="20"/>
                <w:szCs w:val="20"/>
              </w:rPr>
              <w:t>Synergy's encrypted mempool defends against fast-clock on-spend attacks. Synergy's ML-DSA validator keys eliminate the consensus attack surface. The primary residual risk is at-rest attack against cross-chain ECDSA keys. This is the threat surface addressed by Categories 20 and 23.</w:t>
            </w:r>
          </w:p>
        </w:tc>
      </w:tr>
    </w:tbl>
    <w:p w14:paraId="1F932277" w14:textId="77777777" w:rsidR="00027F05" w:rsidRPr="00027F05" w:rsidRDefault="00027F05" w:rsidP="00027F05">
      <w:pPr>
        <w:rPr>
          <w:rFonts w:ascii="Arial" w:eastAsia="Arial" w:hAnsi="Arial" w:cs="Arial"/>
          <w:color w:val="auto"/>
          <w:sz w:val="20"/>
          <w:szCs w:val="20"/>
        </w:rPr>
      </w:pPr>
    </w:p>
    <w:p w14:paraId="46799AEF"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7C8D118"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5D6B74D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CDDA4C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D057687"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1CB7A11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E4860BD" w14:textId="77777777" w:rsidR="0039606A" w:rsidRPr="0039606A" w:rsidRDefault="0039606A" w:rsidP="0039606A">
      <w:pPr>
        <w:pStyle w:val="Heading1"/>
        <w:pBdr>
          <w:bottom w:val="single" w:sz="3" w:space="4" w:color="1B3A6B"/>
        </w:pBdr>
        <w:spacing w:before="0" w:after="0"/>
        <w:rPr>
          <w:rFonts w:ascii="Sora" w:eastAsia="Sora" w:hAnsi="Sora" w:cs="Sora"/>
          <w:color w:val="1B3A6B"/>
          <w:sz w:val="2"/>
          <w:szCs w:val="2"/>
        </w:rPr>
      </w:pPr>
    </w:p>
    <w:p w14:paraId="68876770" w14:textId="77777777" w:rsidR="00027F05" w:rsidRDefault="00027F05">
      <w:pPr>
        <w:rPr>
          <w:b/>
          <w:bCs/>
          <w:color w:val="1B3A6B"/>
          <w:sz w:val="32"/>
          <w:szCs w:val="32"/>
        </w:rPr>
      </w:pPr>
      <w:r>
        <w:rPr>
          <w:color w:val="1B3A6B"/>
          <w:sz w:val="32"/>
          <w:szCs w:val="32"/>
        </w:rPr>
        <w:br w:type="page"/>
      </w:r>
    </w:p>
    <w:p w14:paraId="7A656175" w14:textId="4E1A7856" w:rsidR="008E313A" w:rsidRPr="00563B35" w:rsidRDefault="00000000" w:rsidP="0039606A">
      <w:pPr>
        <w:pStyle w:val="Heading1"/>
        <w:pBdr>
          <w:bottom w:val="single" w:sz="3" w:space="4" w:color="1B3A6B"/>
        </w:pBdr>
        <w:spacing w:before="0" w:after="200"/>
        <w:rPr>
          <w:sz w:val="32"/>
          <w:szCs w:val="32"/>
        </w:rPr>
      </w:pPr>
      <w:r>
        <w:rPr>
          <w:rFonts w:ascii="Sora" w:eastAsia="Sora" w:hAnsi="Sora" w:cs="Sora"/>
          <w:color w:val="1B3A6B"/>
          <w:sz w:val="32"/>
          <w:szCs w:val="32"/>
        </w:rPr>
        <w:lastRenderedPageBreak/>
        <w:t>Attack Category 1: ERC-20 Approval and Allowance Exploits</w:t>
      </w:r>
    </w:p>
    <w:p w14:paraId="1E58BC58" w14:textId="77777777" w:rsidR="008E313A" w:rsidRPr="00563B35" w:rsidRDefault="00000000">
      <w:pPr>
        <w:pStyle w:val="Heading2"/>
        <w:spacing w:after="160"/>
        <w:rPr>
          <w:sz w:val="24"/>
          <w:szCs w:val="24"/>
        </w:rPr>
      </w:pPr>
      <w:r>
        <w:rPr>
          <w:rFonts w:ascii="Sora" w:eastAsia="Sora" w:hAnsi="Sora" w:cs="Sora"/>
          <w:color w:val="2E5EAA"/>
          <w:sz w:val="24"/>
          <w:szCs w:val="24"/>
        </w:rPr>
        <w:t>1.1 Threat Description</w:t>
      </w:r>
    </w:p>
    <w:p w14:paraId="4D3E3297" w14:textId="77777777" w:rsidR="008E313A" w:rsidRPr="00563B35" w:rsidRDefault="00000000">
      <w:pPr>
        <w:spacing w:before="100" w:after="120" w:line="276" w:lineRule="auto"/>
        <w:rPr>
          <w:sz w:val="20"/>
          <w:szCs w:val="20"/>
        </w:rPr>
      </w:pPr>
      <w:r>
        <w:rPr>
          <w:sz w:val="20"/>
          <w:szCs w:val="20"/>
        </w:rPr>
        <w:t xml:space="preserve">The ERC-20 </w:t>
      </w:r>
      <w:r>
        <w:rPr>
          <w:rFonts w:ascii="Consolas" w:eastAsia="Consolas" w:hAnsi="Consolas" w:cs="Consolas"/>
          <w:color w:val="61AFEF"/>
          <w:sz w:val="18"/>
          <w:szCs w:val="18"/>
        </w:rPr>
        <w:t>approve()</w:t>
      </w:r>
      <w:r>
        <w:rPr>
          <w:sz w:val="20"/>
          <w:szCs w:val="20"/>
        </w:rPr>
        <w:t xml:space="preserve"> / </w:t>
      </w:r>
      <w:r>
        <w:rPr>
          <w:rFonts w:ascii="Consolas" w:eastAsia="Consolas" w:hAnsi="Consolas" w:cs="Consolas"/>
          <w:color w:val="61AFEF"/>
          <w:sz w:val="18"/>
          <w:szCs w:val="18"/>
        </w:rPr>
        <w:t>transferFrom()</w:t>
      </w:r>
      <w:r>
        <w:rPr>
          <w:sz w:val="20"/>
          <w:szCs w:val="20"/>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Pr>
          <w:rFonts w:ascii="Consolas" w:eastAsia="Consolas" w:hAnsi="Consolas" w:cs="Consolas"/>
          <w:color w:val="61AFEF"/>
          <w:sz w:val="18"/>
          <w:szCs w:val="18"/>
        </w:rPr>
        <w:t>transferFrom()</w:t>
      </w:r>
      <w:r>
        <w:rPr>
          <w:sz w:val="20"/>
          <w:szCs w:val="20"/>
        </w:rPr>
        <w:t xml:space="preserve"> to drain every wallet with an outstanding approval, even if those wallets have not been touched again.</w:t>
      </w:r>
    </w:p>
    <w:p w14:paraId="6627B4A7" w14:textId="77777777" w:rsidR="008E313A" w:rsidRPr="00563B35" w:rsidRDefault="00000000">
      <w:pPr>
        <w:spacing w:before="100" w:after="120" w:line="276" w:lineRule="auto"/>
        <w:rPr>
          <w:sz w:val="20"/>
          <w:szCs w:val="20"/>
        </w:rPr>
      </w:pPr>
      <w:r>
        <w:rPr>
          <w:sz w:val="20"/>
          <w:szCs w:val="20"/>
        </w:rPr>
        <w:t xml:space="preserve">The BadgerDAO incident ($120M, December 2021) is the canonical case: attackers compromised a Cloudflare API key, silently harvested </w:t>
      </w:r>
      <w:r>
        <w:rPr>
          <w:rFonts w:ascii="Consolas" w:eastAsia="Consolas" w:hAnsi="Consolas" w:cs="Consolas"/>
          <w:color w:val="61AFEF"/>
          <w:sz w:val="18"/>
          <w:szCs w:val="18"/>
        </w:rPr>
        <w:t>increaseAllowance()</w:t>
      </w:r>
      <w:r>
        <w:rPr>
          <w:sz w:val="20"/>
          <w:szCs w:val="20"/>
        </w:rPr>
        <w:t xml:space="preserve"> approvals over 12 days, then drained all 500 affected wallets in a single operation. No private key was ever compromised. The approval mechanism itself was the vulnerability.</w:t>
      </w:r>
    </w:p>
    <w:p w14:paraId="1C4A56CB" w14:textId="77777777" w:rsidR="008E313A" w:rsidRPr="00563B35" w:rsidRDefault="00000000">
      <w:pPr>
        <w:pStyle w:val="Heading2"/>
        <w:spacing w:after="160"/>
        <w:rPr>
          <w:sz w:val="24"/>
          <w:szCs w:val="24"/>
        </w:rPr>
      </w:pPr>
      <w:r>
        <w:rPr>
          <w:rFonts w:ascii="Sora" w:eastAsia="Sora" w:hAnsi="Sora" w:cs="Sora"/>
          <w:color w:val="2E5EAA"/>
          <w:sz w:val="24"/>
          <w:szCs w:val="24"/>
        </w:rPr>
        <w:t>1.2 Synergy Implementation: Mandatory Scoped Approvals</w:t>
      </w:r>
    </w:p>
    <w:p w14:paraId="6AF06157" w14:textId="77777777" w:rsidR="008E313A" w:rsidRPr="00563B35" w:rsidRDefault="00000000">
      <w:pPr>
        <w:spacing w:before="100" w:after="120" w:line="276" w:lineRule="auto"/>
        <w:rPr>
          <w:sz w:val="20"/>
          <w:szCs w:val="20"/>
        </w:rPr>
      </w:pPr>
      <w:r>
        <w:rPr>
          <w:sz w:val="20"/>
          <w:szCs w:val="20"/>
        </w:rPr>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4849"/>
      </w:tblGrid>
      <w:tr w:rsidR="008E313A" w:rsidRPr="00563B35" w14:paraId="6D16B0BC"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D33E45" w14:textId="77777777" w:rsidR="008E313A" w:rsidRPr="00563B35" w:rsidRDefault="00000000">
            <w:pPr>
              <w:spacing w:before="100" w:after="120" w:line="276" w:lineRule="auto"/>
              <w:rPr>
                <w:sz w:val="20"/>
                <w:szCs w:val="20"/>
              </w:rPr>
            </w:pPr>
            <w:r>
              <w:rPr>
                <w:b/>
                <w:bCs/>
                <w:sz w:val="20"/>
                <w:szCs w:val="20"/>
              </w:rPr>
              <w:t>Field</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3B1" w14:textId="77777777" w:rsidR="008E313A" w:rsidRPr="00563B35" w:rsidRDefault="00000000">
            <w:pPr>
              <w:spacing w:before="100" w:after="120" w:line="276" w:lineRule="auto"/>
              <w:rPr>
                <w:sz w:val="20"/>
                <w:szCs w:val="20"/>
              </w:rPr>
            </w:pPr>
            <w:r>
              <w:rPr>
                <w:rFonts w:ascii="Consolas" w:eastAsia="Consolas" w:hAnsi="Consolas" w:cs="Consolas"/>
                <w:color w:val="ABB2BF"/>
                <w:sz w:val="18"/>
                <w:szCs w:val="18"/>
              </w:rPr>
              <w:t>spender</w:t>
            </w:r>
            <w:r>
              <w:rPr>
                <w:sz w:val="20"/>
                <w:szCs w:val="20"/>
              </w:rPr>
              <w:t xml:space="preserve"> (address), </w:t>
            </w:r>
            <w:r>
              <w:rPr>
                <w:rFonts w:ascii="Consolas" w:eastAsia="Consolas" w:hAnsi="Consolas" w:cs="Consolas"/>
                <w:color w:val="ABB2BF"/>
                <w:sz w:val="18"/>
                <w:szCs w:val="18"/>
              </w:rPr>
              <w:t>amount_cap</w:t>
            </w:r>
            <w:r>
              <w:rPr>
                <w:sz w:val="20"/>
                <w:szCs w:val="20"/>
              </w:rPr>
              <w:t xml:space="preserve"> (u256), </w:t>
            </w:r>
            <w:r>
              <w:rPr>
                <w:rFonts w:ascii="Consolas" w:eastAsia="Consolas" w:hAnsi="Consolas" w:cs="Consolas"/>
                <w:color w:val="ABB2BF"/>
                <w:sz w:val="18"/>
                <w:szCs w:val="18"/>
              </w:rPr>
              <w:t>expiry_timestamp</w:t>
            </w:r>
            <w:r>
              <w:rPr>
                <w:sz w:val="20"/>
                <w:szCs w:val="20"/>
              </w:rPr>
              <w:t xml:space="preserve"> (u64), </w:t>
            </w:r>
            <w:r>
              <w:rPr>
                <w:rFonts w:ascii="Consolas" w:eastAsia="Consolas" w:hAnsi="Consolas" w:cs="Consolas"/>
                <w:color w:val="ABB2BF"/>
                <w:sz w:val="18"/>
                <w:szCs w:val="18"/>
              </w:rPr>
              <w:t>function_selector</w:t>
            </w:r>
            <w:r>
              <w:rPr>
                <w:sz w:val="20"/>
                <w:szCs w:val="20"/>
              </w:rPr>
              <w:t xml:space="preserve"> (bytes4), </w:t>
            </w:r>
            <w:r>
              <w:rPr>
                <w:rFonts w:ascii="Consolas" w:eastAsia="Consolas" w:hAnsi="Consolas" w:cs="Consolas"/>
                <w:color w:val="ABB2BF"/>
                <w:sz w:val="18"/>
                <w:szCs w:val="18"/>
              </w:rPr>
              <w:t>parameter_constraints</w:t>
            </w:r>
            <w:r>
              <w:rPr>
                <w:sz w:val="20"/>
                <w:szCs w:val="20"/>
              </w:rPr>
              <w:t xml:space="preserve"> (policy object)</w:t>
            </w:r>
          </w:p>
        </w:tc>
      </w:tr>
      <w:tr w:rsidR="008E313A" w:rsidRPr="00563B35" w14:paraId="3BC0728C"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7086C" w14:textId="77777777" w:rsidR="008E313A" w:rsidRPr="00563B35" w:rsidRDefault="00000000">
            <w:pPr>
              <w:spacing w:before="100" w:after="120" w:line="276" w:lineRule="auto"/>
              <w:rPr>
                <w:sz w:val="20"/>
                <w:szCs w:val="20"/>
              </w:rPr>
            </w:pPr>
            <w:r>
              <w:rPr>
                <w:b/>
                <w:bCs/>
                <w:sz w:val="20"/>
                <w:szCs w:val="20"/>
              </w:rPr>
              <w:t>No Expiry</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95ACEE8" w14:textId="77777777" w:rsidR="008E313A" w:rsidRPr="00563B35" w:rsidRDefault="00000000">
            <w:pPr>
              <w:spacing w:before="100" w:after="120" w:line="276" w:lineRule="auto"/>
              <w:rPr>
                <w:sz w:val="20"/>
                <w:szCs w:val="20"/>
              </w:rPr>
            </w:pPr>
            <w:r>
              <w:rPr>
                <w:sz w:val="20"/>
                <w:szCs w:val="20"/>
              </w:rPr>
              <w:t xml:space="preserve">Rejected at consensus — transactions containing approval structs without </w:t>
            </w:r>
            <w:r>
              <w:rPr>
                <w:rFonts w:ascii="Consolas" w:eastAsia="Consolas" w:hAnsi="Consolas" w:cs="Consolas"/>
                <w:color w:val="ABB2BF"/>
                <w:sz w:val="18"/>
                <w:szCs w:val="18"/>
              </w:rPr>
              <w:t>expiry_timestamp</w:t>
            </w:r>
            <w:r>
              <w:rPr>
                <w:sz w:val="20"/>
                <w:szCs w:val="20"/>
              </w:rPr>
              <w:t xml:space="preserve"> are invalid and will never be included in a block</w:t>
            </w:r>
          </w:p>
        </w:tc>
      </w:tr>
      <w:tr w:rsidR="008E313A" w:rsidRPr="00563B35" w14:paraId="3FF223F3"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F73DA6" w14:textId="77777777" w:rsidR="008E313A" w:rsidRPr="00563B35" w:rsidRDefault="00000000">
            <w:pPr>
              <w:spacing w:before="100" w:after="120" w:line="276" w:lineRule="auto"/>
              <w:rPr>
                <w:sz w:val="20"/>
                <w:szCs w:val="20"/>
              </w:rPr>
            </w:pPr>
            <w:r>
              <w:rPr>
                <w:b/>
                <w:bCs/>
                <w:sz w:val="20"/>
                <w:szCs w:val="20"/>
              </w:rPr>
              <w:t>revokeAll() type</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EC83" w14:textId="77777777" w:rsidR="008E313A" w:rsidRPr="00563B35" w:rsidRDefault="00000000">
            <w:pPr>
              <w:spacing w:before="100" w:after="120" w:line="276" w:lineRule="auto"/>
              <w:rPr>
                <w:sz w:val="20"/>
                <w:szCs w:val="20"/>
              </w:rPr>
            </w:pPr>
            <w:r>
              <w:rPr>
                <w:sz w:val="20"/>
                <w:szCs w:val="20"/>
              </w:rPr>
              <w:t>A native transaction type (not a contract function) that atomically clears every outstanding approval from a given account in a single consensus operation</w:t>
            </w:r>
          </w:p>
        </w:tc>
      </w:tr>
      <w:tr w:rsidR="008E313A" w:rsidRPr="00563B35" w14:paraId="4F5ECC07"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9EA42" w14:textId="77777777" w:rsidR="008E313A" w:rsidRPr="00563B35" w:rsidRDefault="00000000">
            <w:pPr>
              <w:spacing w:before="100" w:after="120" w:line="276" w:lineRule="auto"/>
              <w:rPr>
                <w:sz w:val="20"/>
                <w:szCs w:val="20"/>
              </w:rPr>
            </w:pPr>
            <w:r>
              <w:rPr>
                <w:b/>
                <w:bCs/>
                <w:sz w:val="20"/>
                <w:szCs w:val="20"/>
              </w:rPr>
              <w:t>Max Approval Cap</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F7CBCAB" w14:textId="77777777" w:rsidR="008E313A" w:rsidRPr="00563B35" w:rsidRDefault="00000000">
            <w:pPr>
              <w:spacing w:before="100" w:after="120" w:line="276" w:lineRule="auto"/>
              <w:rPr>
                <w:sz w:val="20"/>
                <w:szCs w:val="20"/>
              </w:rPr>
            </w:pPr>
            <w:r>
              <w:rPr>
                <w:sz w:val="20"/>
                <w:szCs w:val="20"/>
              </w:rPr>
              <w:t xml:space="preserve">Protocol-configurable upper bound on </w:t>
            </w:r>
            <w:r>
              <w:rPr>
                <w:rFonts w:ascii="Consolas" w:eastAsia="Consolas" w:hAnsi="Consolas" w:cs="Consolas"/>
                <w:color w:val="ABB2BF"/>
                <w:sz w:val="18"/>
                <w:szCs w:val="18"/>
              </w:rPr>
              <w:t>amount_cap</w:t>
            </w:r>
            <w:r>
              <w:rPr>
                <w:sz w:val="20"/>
                <w:szCs w:val="20"/>
              </w:rPr>
              <w:t xml:space="preserve"> per approval type; governance can set per-token or per-protocol global caps</w:t>
            </w:r>
          </w:p>
        </w:tc>
      </w:tr>
      <w:tr w:rsidR="008E313A" w:rsidRPr="00563B35" w14:paraId="2A96A9D5"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C61591" w14:textId="77777777" w:rsidR="008E313A" w:rsidRPr="00563B35" w:rsidRDefault="00000000">
            <w:pPr>
              <w:spacing w:before="100" w:after="120" w:line="276" w:lineRule="auto"/>
              <w:rPr>
                <w:sz w:val="20"/>
                <w:szCs w:val="20"/>
              </w:rPr>
            </w:pPr>
            <w:r>
              <w:rPr>
                <w:b/>
                <w:bCs/>
                <w:sz w:val="20"/>
                <w:szCs w:val="20"/>
              </w:rPr>
              <w:t>Approval Audit Log</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61A2C" w14:textId="77777777" w:rsidR="008E313A" w:rsidRPr="00563B35" w:rsidRDefault="00000000">
            <w:pPr>
              <w:spacing w:before="100" w:after="120" w:line="276" w:lineRule="auto"/>
              <w:rPr>
                <w:sz w:val="20"/>
                <w:szCs w:val="20"/>
              </w:rPr>
            </w:pPr>
            <w:r>
              <w:rPr>
                <w:sz w:val="20"/>
                <w:szCs w:val="20"/>
              </w:rPr>
              <w:t xml:space="preserve">All approval creations, uses, and expirations are emitted as indexed consensus-level events, permanently queryable via the </w:t>
            </w:r>
            <w:r>
              <w:rPr>
                <w:rFonts w:ascii="Consolas" w:eastAsia="Consolas" w:hAnsi="Consolas" w:cs="Consolas"/>
                <w:color w:val="61AFEF"/>
                <w:sz w:val="18"/>
                <w:szCs w:val="18"/>
              </w:rPr>
              <w:t>rpc_getApprovalHistory</w:t>
            </w:r>
            <w:r>
              <w:rPr>
                <w:sz w:val="20"/>
                <w:szCs w:val="20"/>
              </w:rPr>
              <w:t xml:space="preserve"> endpoint</w:t>
            </w:r>
          </w:p>
        </w:tc>
      </w:tr>
    </w:tbl>
    <w:p w14:paraId="62D05FD7" w14:textId="77777777" w:rsidR="0039606A" w:rsidRDefault="0039606A">
      <w:pPr>
        <w:pStyle w:val="Heading3"/>
        <w:rPr>
          <w:rFonts w:ascii="Sora" w:eastAsia="Sora" w:hAnsi="Sora" w:cs="Sora"/>
          <w:color w:val="3F7FBF"/>
          <w:sz w:val="28"/>
          <w:szCs w:val="28"/>
        </w:rPr>
      </w:pPr>
    </w:p>
    <w:p w14:paraId="5B2B53AC" w14:textId="77777777" w:rsidR="0039606A" w:rsidRDefault="0039606A">
      <w:pPr>
        <w:rPr>
          <w:color w:val="3F7FBF"/>
          <w:sz w:val="28"/>
          <w:szCs w:val="28"/>
        </w:rPr>
      </w:pPr>
    </w:p>
    <w:p w14:paraId="31D370D6" w14:textId="77777777" w:rsidR="0039606A" w:rsidRDefault="0039606A">
      <w:pPr>
        <w:rPr>
          <w:color w:val="3F7FBF"/>
          <w:sz w:val="28"/>
          <w:szCs w:val="28"/>
        </w:rPr>
      </w:pPr>
    </w:p>
    <w:p w14:paraId="79FEA09F" w14:textId="179C816F" w:rsidR="0039606A" w:rsidRDefault="0039606A">
      <w:pPr>
        <w:rPr>
          <w:b/>
          <w:bCs/>
          <w:color w:val="3F7FBF"/>
          <w:sz w:val="2"/>
          <w:szCs w:val="2"/>
        </w:rPr>
      </w:pPr>
    </w:p>
    <w:p w14:paraId="5351C0A6" w14:textId="77777777" w:rsidR="0039606A" w:rsidRDefault="0039606A">
      <w:pPr>
        <w:rPr>
          <w:b/>
          <w:bCs/>
          <w:color w:val="3F7FBF"/>
          <w:sz w:val="2"/>
          <w:szCs w:val="2"/>
        </w:rPr>
      </w:pPr>
    </w:p>
    <w:p w14:paraId="1AED659A" w14:textId="77777777" w:rsidR="0039606A" w:rsidRDefault="0039606A">
      <w:pPr>
        <w:rPr>
          <w:b/>
          <w:bCs/>
          <w:color w:val="3F7FBF"/>
          <w:sz w:val="2"/>
          <w:szCs w:val="2"/>
        </w:rPr>
      </w:pPr>
    </w:p>
    <w:p w14:paraId="0C842E6B" w14:textId="77777777" w:rsidR="0039606A" w:rsidRDefault="0039606A">
      <w:pPr>
        <w:rPr>
          <w:b/>
          <w:bCs/>
          <w:color w:val="3F7FBF"/>
          <w:sz w:val="2"/>
          <w:szCs w:val="2"/>
        </w:rPr>
      </w:pPr>
    </w:p>
    <w:p w14:paraId="73C916A8" w14:textId="77777777" w:rsidR="0039606A" w:rsidRDefault="0039606A">
      <w:pPr>
        <w:rPr>
          <w:b/>
          <w:bCs/>
          <w:color w:val="3F7FBF"/>
          <w:sz w:val="2"/>
          <w:szCs w:val="2"/>
        </w:rPr>
      </w:pPr>
    </w:p>
    <w:p w14:paraId="69EDB81D" w14:textId="77777777" w:rsidR="0039606A" w:rsidRDefault="0039606A">
      <w:pPr>
        <w:rPr>
          <w:b/>
          <w:bCs/>
          <w:color w:val="3F7FBF"/>
          <w:sz w:val="2"/>
          <w:szCs w:val="2"/>
        </w:rPr>
      </w:pPr>
    </w:p>
    <w:p w14:paraId="72F32EA8" w14:textId="77777777" w:rsidR="0039606A" w:rsidRDefault="0039606A">
      <w:pPr>
        <w:rPr>
          <w:b/>
          <w:bCs/>
          <w:color w:val="3F7FBF"/>
          <w:sz w:val="2"/>
          <w:szCs w:val="2"/>
        </w:rPr>
      </w:pPr>
    </w:p>
    <w:p w14:paraId="3B488BD8" w14:textId="77777777" w:rsidR="0039606A" w:rsidRDefault="0039606A">
      <w:pPr>
        <w:rPr>
          <w:b/>
          <w:bCs/>
          <w:color w:val="3F7FBF"/>
          <w:sz w:val="2"/>
          <w:szCs w:val="2"/>
        </w:rPr>
      </w:pPr>
    </w:p>
    <w:p w14:paraId="009DE10C" w14:textId="77777777" w:rsidR="0039606A" w:rsidRDefault="0039606A">
      <w:pPr>
        <w:rPr>
          <w:b/>
          <w:bCs/>
          <w:color w:val="3F7FBF"/>
          <w:sz w:val="2"/>
          <w:szCs w:val="2"/>
        </w:rPr>
      </w:pPr>
    </w:p>
    <w:p w14:paraId="00AE2BCC" w14:textId="77777777" w:rsidR="0039606A" w:rsidRDefault="0039606A">
      <w:pPr>
        <w:rPr>
          <w:b/>
          <w:bCs/>
          <w:color w:val="3F7FBF"/>
          <w:sz w:val="2"/>
          <w:szCs w:val="2"/>
        </w:rPr>
      </w:pPr>
    </w:p>
    <w:p w14:paraId="1B332DAD" w14:textId="77777777" w:rsidR="0039606A" w:rsidRDefault="0039606A">
      <w:pPr>
        <w:rPr>
          <w:b/>
          <w:bCs/>
          <w:color w:val="3F7FBF"/>
          <w:sz w:val="2"/>
          <w:szCs w:val="2"/>
        </w:rPr>
      </w:pPr>
    </w:p>
    <w:p w14:paraId="69DCEBAC" w14:textId="77777777" w:rsidR="0039606A" w:rsidRDefault="0039606A">
      <w:pPr>
        <w:rPr>
          <w:b/>
          <w:bCs/>
          <w:color w:val="3F7FBF"/>
          <w:sz w:val="2"/>
          <w:szCs w:val="2"/>
        </w:rPr>
      </w:pPr>
    </w:p>
    <w:p w14:paraId="43CD32A8" w14:textId="77777777" w:rsidR="0039606A" w:rsidRDefault="0039606A">
      <w:pPr>
        <w:rPr>
          <w:b/>
          <w:bCs/>
          <w:color w:val="3F7FBF"/>
          <w:sz w:val="2"/>
          <w:szCs w:val="2"/>
        </w:rPr>
      </w:pPr>
    </w:p>
    <w:p w14:paraId="22FD22CD" w14:textId="77777777" w:rsidR="0039606A" w:rsidRDefault="0039606A">
      <w:pPr>
        <w:rPr>
          <w:b/>
          <w:bCs/>
          <w:color w:val="3F7FBF"/>
          <w:sz w:val="2"/>
          <w:szCs w:val="2"/>
        </w:rPr>
      </w:pPr>
    </w:p>
    <w:p w14:paraId="26C0D549" w14:textId="77777777" w:rsidR="0039606A" w:rsidRPr="0039606A" w:rsidRDefault="0039606A">
      <w:pPr>
        <w:rPr>
          <w:b/>
          <w:bCs/>
          <w:color w:val="3F7FBF"/>
          <w:sz w:val="2"/>
          <w:szCs w:val="2"/>
        </w:rPr>
      </w:pPr>
    </w:p>
    <w:p w14:paraId="10A96041" w14:textId="77777777" w:rsidR="00BD53EF" w:rsidRDefault="00BD53EF" w:rsidP="0039606A">
      <w:pPr>
        <w:pStyle w:val="Heading3"/>
        <w:spacing w:before="0"/>
        <w:rPr>
          <w:rFonts w:ascii="Sora" w:eastAsia="Sora" w:hAnsi="Sora" w:cs="Sora"/>
          <w:color w:val="3F7FBF"/>
          <w:sz w:val="24"/>
          <w:szCs w:val="24"/>
        </w:rPr>
      </w:pPr>
    </w:p>
    <w:p w14:paraId="70FE226B" w14:textId="4F7683C1" w:rsidR="008E313A" w:rsidRPr="00255E6D" w:rsidRDefault="00000000" w:rsidP="0039606A">
      <w:pPr>
        <w:pStyle w:val="Heading3"/>
        <w:spacing w:before="0"/>
        <w:rPr>
          <w:sz w:val="28"/>
          <w:szCs w:val="28"/>
        </w:rPr>
      </w:pPr>
      <w:r>
        <w:rPr>
          <w:rFonts w:ascii="Sora" w:eastAsia="Sora" w:hAnsi="Sora" w:cs="Sora"/>
          <w:color w:val="3F7FBF"/>
          <w:sz w:val="24"/>
          <w:szCs w:val="24"/>
        </w:rPr>
        <w:lastRenderedPageBreak/>
        <w:t>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03"/>
        <w:gridCol w:w="8528"/>
        <w:gridCol w:w="5641"/>
      </w:tblGrid>
      <w:tr w:rsidR="008E313A" w:rsidRPr="00930152" w14:paraId="3A6A7004"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7B5775" w14:textId="77777777" w:rsidR="008E313A" w:rsidRPr="00930152" w:rsidRDefault="00000000" w:rsidP="00930152">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D7159E" w14:textId="77777777" w:rsidR="008E313A" w:rsidRPr="00930152" w:rsidRDefault="00000000" w:rsidP="00930152">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6540BD" w14:textId="77777777" w:rsidR="008E313A" w:rsidRPr="00930152" w:rsidRDefault="00000000" w:rsidP="00930152">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1738B" w14:textId="77777777" w:rsidR="008E313A" w:rsidRPr="00930152" w:rsidRDefault="00000000" w:rsidP="00930152">
            <w:pPr>
              <w:spacing w:before="100" w:after="120" w:line="276" w:lineRule="auto"/>
              <w:jc w:val="center"/>
              <w:rPr>
                <w:color w:val="auto"/>
                <w:sz w:val="20"/>
                <w:szCs w:val="20"/>
              </w:rPr>
            </w:pPr>
            <w:r>
              <w:rPr>
                <w:b/>
                <w:bCs/>
                <w:color w:val="auto"/>
                <w:sz w:val="15"/>
                <w:szCs w:val="15"/>
              </w:rPr>
              <w:t>Verification Test</w:t>
            </w:r>
          </w:p>
        </w:tc>
      </w:tr>
      <w:tr w:rsidR="008E313A" w:rsidRPr="00563B35" w14:paraId="22300F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81F19"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DCD28" w14:textId="77777777" w:rsidR="008E313A" w:rsidRPr="00563B35" w:rsidRDefault="00000000">
            <w:pPr>
              <w:spacing w:before="100" w:after="120" w:line="276" w:lineRule="auto"/>
              <w:rPr>
                <w:sz w:val="20"/>
                <w:szCs w:val="20"/>
              </w:rPr>
            </w:pPr>
            <w:r>
              <w:rPr>
                <w:b/>
                <w:bCs/>
                <w:sz w:val="20"/>
                <w:szCs w:val="20"/>
              </w:rPr>
              <w:t>Define ApprovalStruct schema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477E1" w14:textId="77777777" w:rsidR="008E313A" w:rsidRPr="00563B35" w:rsidRDefault="00000000">
            <w:pPr>
              <w:spacing w:before="100" w:after="120" w:line="276" w:lineRule="auto"/>
              <w:rPr>
                <w:sz w:val="20"/>
                <w:szCs w:val="20"/>
              </w:rPr>
            </w:pPr>
            <w:r>
              <w:rPr>
                <w:sz w:val="20"/>
                <w:szCs w:val="20"/>
              </w:rPr>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97F8C9" w14:textId="77777777" w:rsidR="008E313A" w:rsidRPr="00563B35" w:rsidRDefault="00000000">
            <w:pPr>
              <w:spacing w:before="100" w:after="120" w:line="276" w:lineRule="auto"/>
              <w:rPr>
                <w:sz w:val="20"/>
                <w:szCs w:val="20"/>
              </w:rPr>
            </w:pPr>
            <w:r>
              <w:rPr>
                <w:rFonts w:ascii="Consolas" w:eastAsia="Consolas" w:hAnsi="Consolas" w:cs="Consolas"/>
                <w:color w:val="ABB2BF"/>
                <w:sz w:val="18"/>
                <w:szCs w:val="18"/>
              </w:rPr>
              <w:t>Submit</w:t>
            </w:r>
            <w:r>
              <w:rPr>
                <w:sz w:val="20"/>
                <w:szCs w:val="20"/>
              </w:rPr>
              <w:t xml:space="preserve"> a transaction containing an approval struct with </w:t>
            </w:r>
            <w:r>
              <w:rPr>
                <w:rFonts w:ascii="Consolas" w:eastAsia="Consolas" w:hAnsi="Consolas" w:cs="Consolas"/>
                <w:color w:val="ABB2BF"/>
                <w:sz w:val="18"/>
                <w:szCs w:val="18"/>
              </w:rPr>
              <w:t>expiry_timestamp</w:t>
            </w:r>
            <w:r>
              <w:rPr>
                <w:sz w:val="20"/>
                <w:szCs w:val="20"/>
              </w:rPr>
              <w:t xml:space="preserve"> omitted. The node must reject with </w:t>
            </w:r>
            <w:r>
              <w:rPr>
                <w:rFonts w:ascii="Consolas" w:eastAsia="Consolas" w:hAnsi="Consolas" w:cs="Consolas"/>
                <w:color w:val="E06C75"/>
                <w:sz w:val="18"/>
                <w:szCs w:val="18"/>
              </w:rPr>
              <w:t>INVALID_APPROVAL_STRUCT</w:t>
            </w:r>
            <w:r>
              <w:rPr>
                <w:sz w:val="20"/>
                <w:szCs w:val="20"/>
              </w:rPr>
              <w:t xml:space="preserve"> before mempool admission.</w:t>
            </w:r>
          </w:p>
        </w:tc>
      </w:tr>
      <w:tr w:rsidR="008E313A" w:rsidRPr="00563B35" w14:paraId="68FB60C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5C71"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1C04" w14:textId="77777777" w:rsidR="008E313A" w:rsidRPr="00563B35" w:rsidRDefault="00000000">
            <w:pPr>
              <w:spacing w:before="100" w:after="120" w:line="276" w:lineRule="auto"/>
              <w:rPr>
                <w:sz w:val="20"/>
                <w:szCs w:val="20"/>
              </w:rPr>
            </w:pPr>
            <w:r>
              <w:rPr>
                <w:b/>
                <w:bCs/>
                <w:sz w:val="20"/>
                <w:szCs w:val="20"/>
              </w:rPr>
              <w:t>Implement expiry enforcement in block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8B6F" w14:textId="77777777" w:rsidR="008E313A" w:rsidRPr="00563B35" w:rsidRDefault="00000000">
            <w:pPr>
              <w:spacing w:before="100" w:after="120" w:line="276" w:lineRule="auto"/>
              <w:rPr>
                <w:sz w:val="20"/>
                <w:szCs w:val="20"/>
              </w:rPr>
            </w:pPr>
            <w:r>
              <w:rPr>
                <w:sz w:val="20"/>
                <w:szCs w:val="20"/>
              </w:rPr>
              <w:t>Validators must check expiry_timestamp against the current block timestamp when processing any transferFrom-equivalent call. Expired approvals must fail with APPROVAL_EXPIRED. This check runs before any SynQ contract code executes.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430" w14:textId="77777777" w:rsidR="008E313A" w:rsidRPr="00563B35" w:rsidRDefault="00000000">
            <w:pPr>
              <w:spacing w:before="100" w:after="120" w:line="276" w:lineRule="auto"/>
              <w:rPr>
                <w:sz w:val="20"/>
                <w:szCs w:val="20"/>
              </w:rPr>
            </w:pPr>
            <w:r>
              <w:rPr>
                <w:sz w:val="20"/>
                <w:szCs w:val="20"/>
              </w:rPr>
              <w:t xml:space="preserve">Create an approval with expiry 30 seconds in the future. Wait 31 seconds. Attempt to use it. Confirm consensus-layer rejection with </w:t>
            </w:r>
            <w:r>
              <w:rPr>
                <w:rFonts w:ascii="Consolas" w:eastAsia="Consolas" w:hAnsi="Consolas" w:cs="Consolas"/>
                <w:color w:val="E06C75"/>
                <w:sz w:val="18"/>
                <w:szCs w:val="18"/>
              </w:rPr>
              <w:t>APPROVAL_EXPIRED</w:t>
            </w:r>
            <w:r>
              <w:rPr>
                <w:sz w:val="20"/>
                <w:szCs w:val="20"/>
              </w:rPr>
              <w:t xml:space="preserve"> without any contract invocation.</w:t>
            </w:r>
          </w:p>
        </w:tc>
      </w:tr>
      <w:tr w:rsidR="008E313A" w:rsidRPr="00563B35" w14:paraId="39987D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BDCA48"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5E0E8" w14:textId="77777777" w:rsidR="008E313A" w:rsidRPr="00563B35" w:rsidRDefault="00000000">
            <w:pPr>
              <w:spacing w:before="100" w:after="120" w:line="276" w:lineRule="auto"/>
              <w:rPr>
                <w:sz w:val="20"/>
                <w:szCs w:val="20"/>
              </w:rPr>
            </w:pPr>
            <w:r>
              <w:rPr>
                <w:b/>
                <w:bCs/>
                <w:sz w:val="20"/>
                <w:szCs w:val="20"/>
              </w:rPr>
              <w:t>Build revokeAll() as a native transaction type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91F953" w14:textId="77777777" w:rsidR="008E313A" w:rsidRPr="00563B35" w:rsidRDefault="00000000">
            <w:pPr>
              <w:spacing w:before="100" w:after="120" w:line="276" w:lineRule="auto"/>
              <w:rPr>
                <w:sz w:val="20"/>
                <w:szCs w:val="20"/>
              </w:rPr>
            </w:pPr>
            <w:r>
              <w:rPr>
                <w:sz w:val="20"/>
                <w:szCs w:val="20"/>
              </w:rPr>
              <w:t>Add a new transaction type REVOKE_ALL to the transaction type enum. The state transition function must atomically set all approval expiry_timestamps for the sender account to block.timestamp − 1. This is a consensus-layer operation with O(n) complexity bounded by a per-block approval-count limit.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16C536" w14:textId="77777777" w:rsidR="008E313A" w:rsidRPr="00563B35" w:rsidRDefault="00000000">
            <w:pPr>
              <w:spacing w:before="100" w:after="120" w:line="276" w:lineRule="auto"/>
              <w:rPr>
                <w:sz w:val="20"/>
                <w:szCs w:val="20"/>
              </w:rPr>
            </w:pPr>
            <w:r>
              <w:rPr>
                <w:sz w:val="20"/>
                <w:szCs w:val="20"/>
              </w:rPr>
              <w:t xml:space="preserve">Issue a </w:t>
            </w:r>
            <w:r>
              <w:rPr>
                <w:rFonts w:ascii="Consolas" w:eastAsia="Consolas" w:hAnsi="Consolas" w:cs="Consolas"/>
                <w:color w:val="61AFEF"/>
                <w:sz w:val="18"/>
                <w:szCs w:val="18"/>
              </w:rPr>
              <w:t>revokeAll()</w:t>
            </w:r>
            <w:r>
              <w:rPr>
                <w:sz w:val="20"/>
                <w:szCs w:val="20"/>
              </w:rPr>
              <w:t xml:space="preserve"> with 50 outstanding approvals. Verify in the same block that all 50 appear in the approval audit log as expired, and that subsequent transfer attempts using any of them fail.</w:t>
            </w:r>
          </w:p>
        </w:tc>
      </w:tr>
      <w:tr w:rsidR="008E313A" w:rsidRPr="00563B35" w14:paraId="43EA5B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5D3B"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6765" w14:textId="77777777" w:rsidR="008E313A" w:rsidRPr="00563B35" w:rsidRDefault="00000000">
            <w:pPr>
              <w:spacing w:before="100" w:after="120" w:line="276" w:lineRule="auto"/>
              <w:rPr>
                <w:sz w:val="20"/>
                <w:szCs w:val="20"/>
              </w:rPr>
            </w:pPr>
            <w:r>
              <w:rPr>
                <w:b/>
                <w:bCs/>
                <w:sz w:val="20"/>
                <w:szCs w:val="20"/>
              </w:rPr>
              <w:t>Implement approval audit log indexing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41B1" w14:textId="77777777" w:rsidR="008E313A" w:rsidRPr="00563B35" w:rsidRDefault="00000000">
            <w:pPr>
              <w:spacing w:before="100" w:after="120" w:line="276" w:lineRule="auto"/>
              <w:rPr>
                <w:sz w:val="20"/>
                <w:szCs w:val="20"/>
              </w:rPr>
            </w:pPr>
            <w:r>
              <w:rPr>
                <w:sz w:val="20"/>
                <w:szCs w:val="20"/>
              </w:rPr>
              <w:t>The consensus state machine must emit an ApprovalEvent (created/used/expired/revoked) for every approval state change. These events must be indexed by (owner, spender, token) and queryable via the RPC approval-history endpoint.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F64" w14:textId="77777777" w:rsidR="008E313A" w:rsidRPr="00563B35" w:rsidRDefault="00000000">
            <w:pPr>
              <w:spacing w:before="100" w:after="120" w:line="276" w:lineRule="auto"/>
              <w:rPr>
                <w:sz w:val="20"/>
                <w:szCs w:val="20"/>
              </w:rPr>
            </w:pPr>
            <w:r>
              <w:rPr>
                <w:sz w:val="20"/>
                <w:szCs w:val="20"/>
              </w:rPr>
              <w:t xml:space="preserve">Query </w:t>
            </w:r>
            <w:r>
              <w:rPr>
                <w:rFonts w:ascii="Consolas" w:eastAsia="Consolas" w:hAnsi="Consolas" w:cs="Consolas"/>
                <w:color w:val="61AFEF"/>
                <w:sz w:val="18"/>
                <w:szCs w:val="18"/>
              </w:rPr>
              <w:t>rpc_getApprovalHistory</w:t>
            </w:r>
            <w:r>
              <w:rPr>
                <w:sz w:val="20"/>
                <w:szCs w:val="20"/>
              </w:rPr>
              <w:t xml:space="preserve"> for a test account. Confirm every approval creation, partial use, and expiry appears with correct timestamps and amounts.</w:t>
            </w:r>
          </w:p>
        </w:tc>
      </w:tr>
      <w:tr w:rsidR="008E313A" w:rsidRPr="00563B35" w14:paraId="2073856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34ADD"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EBB364" w14:textId="77777777" w:rsidR="008E313A" w:rsidRPr="00563B35" w:rsidRDefault="00000000">
            <w:pPr>
              <w:spacing w:before="100" w:after="120" w:line="276" w:lineRule="auto"/>
              <w:rPr>
                <w:sz w:val="20"/>
                <w:szCs w:val="20"/>
              </w:rPr>
            </w:pPr>
            <w:r>
              <w:rPr>
                <w:b/>
                <w:bCs/>
                <w:sz w:val="20"/>
                <w:szCs w:val="20"/>
              </w:rPr>
              <w:t>Integrate with Local Policy Engine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4DB229" w14:textId="77777777" w:rsidR="008E313A" w:rsidRPr="00563B35" w:rsidRDefault="00000000">
            <w:pPr>
              <w:spacing w:before="100" w:after="120" w:line="276" w:lineRule="auto"/>
              <w:rPr>
                <w:sz w:val="20"/>
                <w:szCs w:val="20"/>
              </w:rPr>
            </w:pPr>
            <w:r>
              <w:rPr>
                <w:sz w:val="20"/>
                <w:szCs w:val="20"/>
              </w:rPr>
              <w:t>The wallet's Local Policy Engine must evaluate all approval requests before displaying them. Policy rules must default to: reject amount_cap &gt; configurable threshold, reject expiry &gt; 30 days, warn if function_selector grants broad transfer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89688" w14:textId="77777777" w:rsidR="008E313A" w:rsidRPr="00563B35" w:rsidRDefault="00000000">
            <w:pPr>
              <w:spacing w:before="100" w:after="120" w:line="276" w:lineRule="auto"/>
              <w:rPr>
                <w:sz w:val="20"/>
                <w:szCs w:val="20"/>
              </w:rPr>
            </w:pPr>
            <w:r>
              <w:rPr>
                <w:sz w:val="20"/>
                <w:szCs w:val="20"/>
              </w:rPr>
              <w:t xml:space="preserve">Attempt to create an approval with </w:t>
            </w:r>
            <w:r>
              <w:rPr>
                <w:rFonts w:ascii="Consolas" w:eastAsia="Consolas" w:hAnsi="Consolas" w:cs="Consolas"/>
                <w:color w:val="ABB2BF"/>
                <w:sz w:val="18"/>
                <w:szCs w:val="18"/>
              </w:rPr>
              <w:t>amount_cap</w:t>
            </w:r>
            <w:r>
              <w:rPr>
                <w:sz w:val="20"/>
                <w:szCs w:val="20"/>
              </w:rPr>
              <w:t xml:space="preserve"> = 2^256−1 via the reference wallet. Confirm the policy engine blocks it before presenting any signing UI.</w:t>
            </w:r>
          </w:p>
        </w:tc>
      </w:tr>
    </w:tbl>
    <w:p w14:paraId="24CC6A7C" w14:textId="77777777" w:rsidR="00255E6D" w:rsidRDefault="00255E6D">
      <w:pPr>
        <w:pStyle w:val="Heading3"/>
        <w:rPr>
          <w:rFonts w:ascii="Sora" w:eastAsia="Sora" w:hAnsi="Sora" w:cs="Sora"/>
          <w:color w:val="3F7FBF"/>
          <w:sz w:val="21"/>
          <w:szCs w:val="21"/>
        </w:rPr>
      </w:pPr>
    </w:p>
    <w:p w14:paraId="038F9313" w14:textId="77777777" w:rsidR="00255E6D" w:rsidRDefault="00255E6D">
      <w:pPr>
        <w:rPr>
          <w:b/>
          <w:bCs/>
          <w:color w:val="3F7FBF"/>
          <w:sz w:val="21"/>
          <w:szCs w:val="21"/>
        </w:rPr>
      </w:pPr>
      <w:r>
        <w:rPr>
          <w:color w:val="3F7FBF"/>
          <w:sz w:val="21"/>
          <w:szCs w:val="21"/>
        </w:rPr>
        <w:br w:type="page"/>
      </w:r>
    </w:p>
    <w:p w14:paraId="0AD1510E" w14:textId="511DE964" w:rsidR="008E313A" w:rsidRPr="00255E6D" w:rsidRDefault="00000000">
      <w:pPr>
        <w:pStyle w:val="Heading3"/>
        <w:rPr>
          <w:sz w:val="28"/>
          <w:szCs w:val="28"/>
        </w:rPr>
      </w:pPr>
      <w:r>
        <w:rPr>
          <w:rFonts w:ascii="Sora" w:eastAsia="Sora" w:hAnsi="Sora" w:cs="Sora"/>
          <w:color w:val="3F7FBF"/>
          <w:sz w:val="24"/>
          <w:szCs w:val="24"/>
        </w:rPr>
        <w:lastRenderedPageBreak/>
        <w:t>1.4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9CD4585"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F4601" w14:textId="77777777" w:rsidR="008E313A" w:rsidRPr="00563B35" w:rsidRDefault="00000000">
            <w:pPr>
              <w:spacing w:before="100" w:after="120" w:line="276" w:lineRule="auto"/>
              <w:rPr>
                <w:sz w:val="20"/>
                <w:szCs w:val="20"/>
              </w:rPr>
            </w:pPr>
            <w:r>
              <w:rPr>
                <w:b/>
                <w:bCs/>
                <w:sz w:val="20"/>
                <w:szCs w:val="20"/>
              </w:rPr>
              <w:t xml:space="preserve">TEST SUITE 1A: </w:t>
            </w:r>
            <w:r>
              <w:rPr>
                <w:sz w:val="20"/>
                <w:szCs w:val="20"/>
              </w:rPr>
              <w:t>Approval Struct Validation — Submit malformed approval structs (missing each field individually, then in combination). All must be rejected by consensus. Zero malformed structs must enter the mempool.</w:t>
            </w:r>
          </w:p>
        </w:tc>
      </w:tr>
      <w:tr w:rsidR="008E313A" w:rsidRPr="00563B35" w14:paraId="17EDDD13"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2F0B8C9" w14:textId="77777777" w:rsidR="008E313A" w:rsidRPr="00563B35" w:rsidRDefault="00000000">
            <w:pPr>
              <w:spacing w:before="100" w:after="120" w:line="276" w:lineRule="auto"/>
              <w:rPr>
                <w:sz w:val="20"/>
                <w:szCs w:val="20"/>
              </w:rPr>
            </w:pPr>
            <w:r>
              <w:rPr>
                <w:b/>
                <w:bCs/>
                <w:sz w:val="20"/>
                <w:szCs w:val="20"/>
              </w:rPr>
              <w:t xml:space="preserve">TEST SUITE 1B: </w:t>
            </w:r>
            <w:r>
              <w:rPr>
                <w:sz w:val="20"/>
                <w:szCs w:val="20"/>
              </w:rPr>
              <w:t>Expiry Enforcement — Create approvals at epoch T with various expiry offsets. At T+offset+1, attempt to use each. All expired approvals must fail at the consensus layer. Target false-positive rate: zero.</w:t>
            </w:r>
          </w:p>
        </w:tc>
      </w:tr>
      <w:tr w:rsidR="008E313A" w:rsidRPr="00563B35" w14:paraId="09B961CA"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46E484" w14:textId="77777777" w:rsidR="008E313A" w:rsidRPr="00563B35" w:rsidRDefault="00000000">
            <w:pPr>
              <w:spacing w:before="100" w:after="120" w:line="276" w:lineRule="auto"/>
              <w:rPr>
                <w:sz w:val="20"/>
                <w:szCs w:val="20"/>
              </w:rPr>
            </w:pPr>
            <w:r>
              <w:rPr>
                <w:b/>
                <w:bCs/>
                <w:sz w:val="20"/>
                <w:szCs w:val="20"/>
              </w:rPr>
              <w:t xml:space="preserve">TEST SUITE 1C: </w:t>
            </w:r>
            <w:r>
              <w:rPr>
                <w:sz w:val="20"/>
                <w:szCs w:val="20"/>
              </w:rPr>
              <w:t>revokeAll() Atomicity — Confirm that revokeAll() revokes ALL approvals in a single block with no partial success states. Test with concurrent transferFrom() calls racing against revokeAll() in the same block.</w:t>
            </w:r>
          </w:p>
        </w:tc>
      </w:tr>
    </w:tbl>
    <w:p w14:paraId="27E940F3" w14:textId="77777777" w:rsidR="008E313A" w:rsidRPr="00563B35" w:rsidRDefault="008E313A">
      <w:pPr>
        <w:spacing w:before="120"/>
        <w:rPr>
          <w:sz w:val="20"/>
          <w:szCs w:val="20"/>
        </w:rPr>
      </w:pPr>
    </w:p>
    <w:p w14:paraId="7D46ADEB" w14:textId="77777777" w:rsidR="00255E6D" w:rsidRDefault="00255E6D">
      <w:pPr>
        <w:rPr>
          <w:b/>
          <w:bCs/>
          <w:color w:val="1B3A6B"/>
          <w:sz w:val="32"/>
          <w:szCs w:val="32"/>
        </w:rPr>
      </w:pPr>
      <w:r>
        <w:rPr>
          <w:color w:val="1B3A6B"/>
          <w:sz w:val="32"/>
          <w:szCs w:val="32"/>
        </w:rPr>
        <w:br w:type="page"/>
      </w:r>
    </w:p>
    <w:p w14:paraId="3A6D7774" w14:textId="4BA7BE91"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2: Permit and Permit2 Signature Phishing</w:t>
      </w:r>
    </w:p>
    <w:p w14:paraId="148C7A6E" w14:textId="77777777" w:rsidR="008E313A" w:rsidRPr="00563B35" w:rsidRDefault="00000000">
      <w:pPr>
        <w:pStyle w:val="Heading2"/>
        <w:spacing w:after="160"/>
        <w:rPr>
          <w:sz w:val="24"/>
          <w:szCs w:val="24"/>
        </w:rPr>
      </w:pPr>
      <w:r>
        <w:rPr>
          <w:rFonts w:ascii="Sora" w:eastAsia="Sora" w:hAnsi="Sora" w:cs="Sora"/>
          <w:color w:val="2E5EAA"/>
          <w:sz w:val="24"/>
          <w:szCs w:val="24"/>
        </w:rPr>
        <w:t>2.1 Threat Description</w:t>
      </w:r>
    </w:p>
    <w:p w14:paraId="6C4186E7" w14:textId="77777777" w:rsidR="008E313A" w:rsidRPr="00563B35" w:rsidRDefault="00000000">
      <w:pPr>
        <w:spacing w:before="100" w:after="120" w:line="276" w:lineRule="auto"/>
        <w:rPr>
          <w:sz w:val="20"/>
          <w:szCs w:val="20"/>
        </w:rPr>
      </w:pPr>
      <w:r>
        <w:rPr>
          <w:sz w:val="20"/>
          <w:szCs w:val="20"/>
        </w:rPr>
        <w:t xml:space="preserve">EIP-2612 </w:t>
      </w:r>
      <w:r>
        <w:rPr>
          <w:rFonts w:ascii="Consolas" w:eastAsia="Consolas" w:hAnsi="Consolas" w:cs="Consolas"/>
          <w:color w:val="61AFEF"/>
          <w:sz w:val="18"/>
          <w:szCs w:val="18"/>
        </w:rPr>
        <w:t>permit()</w:t>
      </w:r>
      <w:r>
        <w:rPr>
          <w:sz w:val="20"/>
          <w:szCs w:val="20"/>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28E14DEC" w14:textId="77777777" w:rsidR="008E313A" w:rsidRPr="00563B35" w:rsidRDefault="00000000">
      <w:pPr>
        <w:pStyle w:val="Heading2"/>
        <w:spacing w:after="160"/>
        <w:rPr>
          <w:sz w:val="24"/>
          <w:szCs w:val="24"/>
        </w:rPr>
      </w:pPr>
      <w:r>
        <w:rPr>
          <w:rFonts w:ascii="Sora" w:eastAsia="Sora" w:hAnsi="Sora" w:cs="Sora"/>
          <w:color w:val="2E5EAA"/>
          <w:sz w:val="24"/>
          <w:szCs w:val="24"/>
        </w:rPr>
        <w:t>2.2 Synergy Implementation: Protocol-Native Intent System</w:t>
      </w:r>
    </w:p>
    <w:p w14:paraId="66770FE7" w14:textId="13237241" w:rsidR="008E313A" w:rsidRPr="00563B35" w:rsidRDefault="00000000">
      <w:pPr>
        <w:spacing w:before="100" w:after="120" w:line="276" w:lineRule="auto"/>
        <w:rPr>
          <w:sz w:val="20"/>
          <w:szCs w:val="20"/>
        </w:rPr>
      </w:pPr>
      <w:r>
        <w:rPr>
          <w:sz w:val="20"/>
          <w:szCs w:val="20"/>
        </w:rPr>
        <w:t>Synergy eliminates the off-chain signature attack vector at the protocol level by replacing it with a mandatory on-chain intent submission model. No approval-equivalent operation can be authorized through an off-chain message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15065"/>
      </w:tblGrid>
      <w:tr w:rsidR="008E313A" w:rsidRPr="00563B35" w14:paraId="43A46E1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AA0177" w14:textId="77777777" w:rsidR="008E313A" w:rsidRPr="00563B35" w:rsidRDefault="00000000">
            <w:pPr>
              <w:spacing w:before="100" w:after="120" w:line="276" w:lineRule="auto"/>
              <w:rPr>
                <w:sz w:val="20"/>
                <w:szCs w:val="20"/>
              </w:rPr>
            </w:pPr>
            <w:r>
              <w:rPr>
                <w:b/>
                <w:bCs/>
                <w:sz w:val="20"/>
                <w:szCs w:val="20"/>
              </w:rPr>
              <w:t>Core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EF7" w14:textId="0A83C9C8" w:rsidR="008E313A" w:rsidRPr="00563B35" w:rsidRDefault="00A265D9">
            <w:pPr>
              <w:spacing w:before="100" w:after="120" w:line="276" w:lineRule="auto"/>
              <w:rPr>
                <w:sz w:val="20"/>
                <w:szCs w:val="20"/>
              </w:rPr>
            </w:pPr>
            <w:r>
              <w:rPr>
                <w:sz w:val="20"/>
                <w:szCs w:val="20"/>
              </w:rPr>
              <w:t>All approval-equivalent operations must be submitted as on-chain transactions. Off-chain messages are scoped by the protocol to read-only operations only and cannot authorize any token transfer or state mutation.</w:t>
            </w:r>
          </w:p>
        </w:tc>
      </w:tr>
      <w:tr w:rsidR="008E313A" w:rsidRPr="00563B35" w14:paraId="652FE16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1F5A55" w14:textId="77777777" w:rsidR="008E313A" w:rsidRPr="00563B35" w:rsidRDefault="00000000">
            <w:pPr>
              <w:spacing w:before="100" w:after="120" w:line="276" w:lineRule="auto"/>
              <w:rPr>
                <w:sz w:val="20"/>
                <w:szCs w:val="20"/>
              </w:rPr>
            </w:pPr>
            <w:r>
              <w:rPr>
                <w:b/>
                <w:bCs/>
                <w:sz w:val="20"/>
                <w:szCs w:val="20"/>
              </w:rPr>
              <w:t>simulate() opcode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BD92A12" w14:textId="77777777" w:rsidR="008E313A" w:rsidRPr="00563B35" w:rsidRDefault="00000000">
            <w:pPr>
              <w:spacing w:before="100" w:after="120" w:line="276" w:lineRule="auto"/>
              <w:rPr>
                <w:sz w:val="20"/>
                <w:szCs w:val="20"/>
              </w:rPr>
            </w:pPr>
            <w:r>
              <w:rPr>
                <w:sz w:val="20"/>
                <w:szCs w:val="20"/>
              </w:rPr>
              <w:t xml:space="preserve">A native </w:t>
            </w:r>
            <w:r>
              <w:rPr>
                <w:rFonts w:ascii="Consolas" w:eastAsia="Consolas" w:hAnsi="Consolas" w:cs="Consolas"/>
                <w:color w:val="61AFEF"/>
                <w:sz w:val="18"/>
                <w:szCs w:val="18"/>
              </w:rPr>
              <w:t>simulate()</w:t>
            </w:r>
            <w:r>
              <w:rPr>
                <w:sz w:val="20"/>
                <w:szCs w:val="20"/>
              </w:rPr>
              <w:t xml:space="preserve"> opcode is available in the SynQ VM. Every transaction must pass simulation before it can be submitted. The simulation result is a human-readable asset flow description that must be presented to the user before signing.</w:t>
            </w:r>
          </w:p>
        </w:tc>
      </w:tr>
      <w:tr w:rsidR="008E313A" w:rsidRPr="00563B35" w14:paraId="15029F1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E7500F" w14:textId="77777777" w:rsidR="008E313A" w:rsidRPr="00563B35" w:rsidRDefault="00000000">
            <w:pPr>
              <w:spacing w:before="100" w:after="120" w:line="276" w:lineRule="auto"/>
              <w:rPr>
                <w:sz w:val="20"/>
                <w:szCs w:val="20"/>
              </w:rPr>
            </w:pPr>
            <w:r>
              <w:rPr>
                <w:b/>
                <w:bCs/>
                <w:sz w:val="20"/>
                <w:szCs w:val="20"/>
              </w:rPr>
              <w:t>Off-chain signature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4443" w14:textId="09B9337A" w:rsidR="008E313A" w:rsidRPr="00563B35" w:rsidRDefault="00000000">
            <w:pPr>
              <w:spacing w:before="100" w:after="120" w:line="276" w:lineRule="auto"/>
              <w:rPr>
                <w:sz w:val="20"/>
                <w:szCs w:val="20"/>
              </w:rPr>
            </w:pPr>
            <w:r>
              <w:rPr>
                <w:sz w:val="20"/>
                <w:szCs w:val="20"/>
              </w:rPr>
              <w:t xml:space="preserve">Off-chain EIP-712-style signatures are restricted at the protocol level to operations flagged as </w:t>
            </w:r>
            <w:r>
              <w:rPr>
                <w:rFonts w:ascii="Consolas" w:eastAsia="Consolas" w:hAnsi="Consolas" w:cs="Consolas"/>
                <w:color w:val="ABB2BF"/>
                <w:sz w:val="18"/>
                <w:szCs w:val="18"/>
              </w:rPr>
              <w:t>@readonly</w:t>
            </w:r>
            <w:r>
              <w:rPr>
                <w:sz w:val="20"/>
                <w:szCs w:val="20"/>
              </w:rPr>
              <w:t xml:space="preserve"> in the SynQ function declaration. Any attempt to use an off-chain signature to authorize a state-mutating operation is rejected by the consensus layer.</w:t>
            </w:r>
          </w:p>
        </w:tc>
      </w:tr>
      <w:tr w:rsidR="008E313A" w:rsidRPr="00563B35" w14:paraId="0B74F72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D627D" w14:textId="77777777" w:rsidR="008E313A" w:rsidRPr="00563B35" w:rsidRDefault="00000000">
            <w:pPr>
              <w:spacing w:before="100" w:after="120" w:line="276" w:lineRule="auto"/>
              <w:rPr>
                <w:sz w:val="20"/>
                <w:szCs w:val="20"/>
              </w:rPr>
            </w:pPr>
            <w:r>
              <w:rPr>
                <w:b/>
                <w:bCs/>
                <w:sz w:val="20"/>
                <w:szCs w:val="20"/>
              </w:rPr>
              <w:t>No gasless drain path</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D80CEE" w14:textId="1D85DB72" w:rsidR="008E313A" w:rsidRPr="00563B35" w:rsidRDefault="00A265D9">
            <w:pPr>
              <w:spacing w:before="100" w:after="120" w:line="276" w:lineRule="auto"/>
              <w:rPr>
                <w:sz w:val="20"/>
                <w:szCs w:val="20"/>
              </w:rPr>
            </w:pPr>
            <w:r>
              <w:rPr>
                <w:sz w:val="20"/>
                <w:szCs w:val="20"/>
              </w:rPr>
              <w:t>Because permits require on-chain submission, the attacker must pay gas. This does not eliminate the threat but eliminates the "zero trace until too late" property that makes permit phishing uniquely dan</w:t>
            </w:r>
          </w:p>
        </w:tc>
      </w:tr>
    </w:tbl>
    <w:p w14:paraId="1EC96F1B" w14:textId="77777777" w:rsidR="00255E6D" w:rsidRDefault="00255E6D">
      <w:pPr>
        <w:pStyle w:val="Heading3"/>
        <w:rPr>
          <w:rFonts w:ascii="Sora" w:eastAsia="Sora" w:hAnsi="Sora" w:cs="Sora"/>
          <w:color w:val="3F7FBF"/>
          <w:sz w:val="28"/>
          <w:szCs w:val="28"/>
        </w:rPr>
      </w:pPr>
    </w:p>
    <w:p w14:paraId="22403992" w14:textId="77777777" w:rsidR="00255E6D" w:rsidRDefault="00255E6D">
      <w:pPr>
        <w:rPr>
          <w:b/>
          <w:bCs/>
          <w:color w:val="3F7FBF"/>
          <w:sz w:val="28"/>
          <w:szCs w:val="28"/>
        </w:rPr>
      </w:pPr>
      <w:r>
        <w:rPr>
          <w:color w:val="3F7FBF"/>
          <w:sz w:val="28"/>
          <w:szCs w:val="28"/>
        </w:rPr>
        <w:br w:type="page"/>
      </w:r>
    </w:p>
    <w:p w14:paraId="213A7434" w14:textId="30B81D13" w:rsidR="008E313A" w:rsidRPr="00255E6D" w:rsidRDefault="00000000">
      <w:pPr>
        <w:pStyle w:val="Heading3"/>
        <w:rPr>
          <w:sz w:val="28"/>
          <w:szCs w:val="28"/>
        </w:rPr>
      </w:pPr>
      <w:r>
        <w:rPr>
          <w:rFonts w:ascii="Sora" w:eastAsia="Sora" w:hAnsi="Sora" w:cs="Sora"/>
          <w:color w:val="3F7FBF"/>
          <w:sz w:val="24"/>
          <w:szCs w:val="24"/>
        </w:rPr>
        <w:lastRenderedPageBreak/>
        <w:t>2.3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551"/>
        <w:gridCol w:w="6861"/>
        <w:gridCol w:w="7261"/>
      </w:tblGrid>
      <w:tr w:rsidR="008E313A" w:rsidRPr="00A265D9" w14:paraId="48356EE0"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8AAF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1452F3"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BF001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3DEC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4D84473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EB5C45"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3F9531" w14:textId="77777777" w:rsidR="008E313A" w:rsidRPr="00563B35" w:rsidRDefault="00000000">
            <w:pPr>
              <w:spacing w:before="100" w:after="120" w:line="276" w:lineRule="auto"/>
              <w:rPr>
                <w:sz w:val="20"/>
                <w:szCs w:val="20"/>
              </w:rPr>
            </w:pPr>
            <w:r>
              <w:rPr>
                <w:b/>
                <w:bCs/>
                <w:sz w:val="20"/>
                <w:szCs w:val="20"/>
              </w:rPr>
              <w:t>Implement simulate() as a native opcode in SynQ VM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B2F46" w14:textId="7776EC85" w:rsidR="008E313A" w:rsidRPr="00563B35" w:rsidRDefault="00000000">
            <w:pPr>
              <w:spacing w:before="100" w:after="120" w:line="276" w:lineRule="auto"/>
              <w:rPr>
                <w:sz w:val="20"/>
                <w:szCs w:val="20"/>
              </w:rPr>
            </w:pPr>
            <w:r>
              <w:rPr>
                <w:sz w:val="20"/>
                <w:szCs w:val="20"/>
              </w:rPr>
              <w:t xml:space="preserve">The opcode takes a transaction object and returns a structured </w:t>
            </w:r>
            <w:r>
              <w:rPr>
                <w:rFonts w:ascii="Consolas" w:eastAsia="Consolas" w:hAnsi="Consolas" w:cs="Consolas"/>
                <w:color w:val="ABB2BF"/>
                <w:sz w:val="18"/>
                <w:szCs w:val="18"/>
              </w:rPr>
              <w:t>SimulationResult</w:t>
            </w:r>
            <w:r>
              <w:rPr>
                <w:sz w:val="20"/>
                <w:szCs w:val="20"/>
              </w:rPr>
              <w:t xml:space="preserve"> containing: (a) exact asset movements, (b) authorization objects created or consumed, (c) approvals granted, and (d) any detected simulation-vs-execution divergence flags. The result must be 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616C4A" w14:textId="77777777" w:rsidR="008E313A" w:rsidRPr="00563B35" w:rsidRDefault="00000000">
            <w:pPr>
              <w:spacing w:before="100" w:after="120" w:line="276" w:lineRule="auto"/>
              <w:rPr>
                <w:sz w:val="20"/>
                <w:szCs w:val="20"/>
              </w:rPr>
            </w:pPr>
            <w:r>
              <w:rPr>
                <w:sz w:val="20"/>
                <w:szCs w:val="20"/>
              </w:rPr>
              <w:t xml:space="preserve">Write 20 transactions with known expected asset flows. Run </w:t>
            </w:r>
            <w:r>
              <w:rPr>
                <w:rFonts w:ascii="Consolas" w:eastAsia="Consolas" w:hAnsi="Consolas" w:cs="Consolas"/>
                <w:color w:val="61AFEF"/>
                <w:sz w:val="18"/>
                <w:szCs w:val="18"/>
              </w:rPr>
              <w:t>simulate()</w:t>
            </w:r>
            <w:r>
              <w:rPr>
                <w:sz w:val="20"/>
                <w:szCs w:val="20"/>
              </w:rPr>
              <w:t xml:space="preserve"> on each. Confirm all 20 produce correct structured results. Mutate each transaction's calldata slightly and confirm simulate() reflects the mutation.</w:t>
            </w:r>
          </w:p>
        </w:tc>
      </w:tr>
      <w:tr w:rsidR="008E313A" w:rsidRPr="00563B35" w14:paraId="3458948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192C"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8C4B" w14:textId="77777777" w:rsidR="008E313A" w:rsidRPr="00563B35" w:rsidRDefault="00000000">
            <w:pPr>
              <w:spacing w:before="100" w:after="120" w:line="276" w:lineRule="auto"/>
              <w:rPr>
                <w:sz w:val="20"/>
                <w:szCs w:val="20"/>
              </w:rPr>
            </w:pPr>
            <w:r>
              <w:rPr>
                <w:b/>
                <w:bCs/>
                <w:sz w:val="20"/>
                <w:szCs w:val="20"/>
              </w:rPr>
              <w:t>Enforce on-chain submission requirement for state-mutating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F4E3" w14:textId="075F728C" w:rsidR="008E313A" w:rsidRPr="00563B35" w:rsidRDefault="00000000">
            <w:pPr>
              <w:spacing w:before="100" w:after="120" w:line="276" w:lineRule="auto"/>
              <w:rPr>
                <w:sz w:val="20"/>
                <w:szCs w:val="20"/>
              </w:rPr>
            </w:pPr>
            <w:r>
              <w:rPr>
                <w:sz w:val="20"/>
                <w:szCs w:val="20"/>
              </w:rPr>
              <w:t xml:space="preserve">Add a SynQ function annotation: </w:t>
            </w:r>
            <w:r>
              <w:rPr>
                <w:rFonts w:ascii="Consolas" w:eastAsia="Consolas" w:hAnsi="Consolas" w:cs="Consolas"/>
                <w:color w:val="ABB2BF"/>
                <w:sz w:val="18"/>
                <w:szCs w:val="18"/>
              </w:rPr>
              <w:t>@readonly</w:t>
            </w:r>
            <w:r>
              <w:rPr>
                <w:sz w:val="20"/>
                <w:szCs w:val="20"/>
              </w:rPr>
              <w:t xml:space="preserve"> for view functions and </w:t>
            </w:r>
            <w:r>
              <w:rPr>
                <w:rFonts w:ascii="Consolas" w:eastAsia="Consolas" w:hAnsi="Consolas" w:cs="Consolas"/>
                <w:color w:val="ABB2BF"/>
                <w:sz w:val="18"/>
                <w:szCs w:val="18"/>
              </w:rPr>
              <w:t>@mutating</w:t>
            </w:r>
            <w:r>
              <w:rPr>
                <w:sz w:val="20"/>
                <w:szCs w:val="20"/>
              </w:rPr>
              <w:t xml:space="preserve"> for state-changing functions. The consensus layer must reject any transaction where an off-chain signature is presented as authorization for a </w:t>
            </w:r>
            <w:r>
              <w:rPr>
                <w:rFonts w:ascii="Consolas" w:eastAsia="Consolas" w:hAnsi="Consolas" w:cs="Consolas"/>
                <w:color w:val="ABB2BF"/>
                <w:sz w:val="18"/>
                <w:szCs w:val="18"/>
              </w:rPr>
              <w:t>@mutating</w:t>
            </w:r>
            <w:r>
              <w:rPr>
                <w:sz w:val="20"/>
                <w:szCs w:val="20"/>
              </w:rPr>
              <w:t xml:space="preserve">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6190" w14:textId="46DF7A6C" w:rsidR="008E313A" w:rsidRPr="00563B35" w:rsidRDefault="00000000">
            <w:pPr>
              <w:spacing w:before="100" w:after="120" w:line="276" w:lineRule="auto"/>
              <w:rPr>
                <w:sz w:val="20"/>
                <w:szCs w:val="20"/>
              </w:rPr>
            </w:pPr>
            <w:r>
              <w:rPr>
                <w:sz w:val="20"/>
                <w:szCs w:val="20"/>
              </w:rPr>
              <w:t xml:space="preserve">Attempt to submit a permit()-equivalent off-chain signature that authorizes a token transfer. Consensus must reject with </w:t>
            </w:r>
            <w:r>
              <w:rPr>
                <w:rFonts w:ascii="Consolas" w:eastAsia="Consolas" w:hAnsi="Consolas" w:cs="Consolas"/>
                <w:color w:val="E06C75"/>
                <w:sz w:val="18"/>
                <w:szCs w:val="18"/>
              </w:rPr>
              <w:t>OFF_CHAIN_SIGNATURE_FOR_MUTATING_OP</w:t>
            </w:r>
            <w:r>
              <w:rPr>
                <w:sz w:val="20"/>
                <w:szCs w:val="20"/>
              </w:rPr>
              <w:t>.</w:t>
            </w:r>
          </w:p>
        </w:tc>
      </w:tr>
      <w:tr w:rsidR="008E313A" w:rsidRPr="00563B35" w14:paraId="44021E5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46AFE5"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D6CE84" w14:textId="77777777" w:rsidR="008E313A" w:rsidRPr="00563B35" w:rsidRDefault="00000000">
            <w:pPr>
              <w:spacing w:before="100" w:after="120" w:line="276" w:lineRule="auto"/>
              <w:rPr>
                <w:sz w:val="20"/>
                <w:szCs w:val="20"/>
              </w:rPr>
            </w:pPr>
            <w:r>
              <w:rPr>
                <w:b/>
                <w:bCs/>
                <w:sz w:val="20"/>
                <w:szCs w:val="20"/>
              </w:rPr>
              <w:t>Build human-readable manifest display into the reference wallet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BD6E21" w14:textId="77777777" w:rsidR="008E313A" w:rsidRPr="00563B35" w:rsidRDefault="00000000">
            <w:pPr>
              <w:spacing w:before="100" w:after="120" w:line="276" w:lineRule="auto"/>
              <w:rPr>
                <w:sz w:val="20"/>
                <w:szCs w:val="20"/>
              </w:rPr>
            </w:pPr>
            <w:r>
              <w:rPr>
                <w:sz w:val="20"/>
                <w:szCs w:val="20"/>
              </w:rPr>
              <w:t>The wallet's Routing Plane must call simulate() on every pending transaction and render the SimulationResult as a human-readable summary before presenting the Approve/Reject buttons. The summary must prominently show: what leaves your wallet, what enters your wallet, what permissions you are granting, and to whom.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36A91A" w14:textId="77777777" w:rsidR="008E313A" w:rsidRPr="00563B35" w:rsidRDefault="00000000">
            <w:pPr>
              <w:spacing w:before="100" w:after="120" w:line="276" w:lineRule="auto"/>
              <w:rPr>
                <w:sz w:val="20"/>
                <w:szCs w:val="20"/>
              </w:rPr>
            </w:pPr>
            <w:r>
              <w:rPr>
                <w:sz w:val="20"/>
                <w:szCs w:val="20"/>
              </w:rPr>
              <w:t>Test with 10 representative DeFi operations (swap, LP add, stake, borrow, etc.). Confirm the rendered summary accurately describes each operation. Test with one deliberately misleading contract and confirm the divergence flag triggers a warning.</w:t>
            </w:r>
          </w:p>
        </w:tc>
      </w:tr>
      <w:tr w:rsidR="008E313A" w:rsidRPr="00563B35" w14:paraId="410C82F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C069"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1D4" w14:textId="77777777" w:rsidR="008E313A" w:rsidRPr="00563B35" w:rsidRDefault="00000000">
            <w:pPr>
              <w:spacing w:before="100" w:after="120" w:line="276" w:lineRule="auto"/>
              <w:rPr>
                <w:sz w:val="20"/>
                <w:szCs w:val="20"/>
              </w:rPr>
            </w:pPr>
            <w:r>
              <w:rPr>
                <w:b/>
                <w:bCs/>
                <w:sz w:val="20"/>
                <w:szCs w:val="20"/>
              </w:rPr>
              <w:t>Implement off-chain signature scope registry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3902" w14:textId="77777777" w:rsidR="008E313A" w:rsidRPr="00563B35" w:rsidRDefault="00000000">
            <w:pPr>
              <w:spacing w:before="100" w:after="120" w:line="276" w:lineRule="auto"/>
              <w:rPr>
                <w:sz w:val="20"/>
                <w:szCs w:val="20"/>
              </w:rPr>
            </w:pPr>
            <w:r>
              <w:rPr>
                <w:sz w:val="20"/>
                <w:szCs w:val="20"/>
              </w:rPr>
              <w:t xml:space="preserve">Maintain a registry of contract functions annotated as </w:t>
            </w:r>
            <w:r>
              <w:rPr>
                <w:rFonts w:ascii="Consolas" w:eastAsia="Consolas" w:hAnsi="Consolas" w:cs="Consolas"/>
                <w:color w:val="ABB2BF"/>
                <w:sz w:val="18"/>
                <w:szCs w:val="18"/>
              </w:rPr>
              <w:t>@readonly</w:t>
            </w:r>
            <w:r>
              <w:rPr>
                <w:sz w:val="20"/>
                <w:szCs w:val="20"/>
              </w:rPr>
              <w:t xml:space="preserve">. Signatures referencing these functions are valid off-chain. All other functions require on-chain transaction submission. The registry is updated through governance when new </w:t>
            </w:r>
            <w:r>
              <w:rPr>
                <w:rFonts w:ascii="Consolas" w:eastAsia="Consolas" w:hAnsi="Consolas" w:cs="Consolas"/>
                <w:color w:val="ABB2BF"/>
                <w:sz w:val="18"/>
                <w:szCs w:val="18"/>
              </w:rPr>
              <w:t>@readonly</w:t>
            </w:r>
            <w:r>
              <w:rPr>
                <w:sz w:val="20"/>
                <w:szCs w:val="20"/>
              </w:rPr>
              <w:t xml:space="preserve"> functions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D724" w14:textId="77777777" w:rsidR="008E313A" w:rsidRPr="00563B35" w:rsidRDefault="00000000">
            <w:pPr>
              <w:spacing w:before="100" w:after="120" w:line="276" w:lineRule="auto"/>
              <w:rPr>
                <w:sz w:val="20"/>
                <w:szCs w:val="20"/>
              </w:rPr>
            </w:pPr>
            <w:r>
              <w:rPr>
                <w:sz w:val="20"/>
                <w:szCs w:val="20"/>
              </w:rPr>
              <w:t xml:space="preserve">Attempt to create an off-chain signature for a function not in the registry. Reject. Attempt for a registered </w:t>
            </w:r>
            <w:r>
              <w:rPr>
                <w:rFonts w:ascii="Consolas" w:eastAsia="Consolas" w:hAnsi="Consolas" w:cs="Consolas"/>
                <w:color w:val="ABB2BF"/>
                <w:sz w:val="18"/>
                <w:szCs w:val="18"/>
              </w:rPr>
              <w:t>@readonly</w:t>
            </w:r>
            <w:r>
              <w:rPr>
                <w:sz w:val="20"/>
                <w:szCs w:val="20"/>
              </w:rPr>
              <w:t xml:space="preserve"> function. Accept.</w:t>
            </w:r>
          </w:p>
        </w:tc>
      </w:tr>
    </w:tbl>
    <w:p w14:paraId="394DC65A" w14:textId="77777777" w:rsidR="00255E6D" w:rsidRDefault="00255E6D">
      <w:pPr>
        <w:pStyle w:val="Heading3"/>
        <w:rPr>
          <w:rFonts w:ascii="Sora" w:eastAsia="Sora" w:hAnsi="Sora" w:cs="Sora"/>
          <w:color w:val="3F7FBF"/>
          <w:sz w:val="36"/>
          <w:szCs w:val="36"/>
        </w:rPr>
      </w:pPr>
    </w:p>
    <w:p w14:paraId="7F2B13A5" w14:textId="77777777" w:rsidR="00255E6D" w:rsidRDefault="00255E6D">
      <w:pPr>
        <w:rPr>
          <w:b/>
          <w:bCs/>
          <w:color w:val="3F7FBF"/>
          <w:sz w:val="36"/>
          <w:szCs w:val="36"/>
        </w:rPr>
      </w:pPr>
      <w:r>
        <w:rPr>
          <w:color w:val="3F7FBF"/>
          <w:sz w:val="36"/>
          <w:szCs w:val="36"/>
        </w:rPr>
        <w:br w:type="page"/>
      </w:r>
    </w:p>
    <w:p w14:paraId="18099740" w14:textId="77BF40EF" w:rsidR="008E313A" w:rsidRPr="00255E6D" w:rsidRDefault="00000000">
      <w:pPr>
        <w:pStyle w:val="Heading3"/>
        <w:rPr>
          <w:sz w:val="28"/>
          <w:szCs w:val="28"/>
        </w:rPr>
      </w:pPr>
      <w:r>
        <w:rPr>
          <w:rFonts w:ascii="Sora" w:eastAsia="Sora" w:hAnsi="Sora" w:cs="Sora"/>
          <w:color w:val="3F7FBF"/>
          <w:sz w:val="24"/>
          <w:szCs w:val="24"/>
        </w:rPr>
        <w:lastRenderedPageBreak/>
        <w:t>2.4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5FFDAE32"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2FC3157" w14:textId="77777777" w:rsidR="008E313A" w:rsidRPr="00563B35" w:rsidRDefault="00000000">
            <w:pPr>
              <w:spacing w:before="100" w:after="120" w:line="276" w:lineRule="auto"/>
              <w:rPr>
                <w:sz w:val="20"/>
                <w:szCs w:val="20"/>
              </w:rPr>
            </w:pPr>
            <w:r>
              <w:rPr>
                <w:b/>
                <w:bCs/>
                <w:sz w:val="20"/>
                <w:szCs w:val="20"/>
              </w:rPr>
              <w:t xml:space="preserve">TEST SUITE 2A: </w:t>
            </w:r>
            <w:r>
              <w:rPr>
                <w:sz w:val="20"/>
                <w:szCs w:val="20"/>
              </w:rPr>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563B35" w14:paraId="7215D7A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109AF8" w14:textId="77777777" w:rsidR="008E313A" w:rsidRPr="00563B35" w:rsidRDefault="00000000">
            <w:pPr>
              <w:spacing w:before="100" w:after="120" w:line="276" w:lineRule="auto"/>
              <w:rPr>
                <w:sz w:val="20"/>
                <w:szCs w:val="20"/>
              </w:rPr>
            </w:pPr>
            <w:r>
              <w:rPr>
                <w:b/>
                <w:bCs/>
                <w:sz w:val="20"/>
                <w:szCs w:val="20"/>
              </w:rPr>
              <w:t xml:space="preserve">TEST SUITE 2B: </w:t>
            </w:r>
            <w:r>
              <w:rPr>
                <w:sz w:val="20"/>
                <w:szCs w:val="20"/>
              </w:rPr>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4AFF57BE" w14:textId="77777777" w:rsidR="008E313A" w:rsidRPr="00563B35" w:rsidRDefault="008E313A">
      <w:pPr>
        <w:spacing w:before="120"/>
        <w:rPr>
          <w:sz w:val="20"/>
          <w:szCs w:val="20"/>
        </w:rPr>
      </w:pPr>
    </w:p>
    <w:p w14:paraId="52B86CC6" w14:textId="77777777" w:rsidR="00255E6D" w:rsidRDefault="00255E6D">
      <w:pPr>
        <w:rPr>
          <w:b/>
          <w:bCs/>
          <w:color w:val="1B3A6B"/>
          <w:sz w:val="32"/>
          <w:szCs w:val="32"/>
        </w:rPr>
      </w:pPr>
      <w:r>
        <w:rPr>
          <w:color w:val="1B3A6B"/>
          <w:sz w:val="32"/>
          <w:szCs w:val="32"/>
        </w:rPr>
        <w:br w:type="page"/>
      </w:r>
    </w:p>
    <w:p w14:paraId="40D5FCB3" w14:textId="40C4A345"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3: Transaction Signing Tricks and Ice Phishing</w:t>
      </w:r>
    </w:p>
    <w:p w14:paraId="6C4C2F59" w14:textId="77777777" w:rsidR="008E313A" w:rsidRPr="00563B35" w:rsidRDefault="00000000">
      <w:pPr>
        <w:pStyle w:val="Heading2"/>
        <w:spacing w:after="160"/>
        <w:rPr>
          <w:sz w:val="24"/>
          <w:szCs w:val="24"/>
        </w:rPr>
      </w:pPr>
      <w:r>
        <w:rPr>
          <w:rFonts w:ascii="Sora" w:eastAsia="Sora" w:hAnsi="Sora" w:cs="Sora"/>
          <w:color w:val="2E5EAA"/>
          <w:sz w:val="24"/>
          <w:szCs w:val="24"/>
        </w:rPr>
        <w:t>3.1 Threat Description</w:t>
      </w:r>
    </w:p>
    <w:p w14:paraId="41C15EBF" w14:textId="77777777" w:rsidR="008E313A" w:rsidRPr="00563B35" w:rsidRDefault="00000000">
      <w:pPr>
        <w:spacing w:before="100" w:after="120" w:line="276" w:lineRule="auto"/>
        <w:rPr>
          <w:sz w:val="20"/>
          <w:szCs w:val="20"/>
        </w:rPr>
      </w:pPr>
      <w:r>
        <w:rPr>
          <w:sz w:val="20"/>
          <w:szCs w:val="20"/>
        </w:rPr>
        <w:t xml:space="preserve">Ice phishing encompasses all attacks that manipulate users into signing malicious transactions — not by stealing their keys, but by deceiving them about what they are signing. This includes </w:t>
      </w:r>
      <w:r>
        <w:rPr>
          <w:rFonts w:ascii="Consolas" w:eastAsia="Consolas" w:hAnsi="Consolas" w:cs="Consolas"/>
          <w:color w:val="ABB2BF"/>
          <w:sz w:val="18"/>
          <w:szCs w:val="18"/>
        </w:rPr>
        <w:t>eth_sign</w:t>
      </w:r>
      <w:r>
        <w:rPr>
          <w:sz w:val="20"/>
          <w:szCs w:val="20"/>
        </w:rPr>
        <w:t xml:space="preserve"> (signing arbitrary hashes with no human-readable content), </w:t>
      </w:r>
      <w:r>
        <w:rPr>
          <w:rFonts w:ascii="Consolas" w:eastAsia="Consolas" w:hAnsi="Consolas" w:cs="Consolas"/>
          <w:color w:val="ABB2BF"/>
          <w:sz w:val="18"/>
          <w:szCs w:val="18"/>
        </w:rPr>
        <w:t>SetApprovalForAll</w:t>
      </w:r>
      <w:r>
        <w:rPr>
          <w:sz w:val="20"/>
          <w:szCs w:val="20"/>
        </w:rPr>
        <w:t xml:space="preserve"> (granting complete NFT portfolio control in one signature), and transaction simulation spoofing — where a contract behaves safely during simulation but maliciously during actual execution by checking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A user lost 143.45 ETH (~$461K) to simulation spoofing in January 2025.</w:t>
      </w:r>
    </w:p>
    <w:p w14:paraId="325C9124" w14:textId="77777777" w:rsidR="008E313A" w:rsidRPr="00563B35" w:rsidRDefault="00000000">
      <w:pPr>
        <w:pStyle w:val="Heading2"/>
        <w:spacing w:after="160"/>
        <w:rPr>
          <w:sz w:val="24"/>
          <w:szCs w:val="24"/>
        </w:rPr>
      </w:pPr>
      <w:r>
        <w:rPr>
          <w:rFonts w:ascii="Sora" w:eastAsia="Sora" w:hAnsi="Sora" w:cs="Sora"/>
          <w:color w:val="2E5EAA"/>
          <w:sz w:val="24"/>
          <w:szCs w:val="24"/>
        </w:rPr>
        <w:t>3.2 Synergy Implementation: Mandatory Human-Readable Manifests + Simulation Spoof Detection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4638"/>
      </w:tblGrid>
      <w:tr w:rsidR="008E313A" w:rsidRPr="00563B35" w14:paraId="3724C19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38DE0F" w14:textId="77777777" w:rsidR="008E313A" w:rsidRPr="00563B35" w:rsidRDefault="00000000">
            <w:pPr>
              <w:spacing w:before="100" w:after="120" w:line="276" w:lineRule="auto"/>
              <w:rPr>
                <w:sz w:val="20"/>
                <w:szCs w:val="20"/>
              </w:rPr>
            </w:pPr>
            <w:r>
              <w:rPr>
                <w:b/>
                <w:bCs/>
                <w:sz w:val="20"/>
                <w:szCs w:val="20"/>
              </w:rPr>
              <w:t>Mandatory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9FF8" w14:textId="77777777" w:rsidR="008E313A" w:rsidRPr="00563B35" w:rsidRDefault="00000000">
            <w:pPr>
              <w:spacing w:before="100" w:after="120" w:line="276" w:lineRule="auto"/>
              <w:rPr>
                <w:sz w:val="20"/>
                <w:szCs w:val="20"/>
              </w:rPr>
            </w:pPr>
            <w:r>
              <w:rPr>
                <w:sz w:val="20"/>
                <w:szCs w:val="20"/>
              </w:rPr>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563B35" w14:paraId="662297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479AE" w14:textId="77777777" w:rsidR="008E313A" w:rsidRPr="00563B35" w:rsidRDefault="00000000">
            <w:pPr>
              <w:spacing w:before="100" w:after="120" w:line="276" w:lineRule="auto"/>
              <w:rPr>
                <w:sz w:val="20"/>
                <w:szCs w:val="20"/>
              </w:rPr>
            </w:pPr>
            <w:r>
              <w:rPr>
                <w:b/>
                <w:bCs/>
                <w:sz w:val="20"/>
                <w:szCs w:val="20"/>
              </w:rPr>
              <w:t>No Raw Hash Signing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A5CD34A" w14:textId="6A589225" w:rsidR="008E313A" w:rsidRPr="00563B35" w:rsidRDefault="00000000">
            <w:pPr>
              <w:spacing w:before="100" w:after="120" w:line="276" w:lineRule="auto"/>
              <w:rPr>
                <w:sz w:val="20"/>
                <w:szCs w:val="20"/>
              </w:rPr>
            </w:pPr>
            <w:r>
              <w:rPr>
                <w:rFonts w:ascii="Consolas" w:eastAsia="Consolas" w:hAnsi="Consolas" w:cs="Consolas"/>
                <w:color w:val="ABB2BF"/>
                <w:sz w:val="18"/>
                <w:szCs w:val="18"/>
              </w:rPr>
              <w:t>eth_sign</w:t>
            </w:r>
            <w:r>
              <w:rPr>
                <w:sz w:val="20"/>
                <w:szCs w:val="20"/>
              </w:rPr>
              <w:t>-equivalent raw hash signing is not supported at the protocol level. All signing operations produce structured, type-safe authorization objects with explicit scope declarations.</w:t>
            </w:r>
          </w:p>
        </w:tc>
      </w:tr>
      <w:tr w:rsidR="008E313A" w:rsidRPr="00563B35" w14:paraId="1B765A9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29259E" w14:textId="77777777" w:rsidR="008E313A" w:rsidRPr="00563B35" w:rsidRDefault="00000000">
            <w:pPr>
              <w:spacing w:before="100" w:after="120" w:line="276" w:lineRule="auto"/>
              <w:rPr>
                <w:sz w:val="20"/>
                <w:szCs w:val="20"/>
              </w:rPr>
            </w:pPr>
            <w:r>
              <w:rPr>
                <w:b/>
                <w:bCs/>
                <w:sz w:val="20"/>
                <w:szCs w:val="20"/>
              </w:rPr>
              <w:t>Spoof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5E9" w14:textId="77777777" w:rsidR="008E313A" w:rsidRPr="00563B35" w:rsidRDefault="00000000">
            <w:pPr>
              <w:spacing w:before="100" w:after="120" w:line="276" w:lineRule="auto"/>
              <w:rPr>
                <w:sz w:val="20"/>
                <w:szCs w:val="20"/>
              </w:rPr>
            </w:pPr>
            <w:r>
              <w:rPr>
                <w:sz w:val="20"/>
                <w:szCs w:val="20"/>
              </w:rPr>
              <w:t xml:space="preserve">The simulation engine runs at two different block heights (current and current+1) and checks for execution divergence. Any contract that produces different results based on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xml:space="preserve"> within the signing window triggers a </w:t>
            </w:r>
            <w:r>
              <w:rPr>
                <w:rFonts w:ascii="Consolas" w:eastAsia="Consolas" w:hAnsi="Consolas" w:cs="Consolas"/>
                <w:color w:val="E06C75"/>
                <w:sz w:val="18"/>
                <w:szCs w:val="18"/>
              </w:rPr>
              <w:t>SIMULATION_DIVERGENCE</w:t>
            </w:r>
            <w:r>
              <w:rPr>
                <w:sz w:val="20"/>
                <w:szCs w:val="20"/>
              </w:rPr>
              <w:t xml:space="preserve"> warning that must be acknowledged before signing.</w:t>
            </w:r>
          </w:p>
        </w:tc>
      </w:tr>
      <w:tr w:rsidR="008E313A" w:rsidRPr="00563B35" w14:paraId="75C0A99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7F4A79" w14:textId="77777777" w:rsidR="008E313A" w:rsidRPr="00563B35" w:rsidRDefault="00000000">
            <w:pPr>
              <w:spacing w:before="100" w:after="120" w:line="276" w:lineRule="auto"/>
              <w:rPr>
                <w:sz w:val="20"/>
                <w:szCs w:val="20"/>
              </w:rPr>
            </w:pPr>
            <w:r>
              <w:rPr>
                <w:b/>
                <w:bCs/>
                <w:sz w:val="20"/>
                <w:szCs w:val="20"/>
              </w:rPr>
              <w:t>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58CD15" w14:textId="77777777" w:rsidR="008E313A" w:rsidRPr="00563B35" w:rsidRDefault="00000000">
            <w:pPr>
              <w:spacing w:before="100" w:after="120" w:line="276" w:lineRule="auto"/>
              <w:rPr>
                <w:sz w:val="20"/>
                <w:szCs w:val="20"/>
              </w:rPr>
            </w:pPr>
            <w:r>
              <w:rPr>
                <w:sz w:val="20"/>
                <w:szCs w:val="20"/>
              </w:rPr>
              <w:t>SynQ's capability system requires NFT-collection approvals to enumerate the specific token IDs being delegated or to use a scoped delegation with an explicit cap. Blanket "approve all" semantics are not expressible in SynQ.</w:t>
            </w:r>
          </w:p>
        </w:tc>
      </w:tr>
    </w:tbl>
    <w:p w14:paraId="7B4D4CEB" w14:textId="77777777" w:rsidR="00255E6D" w:rsidRDefault="00255E6D">
      <w:pPr>
        <w:pStyle w:val="Heading3"/>
        <w:rPr>
          <w:rFonts w:ascii="Sora" w:eastAsia="Sora" w:hAnsi="Sora" w:cs="Sora"/>
          <w:color w:val="3F7FBF"/>
          <w:sz w:val="28"/>
          <w:szCs w:val="28"/>
        </w:rPr>
      </w:pPr>
    </w:p>
    <w:p w14:paraId="3A862A2A" w14:textId="77777777" w:rsidR="00255E6D" w:rsidRDefault="00255E6D">
      <w:pPr>
        <w:rPr>
          <w:b/>
          <w:bCs/>
          <w:color w:val="3F7FBF"/>
          <w:sz w:val="28"/>
          <w:szCs w:val="28"/>
        </w:rPr>
      </w:pPr>
      <w:r>
        <w:rPr>
          <w:color w:val="3F7FBF"/>
          <w:sz w:val="28"/>
          <w:szCs w:val="28"/>
        </w:rPr>
        <w:br w:type="page"/>
      </w:r>
    </w:p>
    <w:p w14:paraId="7B381080" w14:textId="5F8CE04F" w:rsidR="008E313A" w:rsidRPr="00255E6D" w:rsidRDefault="00000000">
      <w:pPr>
        <w:pStyle w:val="Heading3"/>
        <w:rPr>
          <w:sz w:val="28"/>
          <w:szCs w:val="28"/>
        </w:rPr>
      </w:pPr>
      <w:r>
        <w:rPr>
          <w:rFonts w:ascii="Sora" w:eastAsia="Sora" w:hAnsi="Sora" w:cs="Sora"/>
          <w:color w:val="3F7FBF"/>
          <w:sz w:val="24"/>
          <w:szCs w:val="24"/>
        </w:rPr>
        <w:lastRenderedPageBreak/>
        <w:t>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855"/>
        <w:gridCol w:w="7669"/>
        <w:gridCol w:w="6149"/>
      </w:tblGrid>
      <w:tr w:rsidR="008E313A" w:rsidRPr="00A265D9" w14:paraId="7B581BC3"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DF351"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C24C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AC6CB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A030"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5E8CA3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2E0F3B"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0B5354" w14:textId="77777777" w:rsidR="008E313A" w:rsidRPr="00563B35" w:rsidRDefault="00000000">
            <w:pPr>
              <w:spacing w:before="100" w:after="120" w:line="276" w:lineRule="auto"/>
              <w:rPr>
                <w:sz w:val="20"/>
                <w:szCs w:val="20"/>
              </w:rPr>
            </w:pPr>
            <w:r>
              <w:rPr>
                <w:b/>
                <w:bCs/>
                <w:sz w:val="20"/>
                <w:szCs w:val="20"/>
              </w:rPr>
              <w:t>Enforce NatSpec manifest requirement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8891F5" w14:textId="77777777" w:rsidR="008E313A" w:rsidRPr="00563B35" w:rsidRDefault="00000000">
            <w:pPr>
              <w:spacing w:before="100" w:after="120" w:line="276" w:lineRule="auto"/>
              <w:rPr>
                <w:sz w:val="20"/>
                <w:szCs w:val="20"/>
              </w:rPr>
            </w:pPr>
            <w:r>
              <w:rPr>
                <w:sz w:val="20"/>
                <w:szCs w:val="20"/>
              </w:rPr>
              <w:t xml:space="preserve">The SynQ compiler must reject any function that lacks a </w:t>
            </w:r>
            <w:r>
              <w:rPr>
                <w:rFonts w:ascii="Consolas" w:eastAsia="Consolas" w:hAnsi="Consolas" w:cs="Consolas"/>
                <w:color w:val="ABB2BF"/>
                <w:sz w:val="18"/>
                <w:szCs w:val="18"/>
              </w:rPr>
              <w:t>@manifest</w:t>
            </w:r>
            <w:r>
              <w:rPr>
                <w:sz w:val="20"/>
                <w:szCs w:val="20"/>
              </w:rPr>
              <w:t xml:space="preserve"> annotation with at least: a plain-English description of the function's effect, a list of all state variables it modifies, and the maximum asset value it can transfer per invocation. Compilation fails without these annotations.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4590C" w14:textId="77777777" w:rsidR="008E313A" w:rsidRPr="00563B35" w:rsidRDefault="00000000">
            <w:pPr>
              <w:spacing w:before="100" w:after="120" w:line="276" w:lineRule="auto"/>
              <w:rPr>
                <w:sz w:val="20"/>
                <w:szCs w:val="20"/>
              </w:rPr>
            </w:pPr>
            <w:r>
              <w:rPr>
                <w:sz w:val="20"/>
                <w:szCs w:val="20"/>
              </w:rPr>
              <w:t xml:space="preserve">Attempt to compile a SynQ contract with an unannotated public function. Confirm </w:t>
            </w:r>
            <w:r>
              <w:rPr>
                <w:rFonts w:ascii="Consolas" w:eastAsia="Consolas" w:hAnsi="Consolas" w:cs="Consolas"/>
                <w:color w:val="E06C75"/>
                <w:sz w:val="18"/>
                <w:szCs w:val="18"/>
              </w:rPr>
              <w:t>MISSING_MANIFEST</w:t>
            </w:r>
            <w:r>
              <w:rPr>
                <w:sz w:val="20"/>
                <w:szCs w:val="20"/>
              </w:rPr>
              <w:t xml:space="preserve"> compilation error. Add the annotation and confirm successful compilation.</w:t>
            </w:r>
          </w:p>
        </w:tc>
      </w:tr>
      <w:tr w:rsidR="008E313A" w:rsidRPr="00563B35" w14:paraId="373774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B9C7"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EA6C" w14:textId="77777777" w:rsidR="008E313A" w:rsidRPr="00563B35" w:rsidRDefault="00000000">
            <w:pPr>
              <w:spacing w:before="100" w:after="120" w:line="276" w:lineRule="auto"/>
              <w:rPr>
                <w:sz w:val="20"/>
                <w:szCs w:val="20"/>
              </w:rPr>
            </w:pPr>
            <w:r>
              <w:rPr>
                <w:b/>
                <w:bCs/>
                <w:sz w:val="20"/>
                <w:szCs w:val="20"/>
              </w:rPr>
              <w:t>Implement simulation divergence detection in the 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711" w14:textId="77777777" w:rsidR="008E313A" w:rsidRPr="00563B35" w:rsidRDefault="00000000">
            <w:pPr>
              <w:spacing w:before="100" w:after="120" w:line="276" w:lineRule="auto"/>
              <w:rPr>
                <w:sz w:val="20"/>
                <w:szCs w:val="20"/>
              </w:rPr>
            </w:pPr>
            <w:r>
              <w:rPr>
                <w:sz w:val="20"/>
                <w:szCs w:val="20"/>
              </w:rPr>
              <w:t xml:space="preserve">Extend </w:t>
            </w:r>
            <w:r>
              <w:rPr>
                <w:rFonts w:ascii="Consolas" w:eastAsia="Consolas" w:hAnsi="Consolas" w:cs="Consolas"/>
                <w:color w:val="61AFEF"/>
                <w:sz w:val="18"/>
                <w:szCs w:val="18"/>
              </w:rPr>
              <w:t>simulate()</w:t>
            </w:r>
            <w:r>
              <w:rPr>
                <w:sz w:val="20"/>
                <w:szCs w:val="20"/>
              </w:rPr>
              <w:t xml:space="preserve"> to run the transaction twice: once at current_block, once at current_block+1. If the SimulationResult differs, set the </w:t>
            </w:r>
            <w:r>
              <w:rPr>
                <w:rFonts w:ascii="Consolas" w:eastAsia="Consolas" w:hAnsi="Consolas" w:cs="Consolas"/>
                <w:color w:val="ABB2BF"/>
                <w:sz w:val="18"/>
                <w:szCs w:val="18"/>
              </w:rPr>
              <w:t>divergence_detected</w:t>
            </w:r>
            <w:r>
              <w:rPr>
                <w:sz w:val="20"/>
                <w:szCs w:val="20"/>
              </w:rPr>
              <w:t xml:space="preserve"> flag. Additionally detect contracts that read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xml:space="preserve"> inside execution paths that affect asset 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94E2" w14:textId="77777777" w:rsidR="008E313A" w:rsidRPr="00563B35" w:rsidRDefault="00000000">
            <w:pPr>
              <w:spacing w:before="100" w:after="120" w:line="276" w:lineRule="auto"/>
              <w:rPr>
                <w:sz w:val="20"/>
                <w:szCs w:val="20"/>
              </w:rPr>
            </w:pPr>
            <w:r>
              <w:rPr>
                <w:sz w:val="20"/>
                <w:szCs w:val="20"/>
              </w:rPr>
              <w:t xml:space="preserve">Deploy a test contract that behaves differently based on </w:t>
            </w:r>
            <w:r>
              <w:rPr>
                <w:rFonts w:ascii="Consolas" w:eastAsia="Consolas" w:hAnsi="Consolas" w:cs="Consolas"/>
                <w:color w:val="ABB2BF"/>
                <w:sz w:val="18"/>
                <w:szCs w:val="18"/>
              </w:rPr>
              <w:t>block.number % 2</w:t>
            </w:r>
            <w:r>
              <w:rPr>
                <w:sz w:val="20"/>
                <w:szCs w:val="20"/>
              </w:rPr>
              <w:t xml:space="preserve">. Call simulate(). Confirm </w:t>
            </w:r>
            <w:r>
              <w:rPr>
                <w:rFonts w:ascii="Consolas" w:eastAsia="Consolas" w:hAnsi="Consolas" w:cs="Consolas"/>
                <w:color w:val="ABB2BF"/>
                <w:sz w:val="18"/>
                <w:szCs w:val="18"/>
              </w:rPr>
              <w:t>divergence_detected = true</w:t>
            </w:r>
            <w:r>
              <w:rPr>
                <w:sz w:val="20"/>
                <w:szCs w:val="20"/>
              </w:rPr>
              <w:t xml:space="preserve">. Deploy an identical contract using a fixed constant. Confirm </w:t>
            </w:r>
            <w:r>
              <w:rPr>
                <w:rFonts w:ascii="Consolas" w:eastAsia="Consolas" w:hAnsi="Consolas" w:cs="Consolas"/>
                <w:color w:val="ABB2BF"/>
                <w:sz w:val="18"/>
                <w:szCs w:val="18"/>
              </w:rPr>
              <w:t>divergence_detected = false</w:t>
            </w:r>
            <w:r>
              <w:rPr>
                <w:sz w:val="20"/>
                <w:szCs w:val="20"/>
              </w:rPr>
              <w:t>.</w:t>
            </w:r>
          </w:p>
        </w:tc>
      </w:tr>
      <w:tr w:rsidR="008E313A" w:rsidRPr="00563B35" w14:paraId="50CE06A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56B69"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A6993F" w14:textId="77777777" w:rsidR="008E313A" w:rsidRPr="00563B35" w:rsidRDefault="00000000">
            <w:pPr>
              <w:spacing w:before="100" w:after="120" w:line="276" w:lineRule="auto"/>
              <w:rPr>
                <w:sz w:val="20"/>
                <w:szCs w:val="20"/>
              </w:rPr>
            </w:pPr>
            <w:r>
              <w:rPr>
                <w:b/>
                <w:bCs/>
                <w:sz w:val="20"/>
                <w:szCs w:val="20"/>
              </w:rPr>
              <w:t>Remove raw hash signing support from protocol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51FA9F" w14:textId="7F635471" w:rsidR="008E313A" w:rsidRPr="00563B35" w:rsidRDefault="00000000">
            <w:pPr>
              <w:spacing w:before="100" w:after="120" w:line="276" w:lineRule="auto"/>
              <w:rPr>
                <w:sz w:val="20"/>
                <w:szCs w:val="20"/>
              </w:rPr>
            </w:pPr>
            <w:r>
              <w:rPr>
                <w:sz w:val="20"/>
                <w:szCs w:val="20"/>
              </w:rPr>
              <w:t xml:space="preserve">Remove </w:t>
            </w:r>
            <w:r>
              <w:rPr>
                <w:rFonts w:ascii="Consolas" w:eastAsia="Consolas" w:hAnsi="Consolas" w:cs="Consolas"/>
                <w:color w:val="ABB2BF"/>
                <w:sz w:val="18"/>
                <w:szCs w:val="18"/>
              </w:rPr>
              <w:t>eth_sign</w:t>
            </w:r>
            <w:r>
              <w:rPr>
                <w:sz w:val="20"/>
                <w:szCs w:val="20"/>
              </w:rPr>
              <w:t xml:space="preserve"> or equivalent from the transaction type specification. The protocol must not define a transaction type that accepts an arbitrary bytes32 hash as its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8A5D0" w14:textId="77777777" w:rsidR="008E313A" w:rsidRPr="00563B35" w:rsidRDefault="00000000">
            <w:pPr>
              <w:spacing w:before="100" w:after="120" w:line="276" w:lineRule="auto"/>
              <w:rPr>
                <w:sz w:val="20"/>
                <w:szCs w:val="20"/>
              </w:rPr>
            </w:pPr>
            <w:r>
              <w:rPr>
                <w:sz w:val="20"/>
                <w:szCs w:val="20"/>
              </w:rPr>
              <w:t xml:space="preserve">Attempt to submit a transaction signed only with a raw keccak256 hash of the calldata. Confirm rejection with </w:t>
            </w:r>
            <w:r>
              <w:rPr>
                <w:rFonts w:ascii="Consolas" w:eastAsia="Consolas" w:hAnsi="Consolas" w:cs="Consolas"/>
                <w:color w:val="E06C75"/>
                <w:sz w:val="18"/>
                <w:szCs w:val="18"/>
              </w:rPr>
              <w:t>UNSUPPORTED_SIGNATURE_TYPE</w:t>
            </w:r>
            <w:r>
              <w:rPr>
                <w:sz w:val="20"/>
                <w:szCs w:val="20"/>
              </w:rPr>
              <w:t xml:space="preserve"> before mempool admission.</w:t>
            </w:r>
          </w:p>
        </w:tc>
      </w:tr>
      <w:tr w:rsidR="008E313A" w:rsidRPr="00563B35" w14:paraId="6CAD6D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308"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D105" w14:textId="77777777" w:rsidR="008E313A" w:rsidRPr="00563B35" w:rsidRDefault="00000000">
            <w:pPr>
              <w:spacing w:before="100" w:after="120" w:line="276" w:lineRule="auto"/>
              <w:rPr>
                <w:sz w:val="20"/>
                <w:szCs w:val="20"/>
              </w:rPr>
            </w:pPr>
            <w:r>
              <w:rPr>
                <w:b/>
                <w:bCs/>
                <w:sz w:val="20"/>
                <w:szCs w:val="20"/>
              </w:rPr>
              <w:t>Restrict 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7F9E" w14:textId="77777777" w:rsidR="008E313A" w:rsidRPr="00563B35" w:rsidRDefault="00000000">
            <w:pPr>
              <w:spacing w:before="100" w:after="120" w:line="276" w:lineRule="auto"/>
              <w:rPr>
                <w:sz w:val="20"/>
                <w:szCs w:val="20"/>
              </w:rPr>
            </w:pPr>
            <w:r>
              <w:rPr>
                <w:sz w:val="20"/>
                <w:szCs w:val="20"/>
              </w:rPr>
              <w:t xml:space="preserve">SynQ's collection approval syntax must require either an explicit token ID list or a capped quantity: </w:t>
            </w:r>
            <w:r>
              <w:rPr>
                <w:rFonts w:ascii="Consolas" w:eastAsia="Consolas" w:hAnsi="Consolas" w:cs="Consolas"/>
                <w:color w:val="ABB2BF"/>
                <w:sz w:val="18"/>
                <w:szCs w:val="18"/>
              </w:rPr>
              <w:t>CollectionApproval{token_ids: Vec&lt;u256&gt;, cap: u256, expiry: u64}</w:t>
            </w:r>
            <w:r>
              <w:rPr>
                <w:sz w:val="20"/>
                <w:szCs w:val="20"/>
              </w:rPr>
              <w:t>. The compiler enforces this at the call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8DC" w14:textId="77777777" w:rsidR="008E313A" w:rsidRPr="00563B35" w:rsidRDefault="00000000">
            <w:pPr>
              <w:spacing w:before="100" w:after="120" w:line="276" w:lineRule="auto"/>
              <w:rPr>
                <w:sz w:val="20"/>
                <w:szCs w:val="20"/>
              </w:rPr>
            </w:pPr>
            <w:r>
              <w:rPr>
                <w:sz w:val="20"/>
                <w:szCs w:val="20"/>
              </w:rPr>
              <w:t>Attempt to write a SynQ contract that calls a collection-approval function with boolean 'true' as the only argument. Confirm compilation error. Rewrite with a bounded token list and confirm success.</w:t>
            </w:r>
          </w:p>
        </w:tc>
      </w:tr>
    </w:tbl>
    <w:p w14:paraId="543DA9D2" w14:textId="77777777" w:rsidR="008E313A" w:rsidRPr="00255E6D" w:rsidRDefault="00000000">
      <w:pPr>
        <w:pStyle w:val="Heading3"/>
        <w:rPr>
          <w:sz w:val="28"/>
          <w:szCs w:val="28"/>
        </w:rPr>
      </w:pPr>
      <w:r>
        <w:rPr>
          <w:rFonts w:ascii="Sora" w:eastAsia="Sora" w:hAnsi="Sora" w:cs="Sora"/>
          <w:color w:val="3F7FBF"/>
          <w:sz w:val="24"/>
          <w:szCs w:val="24"/>
        </w:rPr>
        <w:t>3.4 Verification Tests</w:t>
      </w: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E313A" w:rsidRPr="00563B35" w14:paraId="51076D54" w14:textId="77777777" w:rsidTr="00325860">
        <w:tc>
          <w:tcPr>
            <w:tcW w:w="0" w:type="auto"/>
            <w:shd w:val="clear" w:color="auto" w:fill="D6E9FF"/>
            <w:tcMar>
              <w:top w:w="120" w:type="dxa"/>
              <w:left w:w="180" w:type="dxa"/>
              <w:bottom w:w="120" w:type="dxa"/>
              <w:right w:w="120" w:type="dxa"/>
            </w:tcMar>
          </w:tcPr>
          <w:p w14:paraId="5CA8C12B" w14:textId="6CDE9171" w:rsidR="008E313A" w:rsidRPr="00563B35" w:rsidRDefault="00000000">
            <w:pPr>
              <w:spacing w:before="100" w:after="120" w:line="276" w:lineRule="auto"/>
              <w:rPr>
                <w:sz w:val="20"/>
                <w:szCs w:val="20"/>
              </w:rPr>
            </w:pPr>
            <w:r>
              <w:rPr>
                <w:b/>
                <w:bCs/>
                <w:sz w:val="20"/>
                <w:szCs w:val="20"/>
              </w:rPr>
              <w:t xml:space="preserve">TEST SUITE 3A: </w:t>
            </w:r>
            <w:r>
              <w:rPr>
                <w:sz w:val="20"/>
                <w:szCs w:val="20"/>
              </w:rPr>
              <w:t>Simulation Spoof Detection — Deploy 10 contracts with various block-number and timestamp dependencies in their asset-transfer logic. Confirm all 10 trigger divergence_detected. Deploy 10 honest contracts with deterministic behavior. Confirm zero false positives.</w:t>
            </w:r>
          </w:p>
        </w:tc>
      </w:tr>
      <w:tr w:rsidR="008E313A" w:rsidRPr="00563B35" w14:paraId="2AAF926B" w14:textId="77777777" w:rsidTr="00325860">
        <w:tc>
          <w:tcPr>
            <w:tcW w:w="0" w:type="auto"/>
            <w:shd w:val="clear" w:color="auto" w:fill="D6E8FF"/>
            <w:tcMar>
              <w:top w:w="120" w:type="dxa"/>
              <w:left w:w="180" w:type="dxa"/>
              <w:bottom w:w="120" w:type="dxa"/>
              <w:right w:w="120" w:type="dxa"/>
            </w:tcMar>
          </w:tcPr>
          <w:p w14:paraId="24FA2023" w14:textId="77777777" w:rsidR="008E313A" w:rsidRPr="00563B35" w:rsidRDefault="00000000">
            <w:pPr>
              <w:spacing w:before="100" w:after="120" w:line="276" w:lineRule="auto"/>
              <w:rPr>
                <w:sz w:val="20"/>
                <w:szCs w:val="20"/>
              </w:rPr>
            </w:pPr>
            <w:r>
              <w:rPr>
                <w:b/>
                <w:bCs/>
                <w:sz w:val="20"/>
                <w:szCs w:val="20"/>
              </w:rPr>
              <w:t xml:space="preserve">TEST SUITE 3B: </w:t>
            </w:r>
            <w:r>
              <w:rPr>
                <w:sz w:val="20"/>
                <w:szCs w:val="20"/>
              </w:rPr>
              <w:t>Manifest Completeness Audit — Review all SynQ standard library functions for complete @manifest annotations. Establish a CI gate that fails builds when any public function lacks a valid manifest.</w:t>
            </w:r>
          </w:p>
        </w:tc>
      </w:tr>
    </w:tbl>
    <w:p w14:paraId="2C90D316" w14:textId="77777777" w:rsidR="008E313A" w:rsidRPr="00563B35" w:rsidRDefault="008E313A">
      <w:pPr>
        <w:spacing w:before="120"/>
        <w:rPr>
          <w:sz w:val="20"/>
          <w:szCs w:val="20"/>
        </w:rPr>
      </w:pPr>
    </w:p>
    <w:p w14:paraId="4AFEC005"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4: Signature Replay Attacks</w:t>
      </w:r>
    </w:p>
    <w:p w14:paraId="2A194F2B" w14:textId="77777777" w:rsidR="008E313A" w:rsidRPr="00563B35" w:rsidRDefault="00000000">
      <w:pPr>
        <w:pStyle w:val="Heading2"/>
        <w:spacing w:after="160"/>
        <w:rPr>
          <w:sz w:val="24"/>
          <w:szCs w:val="24"/>
        </w:rPr>
      </w:pPr>
      <w:r>
        <w:rPr>
          <w:rFonts w:ascii="Sora" w:eastAsia="Sora" w:hAnsi="Sora" w:cs="Sora"/>
          <w:color w:val="2E5EAA"/>
          <w:sz w:val="24"/>
          <w:szCs w:val="24"/>
        </w:rPr>
        <w:t>4.1 Threat Description</w:t>
      </w:r>
    </w:p>
    <w:p w14:paraId="27FEE5CF" w14:textId="21B629FF" w:rsidR="008E313A" w:rsidRPr="00563B35" w:rsidRDefault="00000000">
      <w:pPr>
        <w:spacing w:before="100" w:after="120" w:line="276" w:lineRule="auto"/>
        <w:rPr>
          <w:sz w:val="20"/>
          <w:szCs w:val="20"/>
        </w:rPr>
      </w:pPr>
      <w:r>
        <w:rPr>
          <w:sz w:val="20"/>
          <w:szCs w:val="20"/>
        </w:rPr>
        <w:t>Replay attacks reuse signatures valid in one context in a different context. Cross-chain replay (exploited in the $20M Optimism OP token theft, June 2022) occurs when chain IDs are absent from signature hashes. Same-chain replay occurs when contract authorization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authorization as fresh.</w:t>
      </w:r>
    </w:p>
    <w:p w14:paraId="78C31116" w14:textId="77777777" w:rsidR="008E313A" w:rsidRPr="00563B35" w:rsidRDefault="00000000">
      <w:pPr>
        <w:pStyle w:val="Heading2"/>
        <w:spacing w:after="160"/>
        <w:rPr>
          <w:sz w:val="24"/>
          <w:szCs w:val="24"/>
        </w:rPr>
      </w:pPr>
      <w:r>
        <w:rPr>
          <w:rFonts w:ascii="Sora" w:eastAsia="Sora" w:hAnsi="Sora" w:cs="Sora"/>
          <w:color w:val="2E5EAA"/>
          <w:sz w:val="24"/>
          <w:szCs w:val="24"/>
        </w:rPr>
        <w:t>4.2 Synergy Implementation: Mandatory Scoped Signature Fields + Deterministic Nonce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5015"/>
      </w:tblGrid>
      <w:tr w:rsidR="008E313A" w:rsidRPr="00563B35" w14:paraId="74EEBEB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735F7E" w14:textId="77777777" w:rsidR="008E313A" w:rsidRPr="00563B35" w:rsidRDefault="00000000">
            <w:pPr>
              <w:spacing w:before="100" w:after="120" w:line="276" w:lineRule="auto"/>
              <w:rPr>
                <w:sz w:val="20"/>
                <w:szCs w:val="20"/>
              </w:rPr>
            </w:pPr>
            <w:r>
              <w:rPr>
                <w:b/>
                <w:bCs/>
                <w:sz w:val="20"/>
                <w:szCs w:val="20"/>
              </w:rPr>
              <w:t>Mandatory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5131" w14:textId="197A1BF9" w:rsidR="008E313A" w:rsidRPr="00563B35" w:rsidRDefault="00000000">
            <w:pPr>
              <w:spacing w:before="100" w:after="120" w:line="276" w:lineRule="auto"/>
              <w:rPr>
                <w:sz w:val="20"/>
                <w:szCs w:val="20"/>
              </w:rPr>
            </w:pPr>
            <w:r>
              <w:rPr>
                <w:rFonts w:ascii="Consolas" w:eastAsia="Consolas" w:hAnsi="Consolas" w:cs="Consolas"/>
                <w:color w:val="ABB2BF"/>
                <w:sz w:val="18"/>
                <w:szCs w:val="18"/>
              </w:rPr>
              <w:t>{chain_id: u64, contract_address: bytes32, function_selector: bytes4, nonce: u64, expiry: u64}</w:t>
            </w:r>
            <w:r>
              <w:rPr>
                <w:sz w:val="20"/>
                <w:szCs w:val="20"/>
              </w:rPr>
              <w:t xml:space="preserve"> — all five fields required and enforced at the consensus layer for every authorization signature</w:t>
            </w:r>
          </w:p>
        </w:tc>
      </w:tr>
      <w:tr w:rsidR="008E313A" w:rsidRPr="00563B35" w14:paraId="7F888B9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713E7" w14:textId="77777777" w:rsidR="008E313A" w:rsidRPr="00563B35" w:rsidRDefault="00000000">
            <w:pPr>
              <w:spacing w:before="100" w:after="120" w:line="276" w:lineRule="auto"/>
              <w:rPr>
                <w:sz w:val="20"/>
                <w:szCs w:val="20"/>
              </w:rPr>
            </w:pPr>
            <w:r>
              <w:rPr>
                <w:b/>
                <w:bCs/>
                <w:sz w:val="20"/>
                <w:szCs w:val="20"/>
              </w:rPr>
              <w:t>Chain-ID binding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E6338D8"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ABB2BF"/>
                <w:sz w:val="18"/>
                <w:szCs w:val="18"/>
              </w:rPr>
              <w:t>chain_id</w:t>
            </w:r>
            <w:r>
              <w:rPr>
                <w:sz w:val="20"/>
                <w:szCs w:val="20"/>
              </w:rPr>
              <w:t xml:space="preserve"> in every signature is validated against the consensus state at admission time. A signature from Synergy testnet cannot be replayed on mainnet because the chain_id values differ and both are checked.</w:t>
            </w:r>
          </w:p>
        </w:tc>
      </w:tr>
      <w:tr w:rsidR="008E313A" w:rsidRPr="00563B35" w14:paraId="59EDE83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5FE085" w14:textId="77777777" w:rsidR="008E313A" w:rsidRPr="00563B35" w:rsidRDefault="00000000">
            <w:pPr>
              <w:spacing w:before="100" w:after="120" w:line="276" w:lineRule="auto"/>
              <w:rPr>
                <w:sz w:val="20"/>
                <w:szCs w:val="20"/>
              </w:rPr>
            </w:pPr>
            <w:r>
              <w:rPr>
                <w:b/>
                <w:bCs/>
                <w:sz w:val="20"/>
                <w:szCs w:val="20"/>
              </w:rPr>
              <w:t>Nonce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EDD" w14:textId="77DFC2DA" w:rsidR="008E313A" w:rsidRPr="00563B35" w:rsidRDefault="00A265D9">
            <w:pPr>
              <w:spacing w:before="100" w:after="120" w:line="276" w:lineRule="auto"/>
              <w:rPr>
                <w:sz w:val="20"/>
                <w:szCs w:val="20"/>
              </w:rPr>
            </w:pPr>
            <w:r>
              <w:rPr>
                <w:sz w:val="20"/>
                <w:szCs w:val="20"/>
              </w:rPr>
              <w:t>Nonces are managed at the consensus layer, not by individual contracts. The per-account nonce is a global monotonic counter maintained in the Synergy state trie. No contract can reset, replay, or manipulate nonces.</w:t>
            </w:r>
          </w:p>
        </w:tc>
      </w:tr>
      <w:tr w:rsidR="008E313A" w:rsidRPr="00563B35" w14:paraId="3EF9DD9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F351D7" w14:textId="77777777" w:rsidR="008E313A" w:rsidRPr="00563B35" w:rsidRDefault="00000000">
            <w:pPr>
              <w:spacing w:before="100" w:after="120" w:line="276" w:lineRule="auto"/>
              <w:rPr>
                <w:sz w:val="20"/>
                <w:szCs w:val="20"/>
              </w:rPr>
            </w:pPr>
            <w:r>
              <w:rPr>
                <w:b/>
                <w:bCs/>
                <w:sz w:val="20"/>
                <w:szCs w:val="20"/>
              </w:rPr>
              <w:t>Deterministic nonce gen</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F976B3E" w14:textId="4BCCF623" w:rsidR="008E313A" w:rsidRPr="00563B35" w:rsidRDefault="00A265D9">
            <w:pPr>
              <w:spacing w:before="100" w:after="120" w:line="276" w:lineRule="auto"/>
              <w:rPr>
                <w:sz w:val="20"/>
                <w:szCs w:val="20"/>
              </w:rPr>
            </w:pPr>
            <w:r>
              <w:rPr>
                <w:sz w:val="20"/>
                <w:szCs w:val="20"/>
              </w:rPr>
              <w:t>The Aegis cryptographic library enforces RFC 6979 deterministic nonce generation for all ECDSA-family signatures. This makes k-reuse mathematically impossible regardless of RNG quality, eliminating the entire class of private-key extraction via nonce reuse.</w:t>
            </w:r>
          </w:p>
        </w:tc>
      </w:tr>
      <w:tr w:rsidR="008E313A" w:rsidRPr="00563B35" w14:paraId="07190E3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B719A4" w14:textId="77777777" w:rsidR="008E313A" w:rsidRPr="00563B35" w:rsidRDefault="00000000">
            <w:pPr>
              <w:spacing w:before="100" w:after="120" w:line="276" w:lineRule="auto"/>
              <w:rPr>
                <w:sz w:val="20"/>
                <w:szCs w:val="20"/>
              </w:rPr>
            </w:pPr>
            <w:r>
              <w:rPr>
                <w:b/>
                <w:bCs/>
                <w:sz w:val="20"/>
                <w:szCs w:val="20"/>
              </w:rPr>
              <w:t>Expiry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6101" w14:textId="777552C5" w:rsidR="008E313A" w:rsidRPr="00563B35" w:rsidRDefault="00A265D9">
            <w:pPr>
              <w:spacing w:before="100" w:after="120" w:line="276" w:lineRule="auto"/>
              <w:rPr>
                <w:sz w:val="20"/>
                <w:szCs w:val="20"/>
              </w:rPr>
            </w:pPr>
            <w:r>
              <w:rPr>
                <w:sz w:val="20"/>
                <w:szCs w:val="20"/>
              </w:rPr>
              <w:t>Signatures with expiry timestamps in the past are rejected at the protocol level. Default maximum signature validity window is configurable via governance but starts at 24 hours for standard operations and 1 hour for high-value operations.</w:t>
            </w:r>
          </w:p>
        </w:tc>
      </w:tr>
    </w:tbl>
    <w:p w14:paraId="1E54E1D6" w14:textId="77777777" w:rsidR="00255E6D" w:rsidRDefault="00255E6D">
      <w:pPr>
        <w:pStyle w:val="Heading3"/>
        <w:rPr>
          <w:rFonts w:ascii="Sora" w:eastAsia="Sora" w:hAnsi="Sora" w:cs="Sora"/>
          <w:color w:val="3F7FBF"/>
          <w:sz w:val="28"/>
          <w:szCs w:val="28"/>
        </w:rPr>
      </w:pPr>
    </w:p>
    <w:p w14:paraId="798F0D8E" w14:textId="77777777" w:rsidR="00255E6D" w:rsidRDefault="00255E6D">
      <w:pPr>
        <w:rPr>
          <w:b/>
          <w:bCs/>
          <w:color w:val="3F7FBF"/>
          <w:sz w:val="28"/>
          <w:szCs w:val="28"/>
        </w:rPr>
      </w:pPr>
      <w:r>
        <w:rPr>
          <w:color w:val="3F7FBF"/>
          <w:sz w:val="28"/>
          <w:szCs w:val="28"/>
        </w:rPr>
        <w:br w:type="page"/>
      </w:r>
    </w:p>
    <w:p w14:paraId="674376A6" w14:textId="396883A4" w:rsidR="008E313A" w:rsidRPr="00255E6D" w:rsidRDefault="00000000">
      <w:pPr>
        <w:pStyle w:val="Heading3"/>
        <w:rPr>
          <w:sz w:val="28"/>
          <w:szCs w:val="28"/>
        </w:rPr>
      </w:pPr>
      <w:r>
        <w:rPr>
          <w:rFonts w:ascii="Sora" w:eastAsia="Sora" w:hAnsi="Sora" w:cs="Sora"/>
          <w:color w:val="3F7FBF"/>
          <w:sz w:val="24"/>
          <w:szCs w:val="24"/>
        </w:rPr>
        <w:lastRenderedPageBreak/>
        <w:t>4.3 Implementation Steps</w:t>
      </w:r>
    </w:p>
    <w:tbl>
      <w:tblPr>
        <w:tblpPr w:leftFromText="180" w:rightFromText="180" w:vertAnchor="text" w:tblpY="1"/>
        <w:tblOverlap w:val="neve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338"/>
        <w:gridCol w:w="7769"/>
        <w:gridCol w:w="5657"/>
      </w:tblGrid>
      <w:tr w:rsidR="008E313A" w:rsidRPr="00A265D9" w14:paraId="2735A18E" w14:textId="77777777" w:rsidTr="00A265D9">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BA54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F9E7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77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1FB5C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565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8DEFCE"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745C7836"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97D5" w14:textId="77777777" w:rsidR="008E313A" w:rsidRPr="00563B35" w:rsidRDefault="00000000" w:rsidP="00A265D9">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6498A7" w14:textId="77777777" w:rsidR="008E313A" w:rsidRPr="00563B35" w:rsidRDefault="00000000" w:rsidP="00A265D9">
            <w:pPr>
              <w:spacing w:before="100" w:after="120" w:line="276" w:lineRule="auto"/>
              <w:rPr>
                <w:sz w:val="20"/>
                <w:szCs w:val="20"/>
              </w:rPr>
            </w:pPr>
            <w:r>
              <w:rPr>
                <w:b/>
                <w:bCs/>
                <w:sz w:val="20"/>
                <w:szCs w:val="20"/>
              </w:rPr>
              <w:t>Define AuthorizationSignature type in consensus</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410313" w14:textId="77777777" w:rsidR="008E313A" w:rsidRPr="00563B35" w:rsidRDefault="00000000" w:rsidP="00A265D9">
            <w:pPr>
              <w:spacing w:before="100" w:after="120" w:line="276" w:lineRule="auto"/>
              <w:rPr>
                <w:sz w:val="20"/>
                <w:szCs w:val="20"/>
              </w:rPr>
            </w:pPr>
            <w:r>
              <w:rPr>
                <w:sz w:val="20"/>
                <w:szCs w:val="20"/>
              </w:rPr>
              <w:t xml:space="preserve">Specify the canonical binary encoding of </w:t>
            </w:r>
            <w:r>
              <w:rPr>
                <w:rFonts w:ascii="Consolas" w:eastAsia="Consolas" w:hAnsi="Consolas" w:cs="Consolas"/>
                <w:color w:val="ABB2BF"/>
                <w:sz w:val="18"/>
                <w:szCs w:val="18"/>
              </w:rPr>
              <w:t>AuthorizationSignature {chain_id, contract_address, function_selector, nonce, expiry, signature_bytes}</w:t>
            </w:r>
            <w:r>
              <w:rPr>
                <w:sz w:val="20"/>
                <w:szCs w:val="20"/>
              </w:rPr>
              <w:t>. This type replaces all raw signature passing in the protocol. The encoding is fixed and versioned.</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FE9E3" w14:textId="77777777" w:rsidR="008E313A" w:rsidRPr="00563B35" w:rsidRDefault="00000000" w:rsidP="00A265D9">
            <w:pPr>
              <w:spacing w:before="100" w:after="120" w:line="276" w:lineRule="auto"/>
              <w:rPr>
                <w:sz w:val="20"/>
                <w:szCs w:val="20"/>
              </w:rPr>
            </w:pPr>
            <w:r>
              <w:rPr>
                <w:sz w:val="20"/>
                <w:szCs w:val="20"/>
              </w:rPr>
              <w:t xml:space="preserve">Attempt to submit a raw bytes64 signature without wrapper fields. Confirm </w:t>
            </w:r>
            <w:r>
              <w:rPr>
                <w:rFonts w:ascii="Consolas" w:eastAsia="Consolas" w:hAnsi="Consolas" w:cs="Consolas"/>
                <w:color w:val="E06C75"/>
                <w:sz w:val="18"/>
                <w:szCs w:val="18"/>
              </w:rPr>
              <w:t>INVALID_SIGNATURE_TYPE</w:t>
            </w:r>
            <w:r>
              <w:rPr>
                <w:sz w:val="20"/>
                <w:szCs w:val="20"/>
              </w:rPr>
              <w:t xml:space="preserve"> rejection. Submit AuthorizationSignature with each field omitted individually. Confirm </w:t>
            </w:r>
            <w:r>
              <w:rPr>
                <w:rFonts w:ascii="Consolas" w:eastAsia="Consolas" w:hAnsi="Consolas" w:cs="Consolas"/>
                <w:color w:val="E06C75"/>
                <w:sz w:val="18"/>
                <w:szCs w:val="18"/>
              </w:rPr>
              <w:t>MISSING_SIGNATURE_FIELD</w:t>
            </w:r>
            <w:r>
              <w:rPr>
                <w:sz w:val="20"/>
                <w:szCs w:val="20"/>
              </w:rPr>
              <w:t xml:space="preserve"> rejection for each.</w:t>
            </w:r>
          </w:p>
        </w:tc>
      </w:tr>
      <w:tr w:rsidR="008E313A" w:rsidRPr="00563B35" w14:paraId="39541E10"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AC27" w14:textId="77777777" w:rsidR="008E313A" w:rsidRPr="00563B35" w:rsidRDefault="00000000" w:rsidP="00A265D9">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34C" w14:textId="77777777" w:rsidR="008E313A" w:rsidRPr="00563B35" w:rsidRDefault="00000000" w:rsidP="00A265D9">
            <w:pPr>
              <w:spacing w:before="100" w:after="120" w:line="276" w:lineRule="auto"/>
              <w:rPr>
                <w:sz w:val="20"/>
                <w:szCs w:val="20"/>
              </w:rPr>
            </w:pPr>
            <w:r>
              <w:rPr>
                <w:b/>
                <w:bCs/>
                <w:sz w:val="20"/>
                <w:szCs w:val="20"/>
              </w:rPr>
              <w:t>Implement global nonce management in state trie</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5E1D" w14:textId="33E809AE" w:rsidR="008E313A" w:rsidRPr="00563B35" w:rsidRDefault="00000000" w:rsidP="00A265D9">
            <w:pPr>
              <w:spacing w:before="100" w:after="120" w:line="276" w:lineRule="auto"/>
              <w:rPr>
                <w:sz w:val="20"/>
                <w:szCs w:val="20"/>
              </w:rPr>
            </w:pPr>
            <w:r>
              <w:rPr>
                <w:sz w:val="20"/>
                <w:szCs w:val="20"/>
              </w:rPr>
              <w:t>Add a per-account nonce counter to the Synergy state trie applied to all authorization operations. Implement strict monotonic advancement: the consensus layer must reject any authorization with a nonce that is not exactly (current_nonce + 1).</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60C4" w14:textId="040D073B" w:rsidR="008E313A" w:rsidRPr="00563B35" w:rsidRDefault="00000000" w:rsidP="00A265D9">
            <w:pPr>
              <w:spacing w:before="100" w:after="120" w:line="276" w:lineRule="auto"/>
              <w:rPr>
                <w:sz w:val="20"/>
                <w:szCs w:val="20"/>
              </w:rPr>
            </w:pPr>
            <w:r>
              <w:rPr>
                <w:sz w:val="20"/>
                <w:szCs w:val="20"/>
              </w:rPr>
              <w:t xml:space="preserve">Attempt to replay a valid signed authorization with the same nonce as a previously executed operation. Confirm </w:t>
            </w:r>
            <w:r>
              <w:rPr>
                <w:rFonts w:ascii="Consolas" w:eastAsia="Consolas" w:hAnsi="Consolas" w:cs="Consolas"/>
                <w:color w:val="E06C75"/>
                <w:sz w:val="18"/>
                <w:szCs w:val="18"/>
              </w:rPr>
              <w:t>NONCE_ALREADY_USED</w:t>
            </w:r>
            <w:r>
              <w:rPr>
                <w:sz w:val="20"/>
                <w:szCs w:val="20"/>
              </w:rPr>
              <w:t xml:space="preserve"> rejection. Confirm the nonce counter is queryable via </w:t>
            </w:r>
            <w:r>
              <w:rPr>
                <w:rFonts w:ascii="Consolas" w:eastAsia="Consolas" w:hAnsi="Consolas" w:cs="Consolas"/>
                <w:color w:val="61AFEF"/>
                <w:sz w:val="18"/>
                <w:szCs w:val="18"/>
              </w:rPr>
              <w:t>rpc_getAccountNonce</w:t>
            </w:r>
            <w:r>
              <w:rPr>
                <w:sz w:val="20"/>
                <w:szCs w:val="20"/>
              </w:rPr>
              <w:t>.</w:t>
            </w:r>
          </w:p>
        </w:tc>
      </w:tr>
      <w:tr w:rsidR="008E313A" w:rsidRPr="00563B35" w14:paraId="75D8BAEB"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122400" w14:textId="77777777" w:rsidR="008E313A" w:rsidRPr="00563B35" w:rsidRDefault="00000000" w:rsidP="00A265D9">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C0C30" w14:textId="77777777" w:rsidR="008E313A" w:rsidRPr="00563B35" w:rsidRDefault="00000000" w:rsidP="00A265D9">
            <w:pPr>
              <w:spacing w:before="100" w:after="120" w:line="276" w:lineRule="auto"/>
              <w:rPr>
                <w:sz w:val="20"/>
                <w:szCs w:val="20"/>
              </w:rPr>
            </w:pPr>
            <w:r>
              <w:rPr>
                <w:b/>
                <w:bCs/>
                <w:sz w:val="20"/>
                <w:szCs w:val="20"/>
              </w:rPr>
              <w:t>Integrate RFC 6979 into Aegis signing library</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6C4E67" w14:textId="77777777" w:rsidR="008E313A" w:rsidRPr="00563B35" w:rsidRDefault="00000000" w:rsidP="00A265D9">
            <w:pPr>
              <w:spacing w:before="100" w:after="120" w:line="276" w:lineRule="auto"/>
              <w:rPr>
                <w:sz w:val="20"/>
                <w:szCs w:val="20"/>
              </w:rPr>
            </w:pPr>
            <w:r>
              <w:rPr>
                <w:sz w:val="20"/>
                <w:szCs w:val="20"/>
              </w:rPr>
              <w:t>In the Aegis cryptographic library, replace any RNG-based ECDSA nonce generation with the RFC 6979 deterministic algorithm. This must apply to all classical-family signing operations. Verify using the RFC 6979 official test vectors before integration.</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088B67" w14:textId="77777777" w:rsidR="008E313A" w:rsidRPr="00563B35" w:rsidRDefault="00000000" w:rsidP="00A265D9">
            <w:pPr>
              <w:spacing w:before="100" w:after="120" w:line="276" w:lineRule="auto"/>
              <w:rPr>
                <w:sz w:val="20"/>
                <w:szCs w:val="20"/>
              </w:rPr>
            </w:pPr>
            <w:r>
              <w:rPr>
                <w:sz w:val="20"/>
                <w:szCs w:val="20"/>
              </w:rPr>
              <w:t>Run the complete RFC 6979 test vector suite against the Aegis implementation. Zero failures required. Sign the same message 1,000 times and verify all 1,000 resulting signatures are identical (deterministic) and all verify correctly.</w:t>
            </w:r>
          </w:p>
        </w:tc>
      </w:tr>
      <w:tr w:rsidR="008E313A" w:rsidRPr="00563B35" w14:paraId="31DF4CC3"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4AC" w14:textId="77777777" w:rsidR="008E313A" w:rsidRPr="00563B35" w:rsidRDefault="00000000" w:rsidP="00A265D9">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E227" w14:textId="77777777" w:rsidR="008E313A" w:rsidRPr="00563B35" w:rsidRDefault="00000000" w:rsidP="00A265D9">
            <w:pPr>
              <w:spacing w:before="100" w:after="120" w:line="276" w:lineRule="auto"/>
              <w:rPr>
                <w:sz w:val="20"/>
                <w:szCs w:val="20"/>
              </w:rPr>
            </w:pPr>
            <w:r>
              <w:rPr>
                <w:b/>
                <w:bCs/>
                <w:sz w:val="20"/>
                <w:szCs w:val="20"/>
              </w:rPr>
              <w:t>Enforce signature expiry in block validation</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0CC" w14:textId="77777777" w:rsidR="008E313A" w:rsidRPr="00563B35" w:rsidRDefault="00000000" w:rsidP="00A265D9">
            <w:pPr>
              <w:spacing w:before="100" w:after="120" w:line="276" w:lineRule="auto"/>
              <w:rPr>
                <w:sz w:val="20"/>
                <w:szCs w:val="20"/>
              </w:rPr>
            </w:pPr>
            <w:r>
              <w:rPr>
                <w:sz w:val="20"/>
                <w:szCs w:val="20"/>
              </w:rPr>
              <w:t xml:space="preserve">Validators must check signature expiry during block construction and validation. Any transaction containing an </w:t>
            </w:r>
            <w:r>
              <w:rPr>
                <w:rFonts w:ascii="Consolas" w:eastAsia="Consolas" w:hAnsi="Consolas" w:cs="Consolas"/>
                <w:color w:val="ABB2BF"/>
                <w:sz w:val="18"/>
                <w:szCs w:val="18"/>
              </w:rPr>
              <w:t>AuthorizationSignature</w:t>
            </w:r>
            <w:r>
              <w:rPr>
                <w:sz w:val="20"/>
                <w:szCs w:val="20"/>
              </w:rPr>
              <w:t xml:space="preserve"> with </w:t>
            </w:r>
            <w:r>
              <w:rPr>
                <w:rFonts w:ascii="Consolas" w:eastAsia="Consolas" w:hAnsi="Consolas" w:cs="Consolas"/>
                <w:color w:val="ABB2BF"/>
                <w:sz w:val="18"/>
                <w:szCs w:val="18"/>
              </w:rPr>
              <w:t>expiry &lt; block.timestamp</w:t>
            </w:r>
            <w:r>
              <w:rPr>
                <w:sz w:val="20"/>
                <w:szCs w:val="20"/>
              </w:rPr>
              <w:t xml:space="preserve"> must be rejected. This check runs before execution.</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9AE6" w14:textId="77777777" w:rsidR="008E313A" w:rsidRPr="00563B35" w:rsidRDefault="00000000" w:rsidP="00A265D9">
            <w:pPr>
              <w:spacing w:before="100" w:after="120" w:line="276" w:lineRule="auto"/>
              <w:rPr>
                <w:sz w:val="20"/>
                <w:szCs w:val="20"/>
              </w:rPr>
            </w:pPr>
            <w:r>
              <w:rPr>
                <w:sz w:val="20"/>
                <w:szCs w:val="20"/>
              </w:rPr>
              <w:t xml:space="preserve">Create a signature with expiry set to </w:t>
            </w:r>
            <w:r>
              <w:rPr>
                <w:rFonts w:ascii="Consolas" w:eastAsia="Consolas" w:hAnsi="Consolas" w:cs="Consolas"/>
                <w:color w:val="ABB2BF"/>
                <w:sz w:val="18"/>
                <w:szCs w:val="18"/>
              </w:rPr>
              <w:t>block.timestamp + 5 seconds</w:t>
            </w:r>
            <w:r>
              <w:rPr>
                <w:sz w:val="20"/>
                <w:szCs w:val="20"/>
              </w:rPr>
              <w:t xml:space="preserve">. Wait 6 seconds. Submit the transaction. Confirm </w:t>
            </w:r>
            <w:r>
              <w:rPr>
                <w:rFonts w:ascii="Consolas" w:eastAsia="Consolas" w:hAnsi="Consolas" w:cs="Consolas"/>
                <w:color w:val="E06C75"/>
                <w:sz w:val="18"/>
                <w:szCs w:val="18"/>
              </w:rPr>
              <w:t>SIGNATURE_EXPIRED</w:t>
            </w:r>
            <w:r>
              <w:rPr>
                <w:sz w:val="20"/>
                <w:szCs w:val="20"/>
              </w:rPr>
              <w:t xml:space="preserve"> rejection.</w:t>
            </w:r>
          </w:p>
        </w:tc>
      </w:tr>
      <w:tr w:rsidR="00A265D9" w:rsidRPr="00563B35" w14:paraId="6C9EBC81" w14:textId="77777777" w:rsidTr="00A265D9">
        <w:tc>
          <w:tcPr>
            <w:tcW w:w="17369" w:type="dxa"/>
            <w:gridSpan w:val="4"/>
            <w:tcBorders>
              <w:top w:val="single" w:sz="1" w:space="0" w:color="CC0000"/>
              <w:left w:val="single" w:sz="12" w:space="0" w:color="CC0000"/>
              <w:bottom w:val="single" w:sz="1" w:space="0" w:color="CC0000"/>
            </w:tcBorders>
            <w:shd w:val="clear" w:color="auto" w:fill="FFE8E8"/>
            <w:tcMar>
              <w:top w:w="120" w:type="dxa"/>
              <w:left w:w="180" w:type="dxa"/>
              <w:bottom w:w="120" w:type="dxa"/>
              <w:right w:w="120" w:type="dxa"/>
            </w:tcMar>
          </w:tcPr>
          <w:p w14:paraId="5E909B32" w14:textId="77777777" w:rsidR="00A265D9" w:rsidRPr="00563B35" w:rsidRDefault="00A265D9" w:rsidP="00A265D9">
            <w:pPr>
              <w:spacing w:before="100" w:after="120" w:line="276" w:lineRule="auto"/>
              <w:rPr>
                <w:sz w:val="20"/>
                <w:szCs w:val="20"/>
              </w:rPr>
            </w:pPr>
            <w:r>
              <w:rPr>
                <w:b/>
                <w:bCs/>
                <w:color w:val="CC0000"/>
                <w:sz w:val="20"/>
                <w:szCs w:val="20"/>
              </w:rPr>
              <w:t xml:space="preserve">CRITICAL NOTE: </w:t>
            </w:r>
            <w:r>
              <w:rPr>
                <w:sz w:val="20"/>
                <w:szCs w:val="20"/>
              </w:rPr>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20B29DEC" w14:textId="19C3D77D" w:rsidR="008E313A" w:rsidRPr="00563B35" w:rsidRDefault="008E313A">
      <w:pPr>
        <w:spacing w:before="120"/>
        <w:rPr>
          <w:sz w:val="20"/>
          <w:szCs w:val="20"/>
        </w:rPr>
      </w:pPr>
    </w:p>
    <w:p w14:paraId="4DC57A8C" w14:textId="77777777" w:rsidR="00255E6D" w:rsidRDefault="00255E6D">
      <w:pPr>
        <w:rPr>
          <w:b/>
          <w:bCs/>
          <w:color w:val="1B3A6B"/>
          <w:sz w:val="32"/>
          <w:szCs w:val="32"/>
        </w:rPr>
      </w:pPr>
      <w:r>
        <w:rPr>
          <w:color w:val="1B3A6B"/>
          <w:sz w:val="32"/>
          <w:szCs w:val="32"/>
        </w:rPr>
        <w:br w:type="page"/>
      </w:r>
    </w:p>
    <w:p w14:paraId="7F61205A" w14:textId="0007FEC5"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5: Sweeper Bots</w:t>
      </w:r>
    </w:p>
    <w:p w14:paraId="4C2310AF" w14:textId="77777777" w:rsidR="008E313A" w:rsidRPr="00563B35" w:rsidRDefault="00000000">
      <w:pPr>
        <w:pStyle w:val="Heading2"/>
        <w:spacing w:after="160"/>
        <w:rPr>
          <w:sz w:val="24"/>
          <w:szCs w:val="24"/>
        </w:rPr>
      </w:pPr>
      <w:r>
        <w:rPr>
          <w:rFonts w:ascii="Sora" w:eastAsia="Sora" w:hAnsi="Sora" w:cs="Sora"/>
          <w:color w:val="2E5EAA"/>
          <w:sz w:val="24"/>
          <w:szCs w:val="24"/>
        </w:rPr>
        <w:t>5.1 Threat Description</w:t>
      </w:r>
    </w:p>
    <w:p w14:paraId="7843EA4E" w14:textId="77777777" w:rsidR="008E313A" w:rsidRPr="00563B35" w:rsidRDefault="00000000">
      <w:pPr>
        <w:spacing w:before="100" w:after="120" w:line="276" w:lineRule="auto"/>
        <w:rPr>
          <w:sz w:val="20"/>
          <w:szCs w:val="20"/>
        </w:rPr>
      </w:pPr>
      <w:r>
        <w:rPr>
          <w:sz w:val="20"/>
          <w:szCs w:val="20"/>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60809F48" w14:textId="77777777" w:rsidR="008E313A" w:rsidRPr="00563B35" w:rsidRDefault="00000000">
      <w:pPr>
        <w:pStyle w:val="Heading2"/>
        <w:spacing w:after="160"/>
        <w:rPr>
          <w:sz w:val="24"/>
          <w:szCs w:val="24"/>
        </w:rPr>
      </w:pPr>
      <w:r>
        <w:rPr>
          <w:rFonts w:ascii="Sora" w:eastAsia="Sora" w:hAnsi="Sora" w:cs="Sora"/>
          <w:color w:val="2E5EAA"/>
          <w:sz w:val="24"/>
          <w:szCs w:val="24"/>
        </w:rPr>
        <w:t>5.2 Synergy Implementation: Tiered Time-Delayed Transfers + Watchdog Accounts + Panic Mode</w:t>
      </w:r>
    </w:p>
    <w:p w14:paraId="416B6B0B" w14:textId="77777777" w:rsidR="008E313A" w:rsidRPr="00563B35" w:rsidRDefault="00000000">
      <w:pPr>
        <w:spacing w:before="100" w:after="120" w:line="276" w:lineRule="auto"/>
        <w:rPr>
          <w:sz w:val="20"/>
          <w:szCs w:val="20"/>
        </w:rPr>
      </w:pPr>
      <w:r>
        <w:rPr>
          <w:sz w:val="20"/>
          <w:szCs w:val="20"/>
        </w:rPr>
        <w:t>Synergy defeats sweeper bots structurally: if funds cannot be instantly transferred, sweeper bots cannot instantly drain them. Time delays are enforced at the consensus layer and cannot be bypassed by any application or smart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4669"/>
      </w:tblGrid>
      <w:tr w:rsidR="008E313A" w:rsidRPr="00563B35" w14:paraId="1003618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64F53" w14:textId="77777777" w:rsidR="008E313A" w:rsidRPr="00563B35" w:rsidRDefault="00000000">
            <w:pPr>
              <w:spacing w:before="100" w:after="120" w:line="276" w:lineRule="auto"/>
              <w:rPr>
                <w:sz w:val="20"/>
                <w:szCs w:val="20"/>
              </w:rPr>
            </w:pPr>
            <w:r>
              <w:rPr>
                <w:b/>
                <w:bCs/>
                <w:sz w:val="20"/>
                <w:szCs w:val="20"/>
              </w:rPr>
              <w:t>Tier 1 (&lt; $100 equiv.)</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0430" w14:textId="4C56886F" w:rsidR="008E313A" w:rsidRPr="00563B35" w:rsidRDefault="00A265D9">
            <w:pPr>
              <w:spacing w:before="100" w:after="120" w:line="276" w:lineRule="auto"/>
              <w:rPr>
                <w:sz w:val="20"/>
                <w:szCs w:val="20"/>
              </w:rPr>
            </w:pPr>
            <w:r>
              <w:rPr>
                <w:sz w:val="20"/>
                <w:szCs w:val="20"/>
              </w:rPr>
              <w:t>Instant execution — no delay. Standard microtransactions are not impeded.</w:t>
            </w:r>
          </w:p>
        </w:tc>
      </w:tr>
      <w:tr w:rsidR="008E313A" w:rsidRPr="00563B35" w14:paraId="7FDACF7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C16BCE" w14:textId="77777777" w:rsidR="008E313A" w:rsidRPr="00563B35" w:rsidRDefault="00000000">
            <w:pPr>
              <w:spacing w:before="100" w:after="120" w:line="276" w:lineRule="auto"/>
              <w:rPr>
                <w:sz w:val="20"/>
                <w:szCs w:val="20"/>
              </w:rPr>
            </w:pPr>
            <w:r>
              <w:rPr>
                <w:b/>
                <w:bCs/>
                <w:sz w:val="20"/>
                <w:szCs w:val="20"/>
              </w:rPr>
              <w:t>Tier 2 ($100 – $10,000)</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351B007" w14:textId="5DCFFC49" w:rsidR="008E313A" w:rsidRPr="00563B35" w:rsidRDefault="00000000">
            <w:pPr>
              <w:spacing w:before="100" w:after="120" w:line="276" w:lineRule="auto"/>
              <w:rPr>
                <w:sz w:val="20"/>
                <w:szCs w:val="20"/>
              </w:rPr>
            </w:pPr>
            <w:r>
              <w:rPr>
                <w:sz w:val="20"/>
                <w:szCs w:val="20"/>
              </w:rPr>
              <w:t xml:space="preserve">1-hour cancellation window. The transfer is committed to the ledger in a </w:t>
            </w:r>
            <w:r>
              <w:rPr>
                <w:rFonts w:ascii="Consolas" w:eastAsia="Consolas" w:hAnsi="Consolas" w:cs="Consolas"/>
                <w:color w:val="E06C75"/>
                <w:sz w:val="18"/>
                <w:szCs w:val="18"/>
              </w:rPr>
              <w:t>PENDING</w:t>
            </w:r>
            <w:r>
              <w:rPr>
                <w:sz w:val="20"/>
                <w:szCs w:val="20"/>
              </w:rPr>
              <w:t xml:space="preserve"> </w:t>
            </w:r>
            <w:r w:rsidR="0075663D">
              <w:rPr>
                <w:sz w:val="20"/>
                <w:szCs w:val="20"/>
              </w:rPr>
              <w:t>state,</w:t>
            </w:r>
            <w:r>
              <w:rPr>
                <w:sz w:val="20"/>
                <w:szCs w:val="20"/>
              </w:rPr>
              <w:t xml:space="preserve"> but assets are not released to the recipient for 3,600 seconds. During this window, the sender (or an authorized watchdog) can broadcast a </w:t>
            </w:r>
            <w:r>
              <w:rPr>
                <w:rFonts w:ascii="Consolas" w:eastAsia="Consolas" w:hAnsi="Consolas" w:cs="Consolas"/>
                <w:color w:val="E06C75"/>
                <w:sz w:val="18"/>
                <w:szCs w:val="18"/>
              </w:rPr>
              <w:t>CANCEL_TRANSFER</w:t>
            </w:r>
            <w:r>
              <w:rPr>
                <w:sz w:val="20"/>
                <w:szCs w:val="20"/>
              </w:rPr>
              <w:t xml:space="preserve"> transaction.</w:t>
            </w:r>
          </w:p>
        </w:tc>
      </w:tr>
      <w:tr w:rsidR="008E313A" w:rsidRPr="00563B35" w14:paraId="684928D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56CB2D" w14:textId="77777777" w:rsidR="008E313A" w:rsidRPr="00563B35" w:rsidRDefault="00000000">
            <w:pPr>
              <w:spacing w:before="100" w:after="120" w:line="276" w:lineRule="auto"/>
              <w:rPr>
                <w:sz w:val="20"/>
                <w:szCs w:val="20"/>
              </w:rPr>
            </w:pPr>
            <w:r>
              <w:rPr>
                <w:b/>
                <w:bCs/>
                <w:sz w:val="20"/>
                <w:szCs w:val="20"/>
              </w:rPr>
              <w:t>Tier 3 (&gt; $10,000)</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2BE2" w14:textId="77777777" w:rsidR="008E313A" w:rsidRPr="00563B35" w:rsidRDefault="00000000">
            <w:pPr>
              <w:spacing w:before="100" w:after="120" w:line="276" w:lineRule="auto"/>
              <w:rPr>
                <w:sz w:val="20"/>
                <w:szCs w:val="20"/>
              </w:rPr>
            </w:pPr>
            <w:r>
              <w:rPr>
                <w:sz w:val="20"/>
                <w:szCs w:val="20"/>
              </w:rPr>
              <w:t>24-hour delay with guardian notification. An on-chain notification is automatically sent to all registered guardian accounts when a Tier 3 transfer is initiated. Any registered guardian or the watchdog account can veto.</w:t>
            </w:r>
          </w:p>
        </w:tc>
      </w:tr>
      <w:tr w:rsidR="008E313A" w:rsidRPr="00563B35" w14:paraId="33D6899B"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15CC2" w14:textId="77777777" w:rsidR="008E313A" w:rsidRPr="00563B35" w:rsidRDefault="00000000">
            <w:pPr>
              <w:spacing w:before="100" w:after="120" w:line="276" w:lineRule="auto"/>
              <w:rPr>
                <w:sz w:val="20"/>
                <w:szCs w:val="20"/>
              </w:rPr>
            </w:pPr>
            <w:r>
              <w:rPr>
                <w:b/>
                <w:bCs/>
                <w:sz w:val="20"/>
                <w:szCs w:val="20"/>
              </w:rPr>
              <w:t>Watchdog Account</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4405A58" w14:textId="77777777" w:rsidR="008E313A" w:rsidRPr="00563B35" w:rsidRDefault="00000000">
            <w:pPr>
              <w:spacing w:before="100" w:after="120" w:line="276" w:lineRule="auto"/>
              <w:rPr>
                <w:sz w:val="20"/>
                <w:szCs w:val="20"/>
              </w:rPr>
            </w:pPr>
            <w:r>
              <w:rPr>
                <w:sz w:val="20"/>
                <w:szCs w:val="20"/>
              </w:rPr>
              <w:t xml:space="preserve">A veto-only account that holds zero funds but has the authority to broadcast </w:t>
            </w:r>
            <w:r>
              <w:rPr>
                <w:rFonts w:ascii="Consolas" w:eastAsia="Consolas" w:hAnsi="Consolas" w:cs="Consolas"/>
                <w:color w:val="E06C75"/>
                <w:sz w:val="18"/>
                <w:szCs w:val="18"/>
              </w:rPr>
              <w:t>CANCEL_TRANSFER</w:t>
            </w:r>
            <w:r>
              <w:rPr>
                <w:sz w:val="20"/>
                <w:szCs w:val="20"/>
              </w:rPr>
              <w:t xml:space="preserve"> or </w:t>
            </w:r>
            <w:r>
              <w:rPr>
                <w:rFonts w:ascii="Consolas" w:eastAsia="Consolas" w:hAnsi="Consolas" w:cs="Consolas"/>
                <w:color w:val="E06C75"/>
                <w:sz w:val="18"/>
                <w:szCs w:val="18"/>
              </w:rPr>
              <w:t>FREEZE_ACCOUNT</w:t>
            </w:r>
            <w:r>
              <w:rPr>
                <w:sz w:val="20"/>
                <w:szCs w:val="20"/>
              </w:rPr>
              <w:t xml:space="preserve"> for its associated primary account. The watchdog cannot initiate transfers — only cancel or freeze.</w:t>
            </w:r>
          </w:p>
        </w:tc>
      </w:tr>
      <w:tr w:rsidR="008E313A" w:rsidRPr="00563B35" w14:paraId="79FBB6C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9DC85" w14:textId="77777777" w:rsidR="008E313A" w:rsidRPr="00563B35" w:rsidRDefault="00000000">
            <w:pPr>
              <w:spacing w:before="100" w:after="120" w:line="276" w:lineRule="auto"/>
              <w:rPr>
                <w:sz w:val="20"/>
                <w:szCs w:val="20"/>
              </w:rPr>
            </w:pPr>
            <w:r>
              <w:rPr>
                <w:b/>
                <w:bCs/>
                <w:sz w:val="20"/>
                <w:szCs w:val="20"/>
              </w:rPr>
              <w:t>Panic Mode</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B2A9" w14:textId="77777777" w:rsidR="008E313A" w:rsidRPr="00563B35" w:rsidRDefault="00000000">
            <w:pPr>
              <w:spacing w:before="100" w:after="120" w:line="276" w:lineRule="auto"/>
              <w:rPr>
                <w:sz w:val="20"/>
                <w:szCs w:val="20"/>
              </w:rPr>
            </w:pPr>
            <w:r>
              <w:rPr>
                <w:sz w:val="20"/>
                <w:szCs w:val="20"/>
              </w:rPr>
              <w:t xml:space="preserve">A </w:t>
            </w:r>
            <w:r>
              <w:rPr>
                <w:rFonts w:ascii="Consolas" w:eastAsia="Consolas" w:hAnsi="Consolas" w:cs="Consolas"/>
                <w:color w:val="E06C75"/>
                <w:sz w:val="18"/>
                <w:szCs w:val="18"/>
              </w:rPr>
              <w:t>PANIC_FREEZE</w:t>
            </w:r>
            <w:r>
              <w:rPr>
                <w:sz w:val="20"/>
                <w:szCs w:val="20"/>
              </w:rPr>
              <w:t xml:space="preserve"> transaction type triggered via a separate offline panic key. When broadcast, it instantly freezes all outgoing transfers from the account for a configurable duration (default: 72 hours).</w:t>
            </w:r>
          </w:p>
        </w:tc>
      </w:tr>
      <w:tr w:rsidR="008E313A" w:rsidRPr="00563B35" w14:paraId="1AA287D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04277" w14:textId="77777777" w:rsidR="008E313A" w:rsidRPr="00563B35" w:rsidRDefault="00000000">
            <w:pPr>
              <w:spacing w:before="100" w:after="120" w:line="276" w:lineRule="auto"/>
              <w:rPr>
                <w:sz w:val="20"/>
                <w:szCs w:val="20"/>
              </w:rPr>
            </w:pPr>
            <w:r>
              <w:rPr>
                <w:b/>
                <w:bCs/>
                <w:sz w:val="20"/>
                <w:szCs w:val="20"/>
              </w:rPr>
              <w:t>Account Freeze RPC</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722BC67" w14:textId="77777777" w:rsidR="008E313A" w:rsidRPr="00563B35" w:rsidRDefault="00000000">
            <w:pPr>
              <w:spacing w:before="100" w:after="120" w:line="276" w:lineRule="auto"/>
              <w:rPr>
                <w:sz w:val="20"/>
                <w:szCs w:val="20"/>
              </w:rPr>
            </w:pPr>
            <w:r>
              <w:rPr>
                <w:rFonts w:ascii="Consolas" w:eastAsia="Consolas" w:hAnsi="Consolas" w:cs="Consolas"/>
                <w:color w:val="61AFEF"/>
                <w:sz w:val="18"/>
                <w:szCs w:val="18"/>
              </w:rPr>
              <w:t>rpc_freezeAccount</w:t>
            </w:r>
            <w:r>
              <w:rPr>
                <w:sz w:val="20"/>
                <w:szCs w:val="20"/>
              </w:rPr>
              <w:t xml:space="preserve"> and </w:t>
            </w:r>
            <w:r>
              <w:rPr>
                <w:rFonts w:ascii="Consolas" w:eastAsia="Consolas" w:hAnsi="Consolas" w:cs="Consolas"/>
                <w:color w:val="61AFEF"/>
                <w:sz w:val="18"/>
                <w:szCs w:val="18"/>
              </w:rPr>
              <w:t>rpc_cancelPendingTransfer</w:t>
            </w:r>
            <w:r>
              <w:rPr>
                <w:sz w:val="20"/>
                <w:szCs w:val="20"/>
              </w:rPr>
              <w:t xml:space="preserve"> are first-class RPC methods serviced by all nodes within 500ms, with higher priority than standard transactions.</w:t>
            </w:r>
          </w:p>
        </w:tc>
      </w:tr>
    </w:tbl>
    <w:p w14:paraId="025674DA" w14:textId="77777777" w:rsidR="00255E6D" w:rsidRDefault="00255E6D">
      <w:pPr>
        <w:pStyle w:val="Heading3"/>
        <w:rPr>
          <w:rFonts w:ascii="Sora" w:eastAsia="Sora" w:hAnsi="Sora" w:cs="Sora"/>
          <w:color w:val="3F7FBF"/>
          <w:sz w:val="24"/>
          <w:szCs w:val="24"/>
        </w:rPr>
      </w:pPr>
    </w:p>
    <w:p w14:paraId="6A2C6866" w14:textId="77777777" w:rsidR="00255E6D" w:rsidRDefault="00255E6D">
      <w:pPr>
        <w:rPr>
          <w:b/>
          <w:bCs/>
          <w:color w:val="3F7FBF"/>
          <w:sz w:val="24"/>
          <w:szCs w:val="24"/>
        </w:rPr>
      </w:pPr>
      <w:r>
        <w:rPr>
          <w:color w:val="3F7FBF"/>
          <w:sz w:val="24"/>
          <w:szCs w:val="24"/>
        </w:rPr>
        <w:br w:type="page"/>
      </w:r>
    </w:p>
    <w:p w14:paraId="68424DCC" w14:textId="49CD75C8" w:rsidR="008E313A" w:rsidRPr="00255E6D" w:rsidRDefault="00000000">
      <w:pPr>
        <w:pStyle w:val="Heading3"/>
        <w:rPr>
          <w:sz w:val="28"/>
          <w:szCs w:val="28"/>
        </w:rPr>
      </w:pPr>
      <w:r>
        <w:rPr>
          <w:rFonts w:ascii="Sora" w:eastAsia="Sora" w:hAnsi="Sora" w:cs="Sora"/>
          <w:color w:val="3F7FBF"/>
          <w:sz w:val="24"/>
          <w:szCs w:val="24"/>
        </w:rPr>
        <w:lastRenderedPageBreak/>
        <w:t>5.3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825"/>
        <w:gridCol w:w="6750"/>
        <w:gridCol w:w="7110"/>
      </w:tblGrid>
      <w:tr w:rsidR="008E313A" w:rsidRPr="00A265D9" w14:paraId="72C0E00A" w14:textId="77777777" w:rsidTr="0075663D">
        <w:trPr>
          <w:tblHeader/>
        </w:trPr>
        <w:tc>
          <w:tcPr>
            <w:tcW w:w="77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F6D44"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282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A198"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67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E72088"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71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D7D2DC"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4C93E903"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5FE095" w14:textId="77777777" w:rsidR="008E313A" w:rsidRPr="00563B35" w:rsidRDefault="00000000">
            <w:pPr>
              <w:spacing w:before="100" w:after="120" w:line="276" w:lineRule="auto"/>
              <w:rPr>
                <w:sz w:val="20"/>
                <w:szCs w:val="20"/>
              </w:rPr>
            </w:pPr>
            <w:r>
              <w:rPr>
                <w:b/>
                <w:bCs/>
                <w:sz w:val="20"/>
                <w:szCs w:val="20"/>
              </w:rPr>
              <w:t>1</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7B096" w14:textId="77777777" w:rsidR="008E313A" w:rsidRPr="00563B35" w:rsidRDefault="00000000">
            <w:pPr>
              <w:spacing w:before="100" w:after="120" w:line="276" w:lineRule="auto"/>
              <w:rPr>
                <w:sz w:val="20"/>
                <w:szCs w:val="20"/>
              </w:rPr>
            </w:pPr>
            <w:r>
              <w:rPr>
                <w:b/>
                <w:bCs/>
                <w:sz w:val="20"/>
                <w:szCs w:val="20"/>
              </w:rPr>
              <w:t>Implement PENDING transfer state in consensus</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3918" w14:textId="77777777" w:rsidR="008E313A" w:rsidRPr="00563B35" w:rsidRDefault="00000000">
            <w:pPr>
              <w:spacing w:before="100" w:after="120" w:line="276" w:lineRule="auto"/>
              <w:rPr>
                <w:sz w:val="20"/>
                <w:szCs w:val="20"/>
              </w:rPr>
            </w:pPr>
            <w:r>
              <w:rPr>
                <w:sz w:val="20"/>
                <w:szCs w:val="20"/>
              </w:rPr>
              <w:t xml:space="preserve">Add a new transfer state </w:t>
            </w:r>
            <w:r>
              <w:rPr>
                <w:rFonts w:ascii="Consolas" w:eastAsia="Consolas" w:hAnsi="Consolas" w:cs="Consolas"/>
                <w:color w:val="E06C75"/>
                <w:sz w:val="18"/>
                <w:szCs w:val="18"/>
              </w:rPr>
              <w:t>PENDING</w:t>
            </w:r>
            <w:r>
              <w:rPr>
                <w:sz w:val="20"/>
                <w:szCs w:val="20"/>
              </w:rPr>
              <w:t xml:space="preserve"> to the Synergy state trie. Assets in PENDING state cannot be double-spent and do not appear in the recipient's spendable balance until the delay window elapses.</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6115F3" w14:textId="77777777" w:rsidR="008E313A" w:rsidRPr="00563B35" w:rsidRDefault="00000000">
            <w:pPr>
              <w:spacing w:before="100" w:after="120" w:line="276" w:lineRule="auto"/>
              <w:rPr>
                <w:sz w:val="20"/>
                <w:szCs w:val="20"/>
              </w:rPr>
            </w:pPr>
            <w:r>
              <w:rPr>
                <w:sz w:val="20"/>
                <w:szCs w:val="20"/>
              </w:rPr>
              <w:t>Submit a $500 transfer. Confirm assets move to a locked pending balance. Confirm recipient cannot spend them for 3,600 seconds. Confirm they release automatically after the window.</w:t>
            </w:r>
          </w:p>
        </w:tc>
      </w:tr>
      <w:tr w:rsidR="008E313A" w:rsidRPr="00563B35" w14:paraId="6BB2B0E9"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FAD8" w14:textId="77777777" w:rsidR="008E313A" w:rsidRPr="00563B35" w:rsidRDefault="00000000">
            <w:pPr>
              <w:spacing w:before="100" w:after="120" w:line="276" w:lineRule="auto"/>
              <w:rPr>
                <w:sz w:val="20"/>
                <w:szCs w:val="20"/>
              </w:rPr>
            </w:pPr>
            <w:r>
              <w:rPr>
                <w:b/>
                <w:bCs/>
                <w:sz w:val="20"/>
                <w:szCs w:val="20"/>
              </w:rPr>
              <w:t>2</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19BF" w14:textId="77777777" w:rsidR="008E313A" w:rsidRPr="00563B35" w:rsidRDefault="00000000">
            <w:pPr>
              <w:spacing w:before="100" w:after="120" w:line="276" w:lineRule="auto"/>
              <w:rPr>
                <w:sz w:val="20"/>
                <w:szCs w:val="20"/>
              </w:rPr>
            </w:pPr>
            <w:r>
              <w:rPr>
                <w:b/>
                <w:bCs/>
                <w:sz w:val="20"/>
                <w:szCs w:val="20"/>
              </w:rPr>
              <w:t>Implement CANCEL_TRANSFER and FREEZE_ACCOUNT transaction types</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6FBB" w14:textId="77777777" w:rsidR="008E313A" w:rsidRPr="00563B35" w:rsidRDefault="00000000">
            <w:pPr>
              <w:spacing w:before="100" w:after="120" w:line="276" w:lineRule="auto"/>
              <w:rPr>
                <w:sz w:val="20"/>
                <w:szCs w:val="20"/>
              </w:rPr>
            </w:pPr>
            <w:r>
              <w:rPr>
                <w:sz w:val="20"/>
                <w:szCs w:val="20"/>
              </w:rPr>
              <w:t xml:space="preserve">Define these as native transaction types. </w:t>
            </w:r>
            <w:r>
              <w:rPr>
                <w:rFonts w:ascii="Consolas" w:eastAsia="Consolas" w:hAnsi="Consolas" w:cs="Consolas"/>
                <w:color w:val="E06C75"/>
                <w:sz w:val="18"/>
                <w:szCs w:val="18"/>
              </w:rPr>
              <w:t>CANCEL_TRANSFER</w:t>
            </w:r>
            <w:r>
              <w:rPr>
                <w:sz w:val="20"/>
                <w:szCs w:val="20"/>
              </w:rPr>
              <w:t xml:space="preserve"> references a pending transfer ID and must be signed by either the sender's key or a registered watchdog key. </w:t>
            </w:r>
            <w:r>
              <w:rPr>
                <w:rFonts w:ascii="Consolas" w:eastAsia="Consolas" w:hAnsi="Consolas" w:cs="Consolas"/>
                <w:color w:val="E06C75"/>
                <w:sz w:val="18"/>
                <w:szCs w:val="18"/>
              </w:rPr>
              <w:t>FREEZE_ACCOUNT</w:t>
            </w:r>
            <w:r>
              <w:rPr>
                <w:sz w:val="20"/>
                <w:szCs w:val="20"/>
              </w:rPr>
              <w:t xml:space="preserve"> must be signed by the account's panic key. Both must be executable in the same block as the transfer they are cancelling.</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2D62" w14:textId="77777777" w:rsidR="008E313A" w:rsidRPr="00563B35" w:rsidRDefault="00000000">
            <w:pPr>
              <w:spacing w:before="100" w:after="120" w:line="276" w:lineRule="auto"/>
              <w:rPr>
                <w:sz w:val="20"/>
                <w:szCs w:val="20"/>
              </w:rPr>
            </w:pPr>
            <w:r>
              <w:rPr>
                <w:sz w:val="20"/>
                <w:szCs w:val="20"/>
              </w:rPr>
              <w:t xml:space="preserve">Register a watchdog account. Initiate a Tier 2 transfer. Sign and broadcast </w:t>
            </w:r>
            <w:r>
              <w:rPr>
                <w:rFonts w:ascii="Consolas" w:eastAsia="Consolas" w:hAnsi="Consolas" w:cs="Consolas"/>
                <w:color w:val="E06C75"/>
                <w:sz w:val="18"/>
                <w:szCs w:val="18"/>
              </w:rPr>
              <w:t>CANCEL_TRANSFER</w:t>
            </w:r>
            <w:r>
              <w:rPr>
                <w:sz w:val="20"/>
                <w:szCs w:val="20"/>
              </w:rPr>
              <w:t xml:space="preserve"> using the watchdog key within 30 minutes. Confirm the transfer is cancelled and assets return to the sender's confirmed balance.</w:t>
            </w:r>
          </w:p>
        </w:tc>
      </w:tr>
      <w:tr w:rsidR="008E313A" w:rsidRPr="00563B35" w14:paraId="0E8A00B7"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39D036" w14:textId="77777777" w:rsidR="008E313A" w:rsidRPr="00563B35" w:rsidRDefault="00000000">
            <w:pPr>
              <w:spacing w:before="100" w:after="120" w:line="276" w:lineRule="auto"/>
              <w:rPr>
                <w:sz w:val="20"/>
                <w:szCs w:val="20"/>
              </w:rPr>
            </w:pPr>
            <w:r>
              <w:rPr>
                <w:b/>
                <w:bCs/>
                <w:sz w:val="20"/>
                <w:szCs w:val="20"/>
              </w:rPr>
              <w:t>3</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F571DF" w14:textId="77777777" w:rsidR="008E313A" w:rsidRPr="00563B35" w:rsidRDefault="00000000">
            <w:pPr>
              <w:spacing w:before="100" w:after="120" w:line="276" w:lineRule="auto"/>
              <w:rPr>
                <w:sz w:val="20"/>
                <w:szCs w:val="20"/>
              </w:rPr>
            </w:pPr>
            <w:r>
              <w:rPr>
                <w:b/>
                <w:bCs/>
                <w:sz w:val="20"/>
                <w:szCs w:val="20"/>
              </w:rPr>
              <w:t>Implement guardian notification system</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E5214" w14:textId="77777777" w:rsidR="008E313A" w:rsidRPr="00563B35" w:rsidRDefault="00000000">
            <w:pPr>
              <w:spacing w:before="100" w:after="120" w:line="276" w:lineRule="auto"/>
              <w:rPr>
                <w:sz w:val="20"/>
                <w:szCs w:val="20"/>
              </w:rPr>
            </w:pPr>
            <w:r>
              <w:rPr>
                <w:sz w:val="20"/>
                <w:szCs w:val="20"/>
              </w:rPr>
              <w:t xml:space="preserve">When a Tier 3 transfer is initiated, the consensus layer must create notification events for all registered guardian UMA identities. These events must be queryable via </w:t>
            </w:r>
            <w:r>
              <w:rPr>
                <w:rFonts w:ascii="Consolas" w:eastAsia="Consolas" w:hAnsi="Consolas" w:cs="Consolas"/>
                <w:color w:val="61AFEF"/>
                <w:sz w:val="18"/>
                <w:szCs w:val="18"/>
              </w:rPr>
              <w:t>rpc_getPendingGuardianNotifications</w:t>
            </w:r>
            <w:r>
              <w:rPr>
                <w:sz w:val="20"/>
                <w:szCs w:val="20"/>
              </w:rPr>
              <w:t>.</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3F897B" w14:textId="77777777" w:rsidR="008E313A" w:rsidRPr="00563B35" w:rsidRDefault="00000000">
            <w:pPr>
              <w:spacing w:before="100" w:after="120" w:line="276" w:lineRule="auto"/>
              <w:rPr>
                <w:sz w:val="20"/>
                <w:szCs w:val="20"/>
              </w:rPr>
            </w:pPr>
            <w:r>
              <w:rPr>
                <w:sz w:val="20"/>
                <w:szCs w:val="20"/>
              </w:rPr>
              <w:t>Register 3 guardian accounts. Initiate a $15,000 transfer. Confirm all 3 guardian accounts receive a notification event in the same block containing: transfer ID, amount, destination, and time remaining.</w:t>
            </w:r>
          </w:p>
        </w:tc>
      </w:tr>
      <w:tr w:rsidR="008E313A" w:rsidRPr="00563B35" w14:paraId="0FDE3110"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1577" w14:textId="77777777" w:rsidR="008E313A" w:rsidRPr="00563B35" w:rsidRDefault="00000000">
            <w:pPr>
              <w:spacing w:before="100" w:after="120" w:line="276" w:lineRule="auto"/>
              <w:rPr>
                <w:sz w:val="20"/>
                <w:szCs w:val="20"/>
              </w:rPr>
            </w:pPr>
            <w:r>
              <w:rPr>
                <w:b/>
                <w:bCs/>
                <w:sz w:val="20"/>
                <w:szCs w:val="20"/>
              </w:rPr>
              <w:t>4</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DC8" w14:textId="77777777" w:rsidR="008E313A" w:rsidRPr="00563B35" w:rsidRDefault="00000000">
            <w:pPr>
              <w:spacing w:before="100" w:after="120" w:line="276" w:lineRule="auto"/>
              <w:rPr>
                <w:sz w:val="20"/>
                <w:szCs w:val="20"/>
              </w:rPr>
            </w:pPr>
            <w:r>
              <w:rPr>
                <w:b/>
                <w:bCs/>
                <w:sz w:val="20"/>
                <w:szCs w:val="20"/>
              </w:rPr>
              <w:t>Implement panic key derivation in wallet</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9C8C" w14:textId="77777777" w:rsidR="008E313A" w:rsidRPr="00563B35" w:rsidRDefault="00000000">
            <w:pPr>
              <w:spacing w:before="100" w:after="120" w:line="276" w:lineRule="auto"/>
              <w:rPr>
                <w:sz w:val="20"/>
                <w:szCs w:val="20"/>
              </w:rPr>
            </w:pPr>
            <w:r>
              <w:rPr>
                <w:sz w:val="20"/>
                <w:szCs w:val="20"/>
              </w:rPr>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6700" w14:textId="77777777" w:rsidR="008E313A" w:rsidRPr="00563B35" w:rsidRDefault="00000000">
            <w:pPr>
              <w:spacing w:before="100" w:after="120" w:line="276" w:lineRule="auto"/>
              <w:rPr>
                <w:sz w:val="20"/>
                <w:szCs w:val="20"/>
              </w:rPr>
            </w:pPr>
            <w:r>
              <w:rPr>
                <w:sz w:val="20"/>
                <w:szCs w:val="20"/>
              </w:rPr>
              <w:t>Confirm the panic key is generated and displayed once for backup during setup. Confirm that possessing only the seed phrase does not reveal the panic key. Confirm PANIC_FREEZE functions correctly using the exported panic key.</w:t>
            </w:r>
          </w:p>
        </w:tc>
      </w:tr>
      <w:tr w:rsidR="008E313A" w:rsidRPr="00563B35" w14:paraId="3AF7218C" w14:textId="77777777" w:rsidTr="00A265D9">
        <w:tc>
          <w:tcPr>
            <w:tcW w:w="17460" w:type="dxa"/>
            <w:gridSpan w:val="4"/>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5A0CDFEB" w14:textId="77777777" w:rsidR="008E313A" w:rsidRPr="00563B35" w:rsidRDefault="00000000">
            <w:pPr>
              <w:spacing w:before="100" w:after="120" w:line="276" w:lineRule="auto"/>
              <w:rPr>
                <w:sz w:val="20"/>
                <w:szCs w:val="20"/>
              </w:rPr>
            </w:pPr>
            <w:r>
              <w:rPr>
                <w:b/>
                <w:bCs/>
                <w:sz w:val="20"/>
                <w:szCs w:val="20"/>
              </w:rPr>
              <w:t xml:space="preserve">IMPLEMENTATION NOTE: </w:t>
            </w:r>
            <w:r>
              <w:rPr>
                <w:sz w:val="20"/>
                <w:szCs w:val="20"/>
              </w:rPr>
              <w:t>The 1-hour and 24-hour delay thresholds are governance-configurable defaults. Applications that require faster settlement (e.g., DEX trading) can request reduced delays by posting a bond that compensates users if a fraudulent transfer occurs.</w:t>
            </w:r>
          </w:p>
        </w:tc>
      </w:tr>
    </w:tbl>
    <w:p w14:paraId="35CED645" w14:textId="77777777" w:rsidR="008E313A" w:rsidRPr="00563B35" w:rsidRDefault="008E313A">
      <w:pPr>
        <w:spacing w:before="120"/>
        <w:rPr>
          <w:sz w:val="20"/>
          <w:szCs w:val="20"/>
        </w:rPr>
      </w:pPr>
    </w:p>
    <w:p w14:paraId="6E380096" w14:textId="77777777" w:rsidR="00BD53EF" w:rsidRDefault="00BD53EF">
      <w:pPr>
        <w:rPr>
          <w:b/>
          <w:bCs/>
          <w:color w:val="1B3A6B"/>
          <w:sz w:val="32"/>
          <w:szCs w:val="32"/>
        </w:rPr>
      </w:pPr>
      <w:r>
        <w:rPr>
          <w:color w:val="1B3A6B"/>
          <w:sz w:val="32"/>
          <w:szCs w:val="32"/>
        </w:rPr>
        <w:br w:type="page"/>
      </w:r>
    </w:p>
    <w:p w14:paraId="5AFEE9CF" w14:textId="798EDF75" w:rsidR="008E313A" w:rsidRPr="00563B35" w:rsidRDefault="00890160">
      <w:pPr>
        <w:pStyle w:val="Heading1"/>
        <w:pBdr>
          <w:bottom w:val="single" w:sz="3" w:space="4" w:color="1B3A6B"/>
        </w:pBdr>
        <w:spacing w:before="520" w:after="200"/>
        <w:rPr>
          <w:sz w:val="32"/>
          <w:szCs w:val="32"/>
        </w:rPr>
      </w:pPr>
      <w:r w:rsidRPr="00890160">
        <w:rPr>
          <w:rFonts w:ascii="Sora" w:eastAsia="Sora" w:hAnsi="Sora" w:cs="Sora"/>
          <w:color w:val="1B3A6B"/>
          <w:sz w:val="32"/>
          <w:szCs w:val="32"/>
        </w:rPr>
        <w:lastRenderedPageBreak/>
        <w:t>Attack Category 6: Identity Spoofing, Address Poisoning, and Token-Name Impersonation</w:t>
      </w:r>
    </w:p>
    <w:p w14:paraId="32F65D14" w14:textId="77777777" w:rsidR="00890160" w:rsidRPr="00890160" w:rsidRDefault="00890160" w:rsidP="00890160">
      <w:pPr>
        <w:pStyle w:val="Heading3"/>
        <w:rPr>
          <w:rFonts w:ascii="Sora" w:hAnsi="Sora" w:cs="Sora"/>
        </w:rPr>
      </w:pPr>
      <w:r w:rsidRPr="00890160">
        <w:rPr>
          <w:rFonts w:ascii="Sora" w:hAnsi="Sora" w:cs="Sora"/>
        </w:rPr>
        <w:t>6.1 Threat Description</w:t>
      </w:r>
    </w:p>
    <w:p w14:paraId="305DA2A1" w14:textId="77777777" w:rsidR="00890160" w:rsidRPr="00890160" w:rsidRDefault="00890160" w:rsidP="00890160">
      <w:pPr>
        <w:spacing w:after="120"/>
      </w:pPr>
      <w:r w:rsidRPr="00890160">
        <w:t>Identity spoofing attacks exploit the gap between machine identity and human recognition. Users do not reason about raw public keys, contract addresses, or binary asset identifiers; they reason about names, symbols, brands, contact lists, token icons, and visual similarity. Attackers therefore attempt to register visually deceptive SynIDs, token names, token symbols, issuer names, verified-looking labels, vanity addresses, QR payloads, or routing entries that appear connected to a trusted identity.</w:t>
      </w:r>
    </w:p>
    <w:p w14:paraId="1334D694" w14:textId="77777777" w:rsidR="00890160" w:rsidRPr="00890160" w:rsidRDefault="00890160" w:rsidP="00890160">
      <w:pPr>
        <w:spacing w:after="120"/>
      </w:pPr>
      <w:r w:rsidRPr="00890160">
        <w:t>The previous approach relied too heavily on homoglyph rejection plus Levenshtein-distance thresholds. That is not rigorous enough for a production naming system. Unicode spoofing is not merely edit distance. It includes normalization ambiguity, script mixing, confusable skeletons, width mapping, invisible characters, zero-width joiners, bidi controls, default-ignorable code points, mixed numbers, and inconsistent comparison rules across clients.</w:t>
      </w:r>
    </w:p>
    <w:p w14:paraId="7AC34876" w14:textId="6D18A84E" w:rsidR="008E313A" w:rsidRPr="00890160" w:rsidRDefault="00890160" w:rsidP="00890160">
      <w:pPr>
        <w:spacing w:before="100" w:after="120" w:line="276" w:lineRule="auto"/>
        <w:rPr>
          <w:sz w:val="20"/>
          <w:szCs w:val="20"/>
        </w:rPr>
      </w:pPr>
      <w:r w:rsidRPr="00890160">
        <w:t>Vanity-address mining controls must also be narrowed. Offline key generation effort is not inherently observable to validators. A VDF requirement cannot reliably prove how many keypairs a user tried unless address generation itself is protocol-bound, interactive, and verifiable. Therefore, VDF language MUST NOT be used to imply that vanity address grinding is impossible. Synergy may use registration throttles and wallet warnings, but validators cannot infer offline search effort from a finished public key alone.</w:t>
      </w:r>
    </w:p>
    <w:p w14:paraId="696EC537"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 Synergy Implementation: Canonical Identifier Enforcement and Registry-Aware Similarity Review</w:t>
      </w:r>
    </w:p>
    <w:p w14:paraId="5990D121" w14:textId="77777777" w:rsidR="008B5535" w:rsidRPr="008B5535" w:rsidRDefault="008B5535" w:rsidP="008B5535">
      <w:pPr>
        <w:spacing w:after="120"/>
      </w:pPr>
      <w:r w:rsidRPr="008B5535">
        <w:t>Synergy replaces raw Levenshtein-centric validation with a canonicalization, confusable-skeleton, protected-namespace, and registry-review model. The objective is not to compare every new name against every existing name at consensus time. The objective is to make machine comparison deterministic, reject exact canonical and confusable collisions, protect high-value namespaces, and route ambiguous high-risk cases into review instead of forcing O(n) consensus comparisons.</w:t>
      </w:r>
    </w:p>
    <w:p w14:paraId="23B3CC63" w14:textId="77777777" w:rsidR="008B5535" w:rsidRPr="008B5535" w:rsidRDefault="008B5535" w:rsidP="008B5535">
      <w:pPr>
        <w:spacing w:after="120"/>
      </w:pPr>
      <w:r w:rsidRPr="008B5535">
        <w:t>Enforcement Class: consensus-enforced for canonical-key uniqueness, skeleton uniqueness, namespace reservation, and issuer-binding rules; wallet-enforced for warning, display, and confirmation flows; operator-enforced for registry review; external-dependency-constrained for identities, brands, and token names originating outside Synergy.</w:t>
      </w:r>
    </w:p>
    <w:p w14:paraId="43B4ACEF"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6.2.1 Identifier Slots</w:t>
      </w:r>
    </w:p>
    <w:p w14:paraId="055B24CB" w14:textId="77777777" w:rsidR="008B5535" w:rsidRPr="008B5535" w:rsidRDefault="008B5535" w:rsidP="008B5535">
      <w:pPr>
        <w:spacing w:after="120"/>
      </w:pPr>
      <w:r w:rsidRPr="008B5535">
        <w:t>The following string slots are security-sensitive identifier slots and MUST be processed through the Synergy Identifier Profile before use: SynID labels, SNS names, verified issuer names, token display names, token symbols, DAO names, validator display names, app names in the Creator Portal, and any wallet contact name that can influence signing decisions.</w:t>
      </w:r>
    </w:p>
    <w:p w14:paraId="149F3CAA" w14:textId="77777777" w:rsidR="008B5535" w:rsidRPr="008B5535" w:rsidRDefault="008B5535" w:rsidP="008B5535">
      <w:pPr>
        <w:spacing w:after="120"/>
      </w:pPr>
      <w:r w:rsidRPr="008B5535">
        <w:t>The raw user-facing string MAY be retained for display history, but all authorization, comparison, registration, routing, registry, and dispute operations MUST use the canonical identifier record defined below.</w:t>
      </w:r>
    </w:p>
    <w:p w14:paraId="41137CEC" w14:textId="77777777" w:rsidR="008B5535" w:rsidRDefault="008B5535" w:rsidP="008B5535">
      <w:pPr>
        <w:pStyle w:val="Heading3"/>
        <w:rPr>
          <w:rFonts w:ascii="Sora" w:hAnsi="Sora" w:cs="Sora"/>
          <w:sz w:val="24"/>
          <w:szCs w:val="24"/>
        </w:rPr>
      </w:pPr>
    </w:p>
    <w:p w14:paraId="23C5C346" w14:textId="77777777" w:rsidR="008B5535" w:rsidRDefault="008B5535" w:rsidP="008B5535">
      <w:pPr>
        <w:pStyle w:val="Heading3"/>
        <w:rPr>
          <w:rFonts w:ascii="Sora" w:hAnsi="Sora" w:cs="Sora"/>
          <w:sz w:val="24"/>
          <w:szCs w:val="24"/>
        </w:rPr>
      </w:pPr>
    </w:p>
    <w:p w14:paraId="3BE71316" w14:textId="23AC4AFE"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6.2.2 Canonical Identifier Record</w:t>
      </w:r>
    </w:p>
    <w:tbl>
      <w:tblPr>
        <w:tblStyle w:val="TableGrid"/>
        <w:tblW w:w="5080" w:type="pct"/>
        <w:tblLook w:val="04A0" w:firstRow="1" w:lastRow="0" w:firstColumn="1" w:lastColumn="0" w:noHBand="0" w:noVBand="1"/>
      </w:tblPr>
      <w:tblGrid>
        <w:gridCol w:w="2330"/>
        <w:gridCol w:w="15216"/>
      </w:tblGrid>
      <w:tr w:rsidR="008B5535" w:rsidRPr="008B5535" w14:paraId="22B30FBB" w14:textId="77777777" w:rsidTr="008B5535">
        <w:tc>
          <w:tcPr>
            <w:tcW w:w="664" w:type="pct"/>
            <w:shd w:val="clear" w:color="auto" w:fill="D9EAF7"/>
            <w:vAlign w:val="center"/>
          </w:tcPr>
          <w:p w14:paraId="2AD3F7DA" w14:textId="77777777" w:rsidR="008B5535" w:rsidRPr="008B5535" w:rsidRDefault="008B5535" w:rsidP="00464C84">
            <w:pPr>
              <w:rPr>
                <w:szCs w:val="36"/>
              </w:rPr>
            </w:pPr>
            <w:r w:rsidRPr="008B5535">
              <w:rPr>
                <w:b/>
                <w:szCs w:val="36"/>
              </w:rPr>
              <w:t>Field</w:t>
            </w:r>
          </w:p>
        </w:tc>
        <w:tc>
          <w:tcPr>
            <w:tcW w:w="4336" w:type="pct"/>
            <w:shd w:val="clear" w:color="auto" w:fill="D9EAF7"/>
            <w:vAlign w:val="center"/>
          </w:tcPr>
          <w:p w14:paraId="20D83D44" w14:textId="77777777" w:rsidR="008B5535" w:rsidRPr="008B5535" w:rsidRDefault="008B5535" w:rsidP="00464C84">
            <w:pPr>
              <w:rPr>
                <w:szCs w:val="36"/>
              </w:rPr>
            </w:pPr>
            <w:r w:rsidRPr="008B5535">
              <w:rPr>
                <w:b/>
                <w:szCs w:val="36"/>
              </w:rPr>
              <w:t>Requirement</w:t>
            </w:r>
          </w:p>
        </w:tc>
      </w:tr>
      <w:tr w:rsidR="008B5535" w:rsidRPr="008B5535" w14:paraId="5B051464" w14:textId="77777777" w:rsidTr="008B5535">
        <w:tc>
          <w:tcPr>
            <w:tcW w:w="664" w:type="pct"/>
          </w:tcPr>
          <w:p w14:paraId="4A6F2AFC" w14:textId="77777777" w:rsidR="008B5535" w:rsidRPr="008B5535" w:rsidRDefault="008B5535" w:rsidP="00464C84">
            <w:pPr>
              <w:rPr>
                <w:sz w:val="20"/>
                <w:szCs w:val="28"/>
              </w:rPr>
            </w:pPr>
            <w:r w:rsidRPr="008B5535">
              <w:rPr>
                <w:sz w:val="20"/>
                <w:szCs w:val="28"/>
              </w:rPr>
              <w:t>raw_label</w:t>
            </w:r>
          </w:p>
        </w:tc>
        <w:tc>
          <w:tcPr>
            <w:tcW w:w="4336" w:type="pct"/>
          </w:tcPr>
          <w:p w14:paraId="25D0EC47" w14:textId="77777777" w:rsidR="008B5535" w:rsidRPr="008B5535" w:rsidRDefault="008B5535" w:rsidP="00464C84">
            <w:pPr>
              <w:rPr>
                <w:sz w:val="20"/>
                <w:szCs w:val="28"/>
              </w:rPr>
            </w:pPr>
            <w:r w:rsidRPr="008B5535">
              <w:rPr>
                <w:sz w:val="20"/>
                <w:szCs w:val="28"/>
              </w:rPr>
              <w:t>Original submitted UTF-8 string. Stored only for audit/display history. Not used for equality.</w:t>
            </w:r>
          </w:p>
        </w:tc>
      </w:tr>
      <w:tr w:rsidR="008B5535" w:rsidRPr="008B5535" w14:paraId="63AC36FD" w14:textId="77777777" w:rsidTr="008B5535">
        <w:tc>
          <w:tcPr>
            <w:tcW w:w="664" w:type="pct"/>
          </w:tcPr>
          <w:p w14:paraId="6CEC2DCC" w14:textId="77777777" w:rsidR="008B5535" w:rsidRPr="008B5535" w:rsidRDefault="008B5535" w:rsidP="00464C84">
            <w:pPr>
              <w:rPr>
                <w:sz w:val="20"/>
                <w:szCs w:val="28"/>
              </w:rPr>
            </w:pPr>
            <w:r w:rsidRPr="008B5535">
              <w:rPr>
                <w:sz w:val="20"/>
                <w:szCs w:val="28"/>
              </w:rPr>
              <w:t>canonical_label</w:t>
            </w:r>
          </w:p>
        </w:tc>
        <w:tc>
          <w:tcPr>
            <w:tcW w:w="4336" w:type="pct"/>
          </w:tcPr>
          <w:p w14:paraId="3BA5D369" w14:textId="77777777" w:rsidR="008B5535" w:rsidRPr="008B5535" w:rsidRDefault="008B5535" w:rsidP="00464C84">
            <w:pPr>
              <w:rPr>
                <w:sz w:val="20"/>
                <w:szCs w:val="28"/>
              </w:rPr>
            </w:pPr>
            <w:r w:rsidRPr="008B5535">
              <w:rPr>
                <w:sz w:val="20"/>
                <w:szCs w:val="28"/>
              </w:rPr>
              <w:t>Prepared/enforced label after Synergy Identifier Profile processing. Used for deterministic equality.</w:t>
            </w:r>
          </w:p>
        </w:tc>
      </w:tr>
      <w:tr w:rsidR="008B5535" w:rsidRPr="008B5535" w14:paraId="640A3C4C" w14:textId="77777777" w:rsidTr="008B5535">
        <w:tc>
          <w:tcPr>
            <w:tcW w:w="664" w:type="pct"/>
          </w:tcPr>
          <w:p w14:paraId="60C66B90" w14:textId="77777777" w:rsidR="008B5535" w:rsidRPr="008B5535" w:rsidRDefault="008B5535" w:rsidP="00464C84">
            <w:pPr>
              <w:rPr>
                <w:sz w:val="20"/>
                <w:szCs w:val="28"/>
              </w:rPr>
            </w:pPr>
            <w:r w:rsidRPr="008B5535">
              <w:rPr>
                <w:sz w:val="20"/>
                <w:szCs w:val="28"/>
              </w:rPr>
              <w:t>canonical_key</w:t>
            </w:r>
          </w:p>
        </w:tc>
        <w:tc>
          <w:tcPr>
            <w:tcW w:w="4336" w:type="pct"/>
          </w:tcPr>
          <w:p w14:paraId="3719637B" w14:textId="77777777" w:rsidR="008B5535" w:rsidRPr="008B5535" w:rsidRDefault="008B5535" w:rsidP="00464C84">
            <w:pPr>
              <w:rPr>
                <w:sz w:val="20"/>
                <w:szCs w:val="28"/>
              </w:rPr>
            </w:pPr>
            <w:r w:rsidRPr="008B5535">
              <w:rPr>
                <w:sz w:val="20"/>
                <w:szCs w:val="28"/>
              </w:rPr>
              <w:t>Hash of normalized namespace + canonical_label + profile_version + network_id. Consensus uniqueness key.</w:t>
            </w:r>
          </w:p>
        </w:tc>
      </w:tr>
      <w:tr w:rsidR="008B5535" w:rsidRPr="008B5535" w14:paraId="61A1B07F" w14:textId="77777777" w:rsidTr="008B5535">
        <w:tc>
          <w:tcPr>
            <w:tcW w:w="664" w:type="pct"/>
          </w:tcPr>
          <w:p w14:paraId="77B82EE9" w14:textId="77777777" w:rsidR="008B5535" w:rsidRPr="008B5535" w:rsidRDefault="008B5535" w:rsidP="00464C84">
            <w:pPr>
              <w:rPr>
                <w:sz w:val="20"/>
                <w:szCs w:val="28"/>
              </w:rPr>
            </w:pPr>
            <w:r w:rsidRPr="008B5535">
              <w:rPr>
                <w:sz w:val="20"/>
                <w:szCs w:val="28"/>
              </w:rPr>
              <w:t>confusable_skeleton</w:t>
            </w:r>
          </w:p>
        </w:tc>
        <w:tc>
          <w:tcPr>
            <w:tcW w:w="4336" w:type="pct"/>
          </w:tcPr>
          <w:p w14:paraId="6FEC91C9" w14:textId="77777777" w:rsidR="008B5535" w:rsidRPr="008B5535" w:rsidRDefault="008B5535" w:rsidP="00464C84">
            <w:pPr>
              <w:rPr>
                <w:sz w:val="20"/>
                <w:szCs w:val="28"/>
              </w:rPr>
            </w:pPr>
            <w:r w:rsidRPr="008B5535">
              <w:rPr>
                <w:sz w:val="20"/>
                <w:szCs w:val="28"/>
              </w:rPr>
              <w:t>UTS39-style confusable skeleton computed under the pinned Unicode/profile version. Used for exact skeleton collision checks and review routing.</w:t>
            </w:r>
          </w:p>
        </w:tc>
      </w:tr>
      <w:tr w:rsidR="008B5535" w:rsidRPr="008B5535" w14:paraId="4ED83F94" w14:textId="77777777" w:rsidTr="008B5535">
        <w:tc>
          <w:tcPr>
            <w:tcW w:w="664" w:type="pct"/>
          </w:tcPr>
          <w:p w14:paraId="12FCE84F" w14:textId="77777777" w:rsidR="008B5535" w:rsidRPr="008B5535" w:rsidRDefault="008B5535" w:rsidP="00464C84">
            <w:pPr>
              <w:rPr>
                <w:sz w:val="20"/>
                <w:szCs w:val="28"/>
              </w:rPr>
            </w:pPr>
            <w:r w:rsidRPr="008B5535">
              <w:rPr>
                <w:sz w:val="20"/>
                <w:szCs w:val="28"/>
              </w:rPr>
              <w:t>script_set</w:t>
            </w:r>
          </w:p>
        </w:tc>
        <w:tc>
          <w:tcPr>
            <w:tcW w:w="4336" w:type="pct"/>
          </w:tcPr>
          <w:p w14:paraId="0B68CEF5" w14:textId="77777777" w:rsidR="008B5535" w:rsidRPr="008B5535" w:rsidRDefault="008B5535" w:rsidP="00464C84">
            <w:pPr>
              <w:rPr>
                <w:sz w:val="20"/>
                <w:szCs w:val="28"/>
              </w:rPr>
            </w:pPr>
            <w:r w:rsidRPr="008B5535">
              <w:rPr>
                <w:sz w:val="20"/>
                <w:szCs w:val="28"/>
              </w:rPr>
              <w:t>Resolved script set after excluding Common and Inherited where appropriate. Used for script-mixing policy.</w:t>
            </w:r>
          </w:p>
        </w:tc>
      </w:tr>
      <w:tr w:rsidR="008B5535" w:rsidRPr="008B5535" w14:paraId="1493D392" w14:textId="77777777" w:rsidTr="008B5535">
        <w:tc>
          <w:tcPr>
            <w:tcW w:w="664" w:type="pct"/>
          </w:tcPr>
          <w:p w14:paraId="590C01E8" w14:textId="77777777" w:rsidR="008B5535" w:rsidRPr="008B5535" w:rsidRDefault="008B5535" w:rsidP="00464C84">
            <w:pPr>
              <w:rPr>
                <w:sz w:val="20"/>
                <w:szCs w:val="28"/>
              </w:rPr>
            </w:pPr>
            <w:r w:rsidRPr="008B5535">
              <w:rPr>
                <w:sz w:val="20"/>
                <w:szCs w:val="28"/>
              </w:rPr>
              <w:t>namespace</w:t>
            </w:r>
          </w:p>
        </w:tc>
        <w:tc>
          <w:tcPr>
            <w:tcW w:w="4336" w:type="pct"/>
          </w:tcPr>
          <w:p w14:paraId="3CB205C3" w14:textId="77777777" w:rsidR="008B5535" w:rsidRPr="008B5535" w:rsidRDefault="008B5535" w:rsidP="00464C84">
            <w:pPr>
              <w:rPr>
                <w:sz w:val="20"/>
                <w:szCs w:val="28"/>
              </w:rPr>
            </w:pPr>
            <w:r w:rsidRPr="008B5535">
              <w:rPr>
                <w:sz w:val="20"/>
                <w:szCs w:val="28"/>
              </w:rPr>
              <w:t>SynID, SNS, token-symbol, token-name, issuer-name, validator-name, DAO-name, system-name, or reserved.</w:t>
            </w:r>
          </w:p>
        </w:tc>
      </w:tr>
      <w:tr w:rsidR="008B5535" w:rsidRPr="008B5535" w14:paraId="52434267" w14:textId="77777777" w:rsidTr="008B5535">
        <w:tc>
          <w:tcPr>
            <w:tcW w:w="664" w:type="pct"/>
          </w:tcPr>
          <w:p w14:paraId="062857B1" w14:textId="77777777" w:rsidR="008B5535" w:rsidRPr="008B5535" w:rsidRDefault="008B5535" w:rsidP="00464C84">
            <w:pPr>
              <w:rPr>
                <w:sz w:val="20"/>
                <w:szCs w:val="28"/>
              </w:rPr>
            </w:pPr>
            <w:r w:rsidRPr="008B5535">
              <w:rPr>
                <w:sz w:val="20"/>
                <w:szCs w:val="28"/>
              </w:rPr>
              <w:t>issuer_binding</w:t>
            </w:r>
          </w:p>
        </w:tc>
        <w:tc>
          <w:tcPr>
            <w:tcW w:w="4336" w:type="pct"/>
          </w:tcPr>
          <w:p w14:paraId="54B8D7FF" w14:textId="77777777" w:rsidR="008B5535" w:rsidRPr="008B5535" w:rsidRDefault="008B5535" w:rsidP="00464C84">
            <w:pPr>
              <w:rPr>
                <w:sz w:val="20"/>
                <w:szCs w:val="28"/>
              </w:rPr>
            </w:pPr>
            <w:r w:rsidRPr="008B5535">
              <w:rPr>
                <w:sz w:val="20"/>
                <w:szCs w:val="28"/>
              </w:rPr>
              <w:t>For tokens and verified issuers, links the name/symbol to canonical asset identity and verified issuer identity.</w:t>
            </w:r>
          </w:p>
        </w:tc>
      </w:tr>
      <w:tr w:rsidR="008B5535" w:rsidRPr="008B5535" w14:paraId="6A3A431A" w14:textId="77777777" w:rsidTr="008B5535">
        <w:tc>
          <w:tcPr>
            <w:tcW w:w="664" w:type="pct"/>
          </w:tcPr>
          <w:p w14:paraId="7957516A" w14:textId="77777777" w:rsidR="008B5535" w:rsidRPr="008B5535" w:rsidRDefault="008B5535" w:rsidP="00464C84">
            <w:pPr>
              <w:rPr>
                <w:sz w:val="20"/>
                <w:szCs w:val="28"/>
              </w:rPr>
            </w:pPr>
            <w:r w:rsidRPr="008B5535">
              <w:rPr>
                <w:sz w:val="20"/>
                <w:szCs w:val="28"/>
              </w:rPr>
              <w:t>profile_version</w:t>
            </w:r>
          </w:p>
        </w:tc>
        <w:tc>
          <w:tcPr>
            <w:tcW w:w="4336" w:type="pct"/>
          </w:tcPr>
          <w:p w14:paraId="25DB5435" w14:textId="77777777" w:rsidR="008B5535" w:rsidRPr="008B5535" w:rsidRDefault="008B5535" w:rsidP="00464C84">
            <w:pPr>
              <w:rPr>
                <w:sz w:val="20"/>
                <w:szCs w:val="28"/>
              </w:rPr>
            </w:pPr>
            <w:r w:rsidRPr="008B5535">
              <w:rPr>
                <w:sz w:val="20"/>
                <w:szCs w:val="28"/>
              </w:rPr>
              <w:t>Pinned Unicode and Synergy Identifier Profile version used to generate canonical fields.</w:t>
            </w:r>
          </w:p>
        </w:tc>
      </w:tr>
      <w:tr w:rsidR="008B5535" w:rsidRPr="008B5535" w14:paraId="383166A1" w14:textId="77777777" w:rsidTr="008B5535">
        <w:tc>
          <w:tcPr>
            <w:tcW w:w="664" w:type="pct"/>
          </w:tcPr>
          <w:p w14:paraId="582D3215" w14:textId="77777777" w:rsidR="008B5535" w:rsidRPr="008B5535" w:rsidRDefault="008B5535" w:rsidP="00464C84">
            <w:pPr>
              <w:rPr>
                <w:sz w:val="20"/>
                <w:szCs w:val="28"/>
              </w:rPr>
            </w:pPr>
            <w:r w:rsidRPr="008B5535">
              <w:rPr>
                <w:sz w:val="20"/>
                <w:szCs w:val="28"/>
              </w:rPr>
              <w:t>review_status</w:t>
            </w:r>
          </w:p>
        </w:tc>
        <w:tc>
          <w:tcPr>
            <w:tcW w:w="4336" w:type="pct"/>
          </w:tcPr>
          <w:p w14:paraId="58E73036" w14:textId="77777777" w:rsidR="008B5535" w:rsidRPr="008B5535" w:rsidRDefault="008B5535" w:rsidP="00464C84">
            <w:pPr>
              <w:rPr>
                <w:sz w:val="20"/>
                <w:szCs w:val="28"/>
              </w:rPr>
            </w:pPr>
            <w:r w:rsidRPr="008B5535">
              <w:rPr>
                <w:sz w:val="20"/>
                <w:szCs w:val="28"/>
              </w:rPr>
              <w:t>Allowed, rejected, reserved, pending-review, verified, deprecated, revoked, or grandfathered.</w:t>
            </w:r>
          </w:p>
        </w:tc>
      </w:tr>
    </w:tbl>
    <w:p w14:paraId="5A3AEE40" w14:textId="77777777" w:rsidR="008B5535" w:rsidRPr="008B5535" w:rsidRDefault="008B5535" w:rsidP="008B5535"/>
    <w:p w14:paraId="21D2FD32"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6.2.3 Synergy Identifier Profile</w:t>
      </w:r>
    </w:p>
    <w:p w14:paraId="364828E1" w14:textId="77777777" w:rsidR="008B5535" w:rsidRPr="008B5535" w:rsidRDefault="008B5535" w:rsidP="008B5535">
      <w:pPr>
        <w:spacing w:after="120"/>
      </w:pPr>
      <w:r w:rsidRPr="008B5535">
        <w:t>The Synergy Identifier Profile is a protocol profile based on PRECIS-style preparation, enforcement, and comparison, combined with Unicode security mechanisms for visual spoof detection. The profile MUST be versioned and pinned by governance. A Unicode/profile upgrade is a protocol migration, not an implementation detail.</w:t>
      </w:r>
    </w:p>
    <w:p w14:paraId="0954FEA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Decode as UTF-8 only. Reject invalid UTF-8, surrogate code points, private-use code points, noncharacters, non-whitespace controls, and any code point marked disallowed by the active profile.</w:t>
      </w:r>
    </w:p>
    <w:p w14:paraId="1CBB22DE"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width mapping for fullwidth and halfwidth variants so visually equivalent width forms cannot register separate identities.</w:t>
      </w:r>
    </w:p>
    <w:p w14:paraId="52356754"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case mapping using the active profile. SynID and token-symbol equality are case-insensitive unless a future governance profile explicitly creates a case-preserved but case-insensitive display model.</w:t>
      </w:r>
    </w:p>
    <w:p w14:paraId="65C9E2B2"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Unicode normalization under the active profile. The profile MUST specify the exact normalization form and MUST treat non-normalized equivalents as the same canonical label.</w:t>
      </w:r>
    </w:p>
    <w:p w14:paraId="0D0AB70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Default_Ignorable_Code_Point characters, invisible separators, zero-width characters, bidi override/control characters, and join controls unless a later governance-approved language-specific profile explicitly permits them with contextual rules. The default SynID profile permits none of them.</w:t>
      </w:r>
    </w:p>
    <w:p w14:paraId="6F1D7F9B"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mixed-script labels unless the exact script combination is on a governance-approved allowlist for a defined locale or language community. Latin plus Common/Inherited is permitted. Whole-script confusables and mixed-script confusables are rejected or routed to protected review according to namespace policy.</w:t>
      </w:r>
    </w:p>
    <w:p w14:paraId="59B5503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mixed-number systems in a single label. ASCII digits and non-ASCII digits MUST NOT be mixed in the same identifier.</w:t>
      </w:r>
    </w:p>
    <w:p w14:paraId="1BD47328"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Compute the confusable skeleton under the active Unicode/security-data version. The skeleton is not displayed to users and is not treated as a name; it is an intermediate comparison artifact.</w:t>
      </w:r>
    </w:p>
    <w:p w14:paraId="40527915"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registration if canonical_key already exists in the namespace.</w:t>
      </w:r>
    </w:p>
    <w:p w14:paraId="36FBF345"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registration if confusable_skeleton exactly collides with an active protected label, verified issuer label, or active label in the same high-risk namespace. For low-risk labels, exact skeleton collision MAY route to pending review instead of automatic rejection if governance chooses a review model.</w:t>
      </w:r>
    </w:p>
    <w:p w14:paraId="7AB07355"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6.2.4 Protected Namespaces and Verified Issuer Controls</w:t>
      </w:r>
    </w:p>
    <w:p w14:paraId="5E4578D7" w14:textId="77777777" w:rsidR="008B5535" w:rsidRPr="008B5535" w:rsidRDefault="008B5535" w:rsidP="008B5535">
      <w:pPr>
        <w:spacing w:after="120"/>
      </w:pPr>
      <w:r w:rsidRPr="008B5535">
        <w:t>The following namespaces are protected and cannot be registered by ordinary users: system, synergy, snrg, aegis, posy, synq, sxcp, uma, sns, treasury, governance, dao, validator, foundation, wallet, security, support, docs, explorer, faucet, bridge, admin, official, verified, and any namespace later added by governance. The inclusion of "bridge" is defensive: even though Synergy rejects bridge-based custody as an architecture, attackers may use the term to create false expectations.</w:t>
      </w:r>
    </w:p>
    <w:p w14:paraId="2A39BEC7" w14:textId="77777777" w:rsidR="008B5535" w:rsidRPr="008B5535" w:rsidRDefault="008B5535" w:rsidP="008B5535">
      <w:pPr>
        <w:spacing w:after="120"/>
      </w:pPr>
      <w:r w:rsidRPr="008B5535">
        <w:t>Token name and token symbol security MUST be issuer-bound. Display names and symbols are not asset identity. The canonical asset identity is derived from chain identifier, contract/module identifier, issuer identity, metadata hash, decimals, supply policy, and registry status. A token may display a symbol only as a presentation field; wallets, explorers, SDKs, and APIs MUST bind that presentation field to the canonical asset identity and verification status.</w:t>
      </w:r>
    </w:p>
    <w:p w14:paraId="045896A3"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Unverified tokens may use display names, but the wallet MUST show them as unverified and MUST NOT allow them to inherit icons, badges, issuer reputation, ticker priority, search ranking, or verified-token UI affordances.</w:t>
      </w:r>
    </w:p>
    <w:p w14:paraId="5597A37C"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Verified issuer tokens may reserve symbols within their issuer namespace. Global symbol reservation is allowed only for system assets, native assets, governance-approved blue-chip external assets, or issuer-verified assets with dispute windows completed.</w:t>
      </w:r>
    </w:p>
    <w:p w14:paraId="3567B5B2"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A token attempting to use a protected symbol or a confusable skeleton of a protected symbol MUST be rejected unless the issuer is explicitly authorized for that namespace.</w:t>
      </w:r>
    </w:p>
    <w:p w14:paraId="66B24BD9"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A token attempting to imitate an existing verified issuer or high-liquidity asset enters pending-review and is hidden from default wallet search until resolved.</w:t>
      </w:r>
    </w:p>
    <w:p w14:paraId="6114AA08"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6.2.5 Similarity Review Without O(n) Consensus Comparison</w:t>
      </w:r>
    </w:p>
    <w:p w14:paraId="70CBEBD1" w14:textId="77777777" w:rsidR="008B5535" w:rsidRPr="008B5535" w:rsidRDefault="008B5535" w:rsidP="008B5535">
      <w:pPr>
        <w:spacing w:after="120"/>
      </w:pPr>
      <w:r w:rsidRPr="008B5535">
        <w:t>Consensus MUST NOT perform an unbounded O(n) comparison against every existing identifier during registration. That creates a scalability attack surface. Consensus performs bounded checks against indexed canonical keys, indexed skeleton keys, protected namespace sets, and registry-maintained high-value watchlists. Approximate similarity checks are handled by a registry workflow, not by every validator scanning all names.</w:t>
      </w:r>
    </w:p>
    <w:p w14:paraId="5A2294E1" w14:textId="77777777" w:rsidR="008B5535" w:rsidRPr="008B5535" w:rsidRDefault="008B5535" w:rsidP="008B5535">
      <w:pPr>
        <w:spacing w:after="120"/>
      </w:pPr>
      <w:r w:rsidRPr="008B5535">
        <w:t>Similarity review MAY consider normalized edit distance, skeleton edit distance, shared prefix/suffix structure, transposition, symbol substitution, phonetic similarity, market-value risk, issuer status, recent phishing reports, and wallet contact graph risk. Those heuristics are useful for review and wallet warnings, but they MUST NOT be the sole consensus-validity rule for all names.</w:t>
      </w:r>
    </w:p>
    <w:p w14:paraId="7BB6616A"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6.2.6 Corrected VDF / Vanity Address Language</w:t>
      </w:r>
    </w:p>
    <w:p w14:paraId="1EC40C02" w14:textId="77777777" w:rsidR="008B5535" w:rsidRPr="008B5535" w:rsidRDefault="008B5535" w:rsidP="008B5535">
      <w:pPr>
        <w:spacing w:after="120"/>
      </w:pPr>
      <w:r w:rsidRPr="008B5535">
        <w:t>Replace the prior VDF vanity-address statement with the following:</w:t>
      </w:r>
    </w:p>
    <w:p w14:paraId="620D5CCD" w14:textId="77777777" w:rsidR="008B5535" w:rsidRPr="008B5535" w:rsidRDefault="008B5535" w:rsidP="008B5535">
      <w:pPr>
        <w:spacing w:after="120"/>
      </w:pPr>
      <w:r w:rsidRPr="008B5535">
        <w:t>Synergy does not claim to observe or limit offline key-generation effort. Validators cannot know how many candidate keys were generated before a public key or address was submitted. Therefore, vanity-address mining is mitigated through SynID-first UX, canonical identity resolution, protected namespaces, wallet contact verification, address-poisoning warnings, registration rate limits, economic registration costs, and optional protocol-bound registration throttles. If VDFs are used, they apply only to protocol-visible registration or namespace-claim workflows, not to unobservable offline key search.</w:t>
      </w:r>
    </w:p>
    <w:p w14:paraId="59B7B4A9" w14:textId="77777777" w:rsidR="008B5535" w:rsidRDefault="008B5535" w:rsidP="008B5535">
      <w:pPr>
        <w:pStyle w:val="Heading3"/>
        <w:rPr>
          <w:rFonts w:ascii="Sora" w:hAnsi="Sora" w:cs="Sora"/>
          <w:sz w:val="24"/>
          <w:szCs w:val="24"/>
        </w:rPr>
      </w:pPr>
    </w:p>
    <w:p w14:paraId="00D0B051" w14:textId="77777777" w:rsidR="008B5535" w:rsidRDefault="008B5535" w:rsidP="008B5535">
      <w:pPr>
        <w:pStyle w:val="Heading3"/>
        <w:rPr>
          <w:rFonts w:ascii="Sora" w:hAnsi="Sora" w:cs="Sora"/>
          <w:sz w:val="24"/>
          <w:szCs w:val="24"/>
        </w:rPr>
      </w:pPr>
    </w:p>
    <w:p w14:paraId="35AE0787" w14:textId="779A9846"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6.3 Implementation Steps</w:t>
      </w:r>
    </w:p>
    <w:tbl>
      <w:tblPr>
        <w:tblStyle w:val="TableGrid"/>
        <w:tblW w:w="5028" w:type="pct"/>
        <w:jc w:val="center"/>
        <w:tblLook w:val="04A0" w:firstRow="1" w:lastRow="0" w:firstColumn="1" w:lastColumn="0" w:noHBand="0" w:noVBand="1"/>
      </w:tblPr>
      <w:tblGrid>
        <w:gridCol w:w="626"/>
        <w:gridCol w:w="2431"/>
        <w:gridCol w:w="7110"/>
        <w:gridCol w:w="7200"/>
      </w:tblGrid>
      <w:tr w:rsidR="008B5535" w:rsidRPr="008B5535" w14:paraId="49B54A8F" w14:textId="77777777" w:rsidTr="008B5535">
        <w:trPr>
          <w:jc w:val="center"/>
        </w:trPr>
        <w:tc>
          <w:tcPr>
            <w:tcW w:w="180" w:type="pct"/>
            <w:shd w:val="clear" w:color="auto" w:fill="D9EAF7"/>
            <w:vAlign w:val="center"/>
          </w:tcPr>
          <w:p w14:paraId="7063A4D3" w14:textId="77777777" w:rsidR="008B5535" w:rsidRPr="008B5535" w:rsidRDefault="008B5535" w:rsidP="008B5535">
            <w:pPr>
              <w:ind w:left="-298" w:right="-189"/>
              <w:jc w:val="center"/>
              <w:rPr>
                <w:szCs w:val="36"/>
              </w:rPr>
            </w:pPr>
            <w:r w:rsidRPr="008B5535">
              <w:rPr>
                <w:b/>
                <w:szCs w:val="36"/>
              </w:rPr>
              <w:t>Step</w:t>
            </w:r>
          </w:p>
        </w:tc>
        <w:tc>
          <w:tcPr>
            <w:tcW w:w="700" w:type="pct"/>
            <w:shd w:val="clear" w:color="auto" w:fill="D9EAF7"/>
            <w:vAlign w:val="center"/>
          </w:tcPr>
          <w:p w14:paraId="39B72A3D" w14:textId="77777777" w:rsidR="008B5535" w:rsidRPr="008B5535" w:rsidRDefault="008B5535" w:rsidP="00464C84">
            <w:pPr>
              <w:rPr>
                <w:szCs w:val="36"/>
              </w:rPr>
            </w:pPr>
            <w:r w:rsidRPr="008B5535">
              <w:rPr>
                <w:b/>
                <w:szCs w:val="36"/>
              </w:rPr>
              <w:t>Action</w:t>
            </w:r>
          </w:p>
        </w:tc>
        <w:tc>
          <w:tcPr>
            <w:tcW w:w="2047" w:type="pct"/>
            <w:shd w:val="clear" w:color="auto" w:fill="D9EAF7"/>
            <w:vAlign w:val="center"/>
          </w:tcPr>
          <w:p w14:paraId="42DC3C1A" w14:textId="77777777" w:rsidR="008B5535" w:rsidRPr="008B5535" w:rsidRDefault="008B5535" w:rsidP="00464C84">
            <w:pPr>
              <w:rPr>
                <w:szCs w:val="36"/>
              </w:rPr>
            </w:pPr>
            <w:r w:rsidRPr="008B5535">
              <w:rPr>
                <w:b/>
                <w:szCs w:val="36"/>
              </w:rPr>
              <w:t>Implementation Detail</w:t>
            </w:r>
          </w:p>
        </w:tc>
        <w:tc>
          <w:tcPr>
            <w:tcW w:w="2073" w:type="pct"/>
            <w:shd w:val="clear" w:color="auto" w:fill="D9EAF7"/>
            <w:vAlign w:val="center"/>
          </w:tcPr>
          <w:p w14:paraId="15FA9866" w14:textId="77777777" w:rsidR="008B5535" w:rsidRPr="008B5535" w:rsidRDefault="008B5535" w:rsidP="00464C84">
            <w:pPr>
              <w:rPr>
                <w:szCs w:val="36"/>
              </w:rPr>
            </w:pPr>
            <w:r w:rsidRPr="008B5535">
              <w:rPr>
                <w:b/>
                <w:szCs w:val="36"/>
              </w:rPr>
              <w:t>Verification Test</w:t>
            </w:r>
          </w:p>
        </w:tc>
      </w:tr>
      <w:tr w:rsidR="008B5535" w:rsidRPr="008B5535" w14:paraId="0E924D68" w14:textId="77777777" w:rsidTr="008B5535">
        <w:trPr>
          <w:trHeight w:val="1109"/>
          <w:jc w:val="center"/>
        </w:trPr>
        <w:tc>
          <w:tcPr>
            <w:tcW w:w="180" w:type="pct"/>
            <w:vAlign w:val="center"/>
          </w:tcPr>
          <w:p w14:paraId="4AFA310E" w14:textId="77777777" w:rsidR="008B5535" w:rsidRPr="008B5535" w:rsidRDefault="008B5535" w:rsidP="008B5535">
            <w:pPr>
              <w:ind w:left="-298"/>
              <w:jc w:val="right"/>
              <w:rPr>
                <w:szCs w:val="36"/>
              </w:rPr>
            </w:pPr>
            <w:r w:rsidRPr="008B5535">
              <w:rPr>
                <w:szCs w:val="36"/>
              </w:rPr>
              <w:t>1</w:t>
            </w:r>
          </w:p>
        </w:tc>
        <w:tc>
          <w:tcPr>
            <w:tcW w:w="700" w:type="pct"/>
            <w:vAlign w:val="center"/>
          </w:tcPr>
          <w:p w14:paraId="7B38CF82" w14:textId="77777777" w:rsidR="008B5535" w:rsidRPr="008B5535" w:rsidRDefault="008B5535" w:rsidP="008B5535">
            <w:pPr>
              <w:rPr>
                <w:szCs w:val="36"/>
              </w:rPr>
            </w:pPr>
            <w:r w:rsidRPr="008B5535">
              <w:rPr>
                <w:szCs w:val="36"/>
              </w:rPr>
              <w:t>Define Synergy Identifier Profile</w:t>
            </w:r>
          </w:p>
        </w:tc>
        <w:tc>
          <w:tcPr>
            <w:tcW w:w="2047" w:type="pct"/>
            <w:vAlign w:val="center"/>
          </w:tcPr>
          <w:p w14:paraId="4D7D9DDF" w14:textId="77777777" w:rsidR="008B5535" w:rsidRPr="008B5535" w:rsidRDefault="008B5535" w:rsidP="008B5535">
            <w:pPr>
              <w:rPr>
                <w:szCs w:val="36"/>
              </w:rPr>
            </w:pPr>
            <w:r w:rsidRPr="008B5535">
              <w:rPr>
                <w:szCs w:val="36"/>
              </w:rPr>
              <w:t>Publish a versioned identifier profile specifying Unicode version, mapping, normalization, disallowed code points, script policy, skeleton computation, and namespace rules.</w:t>
            </w:r>
          </w:p>
        </w:tc>
        <w:tc>
          <w:tcPr>
            <w:tcW w:w="2073" w:type="pct"/>
            <w:vAlign w:val="center"/>
          </w:tcPr>
          <w:p w14:paraId="671E4036" w14:textId="77777777" w:rsidR="008B5535" w:rsidRPr="008B5535" w:rsidRDefault="008B5535" w:rsidP="008B5535">
            <w:pPr>
              <w:rPr>
                <w:szCs w:val="36"/>
              </w:rPr>
            </w:pPr>
            <w:r w:rsidRPr="008B5535">
              <w:rPr>
                <w:szCs w:val="36"/>
              </w:rPr>
              <w:t>Submit labels with fullwidth forms, mixed scripts, zero-width characters, bidi overrides, mixed number systems, and non-normalized equivalents. Confirm deterministic canonicalization or rejection.</w:t>
            </w:r>
          </w:p>
        </w:tc>
      </w:tr>
      <w:tr w:rsidR="008B5535" w:rsidRPr="008B5535" w14:paraId="068B266D" w14:textId="77777777" w:rsidTr="008B5535">
        <w:trPr>
          <w:trHeight w:val="1109"/>
          <w:jc w:val="center"/>
        </w:trPr>
        <w:tc>
          <w:tcPr>
            <w:tcW w:w="180" w:type="pct"/>
            <w:vAlign w:val="center"/>
          </w:tcPr>
          <w:p w14:paraId="1DB056F1" w14:textId="77777777" w:rsidR="008B5535" w:rsidRPr="008B5535" w:rsidRDefault="008B5535" w:rsidP="008B5535">
            <w:pPr>
              <w:ind w:left="-298"/>
              <w:jc w:val="right"/>
              <w:rPr>
                <w:szCs w:val="36"/>
              </w:rPr>
            </w:pPr>
            <w:r w:rsidRPr="008B5535">
              <w:rPr>
                <w:szCs w:val="36"/>
              </w:rPr>
              <w:t>2</w:t>
            </w:r>
          </w:p>
        </w:tc>
        <w:tc>
          <w:tcPr>
            <w:tcW w:w="700" w:type="pct"/>
            <w:vAlign w:val="center"/>
          </w:tcPr>
          <w:p w14:paraId="11040BF5" w14:textId="77777777" w:rsidR="008B5535" w:rsidRPr="008B5535" w:rsidRDefault="008B5535" w:rsidP="008B5535">
            <w:pPr>
              <w:rPr>
                <w:szCs w:val="36"/>
              </w:rPr>
            </w:pPr>
            <w:r w:rsidRPr="008B5535">
              <w:rPr>
                <w:szCs w:val="36"/>
              </w:rPr>
              <w:t>Replace Levenshtein consensus scan</w:t>
            </w:r>
          </w:p>
        </w:tc>
        <w:tc>
          <w:tcPr>
            <w:tcW w:w="2047" w:type="pct"/>
            <w:vAlign w:val="center"/>
          </w:tcPr>
          <w:p w14:paraId="634B7684" w14:textId="77777777" w:rsidR="008B5535" w:rsidRPr="008B5535" w:rsidRDefault="008B5535" w:rsidP="008B5535">
            <w:pPr>
              <w:rPr>
                <w:szCs w:val="36"/>
              </w:rPr>
            </w:pPr>
            <w:r w:rsidRPr="008B5535">
              <w:rPr>
                <w:szCs w:val="36"/>
              </w:rPr>
              <w:t>Remove any unbounded O(n) comparison from consensus. Add canonical_key and confusable_skeleton indexes per namespace.</w:t>
            </w:r>
          </w:p>
        </w:tc>
        <w:tc>
          <w:tcPr>
            <w:tcW w:w="2073" w:type="pct"/>
            <w:vAlign w:val="center"/>
          </w:tcPr>
          <w:p w14:paraId="610E8EDA" w14:textId="77777777" w:rsidR="008B5535" w:rsidRPr="008B5535" w:rsidRDefault="008B5535" w:rsidP="008B5535">
            <w:pPr>
              <w:rPr>
                <w:szCs w:val="36"/>
              </w:rPr>
            </w:pPr>
            <w:r w:rsidRPr="008B5535">
              <w:rPr>
                <w:szCs w:val="36"/>
              </w:rPr>
              <w:t>Register 100,000 identifiers in testnet and register a new label. Confirm registration validation time remains bounded and does not scale linearly with all names.</w:t>
            </w:r>
          </w:p>
        </w:tc>
      </w:tr>
      <w:tr w:rsidR="008B5535" w:rsidRPr="008B5535" w14:paraId="39D4521E" w14:textId="77777777" w:rsidTr="008B5535">
        <w:trPr>
          <w:trHeight w:val="1109"/>
          <w:jc w:val="center"/>
        </w:trPr>
        <w:tc>
          <w:tcPr>
            <w:tcW w:w="180" w:type="pct"/>
            <w:vAlign w:val="center"/>
          </w:tcPr>
          <w:p w14:paraId="234DE649" w14:textId="77777777" w:rsidR="008B5535" w:rsidRPr="008B5535" w:rsidRDefault="008B5535" w:rsidP="008B5535">
            <w:pPr>
              <w:ind w:left="-298"/>
              <w:jc w:val="right"/>
              <w:rPr>
                <w:szCs w:val="36"/>
              </w:rPr>
            </w:pPr>
            <w:r w:rsidRPr="008B5535">
              <w:rPr>
                <w:szCs w:val="36"/>
              </w:rPr>
              <w:t>3</w:t>
            </w:r>
          </w:p>
        </w:tc>
        <w:tc>
          <w:tcPr>
            <w:tcW w:w="700" w:type="pct"/>
            <w:vAlign w:val="center"/>
          </w:tcPr>
          <w:p w14:paraId="7E884B51" w14:textId="77777777" w:rsidR="008B5535" w:rsidRPr="008B5535" w:rsidRDefault="008B5535" w:rsidP="008B5535">
            <w:pPr>
              <w:rPr>
                <w:szCs w:val="36"/>
              </w:rPr>
            </w:pPr>
            <w:r w:rsidRPr="008B5535">
              <w:rPr>
                <w:szCs w:val="36"/>
              </w:rPr>
              <w:t>Implement skeleton collision enforcement</w:t>
            </w:r>
          </w:p>
        </w:tc>
        <w:tc>
          <w:tcPr>
            <w:tcW w:w="2047" w:type="pct"/>
            <w:vAlign w:val="center"/>
          </w:tcPr>
          <w:p w14:paraId="4DBE6999" w14:textId="77777777" w:rsidR="008B5535" w:rsidRPr="008B5535" w:rsidRDefault="008B5535" w:rsidP="008B5535">
            <w:pPr>
              <w:rPr>
                <w:szCs w:val="36"/>
              </w:rPr>
            </w:pPr>
            <w:r w:rsidRPr="008B5535">
              <w:rPr>
                <w:szCs w:val="36"/>
              </w:rPr>
              <w:t>Store active skeleton keys for protected/high-risk namespaces and reject exact skeleton collisions according to namespace policy.</w:t>
            </w:r>
          </w:p>
        </w:tc>
        <w:tc>
          <w:tcPr>
            <w:tcW w:w="2073" w:type="pct"/>
            <w:vAlign w:val="center"/>
          </w:tcPr>
          <w:p w14:paraId="1CE5E023" w14:textId="77777777" w:rsidR="008B5535" w:rsidRPr="008B5535" w:rsidRDefault="008B5535" w:rsidP="008B5535">
            <w:pPr>
              <w:rPr>
                <w:szCs w:val="36"/>
              </w:rPr>
            </w:pPr>
            <w:r w:rsidRPr="008B5535">
              <w:rPr>
                <w:szCs w:val="36"/>
              </w:rPr>
              <w:t>Register paypal.syn and then p</w:t>
            </w:r>
            <w:r w:rsidRPr="008B5535">
              <w:rPr>
                <w:rFonts w:ascii="Cambria" w:hAnsi="Cambria" w:cs="Cambria"/>
                <w:szCs w:val="36"/>
              </w:rPr>
              <w:t>а</w:t>
            </w:r>
            <w:r w:rsidRPr="008B5535">
              <w:rPr>
                <w:szCs w:val="36"/>
              </w:rPr>
              <w:t>yp</w:t>
            </w:r>
            <w:r w:rsidRPr="008B5535">
              <w:rPr>
                <w:rFonts w:ascii="Cambria" w:hAnsi="Cambria" w:cs="Cambria"/>
                <w:szCs w:val="36"/>
              </w:rPr>
              <w:t>а</w:t>
            </w:r>
            <w:r w:rsidRPr="008B5535">
              <w:rPr>
                <w:szCs w:val="36"/>
              </w:rPr>
              <w:t>l.syn using Cyrillic characters. Confirm rejection or pending-review according to policy.</w:t>
            </w:r>
          </w:p>
        </w:tc>
      </w:tr>
      <w:tr w:rsidR="008B5535" w:rsidRPr="008B5535" w14:paraId="592FC576" w14:textId="77777777" w:rsidTr="008B5535">
        <w:trPr>
          <w:trHeight w:val="1109"/>
          <w:jc w:val="center"/>
        </w:trPr>
        <w:tc>
          <w:tcPr>
            <w:tcW w:w="180" w:type="pct"/>
            <w:vAlign w:val="center"/>
          </w:tcPr>
          <w:p w14:paraId="215F139B" w14:textId="77777777" w:rsidR="008B5535" w:rsidRPr="008B5535" w:rsidRDefault="008B5535" w:rsidP="008B5535">
            <w:pPr>
              <w:ind w:left="-298"/>
              <w:jc w:val="right"/>
              <w:rPr>
                <w:szCs w:val="36"/>
              </w:rPr>
            </w:pPr>
            <w:r w:rsidRPr="008B5535">
              <w:rPr>
                <w:szCs w:val="36"/>
              </w:rPr>
              <w:t>4</w:t>
            </w:r>
          </w:p>
        </w:tc>
        <w:tc>
          <w:tcPr>
            <w:tcW w:w="700" w:type="pct"/>
            <w:vAlign w:val="center"/>
          </w:tcPr>
          <w:p w14:paraId="577FD874" w14:textId="77777777" w:rsidR="008B5535" w:rsidRPr="008B5535" w:rsidRDefault="008B5535" w:rsidP="008B5535">
            <w:pPr>
              <w:rPr>
                <w:szCs w:val="36"/>
              </w:rPr>
            </w:pPr>
            <w:r w:rsidRPr="008B5535">
              <w:rPr>
                <w:szCs w:val="36"/>
              </w:rPr>
              <w:t>Implement protected namespace registry</w:t>
            </w:r>
          </w:p>
        </w:tc>
        <w:tc>
          <w:tcPr>
            <w:tcW w:w="2047" w:type="pct"/>
            <w:vAlign w:val="center"/>
          </w:tcPr>
          <w:p w14:paraId="5E9FCE5A" w14:textId="77777777" w:rsidR="008B5535" w:rsidRPr="008B5535" w:rsidRDefault="008B5535" w:rsidP="008B5535">
            <w:pPr>
              <w:rPr>
                <w:szCs w:val="36"/>
              </w:rPr>
            </w:pPr>
            <w:r w:rsidRPr="008B5535">
              <w:rPr>
                <w:szCs w:val="36"/>
              </w:rPr>
              <w:t>Create governance-controlled reserved namespace and protected-label registry with audit history and dispute windows.</w:t>
            </w:r>
          </w:p>
        </w:tc>
        <w:tc>
          <w:tcPr>
            <w:tcW w:w="2073" w:type="pct"/>
            <w:vAlign w:val="center"/>
          </w:tcPr>
          <w:p w14:paraId="33BC4855" w14:textId="77777777" w:rsidR="008B5535" w:rsidRPr="008B5535" w:rsidRDefault="008B5535" w:rsidP="008B5535">
            <w:pPr>
              <w:rPr>
                <w:szCs w:val="36"/>
              </w:rPr>
            </w:pPr>
            <w:r w:rsidRPr="008B5535">
              <w:rPr>
                <w:szCs w:val="36"/>
              </w:rPr>
              <w:t>Attempt to register treasury.syn, synergy.syn, verified.syn, and a skeleton-equivalent variant. Confirm rejection.</w:t>
            </w:r>
          </w:p>
        </w:tc>
      </w:tr>
      <w:tr w:rsidR="008B5535" w:rsidRPr="008B5535" w14:paraId="4BA22AED" w14:textId="77777777" w:rsidTr="008B5535">
        <w:trPr>
          <w:trHeight w:val="1109"/>
          <w:jc w:val="center"/>
        </w:trPr>
        <w:tc>
          <w:tcPr>
            <w:tcW w:w="180" w:type="pct"/>
            <w:vAlign w:val="center"/>
          </w:tcPr>
          <w:p w14:paraId="18B71EE1" w14:textId="77777777" w:rsidR="008B5535" w:rsidRPr="008B5535" w:rsidRDefault="008B5535" w:rsidP="008B5535">
            <w:pPr>
              <w:ind w:left="-298"/>
              <w:jc w:val="right"/>
              <w:rPr>
                <w:szCs w:val="36"/>
              </w:rPr>
            </w:pPr>
            <w:r w:rsidRPr="008B5535">
              <w:rPr>
                <w:szCs w:val="36"/>
              </w:rPr>
              <w:t>5</w:t>
            </w:r>
          </w:p>
        </w:tc>
        <w:tc>
          <w:tcPr>
            <w:tcW w:w="700" w:type="pct"/>
            <w:vAlign w:val="center"/>
          </w:tcPr>
          <w:p w14:paraId="44285D81" w14:textId="77777777" w:rsidR="008B5535" w:rsidRPr="008B5535" w:rsidRDefault="008B5535" w:rsidP="008B5535">
            <w:pPr>
              <w:rPr>
                <w:szCs w:val="36"/>
              </w:rPr>
            </w:pPr>
            <w:r w:rsidRPr="008B5535">
              <w:rPr>
                <w:szCs w:val="36"/>
              </w:rPr>
              <w:t>Implement issuer-bound token identity</w:t>
            </w:r>
          </w:p>
        </w:tc>
        <w:tc>
          <w:tcPr>
            <w:tcW w:w="2047" w:type="pct"/>
            <w:vAlign w:val="center"/>
          </w:tcPr>
          <w:p w14:paraId="5B97E771" w14:textId="77777777" w:rsidR="008B5535" w:rsidRPr="008B5535" w:rsidRDefault="008B5535" w:rsidP="008B5535">
            <w:pPr>
              <w:rPr>
                <w:szCs w:val="36"/>
              </w:rPr>
            </w:pPr>
            <w:r w:rsidRPr="008B5535">
              <w:rPr>
                <w:szCs w:val="36"/>
              </w:rPr>
              <w:t>Bind token display name and symbol to canonical asset identity and verified issuer status. Search, icons, badges, and warnings consume registry status, not raw symbol strings.</w:t>
            </w:r>
          </w:p>
        </w:tc>
        <w:tc>
          <w:tcPr>
            <w:tcW w:w="2073" w:type="pct"/>
            <w:vAlign w:val="center"/>
          </w:tcPr>
          <w:p w14:paraId="6D96C220" w14:textId="77777777" w:rsidR="008B5535" w:rsidRPr="008B5535" w:rsidRDefault="008B5535" w:rsidP="008B5535">
            <w:pPr>
              <w:rPr>
                <w:szCs w:val="36"/>
              </w:rPr>
            </w:pPr>
            <w:r w:rsidRPr="008B5535">
              <w:rPr>
                <w:szCs w:val="36"/>
              </w:rPr>
              <w:t>Deploy a token named SNRG or a skeleton-confusable symbol from an unverified issuer. Confirm it is blocked or visibly quarantined and cannot inherit native-asset UI.</w:t>
            </w:r>
          </w:p>
        </w:tc>
      </w:tr>
      <w:tr w:rsidR="008B5535" w:rsidRPr="008B5535" w14:paraId="508E76DB" w14:textId="77777777" w:rsidTr="008B5535">
        <w:trPr>
          <w:trHeight w:val="1109"/>
          <w:jc w:val="center"/>
        </w:trPr>
        <w:tc>
          <w:tcPr>
            <w:tcW w:w="180" w:type="pct"/>
            <w:vAlign w:val="center"/>
          </w:tcPr>
          <w:p w14:paraId="2755B61E" w14:textId="77777777" w:rsidR="008B5535" w:rsidRPr="008B5535" w:rsidRDefault="008B5535" w:rsidP="008B5535">
            <w:pPr>
              <w:ind w:left="-298"/>
              <w:jc w:val="right"/>
              <w:rPr>
                <w:szCs w:val="36"/>
              </w:rPr>
            </w:pPr>
            <w:r w:rsidRPr="008B5535">
              <w:rPr>
                <w:szCs w:val="36"/>
              </w:rPr>
              <w:t>6</w:t>
            </w:r>
          </w:p>
        </w:tc>
        <w:tc>
          <w:tcPr>
            <w:tcW w:w="700" w:type="pct"/>
            <w:vAlign w:val="center"/>
          </w:tcPr>
          <w:p w14:paraId="1E386595" w14:textId="77777777" w:rsidR="008B5535" w:rsidRPr="008B5535" w:rsidRDefault="008B5535" w:rsidP="008B5535">
            <w:pPr>
              <w:rPr>
                <w:szCs w:val="36"/>
              </w:rPr>
            </w:pPr>
            <w:r w:rsidRPr="008B5535">
              <w:rPr>
                <w:szCs w:val="36"/>
              </w:rPr>
              <w:t>Remove VDF vanity-address impossibility claim</w:t>
            </w:r>
          </w:p>
        </w:tc>
        <w:tc>
          <w:tcPr>
            <w:tcW w:w="2047" w:type="pct"/>
            <w:vAlign w:val="center"/>
          </w:tcPr>
          <w:p w14:paraId="749DBFF2" w14:textId="77777777" w:rsidR="008B5535" w:rsidRPr="008B5535" w:rsidRDefault="008B5535" w:rsidP="008B5535">
            <w:pPr>
              <w:rPr>
                <w:szCs w:val="36"/>
              </w:rPr>
            </w:pPr>
            <w:r w:rsidRPr="008B5535">
              <w:rPr>
                <w:szCs w:val="36"/>
              </w:rPr>
              <w:t>Replace VDF language with protocol-visible registration throttling and wallet-layer poisoning detection.</w:t>
            </w:r>
          </w:p>
        </w:tc>
        <w:tc>
          <w:tcPr>
            <w:tcW w:w="2073" w:type="pct"/>
            <w:vAlign w:val="center"/>
          </w:tcPr>
          <w:p w14:paraId="62D9974E" w14:textId="77777777" w:rsidR="008B5535" w:rsidRPr="008B5535" w:rsidRDefault="008B5535" w:rsidP="008B5535">
            <w:pPr>
              <w:rPr>
                <w:szCs w:val="36"/>
              </w:rPr>
            </w:pPr>
            <w:r w:rsidRPr="008B5535">
              <w:rPr>
                <w:szCs w:val="36"/>
              </w:rPr>
              <w:t>Generate vanity addresses offline and submit them. Confirm validators do not claim to know search effort and only enforce registration rules.</w:t>
            </w:r>
          </w:p>
        </w:tc>
      </w:tr>
    </w:tbl>
    <w:p w14:paraId="0472A281" w14:textId="77777777" w:rsidR="008B5535" w:rsidRPr="008B5535" w:rsidRDefault="008B5535" w:rsidP="008B5535"/>
    <w:p w14:paraId="04194ABB" w14:textId="77777777" w:rsidR="008B5535" w:rsidRDefault="008B5535" w:rsidP="008B5535">
      <w:pPr>
        <w:pStyle w:val="Heading3"/>
        <w:rPr>
          <w:rFonts w:ascii="Sora" w:hAnsi="Sora" w:cs="Sora"/>
          <w:sz w:val="24"/>
          <w:szCs w:val="24"/>
        </w:rPr>
      </w:pPr>
      <w:r>
        <w:rPr>
          <w:rFonts w:ascii="Sora" w:hAnsi="Sora" w:cs="Sora"/>
          <w:sz w:val="24"/>
          <w:szCs w:val="24"/>
        </w:rPr>
        <w:br/>
      </w:r>
    </w:p>
    <w:p w14:paraId="20254270" w14:textId="77777777" w:rsidR="008B5535" w:rsidRDefault="008B5535">
      <w:pPr>
        <w:rPr>
          <w:rFonts w:eastAsia="Orbitron"/>
          <w:b/>
          <w:bCs/>
          <w:color w:val="2E5EAA"/>
          <w:sz w:val="24"/>
          <w:szCs w:val="24"/>
        </w:rPr>
      </w:pPr>
      <w:r>
        <w:rPr>
          <w:sz w:val="24"/>
          <w:szCs w:val="24"/>
        </w:rPr>
        <w:br w:type="page"/>
      </w:r>
    </w:p>
    <w:p w14:paraId="3CD0D467" w14:textId="5954AAB2"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6.4 Verification Tests</w:t>
      </w:r>
    </w:p>
    <w:p w14:paraId="1AFAF845" w14:textId="77777777" w:rsidR="008E313A" w:rsidRPr="00563B35" w:rsidRDefault="008E313A">
      <w:pPr>
        <w:spacing w:before="120"/>
        <w:rPr>
          <w:sz w:val="20"/>
          <w:szCs w:val="20"/>
        </w:rPr>
      </w:pP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B5535" w:rsidRPr="00563B35" w14:paraId="52993604" w14:textId="77777777" w:rsidTr="008B5535">
        <w:trPr>
          <w:trHeight w:val="559"/>
        </w:trPr>
        <w:tc>
          <w:tcPr>
            <w:tcW w:w="0" w:type="auto"/>
            <w:shd w:val="clear" w:color="auto" w:fill="D6E9FF"/>
            <w:tcMar>
              <w:top w:w="120" w:type="dxa"/>
              <w:left w:w="180" w:type="dxa"/>
              <w:bottom w:w="120" w:type="dxa"/>
              <w:right w:w="120" w:type="dxa"/>
            </w:tcMar>
            <w:vAlign w:val="center"/>
          </w:tcPr>
          <w:p w14:paraId="50727903" w14:textId="2ACF3B71"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6A - Unicode Canonicalization Corpus: Use a corpus covering normalization, width variants, confusables, zero-width characters, bidi controls, join controls, mixed scripts, mixed numbers, and deprecated characters. Expected result: deterministic canonicalization or explicit rejection.</w:t>
            </w:r>
          </w:p>
        </w:tc>
      </w:tr>
      <w:tr w:rsidR="008B5535" w:rsidRPr="00563B35" w14:paraId="2EAC4221" w14:textId="77777777" w:rsidTr="008B5535">
        <w:trPr>
          <w:trHeight w:val="1118"/>
        </w:trPr>
        <w:tc>
          <w:tcPr>
            <w:tcW w:w="0" w:type="auto"/>
            <w:shd w:val="clear" w:color="auto" w:fill="D6E8FF"/>
            <w:tcMar>
              <w:top w:w="120" w:type="dxa"/>
              <w:left w:w="180" w:type="dxa"/>
              <w:bottom w:w="120" w:type="dxa"/>
              <w:right w:w="120" w:type="dxa"/>
            </w:tcMar>
            <w:vAlign w:val="center"/>
          </w:tcPr>
          <w:p w14:paraId="5ABA0DB2" w14:textId="6B2832A4"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6B - Skeleton Collision: Attempt exact skeleton collisions against protected labels, verified issuers, and high-value tokens. Expected result: rejection or pending-review with wallet search quarantine.</w:t>
            </w:r>
          </w:p>
        </w:tc>
      </w:tr>
      <w:tr w:rsidR="008B5535" w:rsidRPr="00563B35" w14:paraId="257FF77B" w14:textId="77777777" w:rsidTr="008B5535">
        <w:trPr>
          <w:trHeight w:val="442"/>
        </w:trPr>
        <w:tc>
          <w:tcPr>
            <w:tcW w:w="0" w:type="auto"/>
            <w:shd w:val="clear" w:color="auto" w:fill="D6E8FF"/>
            <w:tcMar>
              <w:top w:w="120" w:type="dxa"/>
              <w:left w:w="180" w:type="dxa"/>
              <w:bottom w:w="120" w:type="dxa"/>
              <w:right w:w="120" w:type="dxa"/>
            </w:tcMar>
            <w:vAlign w:val="center"/>
          </w:tcPr>
          <w:p w14:paraId="024ED64D" w14:textId="002BC08F"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6C - Registry Scale Test: Load at least one million synthetic labels. Confirm name-registration validation performs bounded indexed checks and cannot be used as a consensus CPU-exhaustion vector.</w:t>
            </w:r>
          </w:p>
        </w:tc>
      </w:tr>
      <w:tr w:rsidR="008B5535" w:rsidRPr="00563B35" w14:paraId="492E0BF7" w14:textId="77777777" w:rsidTr="008B5535">
        <w:trPr>
          <w:trHeight w:val="1118"/>
        </w:trPr>
        <w:tc>
          <w:tcPr>
            <w:tcW w:w="0" w:type="auto"/>
            <w:shd w:val="clear" w:color="auto" w:fill="D6E8FF"/>
            <w:tcMar>
              <w:top w:w="120" w:type="dxa"/>
              <w:left w:w="180" w:type="dxa"/>
              <w:bottom w:w="120" w:type="dxa"/>
              <w:right w:w="120" w:type="dxa"/>
            </w:tcMar>
            <w:vAlign w:val="center"/>
          </w:tcPr>
          <w:p w14:paraId="3945E34E" w14:textId="2986CE8B"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6D - Token Impersonation: Deploy tokens with copied names, copied symbols, copied icons, confusable symbols, and spoofed metadata. Expected result: no verified badge, no issuer inheritance, default search suppression, and warning display.</w:t>
            </w:r>
          </w:p>
        </w:tc>
      </w:tr>
      <w:tr w:rsidR="008B5535" w:rsidRPr="00563B35" w14:paraId="621EA127" w14:textId="77777777" w:rsidTr="008B5535">
        <w:trPr>
          <w:trHeight w:val="496"/>
        </w:trPr>
        <w:tc>
          <w:tcPr>
            <w:tcW w:w="0" w:type="auto"/>
            <w:shd w:val="clear" w:color="auto" w:fill="D6E8FF"/>
            <w:tcMar>
              <w:top w:w="120" w:type="dxa"/>
              <w:left w:w="180" w:type="dxa"/>
              <w:bottom w:w="120" w:type="dxa"/>
              <w:right w:w="120" w:type="dxa"/>
            </w:tcMar>
            <w:vAlign w:val="center"/>
          </w:tcPr>
          <w:p w14:paraId="391E7FEE" w14:textId="33AE84DD"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6E - VDF Claim Regression: Confirm no validator code attempts to infer offline key-generation effort. Confirm any VDF requirement applies only to protocol-visible registration actions.</w:t>
            </w:r>
          </w:p>
        </w:tc>
      </w:tr>
    </w:tbl>
    <w:p w14:paraId="3B4AD35C" w14:textId="77777777" w:rsidR="00255E6D" w:rsidRDefault="00255E6D">
      <w:pPr>
        <w:rPr>
          <w:b/>
          <w:bCs/>
          <w:color w:val="1B3A6B"/>
          <w:sz w:val="32"/>
          <w:szCs w:val="32"/>
        </w:rPr>
      </w:pPr>
      <w:r>
        <w:rPr>
          <w:color w:val="1B3A6B"/>
          <w:sz w:val="32"/>
          <w:szCs w:val="32"/>
        </w:rPr>
        <w:br w:type="page"/>
      </w:r>
    </w:p>
    <w:p w14:paraId="29131D99" w14:textId="3D387E1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7: Clipboard Hijacking Malware</w:t>
      </w:r>
    </w:p>
    <w:p w14:paraId="5D6348B4" w14:textId="77777777" w:rsidR="008E313A" w:rsidRPr="00563B35" w:rsidRDefault="00000000">
      <w:pPr>
        <w:pStyle w:val="Heading2"/>
        <w:spacing w:after="160"/>
        <w:rPr>
          <w:sz w:val="24"/>
          <w:szCs w:val="24"/>
        </w:rPr>
      </w:pPr>
      <w:r>
        <w:rPr>
          <w:rFonts w:ascii="Sora" w:eastAsia="Sora" w:hAnsi="Sora" w:cs="Sora"/>
          <w:color w:val="2E5EAA"/>
          <w:sz w:val="24"/>
          <w:szCs w:val="24"/>
        </w:rPr>
        <w:t>7.1 Threat Description</w:t>
      </w:r>
    </w:p>
    <w:p w14:paraId="44E8FE3A" w14:textId="77777777" w:rsidR="008E313A" w:rsidRPr="00563B35" w:rsidRDefault="00000000">
      <w:pPr>
        <w:spacing w:before="100" w:after="120" w:line="276" w:lineRule="auto"/>
        <w:rPr>
          <w:sz w:val="20"/>
          <w:szCs w:val="20"/>
        </w:rPr>
      </w:pPr>
      <w:r>
        <w:rPr>
          <w:sz w:val="20"/>
          <w:szCs w:val="20"/>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96DD2EF" w14:textId="77777777" w:rsidR="008E313A" w:rsidRPr="00563B35" w:rsidRDefault="00000000">
      <w:pPr>
        <w:pStyle w:val="Heading2"/>
        <w:spacing w:after="160"/>
        <w:rPr>
          <w:sz w:val="24"/>
          <w:szCs w:val="24"/>
        </w:rPr>
      </w:pPr>
      <w:r>
        <w:rPr>
          <w:rFonts w:ascii="Sora" w:eastAsia="Sora" w:hAnsi="Sora" w:cs="Sora"/>
          <w:color w:val="2E5EAA"/>
          <w:sz w:val="24"/>
          <w:szCs w:val="24"/>
        </w:rPr>
        <w:t>7.2 Synergy Implementation: Protocol Naming + Clipboard Integrity Verification</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59FCDA0"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41E8D3" w14:textId="77777777" w:rsidR="008E313A" w:rsidRPr="00563B35" w:rsidRDefault="00000000">
            <w:pPr>
              <w:spacing w:before="100" w:after="120" w:line="276" w:lineRule="auto"/>
              <w:rPr>
                <w:sz w:val="20"/>
                <w:szCs w:val="20"/>
              </w:rPr>
            </w:pPr>
            <w:r>
              <w:rPr>
                <w:b/>
                <w:bCs/>
                <w:sz w:val="20"/>
                <w:szCs w:val="20"/>
              </w:rPr>
              <w:t>SynID as primary identifier</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C3DE" w14:textId="57EDE424" w:rsidR="008E313A" w:rsidRPr="00563B35" w:rsidRDefault="00A265D9">
            <w:pPr>
              <w:spacing w:before="100" w:after="120" w:line="276" w:lineRule="auto"/>
              <w:rPr>
                <w:sz w:val="20"/>
                <w:szCs w:val="20"/>
              </w:rPr>
            </w:pPr>
            <w:r>
              <w:rPr>
                <w:sz w:val="20"/>
                <w:szCs w:val="20"/>
              </w:rPr>
              <w:t>Since users copy-paste SynIDs (human-readable) rather than hex addresses by default, clipboard substitution of a hex address has no effect when the recipient verification flow checks against the intended SynID.</w:t>
            </w:r>
          </w:p>
        </w:tc>
      </w:tr>
      <w:tr w:rsidR="008E313A" w:rsidRPr="00563B35" w14:paraId="3187032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A052E2" w14:textId="77777777" w:rsidR="008E313A" w:rsidRPr="00563B35" w:rsidRDefault="00000000">
            <w:pPr>
              <w:spacing w:before="100" w:after="120" w:line="276" w:lineRule="auto"/>
              <w:rPr>
                <w:sz w:val="20"/>
                <w:szCs w:val="20"/>
              </w:rPr>
            </w:pPr>
            <w:r>
              <w:rPr>
                <w:b/>
                <w:bCs/>
                <w:sz w:val="20"/>
                <w:szCs w:val="20"/>
              </w:rPr>
              <w:t>Address integrity check</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98872F" w14:textId="19237263" w:rsidR="008E313A" w:rsidRPr="00563B35" w:rsidRDefault="00A265D9">
            <w:pPr>
              <w:spacing w:before="100" w:after="120" w:line="276" w:lineRule="auto"/>
              <w:rPr>
                <w:sz w:val="20"/>
                <w:szCs w:val="20"/>
              </w:rPr>
            </w:pPr>
            <w:r>
              <w:rPr>
                <w:sz w:val="20"/>
                <w:szCs w:val="20"/>
              </w:rPr>
              <w:t>When a user pastes any identifier into the wallet's recipient field, the wallet re-fetches the expected address from the intent source (address book entry, dApp-provided link, QR code) and performs a hash comparison against the pasted content. Any mismatch triggers a CLIPBOARD_MISMATCH warning.</w:t>
            </w:r>
          </w:p>
        </w:tc>
      </w:tr>
      <w:tr w:rsidR="008E313A" w:rsidRPr="00563B35" w14:paraId="3EB93F4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917472" w14:textId="77777777" w:rsidR="008E313A" w:rsidRPr="00563B35" w:rsidRDefault="00000000">
            <w:pPr>
              <w:spacing w:before="100" w:after="120" w:line="276" w:lineRule="auto"/>
              <w:rPr>
                <w:sz w:val="20"/>
                <w:szCs w:val="20"/>
              </w:rPr>
            </w:pPr>
            <w:r>
              <w:rPr>
                <w:b/>
                <w:bCs/>
                <w:sz w:val="20"/>
                <w:szCs w:val="20"/>
              </w:rPr>
              <w:t>QR-Code-first UX</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B81" w14:textId="7E85431A" w:rsidR="008E313A" w:rsidRPr="00563B35" w:rsidRDefault="00A265D9">
            <w:pPr>
              <w:spacing w:before="100" w:after="120" w:line="276" w:lineRule="auto"/>
              <w:rPr>
                <w:sz w:val="20"/>
                <w:szCs w:val="20"/>
              </w:rPr>
            </w:pPr>
            <w:r>
              <w:rPr>
                <w:sz w:val="20"/>
                <w:szCs w:val="20"/>
              </w:rPr>
              <w:t>The reference wallet's default UX for address transfer is QR code scanning, which completely bypasses the clipboard. The wallet generates a QR code containing the SynID (not the hex address). The receiving wallet scans and resolves the SynID. No clipboard involvement.</w:t>
            </w:r>
          </w:p>
        </w:tc>
      </w:tr>
      <w:tr w:rsidR="008E313A" w:rsidRPr="00563B35" w14:paraId="51557DCB"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BD8891" w14:textId="77777777" w:rsidR="008E313A" w:rsidRPr="00563B35" w:rsidRDefault="00000000">
            <w:pPr>
              <w:spacing w:before="100" w:after="120" w:line="276" w:lineRule="auto"/>
              <w:rPr>
                <w:sz w:val="20"/>
                <w:szCs w:val="20"/>
              </w:rPr>
            </w:pPr>
            <w:r>
              <w:rPr>
                <w:b/>
                <w:bCs/>
                <w:sz w:val="20"/>
                <w:szCs w:val="20"/>
              </w:rPr>
              <w:t>Intent Source Anchoring</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92D1397" w14:textId="03F205D6" w:rsidR="008E313A" w:rsidRPr="00563B35" w:rsidRDefault="00A265D9">
            <w:pPr>
              <w:spacing w:before="100" w:after="120" w:line="276" w:lineRule="auto"/>
              <w:rPr>
                <w:sz w:val="20"/>
                <w:szCs w:val="20"/>
              </w:rPr>
            </w:pPr>
            <w:r>
              <w:rPr>
                <w:sz w:val="20"/>
                <w:szCs w:val="20"/>
              </w:rPr>
              <w:t>When a dApp or external link initiates a transaction, the wallet records the intended recipient from that initiating source and compares it against what is present in the transaction object at signing time. If they differ, the wallet refuses to sign.</w:t>
            </w:r>
          </w:p>
        </w:tc>
      </w:tr>
    </w:tbl>
    <w:p w14:paraId="20D01A43" w14:textId="77777777" w:rsidR="00255E6D" w:rsidRDefault="00255E6D">
      <w:pPr>
        <w:pStyle w:val="Heading3"/>
        <w:rPr>
          <w:rFonts w:ascii="Sora" w:eastAsia="Sora" w:hAnsi="Sora" w:cs="Sora"/>
          <w:color w:val="3F7FBF"/>
          <w:sz w:val="24"/>
          <w:szCs w:val="24"/>
        </w:rPr>
      </w:pPr>
    </w:p>
    <w:p w14:paraId="24181CCA" w14:textId="77777777" w:rsidR="00255E6D" w:rsidRDefault="00255E6D">
      <w:pPr>
        <w:rPr>
          <w:b/>
          <w:bCs/>
          <w:color w:val="3F7FBF"/>
          <w:sz w:val="24"/>
          <w:szCs w:val="24"/>
        </w:rPr>
      </w:pPr>
      <w:r>
        <w:rPr>
          <w:color w:val="3F7FBF"/>
          <w:sz w:val="24"/>
          <w:szCs w:val="24"/>
        </w:rPr>
        <w:br w:type="page"/>
      </w:r>
    </w:p>
    <w:p w14:paraId="57C7AAD6" w14:textId="6A8C514E" w:rsidR="008E313A" w:rsidRPr="00255E6D" w:rsidRDefault="00000000">
      <w:pPr>
        <w:pStyle w:val="Heading3"/>
        <w:rPr>
          <w:sz w:val="28"/>
          <w:szCs w:val="28"/>
        </w:rPr>
      </w:pPr>
      <w:r>
        <w:rPr>
          <w:rFonts w:ascii="Sora" w:eastAsia="Sora" w:hAnsi="Sora" w:cs="Sora"/>
          <w:color w:val="3F7FBF"/>
          <w:sz w:val="24"/>
          <w:szCs w:val="24"/>
        </w:rPr>
        <w:lastRenderedPageBreak/>
        <w:t>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71"/>
        <w:gridCol w:w="8045"/>
        <w:gridCol w:w="6056"/>
      </w:tblGrid>
      <w:tr w:rsidR="008E313A" w:rsidRPr="00A265D9" w14:paraId="6169AC8C"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F1C8A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AAB01D"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A64"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EE20B7"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34AE6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0D6D2C"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22038E" w14:textId="77777777" w:rsidR="008E313A" w:rsidRPr="00563B35" w:rsidRDefault="00000000">
            <w:pPr>
              <w:spacing w:before="100" w:after="120" w:line="276" w:lineRule="auto"/>
              <w:rPr>
                <w:sz w:val="20"/>
                <w:szCs w:val="20"/>
              </w:rPr>
            </w:pPr>
            <w:r>
              <w:rPr>
                <w:b/>
                <w:bCs/>
                <w:sz w:val="20"/>
                <w:szCs w:val="20"/>
              </w:rPr>
              <w:t>Implement clipboard comparison in wallet UI</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EF3EDF" w14:textId="77777777" w:rsidR="008E313A" w:rsidRPr="00563B35" w:rsidRDefault="00000000">
            <w:pPr>
              <w:spacing w:before="100" w:after="120" w:line="276" w:lineRule="auto"/>
              <w:rPr>
                <w:sz w:val="20"/>
                <w:szCs w:val="20"/>
              </w:rPr>
            </w:pPr>
            <w:r>
              <w:rPr>
                <w:sz w:val="20"/>
                <w:szCs w:val="20"/>
              </w:rPr>
              <w:t xml:space="preserve">In the wallet's paste handler for any address input field: after the paste event, re-fetch the intended recipient from the authoritative source. Hash both the intended address and the pasted content. If the hashes differ, display </w:t>
            </w:r>
            <w:r>
              <w:rPr>
                <w:rFonts w:ascii="Consolas" w:eastAsia="Consolas" w:hAnsi="Consolas" w:cs="Consolas"/>
                <w:color w:val="E06C75"/>
                <w:sz w:val="18"/>
                <w:szCs w:val="18"/>
              </w:rPr>
              <w:t>CLIPBOARD_MISMATCH</w:t>
            </w:r>
            <w:r>
              <w:rPr>
                <w:sz w:val="20"/>
                <w:szCs w:val="20"/>
              </w:rPr>
              <w:t xml:space="preserve"> prominently and prevent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BB425" w14:textId="77777777" w:rsidR="008E313A" w:rsidRPr="00563B35" w:rsidRDefault="00000000">
            <w:pPr>
              <w:spacing w:before="100" w:after="120" w:line="276" w:lineRule="auto"/>
              <w:rPr>
                <w:sz w:val="20"/>
                <w:szCs w:val="20"/>
              </w:rPr>
            </w:pPr>
            <w:r>
              <w:rPr>
                <w:sz w:val="20"/>
                <w:szCs w:val="20"/>
              </w:rPr>
              <w:t xml:space="preserve">Install a mock clipboard hijacker that substitutes addresses. Attempt to paste an address into the wallet. Confirm </w:t>
            </w:r>
            <w:r>
              <w:rPr>
                <w:rFonts w:ascii="Consolas" w:eastAsia="Consolas" w:hAnsi="Consolas" w:cs="Consolas"/>
                <w:color w:val="E06C75"/>
                <w:sz w:val="18"/>
                <w:szCs w:val="18"/>
              </w:rPr>
              <w:t>CLIPBOARD_MISMATCH</w:t>
            </w:r>
            <w:r>
              <w:rPr>
                <w:sz w:val="20"/>
                <w:szCs w:val="20"/>
              </w:rPr>
              <w:t xml:space="preserve"> appears.</w:t>
            </w:r>
          </w:p>
        </w:tc>
      </w:tr>
      <w:tr w:rsidR="008E313A" w:rsidRPr="00563B35" w14:paraId="2C5E601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6F3F"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744A" w14:textId="77777777" w:rsidR="008E313A" w:rsidRPr="00563B35" w:rsidRDefault="00000000">
            <w:pPr>
              <w:spacing w:before="100" w:after="120" w:line="276" w:lineRule="auto"/>
              <w:rPr>
                <w:sz w:val="20"/>
                <w:szCs w:val="20"/>
              </w:rPr>
            </w:pPr>
            <w:r>
              <w:rPr>
                <w:b/>
                <w:bCs/>
                <w:sz w:val="20"/>
                <w:szCs w:val="20"/>
              </w:rPr>
              <w:t>Implement QR-code address transfer with SynID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21C3" w14:textId="77777777" w:rsidR="008E313A" w:rsidRPr="00563B35" w:rsidRDefault="00000000">
            <w:pPr>
              <w:spacing w:before="100" w:after="120" w:line="276" w:lineRule="auto"/>
              <w:rPr>
                <w:sz w:val="20"/>
                <w:szCs w:val="20"/>
              </w:rPr>
            </w:pPr>
            <w:r>
              <w:rPr>
                <w:sz w:val="20"/>
                <w:szCs w:val="20"/>
              </w:rPr>
              <w:t>The wallet's QR code generator must embed the SynID as the primary data. The receiving wallet resolves the SynID at scan time and confirms it matches.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F861" w14:textId="77777777" w:rsidR="008E313A" w:rsidRPr="00563B35" w:rsidRDefault="00000000">
            <w:pPr>
              <w:spacing w:before="100" w:after="120" w:line="276" w:lineRule="auto"/>
              <w:rPr>
                <w:sz w:val="20"/>
                <w:szCs w:val="20"/>
              </w:rPr>
            </w:pPr>
            <w:r>
              <w:rPr>
                <w:sz w:val="20"/>
                <w:szCs w:val="20"/>
              </w:rPr>
              <w:t xml:space="preserve">Modify the QR data to substitute a different hex address while keeping the same SynID. Confirm Account B's wallet rejects the scan with </w:t>
            </w:r>
            <w:r>
              <w:rPr>
                <w:rFonts w:ascii="Consolas" w:eastAsia="Consolas" w:hAnsi="Consolas" w:cs="Consolas"/>
                <w:color w:val="E06C75"/>
                <w:sz w:val="18"/>
                <w:szCs w:val="18"/>
              </w:rPr>
              <w:t>QRCODE_RESOLUTION_MISMATCH</w:t>
            </w:r>
            <w:r>
              <w:rPr>
                <w:sz w:val="20"/>
                <w:szCs w:val="20"/>
              </w:rPr>
              <w:t>.</w:t>
            </w:r>
          </w:p>
        </w:tc>
      </w:tr>
      <w:tr w:rsidR="008E313A" w:rsidRPr="00563B35" w14:paraId="3F00803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9AE7F"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C80AF1" w14:textId="77777777" w:rsidR="008E313A" w:rsidRPr="00563B35" w:rsidRDefault="00000000">
            <w:pPr>
              <w:spacing w:before="100" w:after="120" w:line="276" w:lineRule="auto"/>
              <w:rPr>
                <w:sz w:val="20"/>
                <w:szCs w:val="20"/>
              </w:rPr>
            </w:pPr>
            <w:r>
              <w:rPr>
                <w:b/>
                <w:bCs/>
                <w:sz w:val="20"/>
                <w:szCs w:val="20"/>
              </w:rPr>
              <w:t>Anchor dApp-initiated transaction recipients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5879FF" w14:textId="77777777" w:rsidR="008E313A" w:rsidRPr="00563B35" w:rsidRDefault="00000000">
            <w:pPr>
              <w:spacing w:before="100" w:after="120" w:line="276" w:lineRule="auto"/>
              <w:rPr>
                <w:sz w:val="20"/>
                <w:szCs w:val="20"/>
              </w:rPr>
            </w:pPr>
            <w:r>
              <w:rPr>
                <w:sz w:val="20"/>
                <w:szCs w:val="20"/>
              </w:rPr>
              <w:t>When a dApp submits a transaction request to the wallet, the wallet must store the intended recipient from the request in a tamper-evident session object. When the user reaches the signing step, the wallet compares the live transaction recipient against the session-stored intended recipient.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CF930" w14:textId="77777777" w:rsidR="008E313A" w:rsidRPr="00563B35" w:rsidRDefault="00000000">
            <w:pPr>
              <w:spacing w:before="100" w:after="120" w:line="276" w:lineRule="auto"/>
              <w:rPr>
                <w:sz w:val="20"/>
                <w:szCs w:val="20"/>
              </w:rPr>
            </w:pPr>
            <w:r>
              <w:rPr>
                <w:sz w:val="20"/>
                <w:szCs w:val="20"/>
              </w:rPr>
              <w:t xml:space="preserve">Create a dApp that initiates a transaction to Address X but modifies the transaction calldata to use Address Y before signing. Confirm the wallet detects </w:t>
            </w:r>
            <w:r>
              <w:rPr>
                <w:rFonts w:ascii="Consolas" w:eastAsia="Consolas" w:hAnsi="Consolas" w:cs="Consolas"/>
                <w:color w:val="E06C75"/>
                <w:sz w:val="18"/>
                <w:szCs w:val="18"/>
              </w:rPr>
              <w:t>RECIPIENT_TAMPERING</w:t>
            </w:r>
            <w:r>
              <w:rPr>
                <w:sz w:val="20"/>
                <w:szCs w:val="20"/>
              </w:rPr>
              <w:t>.</w:t>
            </w:r>
          </w:p>
        </w:tc>
      </w:tr>
    </w:tbl>
    <w:p w14:paraId="11431599" w14:textId="77777777" w:rsidR="008E313A" w:rsidRPr="00563B35" w:rsidRDefault="008E313A">
      <w:pPr>
        <w:spacing w:before="120"/>
        <w:rPr>
          <w:sz w:val="20"/>
          <w:szCs w:val="20"/>
        </w:rPr>
      </w:pPr>
    </w:p>
    <w:p w14:paraId="67C87D51" w14:textId="77777777" w:rsidR="00255E6D" w:rsidRDefault="00255E6D">
      <w:pPr>
        <w:rPr>
          <w:b/>
          <w:bCs/>
          <w:color w:val="1B3A6B"/>
          <w:sz w:val="32"/>
          <w:szCs w:val="32"/>
        </w:rPr>
      </w:pPr>
      <w:r>
        <w:rPr>
          <w:color w:val="1B3A6B"/>
          <w:sz w:val="32"/>
          <w:szCs w:val="32"/>
        </w:rPr>
        <w:br w:type="page"/>
      </w:r>
    </w:p>
    <w:p w14:paraId="55A045BA" w14:textId="4C154A19"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8: Smart Contract Exploits</w:t>
      </w:r>
    </w:p>
    <w:p w14:paraId="009FE4CA" w14:textId="77777777" w:rsidR="008E313A" w:rsidRPr="00563B35" w:rsidRDefault="00000000">
      <w:pPr>
        <w:pStyle w:val="Heading2"/>
        <w:spacing w:after="160"/>
        <w:rPr>
          <w:sz w:val="24"/>
          <w:szCs w:val="24"/>
        </w:rPr>
      </w:pPr>
      <w:r>
        <w:rPr>
          <w:rFonts w:ascii="Sora" w:eastAsia="Sora" w:hAnsi="Sora" w:cs="Sora"/>
          <w:color w:val="2E5EAA"/>
          <w:sz w:val="24"/>
          <w:szCs w:val="24"/>
        </w:rPr>
        <w:t>8.1 Threat Description</w:t>
      </w:r>
    </w:p>
    <w:p w14:paraId="1118C24C" w14:textId="77777777" w:rsidR="008E313A" w:rsidRPr="00563B35" w:rsidRDefault="00000000">
      <w:pPr>
        <w:spacing w:before="100" w:after="120" w:line="276" w:lineRule="auto"/>
        <w:rPr>
          <w:sz w:val="20"/>
          <w:szCs w:val="20"/>
        </w:rPr>
      </w:pPr>
      <w:r>
        <w:rPr>
          <w:sz w:val="20"/>
          <w:szCs w:val="20"/>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DE297D4" w14:textId="1EC7C9D4" w:rsidR="008E313A" w:rsidRPr="00563B35" w:rsidRDefault="00000000">
      <w:pPr>
        <w:pStyle w:val="Heading2"/>
        <w:spacing w:after="160"/>
        <w:rPr>
          <w:sz w:val="24"/>
          <w:szCs w:val="24"/>
        </w:rPr>
      </w:pPr>
      <w:r>
        <w:rPr>
          <w:rFonts w:ascii="Sora" w:eastAsia="Sora" w:hAnsi="Sora" w:cs="Sora"/>
          <w:color w:val="2E5EAA"/>
          <w:sz w:val="24"/>
          <w:szCs w:val="24"/>
        </w:rPr>
        <w:t>8.2 Synergy Implementation: Multiple Structural Defenses in SynQ and at the Consensus Layer</w:t>
      </w:r>
    </w:p>
    <w:p w14:paraId="78E78A86" w14:textId="7AEF1169" w:rsidR="008E313A" w:rsidRPr="000A2A60" w:rsidRDefault="000A2A60">
      <w:pPr>
        <w:pStyle w:val="Heading3"/>
        <w:rPr>
          <w:sz w:val="21"/>
          <w:szCs w:val="21"/>
        </w:rPr>
      </w:pPr>
      <w:r w:rsidRPr="000A2A60">
        <w:rPr>
          <w:rFonts w:ascii="Sora" w:eastAsia="Sora" w:hAnsi="Sora" w:cs="Sora"/>
          <w:color w:val="3F7FBF"/>
          <w:sz w:val="20"/>
          <w:szCs w:val="20"/>
        </w:rPr>
        <w:t xml:space="preserve">8.2.1 </w:t>
      </w:r>
      <w:r w:rsidR="00000000" w:rsidRPr="000A2A60">
        <w:rPr>
          <w:rFonts w:ascii="Sora" w:eastAsia="Sora" w:hAnsi="Sora" w:cs="Sora"/>
          <w:color w:val="3F7FBF"/>
          <w:sz w:val="20"/>
          <w:szCs w:val="20"/>
        </w:rPr>
        <w:t>Reentrancy — Linear Asset Types</w:t>
      </w:r>
    </w:p>
    <w:p w14:paraId="65BA2B7E" w14:textId="77777777" w:rsidR="008E313A" w:rsidRPr="00563B35" w:rsidRDefault="00000000">
      <w:pPr>
        <w:spacing w:before="100" w:after="120" w:line="276" w:lineRule="auto"/>
        <w:rPr>
          <w:sz w:val="20"/>
          <w:szCs w:val="20"/>
        </w:rPr>
      </w:pPr>
      <w:r>
        <w:rPr>
          <w:sz w:val="20"/>
          <w:szCs w:val="20"/>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32236182" w14:textId="4E4F3B29" w:rsidR="008E313A" w:rsidRPr="000A2A60" w:rsidRDefault="000A2A60">
      <w:pPr>
        <w:pStyle w:val="Heading3"/>
        <w:rPr>
          <w:sz w:val="21"/>
          <w:szCs w:val="21"/>
        </w:rPr>
      </w:pPr>
      <w:r w:rsidRPr="000A2A60">
        <w:rPr>
          <w:rFonts w:ascii="Sora" w:eastAsia="Sora" w:hAnsi="Sora" w:cs="Sora"/>
          <w:color w:val="3F7FBF"/>
          <w:sz w:val="20"/>
          <w:szCs w:val="20"/>
        </w:rPr>
        <w:t xml:space="preserve">8.2.2 </w:t>
      </w:r>
      <w:r w:rsidR="00000000" w:rsidRPr="000A2A60">
        <w:rPr>
          <w:rFonts w:ascii="Sora" w:eastAsia="Sora" w:hAnsi="Sora" w:cs="Sora"/>
          <w:color w:val="3F7FBF"/>
          <w:sz w:val="20"/>
          <w:szCs w:val="20"/>
        </w:rPr>
        <w:t>Flash Loan Governance Attacks — Hot Potato Pattern + Holding Periods</w:t>
      </w:r>
    </w:p>
    <w:p w14:paraId="12607ED0" w14:textId="77777777" w:rsidR="008E313A" w:rsidRPr="00563B35" w:rsidRDefault="00000000">
      <w:pPr>
        <w:spacing w:before="100" w:after="120" w:line="276" w:lineRule="auto"/>
        <w:rPr>
          <w:sz w:val="20"/>
          <w:szCs w:val="20"/>
        </w:rPr>
      </w:pPr>
      <w:r>
        <w:rPr>
          <w:sz w:val="20"/>
          <w:szCs w:val="20"/>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6F8FA826" w14:textId="5A5C7792" w:rsidR="000A2A60" w:rsidRPr="000A2A60" w:rsidRDefault="000A2A60" w:rsidP="000A2A60">
      <w:pPr>
        <w:pStyle w:val="Heading2"/>
        <w:rPr>
          <w:rFonts w:ascii="Sora" w:hAnsi="Sora" w:cs="Sora"/>
          <w:color w:val="3F7FBF"/>
          <w:sz w:val="20"/>
          <w:szCs w:val="20"/>
        </w:rPr>
      </w:pPr>
      <w:r w:rsidRPr="000A2A60">
        <w:rPr>
          <w:rFonts w:ascii="Sora" w:hAnsi="Sora" w:cs="Sora"/>
          <w:color w:val="3F7FBF"/>
          <w:sz w:val="20"/>
          <w:szCs w:val="20"/>
        </w:rPr>
        <w:t xml:space="preserve">8.2.3 </w:t>
      </w:r>
      <w:r w:rsidRPr="000A2A60">
        <w:rPr>
          <w:rFonts w:ascii="Sora" w:hAnsi="Sora" w:cs="Sora"/>
          <w:color w:val="3F7FBF"/>
          <w:sz w:val="20"/>
          <w:szCs w:val="20"/>
        </w:rPr>
        <w:t>MEV and Transaction-Ordering Attacks - Objective Fairness, Not Proposer Self-Reporting</w:t>
      </w:r>
    </w:p>
    <w:p w14:paraId="7532AEC4" w14:textId="77777777" w:rsidR="000A2A60" w:rsidRPr="000A2A60" w:rsidRDefault="000A2A60" w:rsidP="000A2A60">
      <w:pPr>
        <w:spacing w:after="120"/>
      </w:pPr>
      <w:r w:rsidRPr="000A2A60">
        <w:t>MEV is not merely a public-mempool visibility problem. It is a structural profit surface created by control over ordering, inclusion, censorship, latency, and information. Encrypted orderflow removes a major source of information asymmetry, but it does not by itself prove fair ordering, prevent all censorship, prevent private orderflow, prevent validator collusion, or make DAG-based dissemination automatically fair.</w:t>
      </w:r>
    </w:p>
    <w:p w14:paraId="346783E0" w14:textId="77777777" w:rsidR="000A2A60" w:rsidRPr="000A2A60" w:rsidRDefault="000A2A60" w:rsidP="000A2A60">
      <w:pPr>
        <w:spacing w:after="120"/>
      </w:pPr>
      <w:r w:rsidRPr="000A2A60">
        <w:t>Synergy therefore rejects proposer-self-reporting as an authoritative MEV control. A proposer MUST NOT be the authoritative witness of its own extraction opportunity or abuse. ValidatorMEVReport MAY exist as a diagnostic or evidence pointer, but it MUST NOT be sufficient to trigger redistribution, fee credits, slashing, or dispute resolution by itself.</w:t>
      </w:r>
    </w:p>
    <w:p w14:paraId="2A7C7B53" w14:textId="61732E91" w:rsidR="008E313A" w:rsidRDefault="000A2A60" w:rsidP="000A2A60">
      <w:pPr>
        <w:spacing w:before="100" w:after="120" w:line="276" w:lineRule="auto"/>
      </w:pPr>
      <w:r w:rsidRPr="000A2A60">
        <w:t>Enforcement Class: consensus-enforced for ordering commitments, decryption timing, slippage constraints, batch-auction clearing proofs, and invalid redistribution prevention; operator-enforced for independent monitoring; wallet-enforced for user slippage/deadline constraints; external-dependency-constrained for EVM lane, external DEXs, external relayers, and third-party private orderflow</w:t>
      </w:r>
      <w:r w:rsidRPr="000A2A60">
        <w:t>.</w:t>
      </w:r>
    </w:p>
    <w:p w14:paraId="6FBD26DD"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8.2.3.1 Required Fairness Controls</w:t>
      </w:r>
    </w:p>
    <w:p w14:paraId="4688EBAA"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Encrypted orderflow: Transaction content remains hidden until the ordering commitment is finalized. Validators and searchers cannot inspect pending transaction payloads before committing to the ordering root.</w:t>
      </w:r>
    </w:p>
    <w:p w14:paraId="0DC5AA82"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Ordering commitments before decryption: A proposer or committee must commit to the ordered ciphertext set before decryption shares are released. The post-decryption plaintext order must match the committed ciphertext order or the block is invalid.</w:t>
      </w:r>
    </w:p>
    <w:p w14:paraId="732AF738"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lastRenderedPageBreak/>
        <w:t>Deterministic ordering rule: For encrypted transactions in the same ordering domain, the protocol must define a deterministic tie-break rule based on ciphertext commitment, batch identifier, fee tier, or other pre-decryption public data. The rule must not depend on plaintext transaction content.</w:t>
      </w:r>
    </w:p>
    <w:p w14:paraId="525B0FCF"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Batch auction mode for susceptible flows: uDEX and other high-MEV flow types SHOULD use frequent batch auctions or uniform-clearing mechanisms where feasible. Batch mode reduces profit from intra-batch ordering and makes clearing auditable.</w:t>
      </w:r>
    </w:p>
    <w:p w14:paraId="0A7A6AC5"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User-signed slippage and deadline constraints: Swaps and price-sensitive actions MUST include user-signed constraints. Execution that violates those constraints fails before value leaves the user.</w:t>
      </w:r>
    </w:p>
    <w:p w14:paraId="155EB0A1"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Independent evidence and appeal pipeline: MEV disputes require objective evidence: ordering commitment, decryption transcript, execution trace, public AMM state, clearing proof, and user-signed constraints. Proposer statements are not evidence by themselves.</w:t>
      </w:r>
    </w:p>
    <w:p w14:paraId="6CAAD8A4"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Private orderflow disclosure boundary: Any private orderflow lane must be explicitly labeled. It cannot inherit public encrypted-mempool fairness claims unless it follows the same encryption, commitment, decryption, and audit rules.</w:t>
      </w:r>
    </w:p>
    <w:p w14:paraId="714608B5"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8.2.3.2 Redistribution Rule</w:t>
      </w:r>
    </w:p>
    <w:p w14:paraId="26C8EEA2" w14:textId="77777777" w:rsidR="000A2A60" w:rsidRPr="000A2A60" w:rsidRDefault="000A2A60" w:rsidP="000A2A60">
      <w:pPr>
        <w:spacing w:after="120"/>
        <w:rPr>
          <w:sz w:val="18"/>
          <w:szCs w:val="18"/>
        </w:rPr>
      </w:pPr>
      <w:r w:rsidRPr="000A2A60">
        <w:rPr>
          <w:sz w:val="18"/>
          <w:szCs w:val="18"/>
        </w:rPr>
        <w:t>Redistribution is permitted only when extracted value is objectively attributable under deterministic rules. The protocol MAY redistribute value when a contract-specific proof verifies that a user received worse execution than their signed constraints and that a protocol-recognized ordering or clearing rule was violated. The protocol MUST NOT redistribute based only on proposer claims, heuristic bot labels, or subjective intent.</w:t>
      </w:r>
    </w:p>
    <w:p w14:paraId="05777F77" w14:textId="77777777" w:rsidR="000A2A60" w:rsidRPr="000A2A60" w:rsidRDefault="000A2A60" w:rsidP="000A2A60">
      <w:pPr>
        <w:spacing w:after="120"/>
        <w:rPr>
          <w:sz w:val="18"/>
          <w:szCs w:val="18"/>
        </w:rPr>
      </w:pPr>
      <w:r w:rsidRPr="000A2A60">
        <w:rPr>
          <w:sz w:val="18"/>
          <w:szCs w:val="18"/>
        </w:rPr>
        <w:t>For AMM swaps, a redistribution proof MUST include at minimum: pre-state root, committed transaction order, decrypted transaction payloads, execution trace, pool reserves before each relevant trade, user-signed slippage/deadline constraints, observed output, expected output under the applicable fairness rule, and a deterministic calculation of refund amount. Where exact attribution is impossible, the system MUST prefer non-redistribution plus monitoring over arbitrary redistribution.</w:t>
      </w:r>
    </w:p>
    <w:p w14:paraId="5461BE10"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8.2.3.3 DAG-Specific Fairness Statement</w:t>
      </w:r>
    </w:p>
    <w:p w14:paraId="44C550BE" w14:textId="77777777" w:rsidR="000A2A60" w:rsidRPr="000A2A60" w:rsidRDefault="000A2A60" w:rsidP="000A2A60">
      <w:pPr>
        <w:spacing w:after="120"/>
        <w:rPr>
          <w:sz w:val="18"/>
          <w:szCs w:val="18"/>
        </w:rPr>
      </w:pPr>
      <w:r w:rsidRPr="000A2A60">
        <w:rPr>
          <w:sz w:val="18"/>
          <w:szCs w:val="18"/>
        </w:rPr>
        <w:t>The DAG data plane improves throughput and dissemination but does not automatically create transaction-order fairness. DAG arrival order, gossip visibility, and certificate construction can still be manipulated by latency, eclipse positioning, selective propagation, and committee placement. DAG-derived ordering MUST therefore be treated as an input to fairness analysis, not proof of fairness by itself.</w:t>
      </w:r>
    </w:p>
    <w:p w14:paraId="60B75633"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8.2.3.4 Replacement Implementation Step</w:t>
      </w:r>
    </w:p>
    <w:p w14:paraId="7472BFCF" w14:textId="77777777" w:rsidR="000A2A60" w:rsidRPr="000A2A60" w:rsidRDefault="000A2A60" w:rsidP="000A2A60">
      <w:pPr>
        <w:spacing w:after="120"/>
        <w:rPr>
          <w:sz w:val="18"/>
          <w:szCs w:val="18"/>
        </w:rPr>
      </w:pPr>
      <w:r w:rsidRPr="000A2A60">
        <w:rPr>
          <w:sz w:val="18"/>
          <w:szCs w:val="18"/>
        </w:rPr>
        <w:t>Replace the current "Implement MEV redistribution mechanism" step with:</w:t>
      </w:r>
    </w:p>
    <w:tbl>
      <w:tblPr>
        <w:tblStyle w:val="TableGrid"/>
        <w:tblW w:w="5000" w:type="pct"/>
        <w:jc w:val="center"/>
        <w:tblLook w:val="04A0" w:firstRow="1" w:lastRow="0" w:firstColumn="1" w:lastColumn="0" w:noHBand="0" w:noVBand="1"/>
      </w:tblPr>
      <w:tblGrid>
        <w:gridCol w:w="626"/>
        <w:gridCol w:w="3150"/>
        <w:gridCol w:w="7291"/>
        <w:gridCol w:w="6203"/>
      </w:tblGrid>
      <w:tr w:rsidR="000A2A60" w:rsidRPr="000A2A60" w14:paraId="4473CF9E" w14:textId="77777777" w:rsidTr="000A2A60">
        <w:trPr>
          <w:jc w:val="center"/>
        </w:trPr>
        <w:tc>
          <w:tcPr>
            <w:tcW w:w="181" w:type="pct"/>
            <w:shd w:val="clear" w:color="auto" w:fill="D9EAF7"/>
            <w:vAlign w:val="center"/>
          </w:tcPr>
          <w:p w14:paraId="71356DDE" w14:textId="77777777" w:rsidR="000A2A60" w:rsidRPr="000A2A60" w:rsidRDefault="000A2A60" w:rsidP="00464C84">
            <w:pPr>
              <w:rPr>
                <w:sz w:val="21"/>
                <w:szCs w:val="21"/>
              </w:rPr>
            </w:pPr>
            <w:r w:rsidRPr="000A2A60">
              <w:rPr>
                <w:b/>
                <w:sz w:val="16"/>
                <w:szCs w:val="21"/>
              </w:rPr>
              <w:t>Step</w:t>
            </w:r>
          </w:p>
        </w:tc>
        <w:tc>
          <w:tcPr>
            <w:tcW w:w="912" w:type="pct"/>
            <w:shd w:val="clear" w:color="auto" w:fill="D9EAF7"/>
            <w:vAlign w:val="center"/>
          </w:tcPr>
          <w:p w14:paraId="29C4DFA7" w14:textId="77777777" w:rsidR="000A2A60" w:rsidRPr="000A2A60" w:rsidRDefault="000A2A60" w:rsidP="00464C84">
            <w:pPr>
              <w:rPr>
                <w:sz w:val="21"/>
                <w:szCs w:val="21"/>
              </w:rPr>
            </w:pPr>
            <w:r w:rsidRPr="000A2A60">
              <w:rPr>
                <w:b/>
                <w:sz w:val="16"/>
                <w:szCs w:val="21"/>
              </w:rPr>
              <w:t>Action</w:t>
            </w:r>
          </w:p>
        </w:tc>
        <w:tc>
          <w:tcPr>
            <w:tcW w:w="2111" w:type="pct"/>
            <w:shd w:val="clear" w:color="auto" w:fill="D9EAF7"/>
            <w:vAlign w:val="center"/>
          </w:tcPr>
          <w:p w14:paraId="00C4C2D8" w14:textId="77777777" w:rsidR="000A2A60" w:rsidRPr="000A2A60" w:rsidRDefault="000A2A60" w:rsidP="00464C84">
            <w:pPr>
              <w:rPr>
                <w:sz w:val="21"/>
                <w:szCs w:val="21"/>
              </w:rPr>
            </w:pPr>
            <w:r w:rsidRPr="000A2A60">
              <w:rPr>
                <w:b/>
                <w:sz w:val="16"/>
                <w:szCs w:val="21"/>
              </w:rPr>
              <w:t>Implementation Detail</w:t>
            </w:r>
          </w:p>
        </w:tc>
        <w:tc>
          <w:tcPr>
            <w:tcW w:w="1796" w:type="pct"/>
            <w:shd w:val="clear" w:color="auto" w:fill="D9EAF7"/>
            <w:vAlign w:val="center"/>
          </w:tcPr>
          <w:p w14:paraId="17737C4A" w14:textId="77777777" w:rsidR="000A2A60" w:rsidRPr="000A2A60" w:rsidRDefault="000A2A60" w:rsidP="00464C84">
            <w:pPr>
              <w:rPr>
                <w:sz w:val="21"/>
                <w:szCs w:val="21"/>
              </w:rPr>
            </w:pPr>
            <w:r w:rsidRPr="000A2A60">
              <w:rPr>
                <w:b/>
                <w:sz w:val="16"/>
                <w:szCs w:val="21"/>
              </w:rPr>
              <w:t>Verification Test</w:t>
            </w:r>
          </w:p>
        </w:tc>
      </w:tr>
      <w:tr w:rsidR="000A2A60" w:rsidRPr="000A2A60" w14:paraId="23B0BDD7" w14:textId="77777777" w:rsidTr="000A2A60">
        <w:trPr>
          <w:trHeight w:val="683"/>
          <w:jc w:val="center"/>
        </w:trPr>
        <w:tc>
          <w:tcPr>
            <w:tcW w:w="181" w:type="pct"/>
            <w:vAlign w:val="center"/>
          </w:tcPr>
          <w:p w14:paraId="29F0B03C" w14:textId="77777777" w:rsidR="000A2A60" w:rsidRPr="000A2A60" w:rsidRDefault="000A2A60" w:rsidP="000A2A60">
            <w:pPr>
              <w:rPr>
                <w:sz w:val="21"/>
                <w:szCs w:val="21"/>
              </w:rPr>
            </w:pPr>
            <w:r w:rsidRPr="000A2A60">
              <w:rPr>
                <w:sz w:val="15"/>
                <w:szCs w:val="21"/>
              </w:rPr>
              <w:t>5</w:t>
            </w:r>
          </w:p>
        </w:tc>
        <w:tc>
          <w:tcPr>
            <w:tcW w:w="912" w:type="pct"/>
            <w:vAlign w:val="center"/>
          </w:tcPr>
          <w:p w14:paraId="11A5C923" w14:textId="77777777" w:rsidR="000A2A60" w:rsidRPr="000A2A60" w:rsidRDefault="000A2A60" w:rsidP="000A2A60">
            <w:pPr>
              <w:rPr>
                <w:sz w:val="21"/>
                <w:szCs w:val="21"/>
              </w:rPr>
            </w:pPr>
            <w:r w:rsidRPr="000A2A60">
              <w:rPr>
                <w:sz w:val="15"/>
                <w:szCs w:val="21"/>
              </w:rPr>
              <w:t>Implement objective MEV evidence and dispute mechanism</w:t>
            </w:r>
          </w:p>
        </w:tc>
        <w:tc>
          <w:tcPr>
            <w:tcW w:w="2111" w:type="pct"/>
            <w:vAlign w:val="center"/>
          </w:tcPr>
          <w:p w14:paraId="2022074D" w14:textId="77777777" w:rsidR="000A2A60" w:rsidRPr="000A2A60" w:rsidRDefault="000A2A60" w:rsidP="000A2A60">
            <w:pPr>
              <w:rPr>
                <w:sz w:val="21"/>
                <w:szCs w:val="21"/>
              </w:rPr>
            </w:pPr>
            <w:r w:rsidRPr="000A2A60">
              <w:rPr>
                <w:sz w:val="15"/>
                <w:szCs w:val="21"/>
              </w:rPr>
              <w:t>Define MEVEvidence objects containing ordering commitment, decryption transcript, execution trace, relevant state roots, user constraints, and deterministic refund calculation. ValidatorMEVReport may reference MEVEvidence but cannot by itself trigger redistribution.</w:t>
            </w:r>
          </w:p>
        </w:tc>
        <w:tc>
          <w:tcPr>
            <w:tcW w:w="1796" w:type="pct"/>
            <w:vAlign w:val="center"/>
          </w:tcPr>
          <w:p w14:paraId="547EE8AB" w14:textId="77777777" w:rsidR="000A2A60" w:rsidRPr="000A2A60" w:rsidRDefault="000A2A60" w:rsidP="000A2A60">
            <w:pPr>
              <w:rPr>
                <w:sz w:val="21"/>
                <w:szCs w:val="21"/>
              </w:rPr>
            </w:pPr>
            <w:r w:rsidRPr="000A2A60">
              <w:rPr>
                <w:sz w:val="15"/>
                <w:szCs w:val="21"/>
              </w:rPr>
              <w:t>Submit a sandwich-like batch. Confirm no redistribution occurs from proposer self-report alone. Submit valid objective evidence. Confirm deterministic refund calculation and challenge window before credit finalization.</w:t>
            </w:r>
          </w:p>
        </w:tc>
      </w:tr>
      <w:tr w:rsidR="000A2A60" w:rsidRPr="000A2A60" w14:paraId="73ABCDE4" w14:textId="77777777" w:rsidTr="000A2A60">
        <w:trPr>
          <w:trHeight w:val="581"/>
          <w:jc w:val="center"/>
        </w:trPr>
        <w:tc>
          <w:tcPr>
            <w:tcW w:w="181" w:type="pct"/>
            <w:vAlign w:val="center"/>
          </w:tcPr>
          <w:p w14:paraId="4E6FB327" w14:textId="77777777" w:rsidR="000A2A60" w:rsidRPr="000A2A60" w:rsidRDefault="000A2A60" w:rsidP="000A2A60">
            <w:pPr>
              <w:rPr>
                <w:sz w:val="21"/>
                <w:szCs w:val="21"/>
              </w:rPr>
            </w:pPr>
            <w:r w:rsidRPr="000A2A60">
              <w:rPr>
                <w:sz w:val="15"/>
                <w:szCs w:val="21"/>
              </w:rPr>
              <w:t>6</w:t>
            </w:r>
          </w:p>
        </w:tc>
        <w:tc>
          <w:tcPr>
            <w:tcW w:w="912" w:type="pct"/>
            <w:vAlign w:val="center"/>
          </w:tcPr>
          <w:p w14:paraId="2E38B50A" w14:textId="77777777" w:rsidR="000A2A60" w:rsidRPr="000A2A60" w:rsidRDefault="000A2A60" w:rsidP="000A2A60">
            <w:pPr>
              <w:rPr>
                <w:sz w:val="21"/>
                <w:szCs w:val="21"/>
              </w:rPr>
            </w:pPr>
            <w:r w:rsidRPr="000A2A60">
              <w:rPr>
                <w:sz w:val="15"/>
                <w:szCs w:val="21"/>
              </w:rPr>
              <w:t>Implement batch-auction clearing for high-MEV flows</w:t>
            </w:r>
          </w:p>
        </w:tc>
        <w:tc>
          <w:tcPr>
            <w:tcW w:w="2111" w:type="pct"/>
            <w:vAlign w:val="center"/>
          </w:tcPr>
          <w:p w14:paraId="5085FA41" w14:textId="77777777" w:rsidR="000A2A60" w:rsidRPr="000A2A60" w:rsidRDefault="000A2A60" w:rsidP="000A2A60">
            <w:pPr>
              <w:rPr>
                <w:sz w:val="21"/>
                <w:szCs w:val="21"/>
              </w:rPr>
            </w:pPr>
            <w:r w:rsidRPr="000A2A60">
              <w:rPr>
                <w:sz w:val="15"/>
                <w:szCs w:val="21"/>
              </w:rPr>
              <w:t>For uDEX pools and governance-designated susceptible flow classes, support batch identifiers, uniform clearing, clearing proofs, and pro-rata allocation rules.</w:t>
            </w:r>
          </w:p>
        </w:tc>
        <w:tc>
          <w:tcPr>
            <w:tcW w:w="1796" w:type="pct"/>
            <w:vAlign w:val="center"/>
          </w:tcPr>
          <w:p w14:paraId="3EDE5D3D" w14:textId="77777777" w:rsidR="000A2A60" w:rsidRPr="000A2A60" w:rsidRDefault="000A2A60" w:rsidP="000A2A60">
            <w:pPr>
              <w:rPr>
                <w:sz w:val="21"/>
                <w:szCs w:val="21"/>
              </w:rPr>
            </w:pPr>
            <w:r w:rsidRPr="000A2A60">
              <w:rPr>
                <w:sz w:val="15"/>
                <w:szCs w:val="21"/>
              </w:rPr>
              <w:t>Submit same-block buy/sell transactions that would produce sandwich profit under sequential execution. Confirm batch clearing removes intra-batch ordering advantage or produces deterministic clearing proof.</w:t>
            </w:r>
          </w:p>
        </w:tc>
      </w:tr>
      <w:tr w:rsidR="000A2A60" w:rsidRPr="000A2A60" w14:paraId="60473B66" w14:textId="77777777" w:rsidTr="000A2A60">
        <w:trPr>
          <w:trHeight w:val="581"/>
          <w:jc w:val="center"/>
        </w:trPr>
        <w:tc>
          <w:tcPr>
            <w:tcW w:w="181" w:type="pct"/>
            <w:vAlign w:val="center"/>
          </w:tcPr>
          <w:p w14:paraId="210690C7" w14:textId="77777777" w:rsidR="000A2A60" w:rsidRPr="000A2A60" w:rsidRDefault="000A2A60" w:rsidP="000A2A60">
            <w:pPr>
              <w:rPr>
                <w:sz w:val="21"/>
                <w:szCs w:val="21"/>
              </w:rPr>
            </w:pPr>
            <w:r w:rsidRPr="000A2A60">
              <w:rPr>
                <w:sz w:val="15"/>
                <w:szCs w:val="21"/>
              </w:rPr>
              <w:t>7</w:t>
            </w:r>
          </w:p>
        </w:tc>
        <w:tc>
          <w:tcPr>
            <w:tcW w:w="912" w:type="pct"/>
            <w:vAlign w:val="center"/>
          </w:tcPr>
          <w:p w14:paraId="13ECD9D1" w14:textId="77777777" w:rsidR="000A2A60" w:rsidRPr="000A2A60" w:rsidRDefault="000A2A60" w:rsidP="000A2A60">
            <w:pPr>
              <w:rPr>
                <w:sz w:val="21"/>
                <w:szCs w:val="21"/>
              </w:rPr>
            </w:pPr>
            <w:r w:rsidRPr="000A2A60">
              <w:rPr>
                <w:sz w:val="15"/>
                <w:szCs w:val="21"/>
              </w:rPr>
              <w:t>Enforce signed slippage/deadline constraints</w:t>
            </w:r>
          </w:p>
        </w:tc>
        <w:tc>
          <w:tcPr>
            <w:tcW w:w="2111" w:type="pct"/>
            <w:vAlign w:val="center"/>
          </w:tcPr>
          <w:p w14:paraId="006CF142" w14:textId="77777777" w:rsidR="000A2A60" w:rsidRPr="000A2A60" w:rsidRDefault="000A2A60" w:rsidP="000A2A60">
            <w:pPr>
              <w:rPr>
                <w:sz w:val="21"/>
                <w:szCs w:val="21"/>
              </w:rPr>
            </w:pPr>
            <w:r w:rsidRPr="000A2A60">
              <w:rPr>
                <w:sz w:val="15"/>
                <w:szCs w:val="21"/>
              </w:rPr>
              <w:t>Wallet and contract execution must require explicit user constraints for price-sensitive flows. Missing constraints fail or enter safe-default bounds.</w:t>
            </w:r>
          </w:p>
        </w:tc>
        <w:tc>
          <w:tcPr>
            <w:tcW w:w="1796" w:type="pct"/>
            <w:vAlign w:val="center"/>
          </w:tcPr>
          <w:p w14:paraId="6E702BA5" w14:textId="77777777" w:rsidR="000A2A60" w:rsidRPr="000A2A60" w:rsidRDefault="000A2A60" w:rsidP="000A2A60">
            <w:pPr>
              <w:rPr>
                <w:sz w:val="21"/>
                <w:szCs w:val="21"/>
              </w:rPr>
            </w:pPr>
            <w:r w:rsidRPr="000A2A60">
              <w:rPr>
                <w:sz w:val="15"/>
                <w:szCs w:val="21"/>
              </w:rPr>
              <w:t>Submit swap without slippage bound or with expired deadline. Confirm rejection before execution.</w:t>
            </w:r>
          </w:p>
        </w:tc>
      </w:tr>
    </w:tbl>
    <w:p w14:paraId="27BE90FF" w14:textId="77777777" w:rsidR="000A2A60" w:rsidRPr="000A2A60" w:rsidRDefault="000A2A60" w:rsidP="000A2A60">
      <w:pPr>
        <w:rPr>
          <w:sz w:val="21"/>
          <w:szCs w:val="21"/>
        </w:rPr>
      </w:pPr>
    </w:p>
    <w:p w14:paraId="02897847" w14:textId="77777777" w:rsidR="000A2A60" w:rsidRPr="00563B35" w:rsidRDefault="000A2A60" w:rsidP="000A2A60">
      <w:pPr>
        <w:pStyle w:val="Heading3"/>
        <w:rPr>
          <w:sz w:val="22"/>
          <w:szCs w:val="22"/>
        </w:rPr>
      </w:pPr>
      <w:r>
        <w:rPr>
          <w:rFonts w:ascii="Sora" w:eastAsia="Sora" w:hAnsi="Sora" w:cs="Sora"/>
          <w:color w:val="3F7FBF"/>
          <w:sz w:val="21"/>
          <w:szCs w:val="21"/>
        </w:rPr>
        <w:t>8.2.4 Bridge Security — Native Cross-Chain Verification</w:t>
      </w:r>
    </w:p>
    <w:p w14:paraId="6ED7DA70" w14:textId="77777777" w:rsidR="000A2A60" w:rsidRPr="00563B35" w:rsidRDefault="000A2A60" w:rsidP="000A2A60">
      <w:pPr>
        <w:spacing w:before="100" w:after="120" w:line="276" w:lineRule="auto"/>
        <w:rPr>
          <w:sz w:val="20"/>
          <w:szCs w:val="20"/>
        </w:rPr>
      </w:pPr>
      <w:r>
        <w:rPr>
          <w:sz w:val="20"/>
          <w:szCs w:val="20"/>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69E3DFB1" w14:textId="77777777" w:rsidR="000A2A60" w:rsidRDefault="000A2A60" w:rsidP="000A2A60">
      <w:pPr>
        <w:pStyle w:val="Heading3"/>
        <w:rPr>
          <w:rFonts w:ascii="Sora" w:eastAsia="Sora" w:hAnsi="Sora" w:cs="Sora"/>
          <w:color w:val="3F7FBF"/>
          <w:sz w:val="21"/>
          <w:szCs w:val="21"/>
        </w:rPr>
      </w:pPr>
    </w:p>
    <w:p w14:paraId="6609745F" w14:textId="77777777" w:rsidR="000A2A60" w:rsidRPr="00563B35" w:rsidRDefault="000A2A60" w:rsidP="000A2A60">
      <w:pPr>
        <w:pStyle w:val="Heading3"/>
        <w:rPr>
          <w:sz w:val="22"/>
          <w:szCs w:val="22"/>
        </w:rPr>
      </w:pPr>
      <w:r>
        <w:rPr>
          <w:rFonts w:ascii="Sora" w:eastAsia="Sora" w:hAnsi="Sora" w:cs="Sora"/>
          <w:color w:val="3F7FBF"/>
          <w:sz w:val="21"/>
          <w:szCs w:val="21"/>
        </w:rPr>
        <w:lastRenderedPageBreak/>
        <w:t>8.2.5 Delegatecall — Explicit Type-Checked Interfaces</w:t>
      </w:r>
    </w:p>
    <w:p w14:paraId="13C25002" w14:textId="77777777" w:rsidR="000A2A60" w:rsidRPr="00563B35" w:rsidRDefault="000A2A60" w:rsidP="000A2A60">
      <w:pPr>
        <w:spacing w:before="100" w:after="120" w:line="276" w:lineRule="auto"/>
        <w:rPr>
          <w:sz w:val="20"/>
          <w:szCs w:val="20"/>
        </w:rPr>
      </w:pPr>
      <w:r>
        <w:rPr>
          <w:sz w:val="20"/>
          <w:szCs w:val="20"/>
        </w:rPr>
        <w:t xml:space="preserve">SynQ does not expose raw </w:t>
      </w:r>
      <w:r>
        <w:rPr>
          <w:rFonts w:ascii="Consolas" w:eastAsia="Consolas" w:hAnsi="Consolas" w:cs="Consolas"/>
          <w:color w:val="ABB2BF"/>
          <w:sz w:val="18"/>
          <w:szCs w:val="18"/>
        </w:rPr>
        <w:t>delegatecall</w:t>
      </w:r>
      <w:r>
        <w:rPr>
          <w:sz w:val="20"/>
          <w:szCs w:val="20"/>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47573A33" w14:textId="650C5366" w:rsidR="000A2A60" w:rsidRPr="000A2A60" w:rsidRDefault="000A2A60" w:rsidP="000A2A60">
      <w:pPr>
        <w:pStyle w:val="Heading2"/>
        <w:rPr>
          <w:rFonts w:ascii="Sora" w:hAnsi="Sora" w:cs="Sora"/>
          <w:sz w:val="22"/>
          <w:szCs w:val="22"/>
        </w:rPr>
      </w:pPr>
      <w:r w:rsidRPr="000A2A60">
        <w:rPr>
          <w:rFonts w:ascii="Sora" w:hAnsi="Sora" w:cs="Sora"/>
          <w:sz w:val="22"/>
          <w:szCs w:val="22"/>
        </w:rPr>
        <w:t>8.</w:t>
      </w:r>
      <w:r>
        <w:rPr>
          <w:rFonts w:ascii="Sora" w:hAnsi="Sora" w:cs="Sora"/>
          <w:sz w:val="22"/>
          <w:szCs w:val="22"/>
        </w:rPr>
        <w:t>3</w:t>
      </w:r>
      <w:r w:rsidRPr="000A2A60">
        <w:rPr>
          <w:rFonts w:ascii="Sora" w:hAnsi="Sora" w:cs="Sora"/>
          <w:sz w:val="22"/>
          <w:szCs w:val="22"/>
        </w:rPr>
        <w:t xml:space="preserve"> Encrypted Mempool System Specification</w:t>
      </w:r>
    </w:p>
    <w:p w14:paraId="78609C0D" w14:textId="77777777" w:rsidR="000A2A60" w:rsidRPr="000A2A60" w:rsidRDefault="000A2A60" w:rsidP="000A2A60">
      <w:pPr>
        <w:spacing w:after="120"/>
        <w:rPr>
          <w:sz w:val="20"/>
          <w:szCs w:val="20"/>
        </w:rPr>
      </w:pPr>
      <w:r w:rsidRPr="000A2A60">
        <w:rPr>
          <w:sz w:val="20"/>
          <w:szCs w:val="20"/>
        </w:rPr>
        <w:t>The encrypted mempool is not a single line-item defense. It is a protocol subsystem with its own cryptographic lifecycle, DKG process, share-release rules, metadata policy, liveness fallback, penalties, and audit requirements. Its security objective is twofold: prevent pre-order transaction-content exposure for MEV mitigation, and prevent public pending-transaction key exposure relevant to CRQC on-spend scenarios.</w:t>
      </w:r>
    </w:p>
    <w:p w14:paraId="2D4FA3A6" w14:textId="77777777" w:rsidR="000A2A60" w:rsidRPr="000A2A60" w:rsidRDefault="000A2A60" w:rsidP="000A2A60">
      <w:pPr>
        <w:spacing w:after="120"/>
        <w:rPr>
          <w:sz w:val="20"/>
          <w:szCs w:val="20"/>
        </w:rPr>
      </w:pPr>
      <w:r w:rsidRPr="000A2A60">
        <w:rPr>
          <w:sz w:val="20"/>
          <w:szCs w:val="20"/>
        </w:rPr>
        <w:t>Enforcement Class: consensus-enforced for encrypted transaction admission, ordering commitment, decryption timing, decryption transcript verification, and invalid plaintext/order mismatch rejection; operator-enforced for DKG ceremony execution, monitoring, and incident response; external-dependency-constrained for any transaction that exits to EVM or external-chain lanes after Synergy finality.</w:t>
      </w:r>
    </w:p>
    <w:p w14:paraId="6345D39F" w14:textId="643D2B17"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.1 Mempool Key Epochs and DKG</w:t>
      </w:r>
    </w:p>
    <w:p w14:paraId="08D45D12" w14:textId="77777777" w:rsidR="000A2A60" w:rsidRPr="000A2A60" w:rsidRDefault="000A2A60" w:rsidP="000A2A60">
      <w:pPr>
        <w:spacing w:after="120"/>
        <w:rPr>
          <w:sz w:val="20"/>
          <w:szCs w:val="20"/>
        </w:rPr>
      </w:pPr>
      <w:r w:rsidRPr="000A2A60">
        <w:rPr>
          <w:sz w:val="20"/>
          <w:szCs w:val="20"/>
        </w:rPr>
        <w:t>The mempool encryption key is epoch-scoped and separate from validator identity keys, consensus signing keys, SXCP attestation keys, and governance keys. Key separation is mandatory. A compromise or rotation of one key role must not silently compromise another role.</w:t>
      </w:r>
    </w:p>
    <w:p w14:paraId="56033B0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Before each mempool key epoch, the active decryption committee executes an Aegis-governed DKG ceremony. The DKG transcript, participant set, threshold, public encryption key, profile version, and activation height are committed on-chain.</w:t>
      </w:r>
    </w:p>
    <w:p w14:paraId="54FB696F"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The decryption threshold MUST be high enough that a Byzantine minority cannot decrypt pending transactions before the ordering commitment. For a 3f+1 committee, the default threshold is 2f+1 unless formally changed by governance with a safety proof.</w:t>
      </w:r>
    </w:p>
    <w:p w14:paraId="4C089985"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Key activation occurs only after the DKG transcript is finalized and a safety delay has elapsed. Transactions MUST identify the mempool key epoch for which they are encrypted.</w:t>
      </w:r>
    </w:p>
    <w:p w14:paraId="00F66720"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Normal resharing occurs at epoch boundaries. Emergency resharing occurs after suspected share compromise, repeated invalid shares, share-withholding attack, committee churn beyond threshold assumptions, or governance-triggered security review.</w:t>
      </w:r>
    </w:p>
    <w:p w14:paraId="07DEE80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Old mempool private shares MUST be retired after all ciphertexts for that epoch are finalized, expired, or safely refunded. Destruction/deprecation events are recorded as audit artifacts.</w:t>
      </w:r>
    </w:p>
    <w:p w14:paraId="0D773CBE" w14:textId="4DEDE4BF"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.2 Encrypted Transaction Envelope</w:t>
      </w:r>
    </w:p>
    <w:p w14:paraId="326203DA" w14:textId="77777777" w:rsidR="000A2A60" w:rsidRPr="000A2A60" w:rsidRDefault="000A2A60" w:rsidP="000A2A60">
      <w:pPr>
        <w:spacing w:after="120"/>
        <w:rPr>
          <w:sz w:val="20"/>
          <w:szCs w:val="20"/>
        </w:rPr>
      </w:pPr>
      <w:r w:rsidRPr="000A2A60">
        <w:rPr>
          <w:sz w:val="20"/>
          <w:szCs w:val="20"/>
        </w:rPr>
        <w:t>A pending transaction enters the mempool as an encrypted envelope. The envelope exposes only the minimum data required for spam resistance, routing to the correct mempool epoch, and block construction. It MUST NOT expose sender, recipient, amount, function selector, calldata, signature public key, slippage parameters, or execution path before decryption.</w:t>
      </w:r>
    </w:p>
    <w:tbl>
      <w:tblPr>
        <w:tblStyle w:val="TableGrid"/>
        <w:tblW w:w="0" w:type="auto"/>
        <w:jc w:val="center"/>
        <w:tblLook w:val="04A0" w:firstRow="1" w:lastRow="0" w:firstColumn="1" w:lastColumn="0" w:noHBand="0" w:noVBand="1"/>
      </w:tblPr>
      <w:tblGrid>
        <w:gridCol w:w="2880"/>
        <w:gridCol w:w="1872"/>
        <w:gridCol w:w="6048"/>
      </w:tblGrid>
      <w:tr w:rsidR="000A2A60" w:rsidRPr="000A2A60" w14:paraId="6979B3AA" w14:textId="77777777" w:rsidTr="00464C84">
        <w:trPr>
          <w:jc w:val="center"/>
        </w:trPr>
        <w:tc>
          <w:tcPr>
            <w:tcW w:w="2880" w:type="dxa"/>
            <w:shd w:val="clear" w:color="auto" w:fill="D9EAF7"/>
            <w:vAlign w:val="center"/>
          </w:tcPr>
          <w:p w14:paraId="753A9493" w14:textId="77777777" w:rsidR="000A2A60" w:rsidRPr="000A2A60" w:rsidRDefault="000A2A60" w:rsidP="00464C84">
            <w:pPr>
              <w:rPr>
                <w:sz w:val="20"/>
                <w:szCs w:val="20"/>
              </w:rPr>
            </w:pPr>
            <w:r w:rsidRPr="000A2A60">
              <w:rPr>
                <w:b/>
                <w:sz w:val="20"/>
                <w:szCs w:val="20"/>
              </w:rPr>
              <w:t>Envelope Field</w:t>
            </w:r>
          </w:p>
        </w:tc>
        <w:tc>
          <w:tcPr>
            <w:tcW w:w="1872" w:type="dxa"/>
            <w:shd w:val="clear" w:color="auto" w:fill="D9EAF7"/>
            <w:vAlign w:val="center"/>
          </w:tcPr>
          <w:p w14:paraId="6362D3CF" w14:textId="77777777" w:rsidR="000A2A60" w:rsidRPr="000A2A60" w:rsidRDefault="000A2A60" w:rsidP="00464C84">
            <w:pPr>
              <w:rPr>
                <w:sz w:val="20"/>
                <w:szCs w:val="20"/>
              </w:rPr>
            </w:pPr>
            <w:r w:rsidRPr="000A2A60">
              <w:rPr>
                <w:b/>
                <w:sz w:val="20"/>
                <w:szCs w:val="20"/>
              </w:rPr>
              <w:t>Visibility</w:t>
            </w:r>
          </w:p>
        </w:tc>
        <w:tc>
          <w:tcPr>
            <w:tcW w:w="6048" w:type="dxa"/>
            <w:shd w:val="clear" w:color="auto" w:fill="D9EAF7"/>
            <w:vAlign w:val="center"/>
          </w:tcPr>
          <w:p w14:paraId="61648CC8" w14:textId="77777777" w:rsidR="000A2A60" w:rsidRPr="000A2A60" w:rsidRDefault="000A2A60" w:rsidP="00464C84">
            <w:pPr>
              <w:rPr>
                <w:sz w:val="20"/>
                <w:szCs w:val="20"/>
              </w:rPr>
            </w:pPr>
            <w:r w:rsidRPr="000A2A60">
              <w:rPr>
                <w:b/>
                <w:sz w:val="20"/>
                <w:szCs w:val="20"/>
              </w:rPr>
              <w:t>Purpose</w:t>
            </w:r>
          </w:p>
        </w:tc>
      </w:tr>
      <w:tr w:rsidR="000A2A60" w:rsidRPr="000A2A60" w14:paraId="729AE9D7" w14:textId="77777777" w:rsidTr="00464C84">
        <w:trPr>
          <w:jc w:val="center"/>
        </w:trPr>
        <w:tc>
          <w:tcPr>
            <w:tcW w:w="2880" w:type="dxa"/>
          </w:tcPr>
          <w:p w14:paraId="7CEE66E2" w14:textId="77777777" w:rsidR="000A2A60" w:rsidRPr="000A2A60" w:rsidRDefault="000A2A60" w:rsidP="00464C84">
            <w:pPr>
              <w:rPr>
                <w:sz w:val="20"/>
                <w:szCs w:val="20"/>
              </w:rPr>
            </w:pPr>
            <w:r w:rsidRPr="000A2A60">
              <w:rPr>
                <w:sz w:val="20"/>
                <w:szCs w:val="20"/>
              </w:rPr>
              <w:t>version</w:t>
            </w:r>
          </w:p>
        </w:tc>
        <w:tc>
          <w:tcPr>
            <w:tcW w:w="1872" w:type="dxa"/>
          </w:tcPr>
          <w:p w14:paraId="60EDDC0B" w14:textId="77777777" w:rsidR="000A2A60" w:rsidRPr="000A2A60" w:rsidRDefault="000A2A60" w:rsidP="00464C84">
            <w:pPr>
              <w:rPr>
                <w:sz w:val="20"/>
                <w:szCs w:val="20"/>
              </w:rPr>
            </w:pPr>
            <w:r w:rsidRPr="000A2A60">
              <w:rPr>
                <w:sz w:val="20"/>
                <w:szCs w:val="20"/>
              </w:rPr>
              <w:t>Visible</w:t>
            </w:r>
          </w:p>
        </w:tc>
        <w:tc>
          <w:tcPr>
            <w:tcW w:w="6048" w:type="dxa"/>
          </w:tcPr>
          <w:p w14:paraId="201F7A13" w14:textId="77777777" w:rsidR="000A2A60" w:rsidRPr="000A2A60" w:rsidRDefault="000A2A60" w:rsidP="00464C84">
            <w:pPr>
              <w:rPr>
                <w:sz w:val="20"/>
                <w:szCs w:val="20"/>
              </w:rPr>
            </w:pPr>
            <w:r w:rsidRPr="000A2A60">
              <w:rPr>
                <w:sz w:val="20"/>
                <w:szCs w:val="20"/>
              </w:rPr>
              <w:t>Protocol parsing and upgrade safety.</w:t>
            </w:r>
          </w:p>
        </w:tc>
      </w:tr>
      <w:tr w:rsidR="000A2A60" w:rsidRPr="000A2A60" w14:paraId="7944043C" w14:textId="77777777" w:rsidTr="00464C84">
        <w:trPr>
          <w:jc w:val="center"/>
        </w:trPr>
        <w:tc>
          <w:tcPr>
            <w:tcW w:w="2880" w:type="dxa"/>
          </w:tcPr>
          <w:p w14:paraId="3C09CD20" w14:textId="77777777" w:rsidR="000A2A60" w:rsidRPr="000A2A60" w:rsidRDefault="000A2A60" w:rsidP="00464C84">
            <w:pPr>
              <w:rPr>
                <w:sz w:val="20"/>
                <w:szCs w:val="20"/>
              </w:rPr>
            </w:pPr>
            <w:r w:rsidRPr="000A2A60">
              <w:rPr>
                <w:sz w:val="20"/>
                <w:szCs w:val="20"/>
              </w:rPr>
              <w:t>network_id / lane_id</w:t>
            </w:r>
          </w:p>
        </w:tc>
        <w:tc>
          <w:tcPr>
            <w:tcW w:w="1872" w:type="dxa"/>
          </w:tcPr>
          <w:p w14:paraId="5F0F0D61" w14:textId="77777777" w:rsidR="000A2A60" w:rsidRPr="000A2A60" w:rsidRDefault="000A2A60" w:rsidP="00464C84">
            <w:pPr>
              <w:rPr>
                <w:sz w:val="20"/>
                <w:szCs w:val="20"/>
              </w:rPr>
            </w:pPr>
            <w:r w:rsidRPr="000A2A60">
              <w:rPr>
                <w:sz w:val="20"/>
                <w:szCs w:val="20"/>
              </w:rPr>
              <w:t>Visible</w:t>
            </w:r>
          </w:p>
        </w:tc>
        <w:tc>
          <w:tcPr>
            <w:tcW w:w="6048" w:type="dxa"/>
          </w:tcPr>
          <w:p w14:paraId="5F812A63" w14:textId="77777777" w:rsidR="000A2A60" w:rsidRPr="000A2A60" w:rsidRDefault="000A2A60" w:rsidP="00464C84">
            <w:pPr>
              <w:rPr>
                <w:sz w:val="20"/>
                <w:szCs w:val="20"/>
              </w:rPr>
            </w:pPr>
            <w:r w:rsidRPr="000A2A60">
              <w:rPr>
                <w:sz w:val="20"/>
                <w:szCs w:val="20"/>
              </w:rPr>
              <w:t>Prevents cross-network and cross-lane replay.</w:t>
            </w:r>
          </w:p>
        </w:tc>
      </w:tr>
      <w:tr w:rsidR="000A2A60" w:rsidRPr="000A2A60" w14:paraId="46658EA6" w14:textId="77777777" w:rsidTr="00464C84">
        <w:trPr>
          <w:jc w:val="center"/>
        </w:trPr>
        <w:tc>
          <w:tcPr>
            <w:tcW w:w="2880" w:type="dxa"/>
          </w:tcPr>
          <w:p w14:paraId="41635DB2" w14:textId="77777777" w:rsidR="000A2A60" w:rsidRPr="000A2A60" w:rsidRDefault="000A2A60" w:rsidP="00464C84">
            <w:pPr>
              <w:rPr>
                <w:sz w:val="20"/>
                <w:szCs w:val="20"/>
              </w:rPr>
            </w:pPr>
            <w:r w:rsidRPr="000A2A60">
              <w:rPr>
                <w:sz w:val="20"/>
                <w:szCs w:val="20"/>
              </w:rPr>
              <w:t>mempool_key_epoch</w:t>
            </w:r>
          </w:p>
        </w:tc>
        <w:tc>
          <w:tcPr>
            <w:tcW w:w="1872" w:type="dxa"/>
          </w:tcPr>
          <w:p w14:paraId="1C0E3EB9" w14:textId="77777777" w:rsidR="000A2A60" w:rsidRPr="000A2A60" w:rsidRDefault="000A2A60" w:rsidP="00464C84">
            <w:pPr>
              <w:rPr>
                <w:sz w:val="20"/>
                <w:szCs w:val="20"/>
              </w:rPr>
            </w:pPr>
            <w:r w:rsidRPr="000A2A60">
              <w:rPr>
                <w:sz w:val="20"/>
                <w:szCs w:val="20"/>
              </w:rPr>
              <w:t>Visible</w:t>
            </w:r>
          </w:p>
        </w:tc>
        <w:tc>
          <w:tcPr>
            <w:tcW w:w="6048" w:type="dxa"/>
          </w:tcPr>
          <w:p w14:paraId="6988F680" w14:textId="77777777" w:rsidR="000A2A60" w:rsidRPr="000A2A60" w:rsidRDefault="000A2A60" w:rsidP="00464C84">
            <w:pPr>
              <w:rPr>
                <w:sz w:val="20"/>
                <w:szCs w:val="20"/>
              </w:rPr>
            </w:pPr>
            <w:r w:rsidRPr="000A2A60">
              <w:rPr>
                <w:sz w:val="20"/>
                <w:szCs w:val="20"/>
              </w:rPr>
              <w:t>Selects the public encryption key and decryption committee.</w:t>
            </w:r>
          </w:p>
        </w:tc>
      </w:tr>
      <w:tr w:rsidR="000A2A60" w:rsidRPr="000A2A60" w14:paraId="71AE793E" w14:textId="77777777" w:rsidTr="00464C84">
        <w:trPr>
          <w:jc w:val="center"/>
        </w:trPr>
        <w:tc>
          <w:tcPr>
            <w:tcW w:w="2880" w:type="dxa"/>
          </w:tcPr>
          <w:p w14:paraId="411E63B3" w14:textId="77777777" w:rsidR="000A2A60" w:rsidRPr="000A2A60" w:rsidRDefault="000A2A60" w:rsidP="00464C84">
            <w:pPr>
              <w:rPr>
                <w:sz w:val="20"/>
                <w:szCs w:val="20"/>
              </w:rPr>
            </w:pPr>
            <w:r w:rsidRPr="000A2A60">
              <w:rPr>
                <w:sz w:val="20"/>
                <w:szCs w:val="20"/>
              </w:rPr>
              <w:t>ciphertext_commitment</w:t>
            </w:r>
          </w:p>
        </w:tc>
        <w:tc>
          <w:tcPr>
            <w:tcW w:w="1872" w:type="dxa"/>
          </w:tcPr>
          <w:p w14:paraId="45E3AB5C" w14:textId="77777777" w:rsidR="000A2A60" w:rsidRPr="000A2A60" w:rsidRDefault="000A2A60" w:rsidP="00464C84">
            <w:pPr>
              <w:rPr>
                <w:sz w:val="20"/>
                <w:szCs w:val="20"/>
              </w:rPr>
            </w:pPr>
            <w:r w:rsidRPr="000A2A60">
              <w:rPr>
                <w:sz w:val="20"/>
                <w:szCs w:val="20"/>
              </w:rPr>
              <w:t>Visible</w:t>
            </w:r>
          </w:p>
        </w:tc>
        <w:tc>
          <w:tcPr>
            <w:tcW w:w="6048" w:type="dxa"/>
          </w:tcPr>
          <w:p w14:paraId="4A31C063" w14:textId="77777777" w:rsidR="000A2A60" w:rsidRPr="000A2A60" w:rsidRDefault="000A2A60" w:rsidP="00464C84">
            <w:pPr>
              <w:rPr>
                <w:sz w:val="20"/>
                <w:szCs w:val="20"/>
              </w:rPr>
            </w:pPr>
            <w:r w:rsidRPr="000A2A60">
              <w:rPr>
                <w:sz w:val="20"/>
                <w:szCs w:val="20"/>
              </w:rPr>
              <w:t>Used for ordering commitment and deduplication.</w:t>
            </w:r>
          </w:p>
        </w:tc>
      </w:tr>
      <w:tr w:rsidR="000A2A60" w:rsidRPr="000A2A60" w14:paraId="12A37860" w14:textId="77777777" w:rsidTr="00464C84">
        <w:trPr>
          <w:jc w:val="center"/>
        </w:trPr>
        <w:tc>
          <w:tcPr>
            <w:tcW w:w="2880" w:type="dxa"/>
          </w:tcPr>
          <w:p w14:paraId="4D6E3336" w14:textId="77777777" w:rsidR="000A2A60" w:rsidRPr="000A2A60" w:rsidRDefault="000A2A60" w:rsidP="00464C84">
            <w:pPr>
              <w:rPr>
                <w:sz w:val="20"/>
                <w:szCs w:val="20"/>
              </w:rPr>
            </w:pPr>
            <w:r w:rsidRPr="000A2A60">
              <w:rPr>
                <w:sz w:val="20"/>
                <w:szCs w:val="20"/>
              </w:rPr>
              <w:lastRenderedPageBreak/>
              <w:t>size_bucket</w:t>
            </w:r>
          </w:p>
        </w:tc>
        <w:tc>
          <w:tcPr>
            <w:tcW w:w="1872" w:type="dxa"/>
          </w:tcPr>
          <w:p w14:paraId="17AF89D8" w14:textId="77777777" w:rsidR="000A2A60" w:rsidRPr="000A2A60" w:rsidRDefault="000A2A60" w:rsidP="00464C84">
            <w:pPr>
              <w:rPr>
                <w:sz w:val="20"/>
                <w:szCs w:val="20"/>
              </w:rPr>
            </w:pPr>
            <w:r w:rsidRPr="000A2A60">
              <w:rPr>
                <w:sz w:val="20"/>
                <w:szCs w:val="20"/>
              </w:rPr>
              <w:t>Visible</w:t>
            </w:r>
          </w:p>
        </w:tc>
        <w:tc>
          <w:tcPr>
            <w:tcW w:w="6048" w:type="dxa"/>
          </w:tcPr>
          <w:p w14:paraId="4447D42C" w14:textId="77777777" w:rsidR="000A2A60" w:rsidRPr="000A2A60" w:rsidRDefault="000A2A60" w:rsidP="00464C84">
            <w:pPr>
              <w:rPr>
                <w:sz w:val="20"/>
                <w:szCs w:val="20"/>
              </w:rPr>
            </w:pPr>
            <w:r w:rsidRPr="000A2A60">
              <w:rPr>
                <w:sz w:val="20"/>
                <w:szCs w:val="20"/>
              </w:rPr>
              <w:t>Bounded resource accounting without exact payload disclosure.</w:t>
            </w:r>
          </w:p>
        </w:tc>
      </w:tr>
      <w:tr w:rsidR="000A2A60" w:rsidRPr="000A2A60" w14:paraId="696BFF81" w14:textId="77777777" w:rsidTr="00464C84">
        <w:trPr>
          <w:jc w:val="center"/>
        </w:trPr>
        <w:tc>
          <w:tcPr>
            <w:tcW w:w="2880" w:type="dxa"/>
          </w:tcPr>
          <w:p w14:paraId="244DACEE" w14:textId="77777777" w:rsidR="000A2A60" w:rsidRPr="000A2A60" w:rsidRDefault="000A2A60" w:rsidP="00464C84">
            <w:pPr>
              <w:rPr>
                <w:sz w:val="20"/>
                <w:szCs w:val="20"/>
              </w:rPr>
            </w:pPr>
            <w:r w:rsidRPr="000A2A60">
              <w:rPr>
                <w:sz w:val="20"/>
                <w:szCs w:val="20"/>
              </w:rPr>
              <w:t>fee_tier or fee_ticket_commitment</w:t>
            </w:r>
          </w:p>
        </w:tc>
        <w:tc>
          <w:tcPr>
            <w:tcW w:w="1872" w:type="dxa"/>
          </w:tcPr>
          <w:p w14:paraId="52EFE6D3" w14:textId="77777777" w:rsidR="000A2A60" w:rsidRPr="000A2A60" w:rsidRDefault="000A2A60" w:rsidP="00464C84">
            <w:pPr>
              <w:rPr>
                <w:sz w:val="20"/>
                <w:szCs w:val="20"/>
              </w:rPr>
            </w:pPr>
            <w:r w:rsidRPr="000A2A60">
              <w:rPr>
                <w:sz w:val="20"/>
                <w:szCs w:val="20"/>
              </w:rPr>
              <w:t>Visible / commitment</w:t>
            </w:r>
          </w:p>
        </w:tc>
        <w:tc>
          <w:tcPr>
            <w:tcW w:w="6048" w:type="dxa"/>
          </w:tcPr>
          <w:p w14:paraId="5877079D" w14:textId="77777777" w:rsidR="000A2A60" w:rsidRPr="000A2A60" w:rsidRDefault="000A2A60" w:rsidP="00464C84">
            <w:pPr>
              <w:rPr>
                <w:sz w:val="20"/>
                <w:szCs w:val="20"/>
              </w:rPr>
            </w:pPr>
            <w:r w:rsidRPr="000A2A60">
              <w:rPr>
                <w:sz w:val="20"/>
                <w:szCs w:val="20"/>
              </w:rPr>
              <w:t>Spam resistance and proposer economics without revealing transaction content.</w:t>
            </w:r>
          </w:p>
        </w:tc>
      </w:tr>
      <w:tr w:rsidR="000A2A60" w:rsidRPr="000A2A60" w14:paraId="51F64B1F" w14:textId="77777777" w:rsidTr="00464C84">
        <w:trPr>
          <w:jc w:val="center"/>
        </w:trPr>
        <w:tc>
          <w:tcPr>
            <w:tcW w:w="2880" w:type="dxa"/>
          </w:tcPr>
          <w:p w14:paraId="6F35E029" w14:textId="77777777" w:rsidR="000A2A60" w:rsidRPr="000A2A60" w:rsidRDefault="000A2A60" w:rsidP="00464C84">
            <w:pPr>
              <w:rPr>
                <w:sz w:val="20"/>
                <w:szCs w:val="20"/>
              </w:rPr>
            </w:pPr>
            <w:r w:rsidRPr="000A2A60">
              <w:rPr>
                <w:sz w:val="20"/>
                <w:szCs w:val="20"/>
              </w:rPr>
              <w:t>expiry_height</w:t>
            </w:r>
          </w:p>
        </w:tc>
        <w:tc>
          <w:tcPr>
            <w:tcW w:w="1872" w:type="dxa"/>
          </w:tcPr>
          <w:p w14:paraId="00E57F1B" w14:textId="77777777" w:rsidR="000A2A60" w:rsidRPr="000A2A60" w:rsidRDefault="000A2A60" w:rsidP="00464C84">
            <w:pPr>
              <w:rPr>
                <w:sz w:val="20"/>
                <w:szCs w:val="20"/>
              </w:rPr>
            </w:pPr>
            <w:r w:rsidRPr="000A2A60">
              <w:rPr>
                <w:sz w:val="20"/>
                <w:szCs w:val="20"/>
              </w:rPr>
              <w:t>Visible</w:t>
            </w:r>
          </w:p>
        </w:tc>
        <w:tc>
          <w:tcPr>
            <w:tcW w:w="6048" w:type="dxa"/>
          </w:tcPr>
          <w:p w14:paraId="7F49EC2C" w14:textId="77777777" w:rsidR="000A2A60" w:rsidRPr="000A2A60" w:rsidRDefault="000A2A60" w:rsidP="00464C84">
            <w:pPr>
              <w:rPr>
                <w:sz w:val="20"/>
                <w:szCs w:val="20"/>
              </w:rPr>
            </w:pPr>
            <w:r w:rsidRPr="000A2A60">
              <w:rPr>
                <w:sz w:val="20"/>
                <w:szCs w:val="20"/>
              </w:rPr>
              <w:t>Allows safe expiration without plaintext reveal.</w:t>
            </w:r>
          </w:p>
        </w:tc>
      </w:tr>
      <w:tr w:rsidR="000A2A60" w:rsidRPr="000A2A60" w14:paraId="1E30CD77" w14:textId="77777777" w:rsidTr="00464C84">
        <w:trPr>
          <w:jc w:val="center"/>
        </w:trPr>
        <w:tc>
          <w:tcPr>
            <w:tcW w:w="2880" w:type="dxa"/>
          </w:tcPr>
          <w:p w14:paraId="70ACC24B" w14:textId="77777777" w:rsidR="000A2A60" w:rsidRPr="000A2A60" w:rsidRDefault="000A2A60" w:rsidP="00464C84">
            <w:pPr>
              <w:rPr>
                <w:sz w:val="20"/>
                <w:szCs w:val="20"/>
              </w:rPr>
            </w:pPr>
            <w:r w:rsidRPr="000A2A60">
              <w:rPr>
                <w:sz w:val="20"/>
                <w:szCs w:val="20"/>
              </w:rPr>
              <w:t>encrypted_payload</w:t>
            </w:r>
          </w:p>
        </w:tc>
        <w:tc>
          <w:tcPr>
            <w:tcW w:w="1872" w:type="dxa"/>
          </w:tcPr>
          <w:p w14:paraId="2EA6B5E0" w14:textId="77777777" w:rsidR="000A2A60" w:rsidRPr="000A2A60" w:rsidRDefault="000A2A60" w:rsidP="00464C84">
            <w:pPr>
              <w:rPr>
                <w:sz w:val="20"/>
                <w:szCs w:val="20"/>
              </w:rPr>
            </w:pPr>
            <w:r w:rsidRPr="000A2A60">
              <w:rPr>
                <w:sz w:val="20"/>
                <w:szCs w:val="20"/>
              </w:rPr>
              <w:t>Opaque until decryption</w:t>
            </w:r>
          </w:p>
        </w:tc>
        <w:tc>
          <w:tcPr>
            <w:tcW w:w="6048" w:type="dxa"/>
          </w:tcPr>
          <w:p w14:paraId="4C9C2B2A" w14:textId="77777777" w:rsidR="000A2A60" w:rsidRPr="000A2A60" w:rsidRDefault="000A2A60" w:rsidP="00464C84">
            <w:pPr>
              <w:rPr>
                <w:sz w:val="20"/>
                <w:szCs w:val="20"/>
              </w:rPr>
            </w:pPr>
            <w:r w:rsidRPr="000A2A60">
              <w:rPr>
                <w:sz w:val="20"/>
                <w:szCs w:val="20"/>
              </w:rPr>
              <w:t>Contains transaction body, signature, public key material, constraints, and execution data.</w:t>
            </w:r>
          </w:p>
        </w:tc>
      </w:tr>
    </w:tbl>
    <w:p w14:paraId="51471496" w14:textId="77777777" w:rsidR="000A2A60" w:rsidRPr="000A2A60" w:rsidRDefault="000A2A60" w:rsidP="000A2A60">
      <w:pPr>
        <w:rPr>
          <w:sz w:val="20"/>
          <w:szCs w:val="20"/>
        </w:rPr>
      </w:pPr>
    </w:p>
    <w:p w14:paraId="4274CCFF" w14:textId="77777777" w:rsidR="000A2A60" w:rsidRDefault="000A2A60" w:rsidP="000A2A60">
      <w:pPr>
        <w:pStyle w:val="Heading3"/>
        <w:rPr>
          <w:rFonts w:ascii="Sora" w:hAnsi="Sora" w:cs="Sora"/>
          <w:sz w:val="20"/>
          <w:szCs w:val="20"/>
        </w:rPr>
      </w:pPr>
    </w:p>
    <w:p w14:paraId="2EEDADD6" w14:textId="0DC10F4E"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.3 Transaction Lifecycle</w:t>
      </w:r>
    </w:p>
    <w:p w14:paraId="6F32C16F" w14:textId="77777777" w:rsidR="000A2A60" w:rsidRPr="000A2A60" w:rsidRDefault="000A2A60" w:rsidP="000A2A60">
      <w:pPr>
        <w:pStyle w:val="ListNumber"/>
        <w:numPr>
          <w:ilvl w:val="0"/>
          <w:numId w:val="32"/>
        </w:numPr>
        <w:spacing w:after="40"/>
        <w:rPr>
          <w:rFonts w:ascii="Sora" w:hAnsi="Sora" w:cs="Sora"/>
          <w:sz w:val="20"/>
          <w:szCs w:val="20"/>
        </w:rPr>
      </w:pPr>
      <w:r w:rsidRPr="000A2A60">
        <w:rPr>
          <w:rFonts w:ascii="Sora" w:hAnsi="Sora" w:cs="Sora"/>
          <w:sz w:val="20"/>
          <w:szCs w:val="20"/>
        </w:rPr>
        <w:t>Client obtains the active mempool encryption public key for the target epoch and lane.</w:t>
      </w:r>
    </w:p>
    <w:p w14:paraId="09339F3C"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Wallet constructs the transaction, simulation manifest, user constraints, and signature locally.</w:t>
      </w:r>
    </w:p>
    <w:p w14:paraId="1C708775"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Wallet encrypts the transaction payload under the active mempool encryption key with domain separation over network_id, lane_id, key_epoch, expiry_height, and transaction type.</w:t>
      </w:r>
    </w:p>
    <w:p w14:paraId="240951FF"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Node admission checks only visible envelope validity, size bucket limits, fee ticket/bond validity, expiry height, and replay commitments. Nodes do not inspect plaintext.</w:t>
      </w:r>
    </w:p>
    <w:p w14:paraId="149B69D9"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Proposer or ordering committee selects encrypted envelopes and publishes an ordered ciphertext commitment root.</w:t>
      </w:r>
    </w:p>
    <w:p w14:paraId="293864E1"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Consensus votes on the ordering commitment without plaintext access.</w:t>
      </w:r>
    </w:p>
    <w:p w14:paraId="7382C44E"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After the ordering commitment receives the required quorum certificate, decryption committee members release decryption shares for the committed ciphertext set.</w:t>
      </w:r>
    </w:p>
    <w:p w14:paraId="7AB1E9DB"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Nodes verify decryption shares, reconstruct plaintexts, and execute transactions exactly in committed ciphertext order.</w:t>
      </w:r>
    </w:p>
    <w:p w14:paraId="16656AA0"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Invalid decrypted transactions fail deterministically. They do not permit reordering of valid transactions behind them unless the execution specification explicitly permits skip semantics.</w:t>
      </w:r>
    </w:p>
    <w:p w14:paraId="4BB83D89"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Finalized blocks include the ordering commitment, decryption transcript root, execution result root, and any invalid-envelope evidence required for spam penalties.</w:t>
      </w:r>
    </w:p>
    <w:p w14:paraId="761DA08F" w14:textId="473BFFCA"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.4 Decryption Share Rules and Penalties</w:t>
      </w:r>
    </w:p>
    <w:p w14:paraId="69A58E73"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Early share release before ordering QC is slashable if proven by signed share evidence tied to a non-finalized ciphertext commitment.</w:t>
      </w:r>
    </w:p>
    <w:p w14:paraId="0F56BF67"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Invalid share submission is slashable when a verifier can prove the share does not validate against the participant public commitment.</w:t>
      </w:r>
    </w:p>
    <w:p w14:paraId="0DF97BEE"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Equivocated shares for the same ciphertext and epoch are slashable when signed conflicting shares are submitted.</w:t>
      </w:r>
    </w:p>
    <w:p w14:paraId="3714251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Share withholding is penalized through quorum-signed absence certificates, missed-share counters, reward loss, and escalating slashing only when evidence meets the protocol standard. A single operator allegation is insufficient.</w:t>
      </w:r>
    </w:p>
    <w:p w14:paraId="1ADEBB38"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Repeated missed shares trigger automatic decryption-committee removal at the next epoch and may trigger emergency resharing if liveness falls near the threshold.</w:t>
      </w:r>
    </w:p>
    <w:p w14:paraId="6DC1161A" w14:textId="5A72D97B"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.5 Metadata Minimization and Residual Observability</w:t>
      </w:r>
    </w:p>
    <w:p w14:paraId="2379DD95" w14:textId="77777777" w:rsidR="000A2A60" w:rsidRPr="000A2A60" w:rsidRDefault="000A2A60" w:rsidP="000A2A60">
      <w:pPr>
        <w:spacing w:after="120"/>
        <w:rPr>
          <w:sz w:val="20"/>
          <w:szCs w:val="20"/>
        </w:rPr>
      </w:pPr>
      <w:r w:rsidRPr="000A2A60">
        <w:rPr>
          <w:sz w:val="20"/>
          <w:szCs w:val="20"/>
        </w:rPr>
        <w:lastRenderedPageBreak/>
        <w:t>The encrypted mempool hides transaction content, but it does not make the network invisible. The specification MUST be honest about what remains observable before decryption: ciphertext count, approximate size bucket, fee tier or fee-ticket class, arrival timing, source peer/network path unless separately protected, target lane, expiry height, and inclusion/non-inclusion behavior.</w:t>
      </w:r>
    </w:p>
    <w:p w14:paraId="15365374" w14:textId="77777777" w:rsidR="000A2A60" w:rsidRPr="000A2A60" w:rsidRDefault="000A2A60" w:rsidP="000A2A60">
      <w:pPr>
        <w:spacing w:after="120"/>
        <w:rPr>
          <w:sz w:val="20"/>
          <w:szCs w:val="20"/>
        </w:rPr>
      </w:pPr>
      <w:r w:rsidRPr="000A2A60">
        <w:rPr>
          <w:sz w:val="20"/>
          <w:szCs w:val="20"/>
        </w:rPr>
        <w:t>Mitigations for residual metadata include batching, size buckets, fee buckets, gossip fanout, peer-rotation, transaction relay privacy, Dandelion-style stem/fluff routing where adopted, RPC rate limiting, and avoiding wallet behavior that creates unique timing fingerprints. These mitigations reduce metadata leakage; they do not eliminate it.</w:t>
      </w:r>
    </w:p>
    <w:p w14:paraId="602C5710" w14:textId="52D109D9"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.6 Liveness Fallback</w:t>
      </w:r>
    </w:p>
    <w:p w14:paraId="2014FD6C"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If decryption shares are delayed, the network initiates a decryption view-change and solicits shares from eligible backup committee members where the DKG design supports backup participation.</w:t>
      </w:r>
    </w:p>
    <w:p w14:paraId="604ACE55"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If decryption fails before the expiry_height, the ciphertext remains pending until timeout unless governance activates an emergency recovery path.</w:t>
      </w:r>
    </w:p>
    <w:p w14:paraId="30DA7244"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On expiry, the transaction is safely dropped or refunded according to the visible fee-ticket rules without revealing plaintext.</w:t>
      </w:r>
    </w:p>
    <w:p w14:paraId="475E56F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Forced plaintext fallback is prohibited for default and high-value lanes. A low-value emergency public lane may exist only as an explicit opt-in mode and MUST be labeled as outside encrypted-mempool privacy guarantees.</w:t>
      </w:r>
    </w:p>
    <w:p w14:paraId="093A5D4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The encrypted mempool MUST fail closed for privacy: loss of liveness cannot justify silent plaintext disclosure.</w:t>
      </w:r>
    </w:p>
    <w:p w14:paraId="1F184A33" w14:textId="46697106"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.7 Pending Transaction Privacy Requirements</w:t>
      </w:r>
    </w:p>
    <w:p w14:paraId="01E35A3A"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RPC endpoints MUST NOT expose plaintext pending transactions.</w:t>
      </w:r>
    </w:p>
    <w:p w14:paraId="0A09126E"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Explorers MUST show only encrypted commitments and public envelope fields before finalization.</w:t>
      </w:r>
    </w:p>
    <w:p w14:paraId="1914B1A6"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Validator logs MUST NOT persist plaintext mempool content before finalization except in controlled debug builds that cannot run on production networks.</w:t>
      </w:r>
    </w:p>
    <w:p w14:paraId="49EFF3CD"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Wallets MUST NOT leak plaintext transaction previews to public RPC providers during simulation. Simulation uses local execution, trusted simulation services with encrypted transport and strict policy, or protocol-provided deterministic simulation endpoints that do not require exposing private signing material.</w:t>
      </w:r>
    </w:p>
    <w:p w14:paraId="1568ED8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Post-finalization, transaction content becomes visible according to normal ledger rules unless the transaction type uses a separate privacy-preserving execution mechanism.</w:t>
      </w:r>
    </w:p>
    <w:p w14:paraId="0FB2CE91" w14:textId="070C59F1" w:rsidR="008E313A" w:rsidRPr="00563B35" w:rsidRDefault="00000000">
      <w:pPr>
        <w:pStyle w:val="Heading2"/>
        <w:spacing w:after="160"/>
        <w:rPr>
          <w:sz w:val="24"/>
          <w:szCs w:val="24"/>
        </w:rPr>
      </w:pPr>
      <w:r>
        <w:rPr>
          <w:rFonts w:ascii="Sora" w:eastAsia="Sora" w:hAnsi="Sora" w:cs="Sora"/>
          <w:color w:val="2E5EAA"/>
          <w:sz w:val="24"/>
          <w:szCs w:val="24"/>
        </w:rPr>
        <w:t>8.</w:t>
      </w:r>
      <w:r w:rsidR="000A2A60">
        <w:rPr>
          <w:rFonts w:ascii="Sora" w:eastAsia="Sora" w:hAnsi="Sora" w:cs="Sora"/>
          <w:color w:val="2E5EAA"/>
          <w:sz w:val="24"/>
          <w:szCs w:val="24"/>
        </w:rPr>
        <w:t>4</w:t>
      </w:r>
      <w:r>
        <w:rPr>
          <w:rFonts w:ascii="Sora" w:eastAsia="Sora" w:hAnsi="Sora" w:cs="Sora"/>
          <w:color w:val="2E5EAA"/>
          <w:sz w:val="24"/>
          <w:szCs w:val="24"/>
        </w:rPr>
        <w:t xml:space="preserve">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2011"/>
        <w:gridCol w:w="7791"/>
        <w:gridCol w:w="6920"/>
      </w:tblGrid>
      <w:tr w:rsidR="008E313A" w:rsidRPr="000A2A60" w14:paraId="007372EF"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B4713"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D278CC"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FC3C"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894045"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Verification Test</w:t>
            </w:r>
          </w:p>
        </w:tc>
      </w:tr>
      <w:tr w:rsidR="008E313A" w:rsidRPr="000A2A60" w14:paraId="3FB4338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CE276" w14:textId="77777777" w:rsidR="008E313A" w:rsidRPr="000A2A60" w:rsidRDefault="00000000">
            <w:pPr>
              <w:spacing w:before="100" w:after="120" w:line="276" w:lineRule="auto"/>
              <w:rPr>
                <w:sz w:val="13"/>
                <w:szCs w:val="13"/>
              </w:rPr>
            </w:pPr>
            <w:r w:rsidRPr="000A2A60">
              <w:rPr>
                <w:b/>
                <w:bCs/>
                <w:sz w:val="13"/>
                <w:szCs w:val="1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58A614" w14:textId="77777777" w:rsidR="008E313A" w:rsidRPr="000A2A60" w:rsidRDefault="00000000">
            <w:pPr>
              <w:spacing w:before="100" w:after="120" w:line="276" w:lineRule="auto"/>
              <w:rPr>
                <w:sz w:val="13"/>
                <w:szCs w:val="13"/>
              </w:rPr>
            </w:pPr>
            <w:r w:rsidRPr="000A2A60">
              <w:rPr>
                <w:b/>
                <w:bCs/>
                <w:sz w:val="13"/>
                <w:szCs w:val="13"/>
              </w:rPr>
              <w:t>Implement linear asset types in SynQ type system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E83112" w14:textId="77777777" w:rsidR="008E313A" w:rsidRPr="000A2A60" w:rsidRDefault="00000000">
            <w:pPr>
              <w:spacing w:before="100" w:after="120" w:line="276" w:lineRule="auto"/>
              <w:rPr>
                <w:sz w:val="13"/>
                <w:szCs w:val="13"/>
              </w:rPr>
            </w:pPr>
            <w:r w:rsidRPr="000A2A60">
              <w:rPr>
                <w:sz w:val="13"/>
                <w:szCs w:val="13"/>
              </w:rPr>
              <w:t xml:space="preserve">Define the </w:t>
            </w:r>
            <w:r w:rsidRPr="000A2A60">
              <w:rPr>
                <w:rFonts w:ascii="Consolas" w:eastAsia="Consolas" w:hAnsi="Consolas" w:cs="Consolas"/>
                <w:color w:val="ABB2BF"/>
                <w:sz w:val="13"/>
                <w:szCs w:val="13"/>
              </w:rPr>
              <w:t>Asset&lt;T&gt;</w:t>
            </w:r>
            <w:r w:rsidRPr="000A2A60">
              <w:rPr>
                <w:sz w:val="13"/>
                <w:szCs w:val="13"/>
              </w:rPr>
              <w:t xml:space="preserve"> type with linear semantics in the SynQ type checker. The type checker must enforce: (a) no Asset copy operations except through explicit controlled duplication marked </w:t>
            </w:r>
            <w:r w:rsidRPr="000A2A60">
              <w:rPr>
                <w:rFonts w:ascii="Consolas" w:eastAsia="Consolas" w:hAnsi="Consolas" w:cs="Consolas"/>
                <w:color w:val="ABB2BF"/>
                <w:sz w:val="13"/>
                <w:szCs w:val="13"/>
              </w:rPr>
              <w:t>@splits_asset</w:t>
            </w:r>
            <w:r w:rsidRPr="000A2A60">
              <w:rPr>
                <w:sz w:val="13"/>
                <w:szCs w:val="13"/>
              </w:rPr>
              <w:t xml:space="preserve">; (b) no Asset drop operations without explicit </w:t>
            </w:r>
            <w:r w:rsidRPr="000A2A60">
              <w:rPr>
                <w:rFonts w:ascii="Consolas" w:eastAsia="Consolas" w:hAnsi="Consolas" w:cs="Consolas"/>
                <w:color w:val="ABB2BF"/>
                <w:sz w:val="13"/>
                <w:szCs w:val="13"/>
              </w:rPr>
              <w:t>@consumes_asset</w:t>
            </w:r>
            <w:r w:rsidRPr="000A2A60">
              <w:rPr>
                <w:sz w:val="13"/>
                <w:szCs w:val="13"/>
              </w:rPr>
              <w:t>; (c) all external calls within a function must be preceded by a complete asset accounting proof.</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AF5747" w14:textId="77777777" w:rsidR="008E313A" w:rsidRPr="000A2A60" w:rsidRDefault="00000000">
            <w:pPr>
              <w:spacing w:before="100" w:after="120" w:line="276" w:lineRule="auto"/>
              <w:rPr>
                <w:sz w:val="13"/>
                <w:szCs w:val="13"/>
              </w:rPr>
            </w:pPr>
            <w:r w:rsidRPr="000A2A60">
              <w:rPr>
                <w:sz w:val="13"/>
                <w:szCs w:val="13"/>
              </w:rPr>
              <w:t xml:space="preserve">Write a contract with a reentrancy pattern (send ETH, then update balance). Confirm the type checker rejects it with </w:t>
            </w:r>
            <w:r w:rsidRPr="000A2A60">
              <w:rPr>
                <w:rFonts w:ascii="Consolas" w:eastAsia="Consolas" w:hAnsi="Consolas" w:cs="Consolas"/>
                <w:color w:val="E06C75"/>
                <w:sz w:val="13"/>
                <w:szCs w:val="13"/>
              </w:rPr>
              <w:t>ASSET_REFERENCE_BEFORE_EXTERNAL_CALL</w:t>
            </w:r>
            <w:r w:rsidRPr="000A2A60">
              <w:rPr>
                <w:sz w:val="13"/>
                <w:szCs w:val="13"/>
              </w:rPr>
              <w:t>.</w:t>
            </w:r>
          </w:p>
        </w:tc>
      </w:tr>
      <w:tr w:rsidR="008E313A" w:rsidRPr="000A2A60" w14:paraId="00B19C0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C218" w14:textId="77777777" w:rsidR="008E313A" w:rsidRPr="000A2A60" w:rsidRDefault="00000000">
            <w:pPr>
              <w:spacing w:before="100" w:after="120" w:line="276" w:lineRule="auto"/>
              <w:rPr>
                <w:sz w:val="13"/>
                <w:szCs w:val="13"/>
              </w:rPr>
            </w:pPr>
            <w:r w:rsidRPr="000A2A60">
              <w:rPr>
                <w:b/>
                <w:bCs/>
                <w:sz w:val="13"/>
                <w:szCs w:val="1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FCD2" w14:textId="77777777" w:rsidR="008E313A" w:rsidRPr="000A2A60" w:rsidRDefault="00000000">
            <w:pPr>
              <w:spacing w:before="100" w:after="120" w:line="276" w:lineRule="auto"/>
              <w:rPr>
                <w:sz w:val="13"/>
                <w:szCs w:val="13"/>
              </w:rPr>
            </w:pPr>
            <w:r w:rsidRPr="000A2A60">
              <w:rPr>
                <w:b/>
                <w:bCs/>
                <w:sz w:val="13"/>
                <w:szCs w:val="13"/>
              </w:rPr>
              <w:t>Implement encrypted mempool with threshold decryption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F8F" w14:textId="77777777" w:rsidR="008E313A" w:rsidRPr="000A2A60" w:rsidRDefault="00000000">
            <w:pPr>
              <w:spacing w:before="100" w:after="120" w:line="276" w:lineRule="auto"/>
              <w:rPr>
                <w:sz w:val="13"/>
                <w:szCs w:val="13"/>
              </w:rPr>
            </w:pPr>
            <w:r w:rsidRPr="000A2A60">
              <w:rPr>
                <w:sz w:val="13"/>
                <w:szCs w:val="13"/>
              </w:rPr>
              <w:t>Integrate a threshold encryption scheme (ECIES or a post-quantum equivalent from the Aegis suite) for mempool transaction encryption. Transactions are decrypted only when a sufficient threshold of validators commit to the current transaction ordering.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E6C" w14:textId="77777777" w:rsidR="008E313A" w:rsidRPr="000A2A60" w:rsidRDefault="00000000">
            <w:pPr>
              <w:spacing w:before="100" w:after="120" w:line="276" w:lineRule="auto"/>
              <w:rPr>
                <w:sz w:val="13"/>
                <w:szCs w:val="13"/>
              </w:rPr>
            </w:pPr>
            <w:r w:rsidRPr="000A2A60">
              <w:rPr>
                <w:sz w:val="13"/>
                <w:szCs w:val="13"/>
              </w:rPr>
              <w:t>Attempt to observe another account's pending transaction content from a validator node before the decryption threshold is reached. Confirm the content is opaque. Confirm that after threshold consensus, all encrypted transactions decrypt and execute correctly.</w:t>
            </w:r>
          </w:p>
        </w:tc>
      </w:tr>
      <w:tr w:rsidR="008E313A" w:rsidRPr="000A2A60" w14:paraId="3F7EAE1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BB00E" w14:textId="77777777" w:rsidR="008E313A" w:rsidRPr="000A2A60" w:rsidRDefault="00000000">
            <w:pPr>
              <w:spacing w:before="100" w:after="120" w:line="276" w:lineRule="auto"/>
              <w:rPr>
                <w:sz w:val="13"/>
                <w:szCs w:val="13"/>
              </w:rPr>
            </w:pPr>
            <w:r w:rsidRPr="000A2A60">
              <w:rPr>
                <w:b/>
                <w:bCs/>
                <w:sz w:val="13"/>
                <w:szCs w:val="13"/>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DD811" w14:textId="77777777" w:rsidR="008E313A" w:rsidRPr="000A2A60" w:rsidRDefault="00000000">
            <w:pPr>
              <w:spacing w:before="100" w:after="120" w:line="276" w:lineRule="auto"/>
              <w:rPr>
                <w:sz w:val="13"/>
                <w:szCs w:val="13"/>
              </w:rPr>
            </w:pPr>
            <w:r w:rsidRPr="000A2A60">
              <w:rPr>
                <w:b/>
                <w:bCs/>
                <w:sz w:val="13"/>
                <w:szCs w:val="13"/>
              </w:rPr>
              <w:t>Implement governance holding period in PoSy module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6ADFD" w14:textId="77777777" w:rsidR="008E313A" w:rsidRPr="000A2A60" w:rsidRDefault="00000000">
            <w:pPr>
              <w:spacing w:before="100" w:after="120" w:line="276" w:lineRule="auto"/>
              <w:rPr>
                <w:sz w:val="13"/>
                <w:szCs w:val="13"/>
              </w:rPr>
            </w:pPr>
            <w:r w:rsidRPr="000A2A60">
              <w:rPr>
                <w:sz w:val="13"/>
                <w:szCs w:val="13"/>
              </w:rPr>
              <w:t xml:space="preserve">In the PoSy governance module, record the acquisition block for all governance tokens. When a governance vote is cast, compute the holding period for each token. Tokens with </w:t>
            </w:r>
            <w:r w:rsidRPr="000A2A60">
              <w:rPr>
                <w:rFonts w:ascii="Consolas" w:eastAsia="Consolas" w:hAnsi="Consolas" w:cs="Consolas"/>
                <w:color w:val="ABB2BF"/>
                <w:sz w:val="13"/>
                <w:szCs w:val="13"/>
              </w:rPr>
              <w:t>holding_period &lt; governance_minimum</w:t>
            </w:r>
            <w:r w:rsidRPr="000A2A60">
              <w:rPr>
                <w:sz w:val="13"/>
                <w:szCs w:val="13"/>
              </w:rPr>
              <w:t xml:space="preserve"> (default: 259,200 blocks ≈ 15 days) are excluded from quorum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BD8406" w14:textId="77777777" w:rsidR="008E313A" w:rsidRPr="000A2A60" w:rsidRDefault="00000000">
            <w:pPr>
              <w:spacing w:before="100" w:after="120" w:line="276" w:lineRule="auto"/>
              <w:rPr>
                <w:sz w:val="13"/>
                <w:szCs w:val="13"/>
              </w:rPr>
            </w:pPr>
            <w:r w:rsidRPr="000A2A60">
              <w:rPr>
                <w:sz w:val="13"/>
                <w:szCs w:val="13"/>
              </w:rPr>
              <w:t>Acquire governance tokens in block N. Attempt to cast a governance vote in block N+1. Confirm the tokens are excluded from quorum. Wait until block N + governance_minimum. Confirm the vote is now counted.</w:t>
            </w:r>
          </w:p>
        </w:tc>
      </w:tr>
      <w:tr w:rsidR="008E313A" w:rsidRPr="000A2A60" w14:paraId="7AB3A40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FB4" w14:textId="77777777" w:rsidR="008E313A" w:rsidRPr="000A2A60" w:rsidRDefault="00000000">
            <w:pPr>
              <w:spacing w:before="100" w:after="120" w:line="276" w:lineRule="auto"/>
              <w:rPr>
                <w:sz w:val="13"/>
                <w:szCs w:val="13"/>
              </w:rPr>
            </w:pPr>
            <w:r w:rsidRPr="000A2A60">
              <w:rPr>
                <w:b/>
                <w:bCs/>
                <w:sz w:val="13"/>
                <w:szCs w:val="1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E871" w14:textId="77777777" w:rsidR="008E313A" w:rsidRPr="000A2A60" w:rsidRDefault="00000000">
            <w:pPr>
              <w:spacing w:before="100" w:after="120" w:line="276" w:lineRule="auto"/>
              <w:rPr>
                <w:sz w:val="13"/>
                <w:szCs w:val="13"/>
              </w:rPr>
            </w:pPr>
            <w:r w:rsidRPr="000A2A60">
              <w:rPr>
                <w:b/>
                <w:bCs/>
                <w:sz w:val="13"/>
                <w:szCs w:val="13"/>
              </w:rPr>
              <w:t>Implement hot potato enforcement in SynQ for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E7AE" w14:textId="7F83B4A4" w:rsidR="008E313A" w:rsidRPr="000A2A60" w:rsidRDefault="00000000">
            <w:pPr>
              <w:spacing w:before="100" w:after="120" w:line="276" w:lineRule="auto"/>
              <w:rPr>
                <w:sz w:val="13"/>
                <w:szCs w:val="13"/>
              </w:rPr>
            </w:pPr>
            <w:r w:rsidRPr="000A2A60">
              <w:rPr>
                <w:sz w:val="13"/>
                <w:szCs w:val="13"/>
              </w:rPr>
              <w:t xml:space="preserve">Define </w:t>
            </w:r>
            <w:r w:rsidRPr="000A2A60">
              <w:rPr>
                <w:rFonts w:ascii="Consolas" w:eastAsia="Consolas" w:hAnsi="Consolas" w:cs="Consolas"/>
                <w:color w:val="ABB2BF"/>
                <w:sz w:val="13"/>
                <w:szCs w:val="13"/>
              </w:rPr>
              <w:t>FlashLoan&lt;T&gt;</w:t>
            </w:r>
            <w:r w:rsidRPr="000A2A60">
              <w:rPr>
                <w:sz w:val="13"/>
                <w:szCs w:val="13"/>
              </w:rPr>
              <w:t xml:space="preserve"> as a linear type with no "drop" ability. The SynQ type checker must confirm that every code path that instantiates a </w:t>
            </w:r>
            <w:r w:rsidRPr="000A2A60">
              <w:rPr>
                <w:rFonts w:ascii="Consolas" w:eastAsia="Consolas" w:hAnsi="Consolas" w:cs="Consolas"/>
                <w:color w:val="ABB2BF"/>
                <w:sz w:val="13"/>
                <w:szCs w:val="13"/>
              </w:rPr>
              <w:t>FlshLoan&lt;T&gt;</w:t>
            </w:r>
            <w:r w:rsidRPr="000A2A60">
              <w:rPr>
                <w:sz w:val="13"/>
                <w:szCs w:val="13"/>
              </w:rPr>
              <w:t xml:space="preserve"> also calls </w:t>
            </w:r>
            <w:r w:rsidRPr="000A2A60">
              <w:rPr>
                <w:rFonts w:ascii="Consolas" w:eastAsia="Consolas" w:hAnsi="Consolas" w:cs="Consolas"/>
                <w:color w:val="ABB2BF"/>
                <w:sz w:val="13"/>
                <w:szCs w:val="13"/>
              </w:rPr>
              <w:t>repay(FlashLoan&lt;T&gt;)</w:t>
            </w:r>
            <w:r w:rsidRPr="000A2A60">
              <w:rPr>
                <w:sz w:val="13"/>
                <w:szCs w:val="13"/>
              </w:rPr>
              <w:t xml:space="preserve"> before the transaction 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D3A1" w14:textId="77777777" w:rsidR="008E313A" w:rsidRPr="000A2A60" w:rsidRDefault="00000000">
            <w:pPr>
              <w:spacing w:before="100" w:after="120" w:line="276" w:lineRule="auto"/>
              <w:rPr>
                <w:sz w:val="13"/>
                <w:szCs w:val="13"/>
              </w:rPr>
            </w:pPr>
            <w:r w:rsidRPr="000A2A60">
              <w:rPr>
                <w:sz w:val="13"/>
                <w:szCs w:val="13"/>
              </w:rPr>
              <w:t xml:space="preserve">Write a flash loan contract that does not call repay(). Confirm </w:t>
            </w:r>
            <w:r w:rsidRPr="000A2A60">
              <w:rPr>
                <w:rFonts w:ascii="Consolas" w:eastAsia="Consolas" w:hAnsi="Consolas" w:cs="Consolas"/>
                <w:color w:val="E06C75"/>
                <w:sz w:val="13"/>
                <w:szCs w:val="13"/>
              </w:rPr>
              <w:t>FLASHLOAN_NOT_REPAID</w:t>
            </w:r>
            <w:r w:rsidRPr="000A2A60">
              <w:rPr>
                <w:sz w:val="13"/>
                <w:szCs w:val="13"/>
              </w:rPr>
              <w:t xml:space="preserve"> compilation error. Write one that conditionally does not repay. Confirm the type checker catches the conditional non-repayment path.</w:t>
            </w:r>
          </w:p>
        </w:tc>
      </w:tr>
      <w:tr w:rsidR="008E313A" w:rsidRPr="000A2A60" w14:paraId="099B687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A86088" w14:textId="77777777" w:rsidR="008E313A" w:rsidRPr="000A2A60" w:rsidRDefault="00000000">
            <w:pPr>
              <w:spacing w:before="100" w:after="120" w:line="276" w:lineRule="auto"/>
              <w:rPr>
                <w:sz w:val="13"/>
                <w:szCs w:val="13"/>
              </w:rPr>
            </w:pPr>
            <w:r w:rsidRPr="000A2A60">
              <w:rPr>
                <w:b/>
                <w:bCs/>
                <w:sz w:val="13"/>
                <w:szCs w:val="1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8C1FE4" w14:textId="77777777" w:rsidR="008E313A" w:rsidRPr="000A2A60" w:rsidRDefault="00000000">
            <w:pPr>
              <w:spacing w:before="100" w:after="120" w:line="276" w:lineRule="auto"/>
              <w:rPr>
                <w:sz w:val="13"/>
                <w:szCs w:val="13"/>
              </w:rPr>
            </w:pPr>
            <w:r w:rsidRPr="000A2A60">
              <w:rPr>
                <w:b/>
                <w:bCs/>
                <w:sz w:val="13"/>
                <w:szCs w:val="13"/>
              </w:rPr>
              <w:t>Implement MEV redistribution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B0498A" w14:textId="77777777" w:rsidR="008E313A" w:rsidRPr="000A2A60" w:rsidRDefault="00000000">
            <w:pPr>
              <w:spacing w:before="100" w:after="120" w:line="276" w:lineRule="auto"/>
              <w:rPr>
                <w:sz w:val="13"/>
                <w:szCs w:val="13"/>
              </w:rPr>
            </w:pPr>
            <w:r w:rsidRPr="000A2A60">
              <w:rPr>
                <w:sz w:val="13"/>
                <w:szCs w:val="13"/>
              </w:rPr>
              <w:t xml:space="preserve">Define a </w:t>
            </w:r>
            <w:r w:rsidRPr="000A2A60">
              <w:rPr>
                <w:rFonts w:ascii="Consolas" w:eastAsia="Consolas" w:hAnsi="Consolas" w:cs="Consolas"/>
                <w:color w:val="ABB2BF"/>
                <w:sz w:val="13"/>
                <w:szCs w:val="13"/>
              </w:rPr>
              <w:t>ValidatorMEVReport</w:t>
            </w:r>
            <w:r w:rsidRPr="000A2A60">
              <w:rPr>
                <w:sz w:val="13"/>
                <w:szCs w:val="13"/>
              </w:rPr>
              <w:t xml:space="preserve"> that validators submit alongside proposed blocks, listing detected MEV extraction events. The protocol fee module must compute a redistribution amount and apply it as a fee credit to the affected transaction originators in the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21990" w14:textId="77777777" w:rsidR="008E313A" w:rsidRPr="000A2A60" w:rsidRDefault="00000000">
            <w:pPr>
              <w:spacing w:before="100" w:after="120" w:line="276" w:lineRule="auto"/>
              <w:rPr>
                <w:sz w:val="13"/>
                <w:szCs w:val="13"/>
              </w:rPr>
            </w:pPr>
            <w:r w:rsidRPr="000A2A60">
              <w:rPr>
                <w:sz w:val="13"/>
                <w:szCs w:val="13"/>
              </w:rPr>
              <w:t>Submit a batch of transactions including a detectable sandwich pattern. Confirm the block proposer includes a ValidatorMEVReport. Confirm the affected originator receives the redistribution credit in the same block.</w:t>
            </w:r>
          </w:p>
        </w:tc>
      </w:tr>
    </w:tbl>
    <w:p w14:paraId="64C4F472" w14:textId="77777777" w:rsidR="00027F05" w:rsidRDefault="00027F05">
      <w:pPr>
        <w:rPr>
          <w:color w:val="1B3A6B"/>
          <w:sz w:val="32"/>
          <w:szCs w:val="32"/>
        </w:rPr>
      </w:pPr>
    </w:p>
    <w:p w14:paraId="212E07D8" w14:textId="4B3349D0" w:rsidR="00027F05" w:rsidRDefault="00027F05" w:rsidP="00027F05">
      <w:pPr>
        <w:pStyle w:val="Heading2"/>
        <w:spacing w:after="0"/>
      </w:pPr>
      <w:r>
        <w:rPr>
          <w:rFonts w:ascii="Arial" w:eastAsia="Arial" w:hAnsi="Arial" w:cs="Arial"/>
          <w:color w:val="2E75B6"/>
          <w:sz w:val="26"/>
          <w:szCs w:val="26"/>
        </w:rPr>
        <w:t>8.</w:t>
      </w:r>
      <w:r w:rsidR="000A2A60">
        <w:rPr>
          <w:rFonts w:ascii="Arial" w:eastAsia="Arial" w:hAnsi="Arial" w:cs="Arial"/>
          <w:color w:val="2E75B6"/>
          <w:sz w:val="26"/>
          <w:szCs w:val="26"/>
        </w:rPr>
        <w:t>5</w:t>
      </w:r>
      <w:r>
        <w:rPr>
          <w:rFonts w:ascii="Arial" w:eastAsia="Arial" w:hAnsi="Arial" w:cs="Arial"/>
          <w:color w:val="2E75B6"/>
          <w:sz w:val="26"/>
          <w:szCs w:val="26"/>
        </w:rPr>
        <w:t xml:space="preserve">  Encrypted Mempool as Quantum On-Spend Defense</w:t>
      </w:r>
    </w:p>
    <w:p w14:paraId="6F084331" w14:textId="6A5683D1" w:rsidR="00027F05" w:rsidRDefault="00027F05" w:rsidP="00027F05">
      <w:pPr>
        <w:spacing w:after="120"/>
      </w:pPr>
      <w:r>
        <w:rPr>
          <w:rFonts w:ascii="Arial" w:eastAsia="Arial" w:hAnsi="Arial" w:cs="Arial"/>
          <w:color w:val="404040"/>
          <w:sz w:val="20"/>
          <w:szCs w:val="20"/>
        </w:rPr>
        <w:t>The encrypted mempool defense documented in this category serves a dual security function that must be explicitly recorded in this specification.</w:t>
      </w:r>
    </w:p>
    <w:p w14:paraId="38FEDBEC" w14:textId="140BD7E6" w:rsidR="00027F05" w:rsidRDefault="00027F05" w:rsidP="00027F05">
      <w:pPr>
        <w:spacing w:after="120"/>
      </w:pPr>
      <w:r>
        <w:rPr>
          <w:rFonts w:ascii="Arial" w:eastAsia="Arial" w:hAnsi="Arial" w:cs="Arial"/>
          <w:color w:val="404040"/>
          <w:sz w:val="20"/>
          <w:szCs w:val="20"/>
        </w:rPr>
        <w:t>Primary function (as documented in v1.2): Prevention of MEV extraction, sandwich attacks, and front-running by ensuring transaction content and signing keys are not visible to validators or mempool observers until threshold decryption at block construction time.</w:t>
      </w:r>
    </w:p>
    <w:p w14:paraId="2447CBBF" w14:textId="77777777" w:rsidR="00027F05" w:rsidRDefault="00027F05" w:rsidP="00027F05">
      <w:pPr>
        <w:spacing w:after="120"/>
      </w:pPr>
      <w:r>
        <w:rPr>
          <w:rFonts w:ascii="Arial" w:eastAsia="Arial" w:hAnsi="Arial" w:cs="Arial"/>
          <w:color w:val="404040"/>
          <w:sz w:val="20"/>
          <w:szCs w:val="20"/>
        </w:rPr>
        <w:t>Secondary function (quantum defense, added v1.3): Prevention of CRQC on-spend attacks. A fast-clock CRQC (superconducting or photonic architecture) could, once realized at ~500K physical qubits, break ECC-256 in approximately 9 minutes. An on-spend attack requires the attacker to observe a transaction's signing public key in the mempool, derive the private key before the transaction is finalized, and inject a forged transaction. Synergy's encrypted mempool eliminates the first requirement: signing public keys are never exposed in the Synergy mempool. This defense is independent of Synergy's ML-DSA signing (which is itself Shor-resistant) and applies specifically to the scenario where an SXCP cross-chain transaction relays a classical-key attestation through Synergy's mempool.</w:t>
      </w:r>
    </w:p>
    <w:p w14:paraId="71601E26" w14:textId="77777777" w:rsidR="00027F05" w:rsidRDefault="00027F05" w:rsidP="00027F0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14:paraId="4D0C9E2B" w14:textId="77777777" w:rsidTr="00027F05">
        <w:trPr>
          <w:trHeight w:val="328"/>
        </w:trPr>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11719277" w14:textId="0F922ED1" w:rsidR="00027F05" w:rsidRDefault="00027F05" w:rsidP="007C23F2">
            <w:r>
              <w:rPr>
                <w:rFonts w:ascii="Arial" w:eastAsia="Arial" w:hAnsi="Arial" w:cs="Arial"/>
                <w:b/>
                <w:bCs/>
                <w:color w:val="2E75B6"/>
                <w:sz w:val="18"/>
                <w:szCs w:val="18"/>
              </w:rPr>
              <w:t xml:space="preserve">NOTE: </w:t>
            </w:r>
            <w:r>
              <w:rPr>
                <w:rFonts w:ascii="Arial" w:eastAsia="Arial" w:hAnsi="Arial" w:cs="Arial"/>
                <w:i/>
                <w:iCs/>
                <w:color w:val="404040"/>
                <w:sz w:val="20"/>
                <w:szCs w:val="20"/>
              </w:rPr>
              <w:t>The encrypted mempool's quantum defense is additive to, not a substitute for, the CRQC on-spend protections in Category 19. Both must be maintained.</w:t>
            </w:r>
          </w:p>
        </w:tc>
      </w:tr>
    </w:tbl>
    <w:p w14:paraId="2CA322A0" w14:textId="77777777" w:rsidR="000A2A60" w:rsidRDefault="000A2A60">
      <w:pPr>
        <w:rPr>
          <w:color w:val="1B3A6B"/>
          <w:sz w:val="32"/>
          <w:szCs w:val="32"/>
        </w:rPr>
      </w:pPr>
    </w:p>
    <w:p w14:paraId="5FFA37E7" w14:textId="6462C7AC" w:rsidR="000A2A60" w:rsidRPr="000A2A60" w:rsidRDefault="000A2A60" w:rsidP="000A2A60">
      <w:pPr>
        <w:pStyle w:val="Heading3"/>
        <w:rPr>
          <w:rFonts w:ascii="Sora" w:hAnsi="Sora" w:cs="Sora"/>
          <w:color w:val="0070C0"/>
          <w:sz w:val="20"/>
          <w:szCs w:val="20"/>
        </w:rPr>
      </w:pPr>
      <w:r>
        <w:rPr>
          <w:rFonts w:ascii="Arial" w:eastAsia="Arial" w:hAnsi="Arial" w:cs="Arial"/>
          <w:color w:val="2E75B6"/>
        </w:rPr>
        <w:t>8.</w:t>
      </w:r>
      <w:r>
        <w:rPr>
          <w:rFonts w:ascii="Arial" w:eastAsia="Arial" w:hAnsi="Arial" w:cs="Arial"/>
          <w:color w:val="2E75B6"/>
        </w:rPr>
        <w:t>6</w:t>
      </w:r>
      <w:r>
        <w:rPr>
          <w:rFonts w:ascii="Arial" w:eastAsia="Arial" w:hAnsi="Arial" w:cs="Arial"/>
          <w:color w:val="2E75B6"/>
        </w:rPr>
        <w:t xml:space="preserve">  </w:t>
      </w:r>
      <w:r>
        <w:rPr>
          <w:rFonts w:ascii="Arial" w:eastAsia="Arial" w:hAnsi="Arial" w:cs="Arial"/>
          <w:color w:val="2E75B6"/>
        </w:rPr>
        <w:t>Verification Tests</w:t>
      </w:r>
    </w:p>
    <w:p w14:paraId="1D3F8857"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8-MEV-A - Proposer Self-Report Rejection: A proposer includes a ValidatorMEVReport claiming value extraction occurred. No redistribution may occur unless independently verifiable MEVEvidence is attached.</w:t>
      </w:r>
    </w:p>
    <w:p w14:paraId="295E28E7"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8-MEV-B - Ordering Commitment Integrity: Modify plaintext order after decryption. The block must be rejected because plaintext execution order no longer matches the committed ciphertext order.</w:t>
      </w:r>
    </w:p>
    <w:p w14:paraId="1C5401B5"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8-MEV-C - False Positive Evidence: Submit MEVEvidence with incorrect pool state, missing user constraints, or non-deterministic refund math. The dispute must fail and the challenger bond may be forfeited.</w:t>
      </w:r>
    </w:p>
    <w:p w14:paraId="5DD243C9"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lastRenderedPageBreak/>
        <w:t>TEST SUITE 8-MEV-D - Private Orderflow Boundary: Route a transaction through a private lane. Confirm the UI, API, and explorer mark it as outside the public encrypted-mempool fairness guarantee unless the private lane implements equivalent controls.</w:t>
      </w:r>
    </w:p>
    <w:p w14:paraId="667F5759" w14:textId="77777777" w:rsidR="000A2A60" w:rsidRDefault="000A2A60" w:rsidP="000A2A60">
      <w:pPr>
        <w:pStyle w:val="ListBullet"/>
        <w:spacing w:after="40"/>
        <w:rPr>
          <w:rFonts w:ascii="Sora" w:hAnsi="Sora" w:cs="Sora"/>
          <w:sz w:val="20"/>
          <w:szCs w:val="21"/>
        </w:rPr>
      </w:pPr>
      <w:r w:rsidRPr="000A2A60">
        <w:rPr>
          <w:rFonts w:ascii="Sora" w:hAnsi="Sora" w:cs="Sora"/>
          <w:sz w:val="20"/>
          <w:szCs w:val="21"/>
        </w:rPr>
        <w:t>TEST SUITE 8-MEV-E - DAG Ordering Manipulation: Simulate selective propagation and latency-skewed DAG arrival. Confirm DAG order alone is not accepted as fairness proof without required commitments/certificates.</w:t>
      </w:r>
    </w:p>
    <w:p w14:paraId="423D8F31" w14:textId="77777777" w:rsidR="000A2A60" w:rsidRDefault="000A2A60" w:rsidP="000A2A60">
      <w:pPr>
        <w:pStyle w:val="ListBullet"/>
        <w:spacing w:after="40"/>
      </w:pPr>
      <w:r>
        <w:t>TEST SUITE 8-EMP-A - Pre-Decryption Privacy: Run observer validators, RPC clients, and mempool crawlers. Confirm sender, recipient, amount, calldata, public signing key, and function selector are unavailable before ordering QC and share release.</w:t>
      </w:r>
    </w:p>
    <w:p w14:paraId="4EAB138E" w14:textId="77777777" w:rsidR="000A2A60" w:rsidRDefault="000A2A60" w:rsidP="000A2A60">
      <w:pPr>
        <w:pStyle w:val="ListBullet"/>
        <w:spacing w:after="40"/>
      </w:pPr>
      <w:r>
        <w:t>TEST SUITE 8-EMP-B - Early Share Slashing: Submit a valid decryption share before ordering QC. Confirm the evidence is slashable and the share does not enable block acceptance.</w:t>
      </w:r>
    </w:p>
    <w:p w14:paraId="141A16BD" w14:textId="77777777" w:rsidR="000A2A60" w:rsidRDefault="000A2A60" w:rsidP="000A2A60">
      <w:pPr>
        <w:pStyle w:val="ListBullet"/>
        <w:spacing w:after="40"/>
      </w:pPr>
      <w:r>
        <w:t>TEST SUITE 8-EMP-C - Share Withholding Liveness: Withhold shares from up to f validators. Confirm liveness continues. Withhold shares beyond threshold. Confirm view-change, fallback, timeout, and penalties follow the specified path without plaintext leakage.</w:t>
      </w:r>
    </w:p>
    <w:p w14:paraId="47E71691" w14:textId="77777777" w:rsidR="000A2A60" w:rsidRDefault="000A2A60" w:rsidP="000A2A60">
      <w:pPr>
        <w:pStyle w:val="ListBullet"/>
        <w:spacing w:after="40"/>
      </w:pPr>
      <w:r>
        <w:t>TEST SUITE 8-EMP-D - Metadata Leakage Audit: Measure what an adversarial observer can infer from size, timing, fee tier, and lane. Confirm the implementation matches the residual observability statement and does not leak additional fields.</w:t>
      </w:r>
    </w:p>
    <w:p w14:paraId="0759A494" w14:textId="77777777" w:rsidR="000A2A60" w:rsidRDefault="000A2A60" w:rsidP="000A2A60">
      <w:pPr>
        <w:pStyle w:val="ListBullet"/>
        <w:spacing w:after="40"/>
      </w:pPr>
      <w:r>
        <w:t>TEST SUITE 8-EMP-E - Ordering Commitment Mismatch: Commit to ciphertext order A-B-C, decrypt, then attempt execution B-A-C. Confirm block rejection.</w:t>
      </w:r>
    </w:p>
    <w:p w14:paraId="150B6476" w14:textId="77777777" w:rsidR="000A2A60" w:rsidRDefault="000A2A60" w:rsidP="000A2A60">
      <w:pPr>
        <w:pStyle w:val="ListBullet"/>
        <w:spacing w:after="40"/>
      </w:pPr>
      <w:r>
        <w:t>TEST SUITE 8-EMP-F - Epoch Rollover: Submit transactions encrypted to old, current, and future key epochs. Confirm admission, rejection, or delayed validity follows activation and expiry rules exactly.</w:t>
      </w:r>
    </w:p>
    <w:p w14:paraId="47C7420C" w14:textId="77777777" w:rsidR="000A2A60" w:rsidRPr="000A2A60" w:rsidRDefault="000A2A60" w:rsidP="000A2A60">
      <w:pPr>
        <w:pStyle w:val="ListBullet"/>
        <w:numPr>
          <w:ilvl w:val="0"/>
          <w:numId w:val="0"/>
        </w:numPr>
        <w:spacing w:after="40"/>
        <w:rPr>
          <w:rFonts w:ascii="Sora" w:hAnsi="Sora" w:cs="Sora"/>
          <w:sz w:val="20"/>
          <w:szCs w:val="21"/>
        </w:rPr>
      </w:pPr>
    </w:p>
    <w:p w14:paraId="73F0106A" w14:textId="2A9FA20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t>Attack Category 9: Social Engineering and Drainer-as-a-Service</w:t>
      </w:r>
    </w:p>
    <w:p w14:paraId="5BB2BB2D" w14:textId="77777777" w:rsidR="008E313A" w:rsidRPr="00563B35" w:rsidRDefault="00000000">
      <w:pPr>
        <w:pStyle w:val="Heading2"/>
        <w:spacing w:after="160"/>
        <w:rPr>
          <w:sz w:val="24"/>
          <w:szCs w:val="24"/>
        </w:rPr>
      </w:pPr>
      <w:r>
        <w:rPr>
          <w:rFonts w:ascii="Sora" w:eastAsia="Sora" w:hAnsi="Sora" w:cs="Sora"/>
          <w:color w:val="2E5EAA"/>
          <w:sz w:val="24"/>
          <w:szCs w:val="24"/>
        </w:rPr>
        <w:t>9.1 Threat Description</w:t>
      </w:r>
    </w:p>
    <w:p w14:paraId="72C3932C" w14:textId="6FDE88AB" w:rsidR="008E313A" w:rsidRPr="00563B35" w:rsidRDefault="00000000">
      <w:pPr>
        <w:spacing w:before="100" w:after="120" w:line="276" w:lineRule="auto"/>
        <w:rPr>
          <w:sz w:val="20"/>
          <w:szCs w:val="20"/>
        </w:rPr>
      </w:pPr>
      <w:r>
        <w:rPr>
          <w:sz w:val="20"/>
          <w:szCs w:val="20"/>
        </w:rPr>
        <w:t>The industrialization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53F1F96B" w14:textId="38025DCC" w:rsidR="008E313A" w:rsidRPr="00563B35" w:rsidRDefault="00000000">
      <w:pPr>
        <w:pStyle w:val="Heading2"/>
        <w:spacing w:after="160"/>
        <w:rPr>
          <w:sz w:val="24"/>
          <w:szCs w:val="24"/>
        </w:rPr>
      </w:pPr>
      <w:r>
        <w:rPr>
          <w:rFonts w:ascii="Sora" w:eastAsia="Sora" w:hAnsi="Sora" w:cs="Sora"/>
          <w:color w:val="2E5EAA"/>
          <w:sz w:val="24"/>
          <w:szCs w:val="24"/>
        </w:rPr>
        <w:t>9.2 Synergy Implementation: Protocol Defenses Collectively Dismantle the DaaS Model</w:t>
      </w:r>
    </w:p>
    <w:p w14:paraId="04FA5012" w14:textId="77777777" w:rsidR="008E313A" w:rsidRPr="00563B35" w:rsidRDefault="00000000">
      <w:pPr>
        <w:spacing w:before="100" w:after="120" w:line="276" w:lineRule="auto"/>
        <w:rPr>
          <w:sz w:val="20"/>
          <w:szCs w:val="20"/>
        </w:rPr>
      </w:pPr>
      <w:r>
        <w:rPr>
          <w:sz w:val="20"/>
          <w:szCs w:val="20"/>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4841"/>
      </w:tblGrid>
      <w:tr w:rsidR="008E313A" w:rsidRPr="00563B35" w14:paraId="06312D7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DE7FFC" w14:textId="77777777" w:rsidR="008E313A" w:rsidRPr="00563B35" w:rsidRDefault="00000000">
            <w:pPr>
              <w:spacing w:before="100" w:after="120" w:line="276" w:lineRule="auto"/>
              <w:rPr>
                <w:sz w:val="20"/>
                <w:szCs w:val="20"/>
              </w:rPr>
            </w:pPr>
            <w:r>
              <w:rPr>
                <w:b/>
                <w:bCs/>
                <w:sz w:val="20"/>
                <w:szCs w:val="20"/>
              </w:rPr>
              <w:t>Supply chain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7ED" w14:textId="4E8CF608" w:rsidR="008E313A" w:rsidRPr="00563B35" w:rsidRDefault="00A265D9">
            <w:pPr>
              <w:spacing w:before="100" w:after="120" w:line="276" w:lineRule="auto"/>
              <w:rPr>
                <w:sz w:val="20"/>
                <w:szCs w:val="20"/>
              </w:rPr>
            </w:pPr>
            <w:r>
              <w:rPr>
                <w:sz w:val="20"/>
                <w:szCs w:val="20"/>
              </w:rPr>
              <w:t>SynQ compiler requires formal verification for all contracts above a configurable value threshold at deployment time. Contracts that fail formal verification cannot be deployed to mainnet, regardless of how they reached the network. This prevents backdoored smart contract libraries from being deployed.</w:t>
            </w:r>
          </w:p>
        </w:tc>
      </w:tr>
      <w:tr w:rsidR="008E313A" w:rsidRPr="00563B35" w14:paraId="1ED2E94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AA54A6" w14:textId="77777777" w:rsidR="008E313A" w:rsidRPr="00563B35" w:rsidRDefault="00000000">
            <w:pPr>
              <w:spacing w:before="100" w:after="120" w:line="276" w:lineRule="auto"/>
              <w:rPr>
                <w:sz w:val="20"/>
                <w:szCs w:val="20"/>
              </w:rPr>
            </w:pPr>
            <w:r>
              <w:rPr>
                <w:b/>
                <w:bCs/>
                <w:sz w:val="20"/>
                <w:szCs w:val="20"/>
              </w:rPr>
              <w:lastRenderedPageBreak/>
              <w:t>Frontend independence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C7E280A" w14:textId="390A5081" w:rsidR="008E313A" w:rsidRPr="00563B35" w:rsidRDefault="00A265D9">
            <w:pPr>
              <w:spacing w:before="100" w:after="120" w:line="276" w:lineRule="auto"/>
              <w:rPr>
                <w:sz w:val="20"/>
                <w:szCs w:val="20"/>
              </w:rPr>
            </w:pPr>
            <w:r>
              <w:rPr>
                <w:sz w:val="20"/>
                <w:szCs w:val="20"/>
              </w:rPr>
              <w:t>Because Synergy's security model does not depend on the correctness of frontend UIs — the protocol layer enforces simulation, manifests, and time delays regardless of what the UI shows — DNS hijacking and CDN compromise attacks cannot cause fund loss. The protocol layer will still require genuine user confirmation of the correct manifest.</w:t>
            </w:r>
          </w:p>
        </w:tc>
      </w:tr>
      <w:tr w:rsidR="008E313A" w:rsidRPr="00563B35" w14:paraId="0A2DC0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4BA32E" w14:textId="77777777" w:rsidR="008E313A" w:rsidRPr="00563B35" w:rsidRDefault="00000000">
            <w:pPr>
              <w:spacing w:before="100" w:after="120" w:line="276" w:lineRule="auto"/>
              <w:rPr>
                <w:sz w:val="20"/>
                <w:szCs w:val="20"/>
              </w:rPr>
            </w:pPr>
            <w:r>
              <w:rPr>
                <w:b/>
                <w:bCs/>
                <w:sz w:val="20"/>
                <w:szCs w:val="20"/>
              </w:rPr>
              <w:t>Phishing site ineffectiveness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EE82" w14:textId="461BF070" w:rsidR="008E313A" w:rsidRPr="00563B35" w:rsidRDefault="00A265D9">
            <w:pPr>
              <w:spacing w:before="100" w:after="120" w:line="276" w:lineRule="auto"/>
              <w:rPr>
                <w:sz w:val="20"/>
                <w:szCs w:val="20"/>
              </w:rPr>
            </w:pPr>
            <w:r>
              <w:rPr>
                <w:sz w:val="20"/>
                <w:szCs w:val="20"/>
              </w:rPr>
              <w:t>Without the permit/off-chain signature vector (blocked by Category 2 implementation) and with mandatory on-chain simulation, phishing sites cannot drain wallets through a single signature. Every drain attempt requires an on-chain transaction that the time-delay system can block.</w:t>
            </w:r>
          </w:p>
        </w:tc>
      </w:tr>
      <w:tr w:rsidR="008E313A" w:rsidRPr="00563B35" w14:paraId="15E86D2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D8FDC" w14:textId="77777777" w:rsidR="008E313A" w:rsidRPr="00563B35" w:rsidRDefault="00000000">
            <w:pPr>
              <w:spacing w:before="100" w:after="120" w:line="276" w:lineRule="auto"/>
              <w:rPr>
                <w:sz w:val="20"/>
                <w:szCs w:val="20"/>
              </w:rPr>
            </w:pPr>
            <w:r>
              <w:rPr>
                <w:b/>
                <w:bCs/>
                <w:sz w:val="20"/>
                <w:szCs w:val="20"/>
              </w:rPr>
              <w:t>Verification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6F4BC4C" w14:textId="77777777" w:rsidR="008E313A" w:rsidRPr="00563B35" w:rsidRDefault="00000000">
            <w:pPr>
              <w:spacing w:before="100" w:after="120" w:line="276" w:lineRule="auto"/>
              <w:rPr>
                <w:sz w:val="20"/>
                <w:szCs w:val="20"/>
              </w:rPr>
            </w:pPr>
            <w:r>
              <w:rPr>
                <w:sz w:val="20"/>
                <w:szCs w:val="20"/>
              </w:rPr>
              <w:t xml:space="preserve">Contracts deploying above a value threshold must provide a SynQ formal verification proof as part of the deployment transaction. The consensus layer runs the proof verifier and rejects unverified deployments via the </w:t>
            </w:r>
            <w:r>
              <w:rPr>
                <w:rFonts w:ascii="Consolas" w:eastAsia="Consolas" w:hAnsi="Consolas" w:cs="Consolas"/>
                <w:color w:val="ABB2BF"/>
                <w:sz w:val="18"/>
                <w:szCs w:val="18"/>
              </w:rPr>
              <w:t>--verify-deploy</w:t>
            </w:r>
            <w:r>
              <w:rPr>
                <w:sz w:val="20"/>
                <w:szCs w:val="20"/>
              </w:rPr>
              <w:t xml:space="preserve"> flag.</w:t>
            </w:r>
          </w:p>
        </w:tc>
      </w:tr>
    </w:tbl>
    <w:p w14:paraId="4C10892D" w14:textId="77777777" w:rsidR="00255E6D" w:rsidRDefault="00255E6D">
      <w:pPr>
        <w:pStyle w:val="Heading3"/>
        <w:rPr>
          <w:rFonts w:ascii="Sora" w:eastAsia="Sora" w:hAnsi="Sora" w:cs="Sora"/>
          <w:color w:val="3F7FBF"/>
          <w:sz w:val="24"/>
          <w:szCs w:val="24"/>
        </w:rPr>
      </w:pPr>
    </w:p>
    <w:p w14:paraId="017ACE3D" w14:textId="77777777" w:rsidR="00255E6D" w:rsidRDefault="00255E6D">
      <w:pPr>
        <w:rPr>
          <w:b/>
          <w:bCs/>
          <w:color w:val="3F7FBF"/>
          <w:sz w:val="24"/>
          <w:szCs w:val="24"/>
        </w:rPr>
      </w:pPr>
      <w:r>
        <w:rPr>
          <w:color w:val="3F7FBF"/>
          <w:sz w:val="24"/>
          <w:szCs w:val="24"/>
        </w:rPr>
        <w:br w:type="page"/>
      </w:r>
    </w:p>
    <w:p w14:paraId="10AF4356" w14:textId="316B6E7F" w:rsidR="008E313A" w:rsidRPr="00255E6D" w:rsidRDefault="00000000">
      <w:pPr>
        <w:pStyle w:val="Heading3"/>
        <w:rPr>
          <w:sz w:val="28"/>
          <w:szCs w:val="28"/>
        </w:rPr>
      </w:pPr>
      <w:r>
        <w:rPr>
          <w:rFonts w:ascii="Sora" w:eastAsia="Sora" w:hAnsi="Sora" w:cs="Sora"/>
          <w:color w:val="3F7FBF"/>
          <w:sz w:val="24"/>
          <w:szCs w:val="24"/>
        </w:rPr>
        <w:lastRenderedPageBreak/>
        <w:t>9.3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99"/>
        <w:gridCol w:w="8193"/>
        <w:gridCol w:w="6081"/>
      </w:tblGrid>
      <w:tr w:rsidR="008E313A" w:rsidRPr="00A265D9" w14:paraId="0F512A1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B7047F"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345633"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BC91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EDDD6"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880780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C89BE8"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11EE2C" w14:textId="77777777" w:rsidR="008E313A" w:rsidRPr="00563B35" w:rsidRDefault="00000000">
            <w:pPr>
              <w:spacing w:before="100" w:after="120" w:line="276" w:lineRule="auto"/>
              <w:rPr>
                <w:sz w:val="20"/>
                <w:szCs w:val="20"/>
              </w:rPr>
            </w:pPr>
            <w:r>
              <w:rPr>
                <w:b/>
                <w:bCs/>
                <w:sz w:val="20"/>
                <w:szCs w:val="20"/>
              </w:rPr>
              <w:t>Implement formal verification gate for contract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ACE20" w14:textId="77777777" w:rsidR="008E313A" w:rsidRPr="00563B35" w:rsidRDefault="00000000">
            <w:pPr>
              <w:spacing w:before="100" w:after="120" w:line="276" w:lineRule="auto"/>
              <w:rPr>
                <w:sz w:val="20"/>
                <w:szCs w:val="20"/>
              </w:rPr>
            </w:pPr>
            <w:r>
              <w:rPr>
                <w:sz w:val="20"/>
                <w:szCs w:val="20"/>
              </w:rPr>
              <w:t xml:space="preserve">Define a </w:t>
            </w:r>
            <w:r>
              <w:rPr>
                <w:rFonts w:ascii="Consolas" w:eastAsia="Consolas" w:hAnsi="Consolas" w:cs="Consolas"/>
                <w:color w:val="ABB2BF"/>
                <w:sz w:val="18"/>
                <w:szCs w:val="18"/>
              </w:rPr>
              <w:t>DeploymentVerificationProof</w:t>
            </w:r>
            <w:r>
              <w:rPr>
                <w:sz w:val="20"/>
                <w:szCs w:val="20"/>
              </w:rPr>
              <w:t xml:space="preserve"> type required for contract deployments above the governance-set threshold. The SynQ compiler's </w:t>
            </w:r>
            <w:r>
              <w:rPr>
                <w:rFonts w:ascii="Consolas" w:eastAsia="Consolas" w:hAnsi="Consolas" w:cs="Consolas"/>
                <w:color w:val="ABB2BF"/>
                <w:sz w:val="18"/>
                <w:szCs w:val="18"/>
              </w:rPr>
              <w:t>--verify-deploy</w:t>
            </w:r>
            <w:r>
              <w:rPr>
                <w:sz w:val="20"/>
                <w:szCs w:val="20"/>
              </w:rPr>
              <w:t xml:space="preserve"> flag generates this proof. The consensus layer's deployment transaction handler checks for the proof and runs the on-chain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267B0" w14:textId="77777777" w:rsidR="008E313A" w:rsidRPr="00563B35" w:rsidRDefault="00000000">
            <w:pPr>
              <w:spacing w:before="100" w:after="120" w:line="276" w:lineRule="auto"/>
              <w:rPr>
                <w:sz w:val="20"/>
                <w:szCs w:val="20"/>
              </w:rPr>
            </w:pPr>
            <w:r>
              <w:rPr>
                <w:sz w:val="20"/>
                <w:szCs w:val="20"/>
              </w:rPr>
              <w:t xml:space="preserve">Attempt to deploy a contract above the threshold without </w:t>
            </w:r>
            <w:r>
              <w:rPr>
                <w:rFonts w:ascii="Consolas" w:eastAsia="Consolas" w:hAnsi="Consolas" w:cs="Consolas"/>
                <w:color w:val="ABB2BF"/>
                <w:sz w:val="18"/>
                <w:szCs w:val="18"/>
              </w:rPr>
              <w:t>--verify-deploy</w:t>
            </w:r>
            <w:r>
              <w:rPr>
                <w:sz w:val="20"/>
                <w:szCs w:val="20"/>
              </w:rPr>
              <w:t xml:space="preserve">. Confirm </w:t>
            </w:r>
            <w:r>
              <w:rPr>
                <w:rFonts w:ascii="Consolas" w:eastAsia="Consolas" w:hAnsi="Consolas" w:cs="Consolas"/>
                <w:color w:val="E06C75"/>
                <w:sz w:val="18"/>
                <w:szCs w:val="18"/>
              </w:rPr>
              <w:t>VERIFICATION_PROOF_REQUIRED</w:t>
            </w:r>
            <w:r>
              <w:rPr>
                <w:sz w:val="20"/>
                <w:szCs w:val="20"/>
              </w:rPr>
              <w:t xml:space="preserve"> rejection. Deploy with a valid proof. Confirm acceptance.</w:t>
            </w:r>
          </w:p>
        </w:tc>
      </w:tr>
      <w:tr w:rsidR="008E313A" w:rsidRPr="00563B35" w14:paraId="79C2CC5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252C"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FE66" w14:textId="77777777" w:rsidR="008E313A" w:rsidRPr="00563B35" w:rsidRDefault="00000000">
            <w:pPr>
              <w:spacing w:before="100" w:after="120" w:line="276" w:lineRule="auto"/>
              <w:rPr>
                <w:sz w:val="20"/>
                <w:szCs w:val="20"/>
              </w:rPr>
            </w:pPr>
            <w:r>
              <w:rPr>
                <w:b/>
                <w:bCs/>
                <w:sz w:val="20"/>
                <w:szCs w:val="20"/>
              </w:rPr>
              <w:t>Implement protocol-level audit trail for DaaS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5ABC" w14:textId="3300769E" w:rsidR="008E313A" w:rsidRPr="00563B35" w:rsidRDefault="00000000">
            <w:pPr>
              <w:spacing w:before="100" w:after="120" w:line="276" w:lineRule="auto"/>
              <w:rPr>
                <w:sz w:val="20"/>
                <w:szCs w:val="20"/>
              </w:rPr>
            </w:pPr>
            <w:r>
              <w:rPr>
                <w:sz w:val="20"/>
                <w:szCs w:val="20"/>
              </w:rPr>
              <w:t>The Synergy explorer must aggregate signature authorization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A34E" w14:textId="77777777" w:rsidR="008E313A" w:rsidRPr="00563B35" w:rsidRDefault="00000000">
            <w:pPr>
              <w:spacing w:before="100" w:after="120" w:line="276" w:lineRule="auto"/>
              <w:rPr>
                <w:sz w:val="20"/>
                <w:szCs w:val="20"/>
              </w:rPr>
            </w:pPr>
            <w:r>
              <w:rPr>
                <w:sz w:val="20"/>
                <w:szCs w:val="20"/>
              </w:rPr>
              <w:t xml:space="preserve">Deploy a test contract mimicking a drainer approval sweep. Confirm the anomaly detector flags the pattern within 2 blocks of the sweep. Confirm the on-chain alert is visible via </w:t>
            </w:r>
            <w:r>
              <w:rPr>
                <w:rFonts w:ascii="Consolas" w:eastAsia="Consolas" w:hAnsi="Consolas" w:cs="Consolas"/>
                <w:color w:val="61AFEF"/>
                <w:sz w:val="18"/>
                <w:szCs w:val="18"/>
              </w:rPr>
              <w:t>rpc_getSecurityAlerts</w:t>
            </w:r>
            <w:r>
              <w:rPr>
                <w:sz w:val="20"/>
                <w:szCs w:val="20"/>
              </w:rPr>
              <w:t>.</w:t>
            </w:r>
          </w:p>
        </w:tc>
      </w:tr>
    </w:tbl>
    <w:p w14:paraId="4125F9C0" w14:textId="77777777" w:rsidR="008E313A" w:rsidRPr="00563B35" w:rsidRDefault="008E313A">
      <w:pPr>
        <w:spacing w:before="120"/>
        <w:rPr>
          <w:sz w:val="20"/>
          <w:szCs w:val="20"/>
        </w:rPr>
      </w:pPr>
    </w:p>
    <w:p w14:paraId="367FEC61" w14:textId="77777777" w:rsidR="00255E6D" w:rsidRDefault="00255E6D">
      <w:pPr>
        <w:rPr>
          <w:b/>
          <w:bCs/>
          <w:color w:val="1B3A6B"/>
          <w:sz w:val="32"/>
          <w:szCs w:val="32"/>
        </w:rPr>
      </w:pPr>
      <w:r>
        <w:rPr>
          <w:color w:val="1B3A6B"/>
          <w:sz w:val="32"/>
          <w:szCs w:val="32"/>
        </w:rPr>
        <w:br w:type="page"/>
      </w:r>
    </w:p>
    <w:p w14:paraId="68EB13FD" w14:textId="5F46B44E"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10: Multicall and Batch Transaction Abuse</w:t>
      </w:r>
    </w:p>
    <w:p w14:paraId="1D6AB790" w14:textId="77777777" w:rsidR="008E313A" w:rsidRPr="00563B35" w:rsidRDefault="00000000" w:rsidP="00A265D9">
      <w:pPr>
        <w:pStyle w:val="Heading2"/>
        <w:spacing w:after="0"/>
        <w:rPr>
          <w:sz w:val="24"/>
          <w:szCs w:val="24"/>
        </w:rPr>
      </w:pPr>
      <w:r>
        <w:rPr>
          <w:rFonts w:ascii="Sora" w:eastAsia="Sora" w:hAnsi="Sora" w:cs="Sora"/>
          <w:color w:val="2E5EAA"/>
          <w:sz w:val="24"/>
          <w:szCs w:val="24"/>
        </w:rPr>
        <w:t>10.1 Threat Description</w:t>
      </w:r>
    </w:p>
    <w:p w14:paraId="2210E34F" w14:textId="77777777" w:rsidR="008E313A" w:rsidRPr="00563B35" w:rsidRDefault="00000000">
      <w:pPr>
        <w:spacing w:before="100" w:after="120" w:line="276" w:lineRule="auto"/>
        <w:rPr>
          <w:sz w:val="20"/>
          <w:szCs w:val="20"/>
        </w:rPr>
      </w:pPr>
      <w:r>
        <w:rPr>
          <w:sz w:val="20"/>
          <w:szCs w:val="20"/>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Pr>
          <w:rFonts w:ascii="Consolas" w:eastAsia="Consolas" w:hAnsi="Consolas" w:cs="Consolas"/>
          <w:color w:val="ABB2BF"/>
          <w:sz w:val="18"/>
          <w:szCs w:val="18"/>
        </w:rPr>
        <w:t>msg.value</w:t>
      </w:r>
      <w:r>
        <w:rPr>
          <w:sz w:val="20"/>
          <w:szCs w:val="20"/>
        </w:rPr>
        <w:t xml:space="preserve"> reuse in delegatecall-based multicall: an attacker sends 1 ETH but executes 10 swaps each reading </w:t>
      </w:r>
      <w:r>
        <w:rPr>
          <w:rFonts w:ascii="Consolas" w:eastAsia="Consolas" w:hAnsi="Consolas" w:cs="Consolas"/>
          <w:color w:val="ABB2BF"/>
          <w:sz w:val="18"/>
          <w:szCs w:val="18"/>
        </w:rPr>
        <w:t>msg.value = 1 ETH</w:t>
      </w:r>
      <w:r>
        <w:rPr>
          <w:sz w:val="20"/>
          <w:szCs w:val="20"/>
        </w:rPr>
        <w:t xml:space="preserve"> — effectively spending 10 ETH worth of value with 1 ETH of input.</w:t>
      </w:r>
    </w:p>
    <w:p w14:paraId="7CED18ED" w14:textId="77777777" w:rsidR="008E313A" w:rsidRPr="00563B35" w:rsidRDefault="00000000" w:rsidP="00A265D9">
      <w:pPr>
        <w:pStyle w:val="Heading2"/>
        <w:spacing w:after="0"/>
        <w:rPr>
          <w:sz w:val="24"/>
          <w:szCs w:val="24"/>
        </w:rPr>
      </w:pPr>
      <w:r>
        <w:rPr>
          <w:rFonts w:ascii="Sora" w:eastAsia="Sora" w:hAnsi="Sora" w:cs="Sora"/>
          <w:color w:val="2E5EAA"/>
          <w:sz w:val="24"/>
          <w:szCs w:val="24"/>
        </w:rPr>
        <w:t>10.2 Synergy Implementation: Linear Payment Types + Per-Sub-call Manifests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4828"/>
      </w:tblGrid>
      <w:tr w:rsidR="008E313A" w:rsidRPr="00563B35" w14:paraId="195299A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22406" w14:textId="77777777" w:rsidR="008E313A" w:rsidRPr="00563B35" w:rsidRDefault="00000000">
            <w:pPr>
              <w:spacing w:before="100" w:after="120" w:line="276" w:lineRule="auto"/>
              <w:rPr>
                <w:sz w:val="20"/>
                <w:szCs w:val="20"/>
              </w:rPr>
            </w:pPr>
            <w:r>
              <w:rPr>
                <w:b/>
                <w:bCs/>
                <w:sz w:val="20"/>
                <w:szCs w:val="20"/>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D19F" w14:textId="77777777" w:rsidR="008E313A" w:rsidRPr="00563B35" w:rsidRDefault="00000000">
            <w:pPr>
              <w:spacing w:before="100" w:after="120" w:line="276" w:lineRule="auto"/>
              <w:rPr>
                <w:sz w:val="20"/>
                <w:szCs w:val="20"/>
              </w:rPr>
            </w:pPr>
            <w:r>
              <w:rPr>
                <w:sz w:val="20"/>
                <w:szCs w:val="20"/>
              </w:rPr>
              <w:t xml:space="preserve">In SynQ, </w:t>
            </w:r>
            <w:r>
              <w:rPr>
                <w:rFonts w:ascii="Consolas" w:eastAsia="Consolas" w:hAnsi="Consolas" w:cs="Consolas"/>
                <w:color w:val="ABB2BF"/>
                <w:sz w:val="18"/>
                <w:szCs w:val="18"/>
              </w:rPr>
              <w:t>msg.value</w:t>
            </w:r>
            <w:r>
              <w:rPr>
                <w:sz w:val="20"/>
                <w:szCs w:val="20"/>
              </w:rPr>
              <w:t xml:space="preserve"> (or its equivalent) is a linear type. It is consumed on first use within a transaction. Any attempt to read </w:t>
            </w:r>
            <w:r>
              <w:rPr>
                <w:rFonts w:ascii="Consolas" w:eastAsia="Consolas" w:hAnsi="Consolas" w:cs="Consolas"/>
                <w:color w:val="ABB2BF"/>
                <w:sz w:val="18"/>
                <w:szCs w:val="18"/>
              </w:rPr>
              <w:t>msg.value</w:t>
            </w:r>
            <w:r>
              <w:rPr>
                <w:sz w:val="20"/>
                <w:szCs w:val="20"/>
              </w:rPr>
              <w:t xml:space="preserve"> a second time within the same transaction returns zero — the type system prevents reuse.</w:t>
            </w:r>
          </w:p>
        </w:tc>
      </w:tr>
      <w:tr w:rsidR="008E313A" w:rsidRPr="00563B35" w14:paraId="57A07DF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C794D" w14:textId="77777777" w:rsidR="008E313A" w:rsidRPr="00563B35" w:rsidRDefault="00000000">
            <w:pPr>
              <w:spacing w:before="100" w:after="120" w:line="276" w:lineRule="auto"/>
              <w:rPr>
                <w:sz w:val="20"/>
                <w:szCs w:val="20"/>
              </w:rPr>
            </w:pPr>
            <w:r>
              <w:rPr>
                <w:b/>
                <w:bCs/>
                <w:sz w:val="20"/>
                <w:szCs w:val="20"/>
              </w:rPr>
              <w:t>msg.sender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5264135" w14:textId="15C6C303" w:rsidR="008E313A" w:rsidRPr="00563B35" w:rsidRDefault="00000000">
            <w:pPr>
              <w:spacing w:before="100" w:after="120" w:line="276" w:lineRule="auto"/>
              <w:rPr>
                <w:sz w:val="20"/>
                <w:szCs w:val="20"/>
              </w:rPr>
            </w:pPr>
            <w:r>
              <w:rPr>
                <w:sz w:val="20"/>
                <w:szCs w:val="20"/>
              </w:rPr>
              <w:t xml:space="preserve">SynQ's authorization model eliminates calldata-based </w:t>
            </w:r>
            <w:r>
              <w:rPr>
                <w:rFonts w:ascii="Consolas" w:eastAsia="Consolas" w:hAnsi="Consolas" w:cs="Consolas"/>
                <w:color w:val="ABB2BF"/>
                <w:sz w:val="18"/>
                <w:szCs w:val="18"/>
              </w:rPr>
              <w:t>msg.sender</w:t>
            </w:r>
            <w:r>
              <w:rPr>
                <w:sz w:val="20"/>
                <w:szCs w:val="20"/>
              </w:rPr>
              <w:t xml:space="preserve"> spoofing. </w:t>
            </w:r>
            <w:r>
              <w:rPr>
                <w:rFonts w:ascii="Consolas" w:eastAsia="Consolas" w:hAnsi="Consolas" w:cs="Consolas"/>
                <w:color w:val="ABB2BF"/>
                <w:sz w:val="18"/>
                <w:szCs w:val="18"/>
              </w:rPr>
              <w:t>msg.sender</w:t>
            </w:r>
            <w:r>
              <w:rPr>
                <w:sz w:val="20"/>
                <w:szCs w:val="20"/>
              </w:rPr>
              <w:t xml:space="preserve"> is resolved from the transaction's cryptographic authorization chain at the consensus layer, not from calldata.</w:t>
            </w:r>
          </w:p>
        </w:tc>
      </w:tr>
      <w:tr w:rsidR="008E313A" w:rsidRPr="00563B35" w14:paraId="7ABBE92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0D8CB4" w14:textId="77777777" w:rsidR="008E313A" w:rsidRPr="00563B35" w:rsidRDefault="00000000">
            <w:pPr>
              <w:spacing w:before="100" w:after="120" w:line="276" w:lineRule="auto"/>
              <w:rPr>
                <w:sz w:val="20"/>
                <w:szCs w:val="20"/>
              </w:rPr>
            </w:pPr>
            <w:r>
              <w:rPr>
                <w:b/>
                <w:bCs/>
                <w:sz w:val="20"/>
                <w:szCs w:val="20"/>
              </w:rPr>
              <w:t>Per-sub-call manifest 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A7A9" w14:textId="612716EC" w:rsidR="008E313A" w:rsidRPr="00563B35" w:rsidRDefault="00A265D9">
            <w:pPr>
              <w:spacing w:before="100" w:after="120" w:line="276" w:lineRule="auto"/>
              <w:rPr>
                <w:sz w:val="20"/>
                <w:szCs w:val="20"/>
              </w:rPr>
            </w:pPr>
            <w:r>
              <w:rPr>
                <w:sz w:val="20"/>
                <w:szCs w:val="20"/>
              </w:rPr>
              <w:t>Batch transactions display each sub-call's human-readable manifest separately in the wallet UI. The user sees an itemized list of every operation in the batch. Batches containing any sub-call with a missing or anomalous manifest are flagged before signing.</w:t>
            </w:r>
          </w:p>
        </w:tc>
      </w:tr>
      <w:tr w:rsidR="008E313A" w:rsidRPr="00563B35" w14:paraId="5DE36C5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ECEA52" w14:textId="77777777" w:rsidR="008E313A" w:rsidRPr="00563B35" w:rsidRDefault="00000000">
            <w:pPr>
              <w:spacing w:before="100" w:after="120" w:line="276" w:lineRule="auto"/>
              <w:rPr>
                <w:sz w:val="20"/>
                <w:szCs w:val="20"/>
              </w:rPr>
            </w:pPr>
            <w:r>
              <w:rPr>
                <w:b/>
                <w:bCs/>
                <w:sz w:val="20"/>
                <w:szCs w:val="20"/>
              </w:rPr>
              <w:t>Batch size limit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CE5FB38" w14:textId="218667D1" w:rsidR="008E313A" w:rsidRPr="00563B35" w:rsidRDefault="00A265D9">
            <w:pPr>
              <w:spacing w:before="100" w:after="120" w:line="276" w:lineRule="auto"/>
              <w:rPr>
                <w:sz w:val="20"/>
                <w:szCs w:val="20"/>
              </w:rPr>
            </w:pPr>
            <w:r>
              <w:rPr>
                <w:sz w:val="20"/>
                <w:szCs w:val="20"/>
              </w:rPr>
              <w:t>Protocol-level maximum for batch transaction sub-call count (governance-configurable, default 20). Batches exceeding this limit are rejected at mempool admission.</w:t>
            </w:r>
          </w:p>
        </w:tc>
      </w:tr>
    </w:tbl>
    <w:p w14:paraId="78C0D72A" w14:textId="26699324" w:rsidR="008E313A" w:rsidRPr="00255E6D" w:rsidRDefault="00000000" w:rsidP="00A265D9">
      <w:pPr>
        <w:pStyle w:val="Heading3"/>
        <w:spacing w:after="0"/>
        <w:rPr>
          <w:sz w:val="28"/>
          <w:szCs w:val="28"/>
        </w:rPr>
      </w:pPr>
      <w:r>
        <w:rPr>
          <w:rFonts w:ascii="Sora" w:eastAsia="Sora" w:hAnsi="Sora" w:cs="Sora"/>
          <w:color w:val="3F7FBF"/>
          <w:sz w:val="24"/>
          <w:szCs w:val="24"/>
        </w:rPr>
        <w:t>10.3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244"/>
        <w:gridCol w:w="7707"/>
        <w:gridCol w:w="6721"/>
      </w:tblGrid>
      <w:tr w:rsidR="008E313A" w:rsidRPr="00A265D9" w14:paraId="0345A024" w14:textId="77777777" w:rsidTr="00A265D9">
        <w:trPr>
          <w:trHeight w:val="215"/>
          <w:tblHeader/>
        </w:trPr>
        <w:tc>
          <w:tcPr>
            <w:tcW w:w="5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B6CFB" w14:textId="77777777" w:rsidR="008E313A" w:rsidRPr="00A265D9" w:rsidRDefault="00000000" w:rsidP="00A265D9">
            <w:pPr>
              <w:spacing w:before="100" w:line="276" w:lineRule="auto"/>
              <w:jc w:val="center"/>
              <w:rPr>
                <w:color w:val="auto"/>
                <w:sz w:val="20"/>
                <w:szCs w:val="20"/>
              </w:rPr>
            </w:pPr>
            <w:r>
              <w:rPr>
                <w:b/>
                <w:bCs/>
                <w:color w:val="auto"/>
                <w:sz w:val="15"/>
                <w:szCs w:val="15"/>
              </w:rPr>
              <w:t>Step</w:t>
            </w:r>
          </w:p>
        </w:tc>
        <w:tc>
          <w:tcPr>
            <w:tcW w:w="22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A349" w14:textId="77777777" w:rsidR="008E313A" w:rsidRPr="00A265D9" w:rsidRDefault="00000000" w:rsidP="00A265D9">
            <w:pPr>
              <w:spacing w:before="100" w:line="276" w:lineRule="auto"/>
              <w:jc w:val="center"/>
              <w:rPr>
                <w:color w:val="auto"/>
                <w:sz w:val="20"/>
                <w:szCs w:val="20"/>
              </w:rPr>
            </w:pPr>
            <w:r>
              <w:rPr>
                <w:b/>
                <w:bCs/>
                <w:color w:val="auto"/>
                <w:sz w:val="15"/>
                <w:szCs w:val="15"/>
              </w:rPr>
              <w:t>Action</w:t>
            </w:r>
          </w:p>
        </w:tc>
        <w:tc>
          <w:tcPr>
            <w:tcW w:w="7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651A03" w14:textId="77777777" w:rsidR="008E313A" w:rsidRPr="00A265D9" w:rsidRDefault="00000000" w:rsidP="00A265D9">
            <w:pPr>
              <w:spacing w:before="100" w:line="276" w:lineRule="auto"/>
              <w:ind w:right="-122"/>
              <w:jc w:val="center"/>
              <w:rPr>
                <w:color w:val="auto"/>
                <w:sz w:val="20"/>
                <w:szCs w:val="20"/>
              </w:rPr>
            </w:pPr>
            <w:r>
              <w:rPr>
                <w:b/>
                <w:bCs/>
                <w:color w:val="auto"/>
                <w:sz w:val="15"/>
                <w:szCs w:val="15"/>
              </w:rPr>
              <w:t>Implementation Detail</w:t>
            </w:r>
          </w:p>
        </w:tc>
        <w:tc>
          <w:tcPr>
            <w:tcW w:w="674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3AD8B" w14:textId="77777777" w:rsidR="008E313A" w:rsidRPr="00A265D9" w:rsidRDefault="00000000" w:rsidP="00A265D9">
            <w:pPr>
              <w:spacing w:before="100" w:line="276" w:lineRule="auto"/>
              <w:jc w:val="center"/>
              <w:rPr>
                <w:color w:val="auto"/>
                <w:sz w:val="20"/>
                <w:szCs w:val="20"/>
              </w:rPr>
            </w:pPr>
            <w:r>
              <w:rPr>
                <w:b/>
                <w:bCs/>
                <w:color w:val="auto"/>
                <w:sz w:val="15"/>
                <w:szCs w:val="15"/>
              </w:rPr>
              <w:t>Verification Test</w:t>
            </w:r>
          </w:p>
        </w:tc>
      </w:tr>
      <w:tr w:rsidR="008E313A" w:rsidRPr="00563B35" w14:paraId="213AE617"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1D351C" w14:textId="77777777" w:rsidR="008E313A" w:rsidRPr="00563B35" w:rsidRDefault="00000000">
            <w:pPr>
              <w:spacing w:before="100" w:after="120" w:line="276" w:lineRule="auto"/>
              <w:rPr>
                <w:sz w:val="20"/>
                <w:szCs w:val="20"/>
              </w:rPr>
            </w:pPr>
            <w:r>
              <w:rPr>
                <w:b/>
                <w:bCs/>
                <w:sz w:val="20"/>
                <w:szCs w:val="20"/>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8B3735" w14:textId="77777777" w:rsidR="008E313A" w:rsidRPr="00563B35" w:rsidRDefault="00000000">
            <w:pPr>
              <w:spacing w:before="100" w:after="120" w:line="276" w:lineRule="auto"/>
              <w:rPr>
                <w:sz w:val="20"/>
                <w:szCs w:val="20"/>
              </w:rPr>
            </w:pPr>
            <w:r>
              <w:rPr>
                <w:b/>
                <w:bCs/>
                <w:sz w:val="20"/>
                <w:szCs w:val="20"/>
              </w:rPr>
              <w:t>Implement linear value type in SynQ</w:t>
            </w:r>
          </w:p>
        </w:tc>
        <w:tc>
          <w:tcPr>
            <w:tcW w:w="77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1DA67" w14:textId="36993517" w:rsidR="008E313A" w:rsidRPr="00563B35" w:rsidRDefault="00000000" w:rsidP="00A265D9">
            <w:pPr>
              <w:spacing w:before="100" w:after="120" w:line="276" w:lineRule="auto"/>
              <w:ind w:right="-122"/>
              <w:rPr>
                <w:sz w:val="20"/>
                <w:szCs w:val="20"/>
              </w:rPr>
            </w:pPr>
            <w:r>
              <w:rPr>
                <w:sz w:val="20"/>
                <w:szCs w:val="20"/>
              </w:rPr>
              <w:t xml:space="preserve">Define </w:t>
            </w:r>
            <w:r>
              <w:rPr>
                <w:rFonts w:ascii="Consolas" w:eastAsia="Consolas" w:hAnsi="Consolas" w:cs="Consolas"/>
                <w:color w:val="ABB2BF"/>
                <w:sz w:val="18"/>
                <w:szCs w:val="18"/>
              </w:rPr>
              <w:t>TransactionValue&lt;T&gt;</w:t>
            </w:r>
            <w:r>
              <w:rPr>
                <w:sz w:val="20"/>
                <w:szCs w:val="20"/>
              </w:rPr>
              <w:t xml:space="preserve"> as a linear type. The transaction executor initializes one TransactionValue instance per transaction. The type checker ensures this instance is consumed at most once.</w:t>
            </w:r>
          </w:p>
        </w:tc>
        <w:tc>
          <w:tcPr>
            <w:tcW w:w="674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B45559" w14:textId="77777777" w:rsidR="008E313A" w:rsidRPr="00563B35" w:rsidRDefault="00000000">
            <w:pPr>
              <w:spacing w:before="100" w:after="120" w:line="276" w:lineRule="auto"/>
              <w:rPr>
                <w:sz w:val="20"/>
                <w:szCs w:val="20"/>
              </w:rPr>
            </w:pPr>
            <w:r>
              <w:rPr>
                <w:sz w:val="20"/>
                <w:szCs w:val="20"/>
              </w:rPr>
              <w:t xml:space="preserve">Write a contract with a multicall pattern that reads </w:t>
            </w:r>
            <w:r>
              <w:rPr>
                <w:rFonts w:ascii="Consolas" w:eastAsia="Consolas" w:hAnsi="Consolas" w:cs="Consolas"/>
                <w:color w:val="ABB2BF"/>
                <w:sz w:val="18"/>
                <w:szCs w:val="18"/>
              </w:rPr>
              <w:t>msg.value</w:t>
            </w:r>
            <w:r>
              <w:rPr>
                <w:sz w:val="20"/>
                <w:szCs w:val="20"/>
              </w:rPr>
              <w:t xml:space="preserve"> twice. Confirm </w:t>
            </w:r>
            <w:r>
              <w:rPr>
                <w:rFonts w:ascii="Consolas" w:eastAsia="Consolas" w:hAnsi="Consolas" w:cs="Consolas"/>
                <w:color w:val="E06C75"/>
                <w:sz w:val="18"/>
                <w:szCs w:val="18"/>
              </w:rPr>
              <w:t>VALUE_ALREADY_CONSUMED</w:t>
            </w:r>
            <w:r>
              <w:rPr>
                <w:sz w:val="20"/>
                <w:szCs w:val="20"/>
              </w:rPr>
              <w:t xml:space="preserve"> type error. Rewrite with explicit value splitting. Confirm compilation success.</w:t>
            </w:r>
          </w:p>
        </w:tc>
      </w:tr>
      <w:tr w:rsidR="008E313A" w:rsidRPr="00563B35" w14:paraId="2D442F9B"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C104" w14:textId="77777777" w:rsidR="008E313A" w:rsidRPr="00563B35" w:rsidRDefault="00000000" w:rsidP="00A265D9">
            <w:pPr>
              <w:spacing w:before="100" w:line="276" w:lineRule="auto"/>
              <w:rPr>
                <w:sz w:val="20"/>
                <w:szCs w:val="20"/>
              </w:rPr>
            </w:pPr>
            <w:r>
              <w:rPr>
                <w:b/>
                <w:bCs/>
                <w:sz w:val="20"/>
                <w:szCs w:val="20"/>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B8CB" w14:textId="77777777" w:rsidR="008E313A" w:rsidRPr="00563B35" w:rsidRDefault="00000000" w:rsidP="00A265D9">
            <w:pPr>
              <w:spacing w:before="100" w:line="276" w:lineRule="auto"/>
              <w:rPr>
                <w:sz w:val="20"/>
                <w:szCs w:val="20"/>
              </w:rPr>
            </w:pPr>
            <w:r>
              <w:rPr>
                <w:b/>
                <w:bCs/>
                <w:sz w:val="20"/>
                <w:szCs w:val="20"/>
              </w:rPr>
              <w:t>Implement UMA-based sender identity resolution</w:t>
            </w:r>
          </w:p>
        </w:tc>
        <w:tc>
          <w:tcPr>
            <w:tcW w:w="7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090D" w14:textId="77777777" w:rsidR="008E313A" w:rsidRPr="00563B35" w:rsidRDefault="00000000" w:rsidP="00A265D9">
            <w:pPr>
              <w:spacing w:before="100" w:line="276" w:lineRule="auto"/>
              <w:ind w:right="-122"/>
              <w:rPr>
                <w:sz w:val="20"/>
                <w:szCs w:val="20"/>
              </w:rPr>
            </w:pPr>
            <w:r>
              <w:rPr>
                <w:sz w:val="20"/>
                <w:szCs w:val="20"/>
              </w:rPr>
              <w:t xml:space="preserve">Remove all calldata-based sender inference from the SynQ execution model. The </w:t>
            </w:r>
            <w:r>
              <w:rPr>
                <w:rFonts w:ascii="Consolas" w:eastAsia="Consolas" w:hAnsi="Consolas" w:cs="Consolas"/>
                <w:color w:val="ABB2BF"/>
                <w:sz w:val="18"/>
                <w:szCs w:val="18"/>
              </w:rPr>
              <w:t>tx.sender</w:t>
            </w:r>
            <w:r>
              <w:rPr>
                <w:sz w:val="20"/>
                <w:szCs w:val="20"/>
              </w:rPr>
              <w:t xml:space="preserve"> binding must be populated exclusively from the </w:t>
            </w:r>
            <w:r>
              <w:rPr>
                <w:rFonts w:ascii="Consolas" w:eastAsia="Consolas" w:hAnsi="Consolas" w:cs="Consolas"/>
                <w:color w:val="ABB2BF"/>
                <w:sz w:val="18"/>
                <w:szCs w:val="18"/>
              </w:rPr>
              <w:t>AuthorizationSignature</w:t>
            </w:r>
            <w:r>
              <w:rPr>
                <w:sz w:val="20"/>
                <w:szCs w:val="20"/>
              </w:rPr>
              <w:t>'s public key field, verified at the consensus layer before execution begins.</w:t>
            </w:r>
          </w:p>
        </w:tc>
        <w:tc>
          <w:tcPr>
            <w:tcW w:w="6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389A" w14:textId="5F6617D6" w:rsidR="008E313A" w:rsidRPr="00563B35" w:rsidRDefault="00000000" w:rsidP="00A265D9">
            <w:pPr>
              <w:spacing w:before="100" w:line="276" w:lineRule="auto"/>
              <w:rPr>
                <w:sz w:val="20"/>
                <w:szCs w:val="20"/>
              </w:rPr>
            </w:pPr>
            <w:r>
              <w:rPr>
                <w:sz w:val="20"/>
                <w:szCs w:val="20"/>
              </w:rPr>
              <w:t>Deploy a contract that attempts ERC-2771-style sender spoofing via appended calldata bytes. Confirm the contract reads the actual authorized sender, not the appended bytes.</w:t>
            </w:r>
          </w:p>
        </w:tc>
      </w:tr>
    </w:tbl>
    <w:p w14:paraId="44814D0E" w14:textId="6D19BDE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11: Upgradeable Proxy Exploits</w:t>
      </w:r>
    </w:p>
    <w:p w14:paraId="2F75E482" w14:textId="77777777" w:rsidR="008E313A" w:rsidRPr="00563B35" w:rsidRDefault="00000000">
      <w:pPr>
        <w:pStyle w:val="Heading2"/>
        <w:spacing w:after="160"/>
        <w:rPr>
          <w:sz w:val="24"/>
          <w:szCs w:val="24"/>
        </w:rPr>
      </w:pPr>
      <w:r>
        <w:rPr>
          <w:rFonts w:ascii="Sora" w:eastAsia="Sora" w:hAnsi="Sora" w:cs="Sora"/>
          <w:color w:val="2E5EAA"/>
          <w:sz w:val="24"/>
          <w:szCs w:val="24"/>
        </w:rPr>
        <w:t>11.1 Threat Description</w:t>
      </w:r>
    </w:p>
    <w:p w14:paraId="58CC2192" w14:textId="77777777" w:rsidR="008E313A" w:rsidRPr="00563B35" w:rsidRDefault="00000000">
      <w:pPr>
        <w:spacing w:before="100" w:after="120" w:line="276" w:lineRule="auto"/>
        <w:rPr>
          <w:sz w:val="20"/>
          <w:szCs w:val="20"/>
        </w:rPr>
      </w:pPr>
      <w:r>
        <w:rPr>
          <w:sz w:val="20"/>
          <w:szCs w:val="20"/>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2A30CFC8" w14:textId="77777777" w:rsidR="008E313A" w:rsidRPr="00563B35" w:rsidRDefault="00000000">
      <w:pPr>
        <w:pStyle w:val="Heading2"/>
        <w:spacing w:after="160"/>
        <w:rPr>
          <w:sz w:val="24"/>
          <w:szCs w:val="24"/>
        </w:rPr>
      </w:pPr>
      <w:r>
        <w:rPr>
          <w:rFonts w:ascii="Sora" w:eastAsia="Sora" w:hAnsi="Sora" w:cs="Sora"/>
          <w:color w:val="2E5EAA"/>
          <w:sz w:val="24"/>
          <w:szCs w:val="24"/>
        </w:rPr>
        <w:t>11.2 Synergy Implementation: Protocol-Enforced Upgrade Governance + Automatic Approval Invalidation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14082"/>
      </w:tblGrid>
      <w:tr w:rsidR="008E313A" w:rsidRPr="00563B35" w14:paraId="6F538BA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9FFB28" w14:textId="77777777" w:rsidR="008E313A" w:rsidRPr="00563B35" w:rsidRDefault="00000000">
            <w:pPr>
              <w:spacing w:before="100" w:after="120" w:line="276" w:lineRule="auto"/>
              <w:rPr>
                <w:sz w:val="20"/>
                <w:szCs w:val="20"/>
              </w:rPr>
            </w:pPr>
            <w:r>
              <w:rPr>
                <w:b/>
                <w:bCs/>
                <w:sz w:val="20"/>
                <w:szCs w:val="20"/>
              </w:rPr>
              <w:t>Time-locked upgrade proposals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FCA7" w14:textId="77777777" w:rsidR="008E313A" w:rsidRPr="00563B35" w:rsidRDefault="00000000">
            <w:pPr>
              <w:spacing w:before="100" w:after="120" w:line="276" w:lineRule="auto"/>
              <w:rPr>
                <w:sz w:val="20"/>
                <w:szCs w:val="20"/>
              </w:rPr>
            </w:pPr>
            <w:r>
              <w:rPr>
                <w:sz w:val="20"/>
                <w:szCs w:val="20"/>
              </w:rPr>
              <w:t>Contract upgrades require a time-delayed governance proposal. The default delay is 7 days. The proposal must include: the new contract bytecode hash, a diff of the storage layout changes, and a formal verification proof for the new implementation.</w:t>
            </w:r>
          </w:p>
        </w:tc>
      </w:tr>
      <w:tr w:rsidR="008E313A" w:rsidRPr="00563B35" w14:paraId="0105885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322532C" w14:textId="77777777" w:rsidR="008E313A" w:rsidRPr="00563B35" w:rsidRDefault="00000000">
            <w:pPr>
              <w:spacing w:before="100" w:after="120" w:line="276" w:lineRule="auto"/>
              <w:rPr>
                <w:sz w:val="20"/>
                <w:szCs w:val="20"/>
              </w:rPr>
            </w:pPr>
            <w:r>
              <w:rPr>
                <w:b/>
                <w:bCs/>
                <w:sz w:val="20"/>
                <w:szCs w:val="20"/>
              </w:rPr>
              <w:t>Multi-party upgrade approval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DDAB69" w14:textId="73A88267" w:rsidR="008E313A" w:rsidRPr="00563B35" w:rsidRDefault="00660893">
            <w:pPr>
              <w:spacing w:before="100" w:after="120" w:line="276" w:lineRule="auto"/>
              <w:rPr>
                <w:sz w:val="20"/>
                <w:szCs w:val="20"/>
              </w:rPr>
            </w:pPr>
            <w:r>
              <w:rPr>
                <w:sz w:val="20"/>
                <w:szCs w:val="20"/>
              </w:rPr>
              <w:t>Upgrades require multi-party authorization using the governance quorum mechanism. No single admin key can authorize an upgrade. The threshold and quorum are set by governance and enforced by the consensus layer.</w:t>
            </w:r>
          </w:p>
        </w:tc>
      </w:tr>
      <w:tr w:rsidR="008E313A" w:rsidRPr="00563B35" w14:paraId="1EB7F72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BC64C" w14:textId="77777777" w:rsidR="008E313A" w:rsidRPr="00563B35" w:rsidRDefault="00000000">
            <w:pPr>
              <w:spacing w:before="100" w:after="120" w:line="276" w:lineRule="auto"/>
              <w:rPr>
                <w:sz w:val="20"/>
                <w:szCs w:val="20"/>
              </w:rPr>
            </w:pPr>
            <w:r>
              <w:rPr>
                <w:b/>
                <w:bCs/>
                <w:sz w:val="20"/>
                <w:szCs w:val="20"/>
              </w:rPr>
              <w:t>Automatic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2BE7" w14:textId="29C928DD" w:rsidR="008E313A" w:rsidRPr="00563B35" w:rsidRDefault="00660893">
            <w:pPr>
              <w:spacing w:before="100" w:after="120" w:line="276" w:lineRule="auto"/>
              <w:rPr>
                <w:sz w:val="20"/>
                <w:szCs w:val="20"/>
              </w:rPr>
            </w:pPr>
            <w:r>
              <w:rPr>
                <w:sz w:val="20"/>
                <w:szCs w:val="20"/>
              </w:rPr>
              <w:t>When a contract upgrade is finalised, the protocol consensus layer automatically invalidates all outstanding user approvals for the upgraded contract address. Users must explicitly re-approve the new version. This is non-negotiable and cannot be disabled by the contract deployer.</w:t>
            </w:r>
          </w:p>
        </w:tc>
      </w:tr>
      <w:tr w:rsidR="008E313A" w:rsidRPr="00563B35" w14:paraId="2BA707D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90D8BA" w14:textId="77777777" w:rsidR="008E313A" w:rsidRPr="00563B35" w:rsidRDefault="00000000">
            <w:pPr>
              <w:spacing w:before="100" w:after="120" w:line="276" w:lineRule="auto"/>
              <w:rPr>
                <w:sz w:val="20"/>
                <w:szCs w:val="20"/>
              </w:rPr>
            </w:pPr>
            <w:r>
              <w:rPr>
                <w:b/>
                <w:bCs/>
                <w:sz w:val="20"/>
                <w:szCs w:val="20"/>
              </w:rPr>
              <w:t>Compiler-enforced storage layout compatibility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D71755" w14:textId="10232E65" w:rsidR="008E313A" w:rsidRPr="00563B35" w:rsidRDefault="00660893">
            <w:pPr>
              <w:spacing w:before="100" w:after="120" w:line="276" w:lineRule="auto"/>
              <w:rPr>
                <w:sz w:val="20"/>
                <w:szCs w:val="20"/>
              </w:rPr>
            </w:pPr>
            <w:r>
              <w:rPr>
                <w:sz w:val="20"/>
                <w:szCs w:val="20"/>
              </w:rPr>
              <w:t>The SynQ compiler's upgrade mode verifies storage layout compatibility between the current and proposed new implementation. Any slot that changes type, shifts position, or is removed is flagged as an upgrade error. Slot additions at the end of the layout are the only permitted upgrade change.</w:t>
            </w:r>
          </w:p>
        </w:tc>
      </w:tr>
    </w:tbl>
    <w:p w14:paraId="2744F35B" w14:textId="77777777" w:rsidR="00255E6D" w:rsidRDefault="00255E6D">
      <w:pPr>
        <w:pStyle w:val="Heading3"/>
        <w:rPr>
          <w:rFonts w:ascii="Sora" w:eastAsia="Sora" w:hAnsi="Sora" w:cs="Sora"/>
          <w:color w:val="3F7FBF"/>
          <w:sz w:val="24"/>
          <w:szCs w:val="24"/>
        </w:rPr>
      </w:pPr>
    </w:p>
    <w:p w14:paraId="69B4F7C3" w14:textId="77777777" w:rsidR="00255E6D" w:rsidRDefault="00255E6D">
      <w:pPr>
        <w:rPr>
          <w:b/>
          <w:bCs/>
          <w:color w:val="3F7FBF"/>
          <w:sz w:val="24"/>
          <w:szCs w:val="24"/>
        </w:rPr>
      </w:pPr>
      <w:r>
        <w:rPr>
          <w:color w:val="3F7FBF"/>
          <w:sz w:val="24"/>
          <w:szCs w:val="24"/>
        </w:rPr>
        <w:br w:type="page"/>
      </w:r>
    </w:p>
    <w:p w14:paraId="41E3EB5D" w14:textId="1B38B643" w:rsidR="008E313A" w:rsidRPr="00255E6D" w:rsidRDefault="00000000">
      <w:pPr>
        <w:pStyle w:val="Heading3"/>
        <w:rPr>
          <w:sz w:val="28"/>
          <w:szCs w:val="28"/>
        </w:rPr>
      </w:pPr>
      <w:r>
        <w:rPr>
          <w:rFonts w:ascii="Sora" w:eastAsia="Sora" w:hAnsi="Sora" w:cs="Sora"/>
          <w:color w:val="3F7FBF"/>
          <w:sz w:val="24"/>
          <w:szCs w:val="24"/>
        </w:rPr>
        <w:lastRenderedPageBreak/>
        <w:t>11.3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43"/>
        <w:gridCol w:w="8757"/>
        <w:gridCol w:w="5573"/>
      </w:tblGrid>
      <w:tr w:rsidR="008E313A" w:rsidRPr="00660893" w14:paraId="1D0790C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C93416"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E0200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8DBC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53F5BF"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28B35F8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4A0DD1"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0D781" w14:textId="77777777" w:rsidR="008E313A" w:rsidRPr="00563B35" w:rsidRDefault="00000000">
            <w:pPr>
              <w:spacing w:before="100" w:after="120" w:line="276" w:lineRule="auto"/>
              <w:rPr>
                <w:sz w:val="20"/>
                <w:szCs w:val="20"/>
              </w:rPr>
            </w:pPr>
            <w:r>
              <w:rPr>
                <w:b/>
                <w:bCs/>
                <w:sz w:val="20"/>
                <w:szCs w:val="20"/>
              </w:rPr>
              <w:t>Implement upgrade proposal time-lock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83BC5"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E06C75"/>
                <w:sz w:val="18"/>
                <w:szCs w:val="18"/>
              </w:rPr>
              <w:t>PROPOSE_UPGRADE</w:t>
            </w:r>
            <w:r>
              <w:rPr>
                <w:sz w:val="20"/>
                <w:szCs w:val="20"/>
              </w:rPr>
              <w:t xml:space="preserve"> transaction type creates an </w:t>
            </w:r>
            <w:r>
              <w:rPr>
                <w:rFonts w:ascii="Consolas" w:eastAsia="Consolas" w:hAnsi="Consolas" w:cs="Consolas"/>
                <w:color w:val="ABB2BF"/>
                <w:sz w:val="18"/>
                <w:szCs w:val="18"/>
              </w:rPr>
              <w:t>UpgradeProposal</w:t>
            </w:r>
            <w:r>
              <w:rPr>
                <w:sz w:val="20"/>
                <w:szCs w:val="20"/>
              </w:rPr>
              <w:t xml:space="preserve"> in the state with fields: </w:t>
            </w:r>
            <w:r>
              <w:rPr>
                <w:rFonts w:ascii="Consolas" w:eastAsia="Consolas" w:hAnsi="Consolas" w:cs="Consolas"/>
                <w:color w:val="ABB2BF"/>
                <w:sz w:val="18"/>
                <w:szCs w:val="18"/>
              </w:rPr>
              <w:t>{target_contract, new_bytecode_hash, storage_layout_proof, verification_proof, quorum_threshold, unlock_time}</w:t>
            </w:r>
            <w:r>
              <w:rPr>
                <w:sz w:val="20"/>
                <w:szCs w:val="20"/>
              </w:rPr>
              <w:t xml:space="preserve">. The </w:t>
            </w:r>
            <w:r>
              <w:rPr>
                <w:rFonts w:ascii="Consolas" w:eastAsia="Consolas" w:hAnsi="Consolas" w:cs="Consolas"/>
                <w:color w:val="E06C75"/>
                <w:sz w:val="18"/>
                <w:szCs w:val="18"/>
              </w:rPr>
              <w:t>EXECUTE_UPGRADE</w:t>
            </w:r>
            <w:r>
              <w:rPr>
                <w:sz w:val="20"/>
                <w:szCs w:val="20"/>
              </w:rPr>
              <w:t xml:space="preserve"> transaction can only be processed after </w:t>
            </w:r>
            <w:r>
              <w:rPr>
                <w:rFonts w:ascii="Consolas" w:eastAsia="Consolas" w:hAnsi="Consolas" w:cs="Consolas"/>
                <w:color w:val="ABB2BF"/>
                <w:sz w:val="18"/>
                <w:szCs w:val="18"/>
              </w:rPr>
              <w:t>unlock_time</w:t>
            </w:r>
            <w:r>
              <w:rPr>
                <w:sz w:val="20"/>
                <w:szCs w:val="20"/>
              </w:rPr>
              <w:t xml:space="preserve"> and requires signatures from the quorum.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9A81D" w14:textId="77777777" w:rsidR="008E313A" w:rsidRPr="00563B35" w:rsidRDefault="00000000">
            <w:pPr>
              <w:spacing w:before="100" w:after="120" w:line="276" w:lineRule="auto"/>
              <w:rPr>
                <w:sz w:val="20"/>
                <w:szCs w:val="20"/>
              </w:rPr>
            </w:pPr>
            <w:r>
              <w:rPr>
                <w:sz w:val="20"/>
                <w:szCs w:val="20"/>
              </w:rPr>
              <w:t xml:space="preserve">Submit a </w:t>
            </w:r>
            <w:r>
              <w:rPr>
                <w:rFonts w:ascii="Consolas" w:eastAsia="Consolas" w:hAnsi="Consolas" w:cs="Consolas"/>
                <w:color w:val="E06C75"/>
                <w:sz w:val="18"/>
                <w:szCs w:val="18"/>
              </w:rPr>
              <w:t>PROPOSE_UPGRADE</w:t>
            </w:r>
            <w:r>
              <w:rPr>
                <w:sz w:val="20"/>
                <w:szCs w:val="20"/>
              </w:rPr>
              <w:t xml:space="preserve"> with delay=7 days. Attempt to submit </w:t>
            </w:r>
            <w:r>
              <w:rPr>
                <w:rFonts w:ascii="Consolas" w:eastAsia="Consolas" w:hAnsi="Consolas" w:cs="Consolas"/>
                <w:color w:val="E06C75"/>
                <w:sz w:val="18"/>
                <w:szCs w:val="18"/>
              </w:rPr>
              <w:t>EXECUTE_UPGRADE</w:t>
            </w:r>
            <w:r>
              <w:rPr>
                <w:sz w:val="20"/>
                <w:szCs w:val="20"/>
              </w:rPr>
              <w:t xml:space="preserve"> 1 day later. Confirm </w:t>
            </w:r>
            <w:r>
              <w:rPr>
                <w:rFonts w:ascii="Consolas" w:eastAsia="Consolas" w:hAnsi="Consolas" w:cs="Consolas"/>
                <w:color w:val="E06C75"/>
                <w:sz w:val="18"/>
                <w:szCs w:val="18"/>
              </w:rPr>
              <w:t>UPGRADE_LOCKED</w:t>
            </w:r>
            <w:r>
              <w:rPr>
                <w:sz w:val="20"/>
                <w:szCs w:val="20"/>
              </w:rPr>
              <w:t xml:space="preserve"> rejection.</w:t>
            </w:r>
          </w:p>
        </w:tc>
      </w:tr>
      <w:tr w:rsidR="008E313A" w:rsidRPr="00563B35" w14:paraId="0429F8D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67B"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4BE4" w14:textId="77777777" w:rsidR="008E313A" w:rsidRPr="00563B35" w:rsidRDefault="00000000">
            <w:pPr>
              <w:spacing w:before="100" w:after="120" w:line="276" w:lineRule="auto"/>
              <w:rPr>
                <w:sz w:val="20"/>
                <w:szCs w:val="20"/>
              </w:rPr>
            </w:pPr>
            <w:r>
              <w:rPr>
                <w:b/>
                <w:bCs/>
                <w:sz w:val="20"/>
                <w:szCs w:val="20"/>
              </w:rPr>
              <w:t>Implement automatic approval invalidation on upgrade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2DF1"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E06C75"/>
                <w:sz w:val="18"/>
                <w:szCs w:val="18"/>
              </w:rPr>
              <w:t>EXECUTE_UPGRADE</w:t>
            </w:r>
            <w:r>
              <w:rPr>
                <w:sz w:val="20"/>
                <w:szCs w:val="20"/>
              </w:rPr>
              <w:t xml:space="preserve"> transaction processor must iterate over all approval records for the target contract address and set their </w:t>
            </w:r>
            <w:r>
              <w:rPr>
                <w:rFonts w:ascii="Consolas" w:eastAsia="Consolas" w:hAnsi="Consolas" w:cs="Consolas"/>
                <w:color w:val="ABB2BF"/>
                <w:sz w:val="18"/>
                <w:szCs w:val="18"/>
              </w:rPr>
              <w:t>expiry_timestamp</w:t>
            </w:r>
            <w:r>
              <w:rPr>
                <w:sz w:val="20"/>
                <w:szCs w:val="20"/>
              </w:rPr>
              <w:t xml:space="preserve"> to </w:t>
            </w:r>
            <w:r>
              <w:rPr>
                <w:rFonts w:ascii="Consolas" w:eastAsia="Consolas" w:hAnsi="Consolas" w:cs="Consolas"/>
                <w:color w:val="ABB2BF"/>
                <w:sz w:val="18"/>
                <w:szCs w:val="18"/>
              </w:rPr>
              <w:t>block.timestamp - 1</w:t>
            </w:r>
            <w:r>
              <w:rPr>
                <w:sz w:val="20"/>
                <w:szCs w:val="20"/>
              </w:rPr>
              <w:t>. This must be atomic with the upgrade itself.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2E4C" w14:textId="77777777" w:rsidR="008E313A" w:rsidRPr="00563B35" w:rsidRDefault="00000000">
            <w:pPr>
              <w:spacing w:before="100" w:after="120" w:line="276" w:lineRule="auto"/>
              <w:rPr>
                <w:sz w:val="20"/>
                <w:szCs w:val="20"/>
              </w:rPr>
            </w:pPr>
            <w:r>
              <w:rPr>
                <w:sz w:val="20"/>
                <w:szCs w:val="20"/>
              </w:rPr>
              <w:t xml:space="preserve">Grant 100 approvals to a contract. Upgrade the contract. Confirm all 100 approvals are invalidated in the upgrade block. Confirm attempts to use any of them return </w:t>
            </w:r>
            <w:r>
              <w:rPr>
                <w:rFonts w:ascii="Consolas" w:eastAsia="Consolas" w:hAnsi="Consolas" w:cs="Consolas"/>
                <w:color w:val="E06C75"/>
                <w:sz w:val="18"/>
                <w:szCs w:val="18"/>
              </w:rPr>
              <w:t>APPROVAL_EXPIRED</w:t>
            </w:r>
            <w:r>
              <w:rPr>
                <w:sz w:val="20"/>
                <w:szCs w:val="20"/>
              </w:rPr>
              <w:t>.</w:t>
            </w:r>
          </w:p>
        </w:tc>
      </w:tr>
      <w:tr w:rsidR="008E313A" w:rsidRPr="00563B35" w14:paraId="0EE79BB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3C4B23"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1B614B" w14:textId="77777777" w:rsidR="008E313A" w:rsidRPr="00563B35" w:rsidRDefault="00000000">
            <w:pPr>
              <w:spacing w:before="100" w:after="120" w:line="276" w:lineRule="auto"/>
              <w:rPr>
                <w:sz w:val="20"/>
                <w:szCs w:val="20"/>
              </w:rPr>
            </w:pPr>
            <w:r>
              <w:rPr>
                <w:b/>
                <w:bCs/>
                <w:sz w:val="20"/>
                <w:szCs w:val="20"/>
              </w:rPr>
              <w:t>Implement storage layout checker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06372" w14:textId="77777777" w:rsidR="008E313A" w:rsidRPr="00563B35" w:rsidRDefault="00000000">
            <w:pPr>
              <w:spacing w:before="100" w:after="120" w:line="276" w:lineRule="auto"/>
              <w:rPr>
                <w:sz w:val="20"/>
                <w:szCs w:val="20"/>
              </w:rPr>
            </w:pPr>
            <w:r>
              <w:rPr>
                <w:sz w:val="20"/>
                <w:szCs w:val="20"/>
              </w:rPr>
              <w:t>The SynQ compiler upgrade mode (</w:t>
            </w:r>
            <w:r>
              <w:rPr>
                <w:rFonts w:ascii="Consolas" w:eastAsia="Consolas" w:hAnsi="Consolas" w:cs="Consolas"/>
                <w:color w:val="ABB2BF"/>
                <w:sz w:val="18"/>
                <w:szCs w:val="18"/>
              </w:rPr>
              <w:t>--upgrade-check old_abi.json new_abi.json</w:t>
            </w:r>
            <w:r>
              <w:rPr>
                <w:sz w:val="20"/>
                <w:szCs w:val="20"/>
              </w:rPr>
              <w:t xml:space="preserve">) must compare storage slot assignments and return a </w:t>
            </w:r>
            <w:r>
              <w:rPr>
                <w:rFonts w:ascii="Consolas" w:eastAsia="Consolas" w:hAnsi="Consolas" w:cs="Consolas"/>
                <w:color w:val="ABB2BF"/>
                <w:sz w:val="18"/>
                <w:szCs w:val="18"/>
              </w:rPr>
              <w:t>StorageLayoutCompatibilityReport</w:t>
            </w:r>
            <w:r>
              <w:rPr>
                <w:sz w:val="20"/>
                <w:szCs w:val="20"/>
              </w:rPr>
              <w:t xml:space="preserve">. Any slot that changes type or position produces a </w:t>
            </w:r>
            <w:r>
              <w:rPr>
                <w:rFonts w:ascii="Consolas" w:eastAsia="Consolas" w:hAnsi="Consolas" w:cs="Consolas"/>
                <w:color w:val="E06C75"/>
                <w:sz w:val="18"/>
                <w:szCs w:val="18"/>
              </w:rPr>
              <w:t>BREAKING_STORAGE_CHANGE</w:t>
            </w:r>
            <w:r>
              <w:rPr>
                <w:sz w:val="20"/>
                <w:szCs w:val="20"/>
              </w:rPr>
              <w:t xml:space="preserve"> error.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A3E727" w14:textId="77777777" w:rsidR="008E313A" w:rsidRPr="00563B35" w:rsidRDefault="00000000">
            <w:pPr>
              <w:spacing w:before="100" w:after="120" w:line="276" w:lineRule="auto"/>
              <w:rPr>
                <w:sz w:val="20"/>
                <w:szCs w:val="20"/>
              </w:rPr>
            </w:pPr>
            <w:r>
              <w:rPr>
                <w:sz w:val="20"/>
                <w:szCs w:val="20"/>
              </w:rPr>
              <w:t xml:space="preserve">Modify a contract to change a storage slot's type. Run upgrade-check. Confirm </w:t>
            </w:r>
            <w:r>
              <w:rPr>
                <w:rFonts w:ascii="Consolas" w:eastAsia="Consolas" w:hAnsi="Consolas" w:cs="Consolas"/>
                <w:color w:val="E06C75"/>
                <w:sz w:val="18"/>
                <w:szCs w:val="18"/>
              </w:rPr>
              <w:t>BREAKING_STORAGE_CHANGE</w:t>
            </w:r>
            <w:r>
              <w:rPr>
                <w:sz w:val="20"/>
                <w:szCs w:val="20"/>
              </w:rPr>
              <w:t xml:space="preserve"> error. Change only to add a new slot at the end. Confirm clean report.</w:t>
            </w:r>
          </w:p>
        </w:tc>
      </w:tr>
    </w:tbl>
    <w:p w14:paraId="664E4998" w14:textId="77777777" w:rsidR="008E313A" w:rsidRPr="00563B35" w:rsidRDefault="008E313A">
      <w:pPr>
        <w:spacing w:before="120"/>
        <w:rPr>
          <w:sz w:val="20"/>
          <w:szCs w:val="20"/>
        </w:rPr>
      </w:pPr>
    </w:p>
    <w:p w14:paraId="1DA5BA31" w14:textId="77777777" w:rsidR="00255E6D" w:rsidRDefault="00255E6D">
      <w:pPr>
        <w:rPr>
          <w:b/>
          <w:bCs/>
          <w:color w:val="1B3A6B"/>
          <w:sz w:val="32"/>
          <w:szCs w:val="32"/>
        </w:rPr>
      </w:pPr>
      <w:r>
        <w:rPr>
          <w:color w:val="1B3A6B"/>
          <w:sz w:val="32"/>
          <w:szCs w:val="32"/>
        </w:rPr>
        <w:br w:type="page"/>
      </w:r>
    </w:p>
    <w:p w14:paraId="646A454D" w14:textId="5E91E25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12: Key Extraction and Private Key Compromise</w:t>
      </w:r>
    </w:p>
    <w:p w14:paraId="5BF18931" w14:textId="77777777" w:rsidR="008E313A" w:rsidRPr="00563B35" w:rsidRDefault="00000000">
      <w:pPr>
        <w:pStyle w:val="Heading2"/>
        <w:spacing w:after="160"/>
        <w:rPr>
          <w:sz w:val="24"/>
          <w:szCs w:val="24"/>
        </w:rPr>
      </w:pPr>
      <w:r>
        <w:rPr>
          <w:rFonts w:ascii="Sora" w:eastAsia="Sora" w:hAnsi="Sora" w:cs="Sora"/>
          <w:color w:val="2E5EAA"/>
          <w:sz w:val="24"/>
          <w:szCs w:val="24"/>
        </w:rPr>
        <w:t>12.1 Threat Description</w:t>
      </w:r>
    </w:p>
    <w:p w14:paraId="5C28FE0E" w14:textId="77777777" w:rsidR="008E313A" w:rsidRPr="00563B35" w:rsidRDefault="00000000">
      <w:pPr>
        <w:spacing w:before="100" w:after="120" w:line="276" w:lineRule="auto"/>
        <w:rPr>
          <w:sz w:val="20"/>
          <w:szCs w:val="20"/>
        </w:rPr>
      </w:pPr>
      <w:r>
        <w:rPr>
          <w:sz w:val="20"/>
          <w:szCs w:val="20"/>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2BA75673" w14:textId="77777777" w:rsidR="008E313A" w:rsidRPr="00563B35" w:rsidRDefault="00000000">
      <w:pPr>
        <w:pStyle w:val="Heading2"/>
        <w:spacing w:after="160"/>
        <w:rPr>
          <w:sz w:val="24"/>
          <w:szCs w:val="24"/>
        </w:rPr>
      </w:pPr>
      <w:r>
        <w:rPr>
          <w:rFonts w:ascii="Sora" w:eastAsia="Sora" w:hAnsi="Sora" w:cs="Sora"/>
          <w:color w:val="2E5EAA"/>
          <w:sz w:val="24"/>
          <w:szCs w:val="24"/>
        </w:rPr>
        <w:t>12.2 Synergy Implementation: Social Recovery + Key Rotation + Hierarchical Keys + Factor-Bound Root Authority</w:t>
      </w:r>
    </w:p>
    <w:tbl>
      <w:tblP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2870"/>
        <w:gridCol w:w="14490"/>
      </w:tblGrid>
      <w:tr w:rsidR="008E313A" w:rsidRPr="00563B35" w14:paraId="6FB4F0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AC3AD1" w14:textId="77777777" w:rsidR="008E313A" w:rsidRPr="00563B35" w:rsidRDefault="00000000">
            <w:pPr>
              <w:spacing w:before="100" w:after="120" w:line="276" w:lineRule="auto"/>
              <w:rPr>
                <w:sz w:val="20"/>
                <w:szCs w:val="20"/>
              </w:rPr>
            </w:pPr>
            <w:r>
              <w:rPr>
                <w:b/>
                <w:bCs/>
                <w:sz w:val="20"/>
                <w:szCs w:val="20"/>
              </w:rPr>
              <w:t>Factor-Bound Root Authority</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30E0" w14:textId="70CFC778" w:rsidR="008E313A" w:rsidRPr="00563B35" w:rsidRDefault="00660893">
            <w:pPr>
              <w:spacing w:before="100" w:after="120" w:line="276" w:lineRule="auto"/>
              <w:rPr>
                <w:sz w:val="20"/>
                <w:szCs w:val="20"/>
              </w:rPr>
            </w:pPr>
            <w:r>
              <w:rPr>
                <w:sz w:val="20"/>
                <w:szCs w:val="20"/>
              </w:rPr>
              <w:t>The mnemonic-derived master seed combined with a second independent factor (hardware-backed or separately stored) is required for spending authority. An attacker who obtains only the seed phrase cannot spend. An attacker who obtains only the second factor cannot spend. Both are required.</w:t>
            </w:r>
          </w:p>
        </w:tc>
      </w:tr>
      <w:tr w:rsidR="008E313A" w:rsidRPr="00563B35" w14:paraId="2A7BC4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6C9A93" w14:textId="77777777" w:rsidR="008E313A" w:rsidRPr="00563B35" w:rsidRDefault="00000000">
            <w:pPr>
              <w:spacing w:before="100" w:after="120" w:line="276" w:lineRule="auto"/>
              <w:rPr>
                <w:sz w:val="20"/>
                <w:szCs w:val="20"/>
              </w:rPr>
            </w:pPr>
            <w:r>
              <w:rPr>
                <w:b/>
                <w:bCs/>
                <w:sz w:val="20"/>
                <w:szCs w:val="20"/>
              </w:rPr>
              <w:t>Social Recovery (M-of-N)</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072ADA0" w14:textId="5FA94B33" w:rsidR="008E313A" w:rsidRPr="00563B35" w:rsidRDefault="00660893">
            <w:pPr>
              <w:spacing w:before="100" w:after="120" w:line="276" w:lineRule="auto"/>
              <w:rPr>
                <w:sz w:val="20"/>
                <w:szCs w:val="20"/>
              </w:rPr>
            </w:pPr>
            <w:r>
              <w:rPr>
                <w:sz w:val="20"/>
                <w:szCs w:val="20"/>
              </w:rPr>
              <w:t>The protocol-native recovery system uses an M-of-N guardian quorum. Guardians are other UMA identities. A 72-hour guardian modification delay prevents an attacker who briefly controls the account from replacing guardians before recovery can be initiated.</w:t>
            </w:r>
          </w:p>
        </w:tc>
      </w:tr>
      <w:tr w:rsidR="008E313A" w:rsidRPr="00563B35" w14:paraId="686A6314"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1F8970" w14:textId="77777777" w:rsidR="008E313A" w:rsidRPr="00563B35" w:rsidRDefault="00000000">
            <w:pPr>
              <w:spacing w:before="100" w:after="120" w:line="276" w:lineRule="auto"/>
              <w:rPr>
                <w:sz w:val="20"/>
                <w:szCs w:val="20"/>
              </w:rPr>
            </w:pPr>
            <w:r>
              <w:rPr>
                <w:b/>
                <w:bCs/>
                <w:sz w:val="20"/>
                <w:szCs w:val="20"/>
              </w:rPr>
              <w:t>Key Rotation Without Address Change</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8605" w14:textId="7922EA5C" w:rsidR="008E313A" w:rsidRPr="00563B35" w:rsidRDefault="00660893">
            <w:pPr>
              <w:spacing w:before="100" w:after="120" w:line="276" w:lineRule="auto"/>
              <w:rPr>
                <w:sz w:val="20"/>
                <w:szCs w:val="20"/>
              </w:rPr>
            </w:pPr>
            <w:r>
              <w:rPr>
                <w:sz w:val="20"/>
                <w:szCs w:val="20"/>
              </w:rPr>
              <w:t>Inspired by Aptos's authentication key model, Synergy allows the authentication key bound to a UMA identity to be rotated without changing the account's public address or SynID. An attacker who extracts a key can be shut out by key rotation without requiring fund migration.</w:t>
            </w:r>
          </w:p>
        </w:tc>
      </w:tr>
      <w:tr w:rsidR="008E313A" w:rsidRPr="00563B35" w14:paraId="7D14F5FB"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67DA72" w14:textId="77777777" w:rsidR="008E313A" w:rsidRPr="00563B35" w:rsidRDefault="00000000">
            <w:pPr>
              <w:spacing w:before="100" w:after="120" w:line="276" w:lineRule="auto"/>
              <w:rPr>
                <w:sz w:val="20"/>
                <w:szCs w:val="20"/>
              </w:rPr>
            </w:pPr>
            <w:r>
              <w:rPr>
                <w:b/>
                <w:bCs/>
                <w:sz w:val="20"/>
                <w:szCs w:val="20"/>
              </w:rPr>
              <w:t>Hierarchical Permission Levels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F341BA3" w14:textId="35C68A91" w:rsidR="008E313A" w:rsidRPr="00563B35" w:rsidRDefault="00660893">
            <w:pPr>
              <w:spacing w:before="100" w:after="120" w:line="276" w:lineRule="auto"/>
              <w:rPr>
                <w:sz w:val="20"/>
                <w:szCs w:val="20"/>
              </w:rPr>
            </w:pPr>
            <w:r>
              <w:rPr>
                <w:sz w:val="20"/>
                <w:szCs w:val="20"/>
              </w:rPr>
              <w:t>Three key tiers: (1) Daily spending key — low value operations only, policy-enforced caps; (2) High-value key — operations above policy thresholds, requires additional confirmation; (3) Recovery key — stored offline, used only to initiate recovery workflows. Compromise of the daily spending key does not grant high-value or recovery authority.</w:t>
            </w:r>
          </w:p>
        </w:tc>
      </w:tr>
      <w:tr w:rsidR="008E313A" w:rsidRPr="00563B35" w14:paraId="12C58318"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2DA01C" w14:textId="77777777" w:rsidR="008E313A" w:rsidRPr="00563B35" w:rsidRDefault="00000000">
            <w:pPr>
              <w:spacing w:before="100" w:after="120" w:line="276" w:lineRule="auto"/>
              <w:rPr>
                <w:sz w:val="20"/>
                <w:szCs w:val="20"/>
              </w:rPr>
            </w:pPr>
            <w:r>
              <w:rPr>
                <w:b/>
                <w:bCs/>
                <w:sz w:val="20"/>
                <w:szCs w:val="20"/>
              </w:rPr>
              <w:t>PQC Migration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2AA9" w14:textId="636E80E6" w:rsidR="008E313A" w:rsidRPr="00563B35" w:rsidRDefault="00660893">
            <w:pPr>
              <w:spacing w:before="100" w:after="120" w:line="276" w:lineRule="auto"/>
              <w:rPr>
                <w:sz w:val="20"/>
                <w:szCs w:val="20"/>
              </w:rPr>
            </w:pPr>
            <w:r>
              <w:rPr>
                <w:sz w:val="20"/>
                <w:szCs w:val="20"/>
              </w:rPr>
              <w:t>The key rotation mechanism is designed to support migration from classical (ECDSA-equivalent) to post-quantum (ML-DSA / Aegis suite) without identity disruption. Keys can be rotated to PQC algorithms before quantum threats become practical.</w:t>
            </w:r>
          </w:p>
        </w:tc>
      </w:tr>
      <w:tr w:rsidR="001F56CE" w14:paraId="7BC2AEAD" w14:textId="77777777" w:rsidTr="001F56CE">
        <w:trPr>
          <w:gridBefore w:val="1"/>
          <w:wBefore w:w="9" w:type="dxa"/>
        </w:trPr>
        <w:tc>
          <w:tcPr>
            <w:tcW w:w="17360" w:type="dxa"/>
            <w:gridSpan w:val="2"/>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37A97A39" w14:textId="32D48362" w:rsidR="001F56CE" w:rsidRDefault="001F56CE" w:rsidP="0075663D">
            <w:r>
              <w:rPr>
                <w:rFonts w:ascii="Apple Color Emoji" w:eastAsia="Arial" w:hAnsi="Apple Color Emoji" w:cs="Apple Color Emoji"/>
                <w:b/>
                <w:bCs/>
                <w:color w:val="C00000"/>
                <w:sz w:val="18"/>
                <w:szCs w:val="18"/>
              </w:rPr>
              <w:t>⚠</w:t>
            </w:r>
            <w:r>
              <w:rPr>
                <w:rFonts w:ascii="Arial" w:eastAsia="Arial" w:hAnsi="Arial" w:cs="Arial"/>
                <w:b/>
                <w:bCs/>
                <w:color w:val="C00000"/>
                <w:sz w:val="18"/>
                <w:szCs w:val="18"/>
              </w:rPr>
              <w:t xml:space="preserve"> </w:t>
            </w:r>
            <w:r w:rsidRPr="0075663D">
              <w:rPr>
                <w:rFonts w:ascii="Arial" w:eastAsia="Arial" w:hAnsi="Arial" w:cs="Arial"/>
                <w:b/>
                <w:bCs/>
                <w:i/>
                <w:iCs/>
                <w:color w:val="EE0000"/>
                <w:sz w:val="20"/>
                <w:szCs w:val="20"/>
              </w:rPr>
              <w:t>CRITICAL CLARIFICATION</w:t>
            </w:r>
            <w:r w:rsidR="0075663D" w:rsidRPr="0075663D">
              <w:rPr>
                <w:rFonts w:ascii="Arial" w:eastAsia="Arial" w:hAnsi="Arial" w:cs="Arial"/>
                <w:i/>
                <w:iCs/>
                <w:color w:val="EE0000"/>
                <w:sz w:val="20"/>
                <w:szCs w:val="20"/>
              </w:rPr>
              <w:t>:</w:t>
            </w:r>
            <w:r w:rsidRPr="0075663D">
              <w:rPr>
                <w:rFonts w:ascii="Arial" w:eastAsia="Arial" w:hAnsi="Arial" w:cs="Arial"/>
                <w:i/>
                <w:iCs/>
                <w:color w:val="EE0000"/>
                <w:sz w:val="20"/>
                <w:szCs w:val="20"/>
              </w:rPr>
              <w:t xml:space="preserve"> </w:t>
            </w:r>
            <w:r w:rsidR="0075663D">
              <w:rPr>
                <w:rFonts w:ascii="Arial" w:eastAsia="Arial" w:hAnsi="Arial" w:cs="Arial"/>
                <w:i/>
                <w:iCs/>
                <w:color w:val="404040"/>
                <w:sz w:val="20"/>
                <w:szCs w:val="20"/>
              </w:rPr>
              <w:br/>
            </w:r>
            <w:r>
              <w:rPr>
                <w:rFonts w:ascii="Arial" w:eastAsia="Arial" w:hAnsi="Arial" w:cs="Arial"/>
                <w:i/>
                <w:iCs/>
                <w:color w:val="404040"/>
                <w:sz w:val="20"/>
                <w:szCs w:val="20"/>
              </w:rPr>
              <w:t>The above statement applies specifically to native Synergy keys and to users migrating from cross-chain classical keys into Synergy's identity system. It must not be read as implying that classical key usage is safe as an interim state at the protocol level.  Synergy uses PQC from genesis. There is no classical key fallback at the protocol level. There is no safe interim period during which classical ECDSA keys may be used for Synergy consensus, governance, or core protocol operations.  Paper 2 (Google Quantum AI, March 2026) establishes that any ECDSA key that has been used to sign a transaction exposes its public key permanently on-chain. Once a CRQC exists, every exposed classical public key is retroactively breakable. The correct model is: cross-chain classical keys are a risk surface that must be actively migrated, not a temporary bridge that can be decommissioned later at leisure.</w:t>
            </w:r>
          </w:p>
        </w:tc>
      </w:tr>
    </w:tbl>
    <w:p w14:paraId="05E74946" w14:textId="77777777" w:rsidR="00255E6D" w:rsidRDefault="00255E6D">
      <w:pPr>
        <w:rPr>
          <w:b/>
          <w:bCs/>
          <w:color w:val="3F7FBF"/>
          <w:sz w:val="24"/>
          <w:szCs w:val="24"/>
        </w:rPr>
      </w:pPr>
      <w:r>
        <w:rPr>
          <w:color w:val="3F7FBF"/>
          <w:sz w:val="24"/>
          <w:szCs w:val="24"/>
        </w:rPr>
        <w:br w:type="page"/>
      </w:r>
    </w:p>
    <w:p w14:paraId="3E42E033" w14:textId="01466D99" w:rsidR="008E313A" w:rsidRPr="00255E6D" w:rsidRDefault="00000000">
      <w:pPr>
        <w:pStyle w:val="Heading3"/>
        <w:rPr>
          <w:sz w:val="28"/>
          <w:szCs w:val="28"/>
        </w:rPr>
      </w:pPr>
      <w:r>
        <w:rPr>
          <w:rFonts w:ascii="Sora" w:eastAsia="Sora" w:hAnsi="Sora" w:cs="Sora"/>
          <w:color w:val="3F7FBF"/>
          <w:sz w:val="24"/>
          <w:szCs w:val="24"/>
        </w:rPr>
        <w:lastRenderedPageBreak/>
        <w:t>12.3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463"/>
        <w:gridCol w:w="7481"/>
        <w:gridCol w:w="6910"/>
      </w:tblGrid>
      <w:tr w:rsidR="008E313A" w:rsidRPr="00660893" w14:paraId="6E228E09" w14:textId="77777777" w:rsidTr="00660893">
        <w:trPr>
          <w:tblHeader/>
        </w:trPr>
        <w:tc>
          <w:tcPr>
            <w:tcW w:w="6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9FCC0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24D8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4337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69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7741C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6AB1584D"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FD1F3"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1639A8" w14:textId="77777777" w:rsidR="008E313A" w:rsidRPr="00563B35" w:rsidRDefault="00000000">
            <w:pPr>
              <w:spacing w:before="100" w:after="120" w:line="276" w:lineRule="auto"/>
              <w:rPr>
                <w:sz w:val="20"/>
                <w:szCs w:val="20"/>
              </w:rPr>
            </w:pPr>
            <w:r>
              <w:rPr>
                <w:b/>
                <w:bCs/>
                <w:sz w:val="20"/>
                <w:szCs w:val="20"/>
              </w:rPr>
              <w:t>Implement Factor-Bound Root Authority in wallet key derivation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AECED4" w14:textId="77777777" w:rsidR="008E313A" w:rsidRPr="00563B35" w:rsidRDefault="00000000">
            <w:pPr>
              <w:spacing w:before="100" w:after="120" w:line="276" w:lineRule="auto"/>
              <w:rPr>
                <w:sz w:val="20"/>
                <w:szCs w:val="20"/>
              </w:rPr>
            </w:pPr>
            <w:r>
              <w:rPr>
                <w:sz w:val="20"/>
                <w:szCs w:val="20"/>
              </w:rPr>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416AF6" w14:textId="77777777" w:rsidR="008E313A" w:rsidRPr="00563B35" w:rsidRDefault="00000000">
            <w:pPr>
              <w:spacing w:before="100" w:after="120" w:line="276" w:lineRule="auto"/>
              <w:rPr>
                <w:sz w:val="20"/>
                <w:szCs w:val="20"/>
              </w:rPr>
            </w:pPr>
            <w:r>
              <w:rPr>
                <w:sz w:val="20"/>
                <w:szCs w:val="20"/>
              </w:rPr>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563B35" w14:paraId="7E402D1C"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6242"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11C" w14:textId="77777777" w:rsidR="008E313A" w:rsidRPr="00563B35" w:rsidRDefault="00000000">
            <w:pPr>
              <w:spacing w:before="100" w:after="120" w:line="276" w:lineRule="auto"/>
              <w:rPr>
                <w:sz w:val="20"/>
                <w:szCs w:val="20"/>
              </w:rPr>
            </w:pPr>
            <w:r>
              <w:rPr>
                <w:b/>
                <w:bCs/>
                <w:sz w:val="20"/>
                <w:szCs w:val="20"/>
              </w:rPr>
              <w:t>Implement M-of-N guardian recovery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5C8" w14:textId="77777777" w:rsidR="008E313A" w:rsidRPr="00563B35" w:rsidRDefault="00000000">
            <w:pPr>
              <w:spacing w:before="100" w:after="120" w:line="276" w:lineRule="auto"/>
              <w:rPr>
                <w:sz w:val="20"/>
                <w:szCs w:val="20"/>
              </w:rPr>
            </w:pPr>
            <w:r>
              <w:rPr>
                <w:sz w:val="20"/>
                <w:szCs w:val="20"/>
              </w:rPr>
              <w:t xml:space="preserve">Add </w:t>
            </w:r>
            <w:r>
              <w:rPr>
                <w:rFonts w:ascii="Consolas" w:eastAsia="Consolas" w:hAnsi="Consolas" w:cs="Consolas"/>
                <w:color w:val="ABB2BF"/>
                <w:sz w:val="18"/>
                <w:szCs w:val="18"/>
              </w:rPr>
              <w:t>GuardianRegistry</w:t>
            </w:r>
            <w:r>
              <w:rPr>
                <w:sz w:val="20"/>
                <w:szCs w:val="20"/>
              </w:rPr>
              <w:t xml:space="preserve"> to the Synergy account state with fields: </w:t>
            </w:r>
            <w:r>
              <w:rPr>
                <w:rFonts w:ascii="Consolas" w:eastAsia="Consolas" w:hAnsi="Consolas" w:cs="Consolas"/>
                <w:color w:val="ABB2BF"/>
                <w:sz w:val="18"/>
                <w:szCs w:val="18"/>
              </w:rPr>
              <w:t>guardian_list (Vec&lt;UMAIdentity&gt;), quorum_threshold (u8), recovery_delay (u64)</w:t>
            </w:r>
            <w:r>
              <w:rPr>
                <w:sz w:val="20"/>
                <w:szCs w:val="20"/>
              </w:rPr>
              <w:t xml:space="preserve">. Implement </w:t>
            </w:r>
            <w:r>
              <w:rPr>
                <w:rFonts w:ascii="Consolas" w:eastAsia="Consolas" w:hAnsi="Consolas" w:cs="Consolas"/>
                <w:color w:val="E06C75"/>
                <w:sz w:val="18"/>
                <w:szCs w:val="18"/>
              </w:rPr>
              <w:t>INITIATE_RECOVERY</w:t>
            </w:r>
            <w:r>
              <w:rPr>
                <w:sz w:val="20"/>
                <w:szCs w:val="20"/>
              </w:rPr>
              <w:t xml:space="preserve">, </w:t>
            </w:r>
            <w:r>
              <w:rPr>
                <w:rFonts w:ascii="Consolas" w:eastAsia="Consolas" w:hAnsi="Consolas" w:cs="Consolas"/>
                <w:color w:val="E06C75"/>
                <w:sz w:val="18"/>
                <w:szCs w:val="18"/>
              </w:rPr>
              <w:t>CONFIRM_RECOVERY</w:t>
            </w:r>
            <w:r>
              <w:rPr>
                <w:sz w:val="20"/>
                <w:szCs w:val="20"/>
              </w:rPr>
              <w:t xml:space="preserve">, and </w:t>
            </w:r>
            <w:r>
              <w:rPr>
                <w:rFonts w:ascii="Consolas" w:eastAsia="Consolas" w:hAnsi="Consolas" w:cs="Consolas"/>
                <w:color w:val="E06C75"/>
                <w:sz w:val="18"/>
                <w:szCs w:val="18"/>
              </w:rPr>
              <w:t>ABORT_RECOVERY</w:t>
            </w:r>
            <w:r>
              <w:rPr>
                <w:sz w:val="20"/>
                <w:szCs w:val="20"/>
              </w:rPr>
              <w:t xml:space="preserve"> transaction types.</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782E" w14:textId="77777777" w:rsidR="008E313A" w:rsidRPr="00563B35" w:rsidRDefault="00000000">
            <w:pPr>
              <w:spacing w:before="100" w:after="120" w:line="276" w:lineRule="auto"/>
              <w:rPr>
                <w:sz w:val="20"/>
                <w:szCs w:val="20"/>
              </w:rPr>
            </w:pPr>
            <w:r>
              <w:rPr>
                <w:sz w:val="20"/>
                <w:szCs w:val="20"/>
              </w:rPr>
              <w:t xml:space="preserve">Register 3 guardians with 2-of-3 threshold. Simulate key loss. Have 2 guardians sign </w:t>
            </w:r>
            <w:r>
              <w:rPr>
                <w:rFonts w:ascii="Consolas" w:eastAsia="Consolas" w:hAnsi="Consolas" w:cs="Consolas"/>
                <w:color w:val="E06C75"/>
                <w:sz w:val="18"/>
                <w:szCs w:val="18"/>
              </w:rPr>
              <w:t>INITIATE_RECOVERY</w:t>
            </w:r>
            <w:r>
              <w:rPr>
                <w:sz w:val="20"/>
                <w:szCs w:val="20"/>
              </w:rPr>
              <w:t xml:space="preserve">. Confirm recovery enters PENDING state. Confirm it cannot execute before the delay. After delay, confirm </w:t>
            </w:r>
            <w:r>
              <w:rPr>
                <w:rFonts w:ascii="Consolas" w:eastAsia="Consolas" w:hAnsi="Consolas" w:cs="Consolas"/>
                <w:color w:val="E06C75"/>
                <w:sz w:val="18"/>
                <w:szCs w:val="18"/>
              </w:rPr>
              <w:t>CONFIRM_RECOVERY</w:t>
            </w:r>
            <w:r>
              <w:rPr>
                <w:sz w:val="20"/>
                <w:szCs w:val="20"/>
              </w:rPr>
              <w:t xml:space="preserve"> succeeds.</w:t>
            </w:r>
          </w:p>
        </w:tc>
      </w:tr>
      <w:tr w:rsidR="008E313A" w:rsidRPr="00563B35" w14:paraId="214D7332"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F9869"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6E883" w14:textId="77777777" w:rsidR="008E313A" w:rsidRPr="00563B35" w:rsidRDefault="00000000">
            <w:pPr>
              <w:spacing w:before="100" w:after="120" w:line="276" w:lineRule="auto"/>
              <w:rPr>
                <w:sz w:val="20"/>
                <w:szCs w:val="20"/>
              </w:rPr>
            </w:pPr>
            <w:r>
              <w:rPr>
                <w:b/>
                <w:bCs/>
                <w:sz w:val="20"/>
                <w:szCs w:val="20"/>
              </w:rPr>
              <w:t>Implement 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2A083" w14:textId="77777777" w:rsidR="008E313A" w:rsidRPr="00563B35" w:rsidRDefault="00000000">
            <w:pPr>
              <w:spacing w:before="100" w:after="120" w:line="276" w:lineRule="auto"/>
              <w:rPr>
                <w:sz w:val="20"/>
                <w:szCs w:val="20"/>
              </w:rPr>
            </w:pPr>
            <w:r>
              <w:rPr>
                <w:sz w:val="20"/>
                <w:szCs w:val="20"/>
              </w:rPr>
              <w:t xml:space="preserve">The Synergy state trie must store, for each UMA identity: </w:t>
            </w:r>
            <w:r>
              <w:rPr>
                <w:rFonts w:ascii="Consolas" w:eastAsia="Consolas" w:hAnsi="Consolas" w:cs="Consolas"/>
                <w:color w:val="ABB2BF"/>
                <w:sz w:val="18"/>
                <w:szCs w:val="18"/>
              </w:rPr>
              <w:t>{identity_address, current_auth_key_hash, auth_key_history[]}</w:t>
            </w:r>
            <w:r>
              <w:rPr>
                <w:sz w:val="20"/>
                <w:szCs w:val="20"/>
              </w:rPr>
              <w:t xml:space="preserve">. A </w:t>
            </w:r>
            <w:r>
              <w:rPr>
                <w:rFonts w:ascii="Consolas" w:eastAsia="Consolas" w:hAnsi="Consolas" w:cs="Consolas"/>
                <w:color w:val="E06C75"/>
                <w:sz w:val="18"/>
                <w:szCs w:val="18"/>
              </w:rPr>
              <w:t>ROTATE_KEY</w:t>
            </w:r>
            <w:r>
              <w:rPr>
                <w:sz w:val="20"/>
                <w:szCs w:val="20"/>
              </w:rPr>
              <w:t xml:space="preserve"> transaction changes </w:t>
            </w:r>
            <w:r>
              <w:rPr>
                <w:rFonts w:ascii="Consolas" w:eastAsia="Consolas" w:hAnsi="Consolas" w:cs="Consolas"/>
                <w:color w:val="ABB2BF"/>
                <w:sz w:val="18"/>
                <w:szCs w:val="18"/>
              </w:rPr>
              <w:t>current_auth_key_hash</w:t>
            </w:r>
            <w:r>
              <w:rPr>
                <w:sz w:val="20"/>
                <w:szCs w:val="20"/>
              </w:rPr>
              <w:t xml:space="preserve"> and appends to the history. The identity_address never changes.</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74A0E5" w14:textId="77777777" w:rsidR="008E313A" w:rsidRPr="00563B35" w:rsidRDefault="00000000">
            <w:pPr>
              <w:spacing w:before="100" w:after="120" w:line="276" w:lineRule="auto"/>
              <w:rPr>
                <w:sz w:val="20"/>
                <w:szCs w:val="20"/>
              </w:rPr>
            </w:pPr>
            <w:r>
              <w:rPr>
                <w:sz w:val="20"/>
                <w:szCs w:val="20"/>
              </w:rPr>
              <w:t xml:space="preserve">Rotate the authentication key for a test account. Confirm the account address is unchanged. Confirm the old key no longer produces valid signatures. Confirm </w:t>
            </w:r>
            <w:r>
              <w:rPr>
                <w:rFonts w:ascii="Consolas" w:eastAsia="Consolas" w:hAnsi="Consolas" w:cs="Consolas"/>
                <w:color w:val="61AFEF"/>
                <w:sz w:val="18"/>
                <w:szCs w:val="18"/>
              </w:rPr>
              <w:t>rpc_verifyCurrentAuthKey</w:t>
            </w:r>
            <w:r>
              <w:rPr>
                <w:sz w:val="20"/>
                <w:szCs w:val="20"/>
              </w:rPr>
              <w:t xml:space="preserve"> returns the new key hash.</w:t>
            </w:r>
          </w:p>
        </w:tc>
      </w:tr>
      <w:tr w:rsidR="008E313A" w:rsidRPr="00563B35" w14:paraId="193138A3"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E56"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36D" w14:textId="77777777" w:rsidR="008E313A" w:rsidRPr="00563B35" w:rsidRDefault="00000000">
            <w:pPr>
              <w:spacing w:before="100" w:after="120" w:line="276" w:lineRule="auto"/>
              <w:rPr>
                <w:sz w:val="20"/>
                <w:szCs w:val="20"/>
              </w:rPr>
            </w:pPr>
            <w:r>
              <w:rPr>
                <w:b/>
                <w:bCs/>
                <w:sz w:val="20"/>
                <w:szCs w:val="20"/>
              </w:rPr>
              <w:t>Implement hierarchical key tiers in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4954" w14:textId="170EB60F" w:rsidR="008E313A" w:rsidRPr="00563B35" w:rsidRDefault="00000000">
            <w:pPr>
              <w:spacing w:before="100" w:after="120" w:line="276" w:lineRule="auto"/>
              <w:rPr>
                <w:sz w:val="20"/>
                <w:szCs w:val="20"/>
              </w:rPr>
            </w:pPr>
            <w:r>
              <w:rPr>
                <w:sz w:val="20"/>
                <w:szCs w:val="20"/>
              </w:rPr>
              <w:t xml:space="preserve">The wallet's key derivation must produce three distinct keys: spending key (path </w:t>
            </w:r>
            <w:r>
              <w:rPr>
                <w:rFonts w:ascii="Consolas" w:eastAsia="Consolas" w:hAnsi="Consolas" w:cs="Consolas"/>
                <w:color w:val="ABB2BF"/>
                <w:sz w:val="18"/>
                <w:szCs w:val="18"/>
              </w:rPr>
              <w:t>m/44'/chain'/0'/0/0</w:t>
            </w:r>
            <w:r>
              <w:rPr>
                <w:sz w:val="20"/>
                <w:szCs w:val="20"/>
              </w:rPr>
              <w:t>), high-value key (</w:t>
            </w:r>
            <w:r>
              <w:rPr>
                <w:rFonts w:ascii="Consolas" w:eastAsia="Consolas" w:hAnsi="Consolas" w:cs="Consolas"/>
                <w:color w:val="ABB2BF"/>
                <w:sz w:val="18"/>
                <w:szCs w:val="18"/>
              </w:rPr>
              <w:t>m/44'/chain'/0'/0/1</w:t>
            </w:r>
            <w:r>
              <w:rPr>
                <w:sz w:val="20"/>
                <w:szCs w:val="20"/>
              </w:rPr>
              <w:t>), recovery key (</w:t>
            </w:r>
            <w:r>
              <w:rPr>
                <w:rFonts w:ascii="Consolas" w:eastAsia="Consolas" w:hAnsi="Consolas" w:cs="Consolas"/>
                <w:color w:val="ABB2BF"/>
                <w:sz w:val="18"/>
                <w:szCs w:val="18"/>
              </w:rPr>
              <w:t>m/44'/chain'/0'/0/2</w:t>
            </w:r>
            <w:r>
              <w:rPr>
                <w:sz w:val="20"/>
                <w:szCs w:val="20"/>
              </w:rPr>
              <w:t>). The Local Policy Engine enforces which key tier can authorize which operation type.</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0636" w14:textId="77777777" w:rsidR="008E313A" w:rsidRPr="00563B35" w:rsidRDefault="00000000">
            <w:pPr>
              <w:spacing w:before="100" w:after="120" w:line="276" w:lineRule="auto"/>
              <w:rPr>
                <w:sz w:val="20"/>
                <w:szCs w:val="20"/>
              </w:rPr>
            </w:pPr>
            <w:r>
              <w:rPr>
                <w:sz w:val="20"/>
                <w:szCs w:val="20"/>
              </w:rPr>
              <w:t xml:space="preserve">Attempt a high-value transaction with only the spending key. Confirm </w:t>
            </w:r>
            <w:r>
              <w:rPr>
                <w:rFonts w:ascii="Consolas" w:eastAsia="Consolas" w:hAnsi="Consolas" w:cs="Consolas"/>
                <w:color w:val="E06C75"/>
                <w:sz w:val="18"/>
                <w:szCs w:val="18"/>
              </w:rPr>
              <w:t>INSUFFICIENT_KEY_TIER</w:t>
            </w:r>
            <w:r>
              <w:rPr>
                <w:sz w:val="20"/>
                <w:szCs w:val="20"/>
              </w:rPr>
              <w:t xml:space="preserve"> rejection. Approve with the high-value key. Confirm success.</w:t>
            </w:r>
          </w:p>
        </w:tc>
      </w:tr>
      <w:tr w:rsidR="008E313A" w:rsidRPr="00563B35" w14:paraId="5F587BDE" w14:textId="77777777" w:rsidTr="00660893">
        <w:tc>
          <w:tcPr>
            <w:tcW w:w="17460" w:type="dxa"/>
            <w:gridSpan w:val="4"/>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05671CD" w14:textId="77777777" w:rsidR="008E313A" w:rsidRPr="00563B35" w:rsidRDefault="00000000">
            <w:pPr>
              <w:spacing w:before="100" w:after="120" w:line="276" w:lineRule="auto"/>
              <w:rPr>
                <w:sz w:val="20"/>
                <w:szCs w:val="20"/>
              </w:rPr>
            </w:pPr>
            <w:r>
              <w:rPr>
                <w:b/>
                <w:bCs/>
                <w:color w:val="CC0000"/>
                <w:sz w:val="20"/>
                <w:szCs w:val="20"/>
              </w:rPr>
              <w:t xml:space="preserve">CRITICAL SECURITY REQUIREMENT: </w:t>
            </w:r>
            <w:r>
              <w:rPr>
                <w:sz w:val="20"/>
                <w:szCs w:val="20"/>
              </w:rPr>
              <w:t>The 72-hour guardian modification delay is not configurable by individual users without governance approval. An attacker who gains brief access cannot accelerate this delay. The delay implementation must be in the consensus layer, not in wallet software.</w:t>
            </w:r>
          </w:p>
        </w:tc>
      </w:tr>
    </w:tbl>
    <w:p w14:paraId="6094EEE7" w14:textId="77777777" w:rsidR="008E313A" w:rsidRPr="00563B35" w:rsidRDefault="008E313A">
      <w:pPr>
        <w:spacing w:before="120"/>
        <w:rPr>
          <w:sz w:val="20"/>
          <w:szCs w:val="20"/>
        </w:rPr>
      </w:pPr>
    </w:p>
    <w:p w14:paraId="66933DFF" w14:textId="77777777" w:rsidR="00660893" w:rsidRDefault="00660893">
      <w:pPr>
        <w:pStyle w:val="Heading1"/>
        <w:pBdr>
          <w:bottom w:val="single" w:sz="3" w:space="4" w:color="1B3A6B"/>
        </w:pBdr>
        <w:spacing w:before="520" w:after="200"/>
        <w:rPr>
          <w:rFonts w:ascii="Sora" w:eastAsia="Sora" w:hAnsi="Sora" w:cs="Sora"/>
          <w:color w:val="1B3A6B"/>
          <w:sz w:val="32"/>
          <w:szCs w:val="32"/>
        </w:rPr>
      </w:pPr>
    </w:p>
    <w:p w14:paraId="71EAA869" w14:textId="77777777" w:rsidR="00BD53EF" w:rsidRDefault="00BD53EF">
      <w:pPr>
        <w:rPr>
          <w:b/>
          <w:bCs/>
          <w:color w:val="1B3A6B"/>
          <w:sz w:val="32"/>
          <w:szCs w:val="32"/>
        </w:rPr>
      </w:pPr>
      <w:r>
        <w:rPr>
          <w:color w:val="1B3A6B"/>
          <w:sz w:val="32"/>
          <w:szCs w:val="32"/>
        </w:rPr>
        <w:br w:type="page"/>
      </w:r>
    </w:p>
    <w:p w14:paraId="4C9E0C67" w14:textId="589BF3F3"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13: Emerging and Novel Attack Vectors</w:t>
      </w:r>
    </w:p>
    <w:p w14:paraId="664EA841" w14:textId="77777777" w:rsidR="008E313A" w:rsidRPr="00563B35" w:rsidRDefault="00000000">
      <w:pPr>
        <w:pStyle w:val="Heading2"/>
        <w:spacing w:after="160"/>
        <w:rPr>
          <w:sz w:val="24"/>
          <w:szCs w:val="24"/>
        </w:rPr>
      </w:pPr>
      <w:r>
        <w:rPr>
          <w:rFonts w:ascii="Sora" w:eastAsia="Sora" w:hAnsi="Sora" w:cs="Sora"/>
          <w:color w:val="2E5EAA"/>
          <w:sz w:val="24"/>
          <w:szCs w:val="24"/>
        </w:rPr>
        <w:t>13.1 Threat Description</w:t>
      </w:r>
    </w:p>
    <w:p w14:paraId="7299A179" w14:textId="77777777" w:rsidR="008E313A" w:rsidRPr="00563B35" w:rsidRDefault="00000000">
      <w:pPr>
        <w:spacing w:before="100" w:after="120" w:line="276" w:lineRule="auto"/>
        <w:rPr>
          <w:sz w:val="20"/>
          <w:szCs w:val="20"/>
        </w:rPr>
      </w:pPr>
      <w:r>
        <w:rPr>
          <w:sz w:val="20"/>
          <w:szCs w:val="20"/>
        </w:rPr>
        <w:t>Several emerging attack classes exploit newer protocol features or governance mechanisms. CREATE2 opcode abuse allows pre-computation of contract addresses 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0AD49353" w14:textId="77777777" w:rsidR="008E313A" w:rsidRPr="00563B35" w:rsidRDefault="00000000">
      <w:pPr>
        <w:pStyle w:val="Heading2"/>
        <w:spacing w:after="160"/>
        <w:rPr>
          <w:sz w:val="24"/>
          <w:szCs w:val="24"/>
        </w:rPr>
      </w:pPr>
      <w:r>
        <w:rPr>
          <w:rFonts w:ascii="Sora" w:eastAsia="Sora" w:hAnsi="Sora" w:cs="Sora"/>
          <w:color w:val="2E5EAA"/>
          <w:sz w:val="24"/>
          <w:szCs w:val="24"/>
        </w:rPr>
        <w:t>13.2 Synergy Countermeasures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4490"/>
      </w:tblGrid>
      <w:tr w:rsidR="008E313A" w:rsidRPr="00563B35" w14:paraId="28A4494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248E14" w14:textId="77777777" w:rsidR="008E313A" w:rsidRPr="00563B35" w:rsidRDefault="00000000">
            <w:pPr>
              <w:spacing w:before="100" w:after="120" w:line="276" w:lineRule="auto"/>
              <w:rPr>
                <w:sz w:val="20"/>
                <w:szCs w:val="20"/>
              </w:rPr>
            </w:pPr>
            <w:r>
              <w:rPr>
                <w:b/>
                <w:bCs/>
                <w:sz w:val="20"/>
                <w:szCs w:val="20"/>
              </w:rPr>
              <w:t>CREATE2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4E36" w14:textId="661F444B" w:rsidR="008E313A" w:rsidRPr="00563B35" w:rsidRDefault="00660893">
            <w:pPr>
              <w:spacing w:before="100" w:after="120" w:line="276" w:lineRule="auto"/>
              <w:rPr>
                <w:sz w:val="20"/>
                <w:szCs w:val="20"/>
              </w:rPr>
            </w:pPr>
            <w:r>
              <w:rPr>
                <w:sz w:val="20"/>
                <w:szCs w:val="20"/>
              </w:rPr>
              <w:t>Synergy requires all contract addresses to be registered in the SynID namespace before they can receive approvals. The protocol rejects approvals targeting non-existent (unregistered) addresses. This eliminates pre-deployment approval collection.</w:t>
            </w:r>
          </w:p>
        </w:tc>
      </w:tr>
      <w:tr w:rsidR="008E313A" w:rsidRPr="00563B35" w14:paraId="29CC8DC1"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9B2212" w14:textId="77777777" w:rsidR="008E313A" w:rsidRPr="00563B35" w:rsidRDefault="00000000">
            <w:pPr>
              <w:spacing w:before="100" w:after="120" w:line="276" w:lineRule="auto"/>
              <w:rPr>
                <w:sz w:val="20"/>
                <w:szCs w:val="20"/>
              </w:rPr>
            </w:pPr>
            <w:r>
              <w:rPr>
                <w:b/>
                <w:bCs/>
                <w:sz w:val="20"/>
                <w:szCs w:val="20"/>
              </w:rPr>
              <w:t>Token callback attacks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76F61C" w14:textId="110FC4B1" w:rsidR="008E313A" w:rsidRPr="00563B35" w:rsidRDefault="00660893">
            <w:pPr>
              <w:spacing w:before="100" w:after="120" w:line="276" w:lineRule="auto"/>
              <w:rPr>
                <w:sz w:val="20"/>
                <w:szCs w:val="20"/>
              </w:rPr>
            </w:pPr>
            <w:r>
              <w:rPr>
                <w:sz w:val="20"/>
                <w:szCs w:val="20"/>
              </w:rPr>
              <w:t>SynQ does not support arbitrary callbacks during token transfers. Asset transfers are atomic consensus-layer operations. No user-defined code executes during an asset transfer. Callbacks that need to respond to transfers must use a pull-based pattern where the recipient explicitly queries for incoming transfers.</w:t>
            </w:r>
          </w:p>
        </w:tc>
      </w:tr>
      <w:tr w:rsidR="008E313A" w:rsidRPr="00563B35" w14:paraId="03A8166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6E913" w14:textId="77777777" w:rsidR="008E313A" w:rsidRPr="00563B35" w:rsidRDefault="00000000">
            <w:pPr>
              <w:spacing w:before="100" w:after="120" w:line="276" w:lineRule="auto"/>
              <w:rPr>
                <w:sz w:val="20"/>
                <w:szCs w:val="20"/>
              </w:rPr>
            </w:pPr>
            <w:r>
              <w:rPr>
                <w:b/>
                <w:bCs/>
                <w:sz w:val="20"/>
                <w:szCs w:val="20"/>
              </w:rPr>
              <w:t>Governance protection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4E14" w14:textId="56A4CA72" w:rsidR="008E313A" w:rsidRPr="00563B35" w:rsidRDefault="00660893">
            <w:pPr>
              <w:spacing w:before="100" w:after="120" w:line="276" w:lineRule="auto"/>
              <w:rPr>
                <w:sz w:val="20"/>
                <w:szCs w:val="20"/>
              </w:rPr>
            </w:pPr>
            <w:r>
              <w:rPr>
                <w:sz w:val="20"/>
                <w:szCs w:val="20"/>
              </w:rPr>
              <w:t>Protocol-enforced minimum governance token holding periods prevent flash-loan governance attacks. Additionally, governance proposals require multi-block voting periods with quorum requirements that cannot be satisfied in a single block regardless of token holdings.</w:t>
            </w:r>
          </w:p>
        </w:tc>
      </w:tr>
      <w:tr w:rsidR="008E313A" w:rsidRPr="00563B35" w14:paraId="2424DC37"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6F5B28" w14:textId="77777777" w:rsidR="008E313A" w:rsidRPr="00563B35" w:rsidRDefault="00000000">
            <w:pPr>
              <w:spacing w:before="100" w:after="120" w:line="276" w:lineRule="auto"/>
              <w:rPr>
                <w:sz w:val="20"/>
                <w:szCs w:val="20"/>
              </w:rPr>
            </w:pPr>
            <w:r>
              <w:rPr>
                <w:b/>
                <w:bCs/>
                <w:sz w:val="20"/>
                <w:szCs w:val="20"/>
              </w:rPr>
              <w:t>RPC integrity</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508F827" w14:textId="463ED3AA" w:rsidR="008E313A" w:rsidRPr="00563B35" w:rsidRDefault="00660893">
            <w:pPr>
              <w:spacing w:before="100" w:after="120" w:line="276" w:lineRule="auto"/>
              <w:rPr>
                <w:sz w:val="20"/>
                <w:szCs w:val="20"/>
              </w:rPr>
            </w:pPr>
            <w:r>
              <w:rPr>
                <w:sz w:val="20"/>
                <w:szCs w:val="20"/>
              </w:rPr>
              <w:t>The Synergy light client protocol includes cryptographic proofs (state roots) for all state queries. Any state query response that does not include a valid proof against the latest finalised block header is considered potentially malicious. The reference wallet verifies all RPC state proofs before using query results.</w:t>
            </w:r>
          </w:p>
        </w:tc>
      </w:tr>
      <w:tr w:rsidR="008E313A" w:rsidRPr="00563B35" w14:paraId="01CCDEEA"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2100F9" w14:textId="77777777" w:rsidR="008E313A" w:rsidRPr="00563B35" w:rsidRDefault="00000000">
            <w:pPr>
              <w:spacing w:before="100" w:after="120" w:line="276" w:lineRule="auto"/>
              <w:rPr>
                <w:sz w:val="20"/>
                <w:szCs w:val="20"/>
              </w:rPr>
            </w:pPr>
            <w:r>
              <w:rPr>
                <w:b/>
                <w:bCs/>
                <w:sz w:val="20"/>
                <w:szCs w:val="20"/>
              </w:rPr>
              <w:t>ERC-4337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25E0" w14:textId="2C0DCFDF" w:rsidR="008E313A" w:rsidRPr="00563B35" w:rsidRDefault="00660893">
            <w:pPr>
              <w:spacing w:before="100" w:after="120" w:line="276" w:lineRule="auto"/>
              <w:rPr>
                <w:sz w:val="20"/>
                <w:szCs w:val="20"/>
              </w:rPr>
            </w:pPr>
            <w:r>
              <w:rPr>
                <w:sz w:val="20"/>
                <w:szCs w:val="20"/>
              </w:rPr>
              <w:t>Synergy's account abstraction equivalent uses SCETP ingress with explicit authority chains rather than bundler-mediated UserOperations. Every execution request carries a cryptographic provenance chain traceable to a UMA identity. Bundler-type relayers cannot forge authority.</w:t>
            </w:r>
          </w:p>
        </w:tc>
      </w:tr>
    </w:tbl>
    <w:p w14:paraId="3C4538F5" w14:textId="77777777" w:rsidR="00255E6D" w:rsidRDefault="00255E6D">
      <w:pPr>
        <w:pStyle w:val="Heading3"/>
        <w:rPr>
          <w:rFonts w:ascii="Sora" w:eastAsia="Sora" w:hAnsi="Sora" w:cs="Sora"/>
          <w:color w:val="3F7FBF"/>
          <w:sz w:val="24"/>
          <w:szCs w:val="24"/>
        </w:rPr>
      </w:pPr>
    </w:p>
    <w:p w14:paraId="0C9A041C" w14:textId="77777777" w:rsidR="00255E6D" w:rsidRDefault="00255E6D">
      <w:pPr>
        <w:rPr>
          <w:b/>
          <w:bCs/>
          <w:color w:val="3F7FBF"/>
          <w:sz w:val="24"/>
          <w:szCs w:val="24"/>
        </w:rPr>
      </w:pPr>
      <w:r>
        <w:rPr>
          <w:color w:val="3F7FBF"/>
          <w:sz w:val="24"/>
          <w:szCs w:val="24"/>
        </w:rPr>
        <w:br w:type="page"/>
      </w:r>
    </w:p>
    <w:p w14:paraId="2B907700" w14:textId="46A6EB34" w:rsidR="008E313A" w:rsidRPr="00255E6D" w:rsidRDefault="00000000">
      <w:pPr>
        <w:pStyle w:val="Heading3"/>
        <w:rPr>
          <w:sz w:val="28"/>
          <w:szCs w:val="28"/>
        </w:rPr>
      </w:pPr>
      <w:r>
        <w:rPr>
          <w:rFonts w:ascii="Sora" w:eastAsia="Sora" w:hAnsi="Sora" w:cs="Sora"/>
          <w:color w:val="3F7FBF"/>
          <w:sz w:val="24"/>
          <w:szCs w:val="24"/>
        </w:rPr>
        <w:lastRenderedPageBreak/>
        <w:t>13.3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49"/>
        <w:gridCol w:w="7700"/>
        <w:gridCol w:w="6624"/>
      </w:tblGrid>
      <w:tr w:rsidR="008E313A" w:rsidRPr="00660893" w14:paraId="4BC36D6D"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31F31F"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8DEF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FA2E"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9CFE"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77794FA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49CE6F"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813803" w14:textId="77777777" w:rsidR="008E313A" w:rsidRPr="00563B35" w:rsidRDefault="00000000">
            <w:pPr>
              <w:spacing w:before="100" w:after="120" w:line="276" w:lineRule="auto"/>
              <w:rPr>
                <w:sz w:val="20"/>
                <w:szCs w:val="20"/>
              </w:rPr>
            </w:pPr>
            <w:r>
              <w:rPr>
                <w:b/>
                <w:bCs/>
                <w:sz w:val="20"/>
                <w:szCs w:val="20"/>
              </w:rPr>
              <w:t>Implement pre-deployment registration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4EB411" w14:textId="77777777" w:rsidR="008E313A" w:rsidRPr="00563B35" w:rsidRDefault="00000000">
            <w:pPr>
              <w:spacing w:before="100" w:after="120" w:line="276" w:lineRule="auto"/>
              <w:rPr>
                <w:sz w:val="20"/>
                <w:szCs w:val="20"/>
              </w:rPr>
            </w:pPr>
            <w:r>
              <w:rPr>
                <w:sz w:val="20"/>
                <w:szCs w:val="20"/>
              </w:rPr>
              <w:t xml:space="preserve">Add a </w:t>
            </w:r>
            <w:r>
              <w:rPr>
                <w:rFonts w:ascii="Consolas" w:eastAsia="Consolas" w:hAnsi="Consolas" w:cs="Consolas"/>
                <w:color w:val="E06C75"/>
                <w:sz w:val="18"/>
                <w:szCs w:val="18"/>
              </w:rPr>
              <w:t>REGISTER_CONTRACT_ADDRESS</w:t>
            </w:r>
            <w:r>
              <w:rPr>
                <w:sz w:val="20"/>
                <w:szCs w:val="20"/>
              </w:rPr>
              <w:t xml:space="preserve"> transaction type that must precede any approval targeting that address. The consensus layer rejects </w:t>
            </w:r>
            <w:r>
              <w:rPr>
                <w:rFonts w:ascii="Consolas" w:eastAsia="Consolas" w:hAnsi="Consolas" w:cs="Consolas"/>
                <w:color w:val="ABB2BF"/>
                <w:sz w:val="18"/>
                <w:szCs w:val="18"/>
              </w:rPr>
              <w:t>ApprovalStruct</w:t>
            </w:r>
            <w:r>
              <w:rPr>
                <w:sz w:val="20"/>
                <w:szCs w:val="20"/>
              </w:rPr>
              <w:t xml:space="preserve"> transactions where the spender field references an address not in the contract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5EB603" w14:textId="77777777" w:rsidR="008E313A" w:rsidRPr="00563B35" w:rsidRDefault="00000000">
            <w:pPr>
              <w:spacing w:before="100" w:after="120" w:line="276" w:lineRule="auto"/>
              <w:rPr>
                <w:sz w:val="20"/>
                <w:szCs w:val="20"/>
              </w:rPr>
            </w:pPr>
            <w:r>
              <w:rPr>
                <w:sz w:val="20"/>
                <w:szCs w:val="20"/>
              </w:rPr>
              <w:t xml:space="preserve">Attempt to create an approval targeting an address with no transaction history. Confirm </w:t>
            </w:r>
            <w:r>
              <w:rPr>
                <w:rFonts w:ascii="Consolas" w:eastAsia="Consolas" w:hAnsi="Consolas" w:cs="Consolas"/>
                <w:color w:val="E06C75"/>
                <w:sz w:val="18"/>
                <w:szCs w:val="18"/>
              </w:rPr>
              <w:t>APPROVAL_TARGET_NOT_REGISTERED</w:t>
            </w:r>
            <w:r>
              <w:rPr>
                <w:sz w:val="20"/>
                <w:szCs w:val="20"/>
              </w:rPr>
              <w:t xml:space="preserve"> rejection. Register the address first. Confirm the approval is then accepted.</w:t>
            </w:r>
          </w:p>
        </w:tc>
      </w:tr>
      <w:tr w:rsidR="008E313A" w:rsidRPr="00563B35" w14:paraId="4DA7996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AD36"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A78A" w14:textId="77777777" w:rsidR="008E313A" w:rsidRPr="00563B35" w:rsidRDefault="00000000">
            <w:pPr>
              <w:spacing w:before="100" w:after="120" w:line="276" w:lineRule="auto"/>
              <w:rPr>
                <w:sz w:val="20"/>
                <w:szCs w:val="20"/>
              </w:rPr>
            </w:pPr>
            <w:r>
              <w:rPr>
                <w:b/>
                <w:bCs/>
                <w:sz w:val="20"/>
                <w:szCs w:val="20"/>
              </w:rPr>
              <w:t>Enforce no-callbacks during asset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3872" w14:textId="77777777" w:rsidR="008E313A" w:rsidRPr="00563B35" w:rsidRDefault="00000000">
            <w:pPr>
              <w:spacing w:before="100" w:after="120" w:line="276" w:lineRule="auto"/>
              <w:rPr>
                <w:sz w:val="20"/>
                <w:szCs w:val="20"/>
              </w:rPr>
            </w:pPr>
            <w:r>
              <w:rPr>
                <w:sz w:val="20"/>
                <w:szCs w:val="20"/>
              </w:rPr>
              <w:t xml:space="preserve">In the SynQ VM execution model, asset transfer operations are classified as </w:t>
            </w:r>
            <w:r>
              <w:rPr>
                <w:rFonts w:ascii="Consolas" w:eastAsia="Consolas" w:hAnsi="Consolas" w:cs="Consolas"/>
                <w:color w:val="E06C75"/>
                <w:sz w:val="18"/>
                <w:szCs w:val="18"/>
              </w:rPr>
              <w:t>CONSENSUS_ATOMIC</w:t>
            </w:r>
            <w:r>
              <w:rPr>
                <w:sz w:val="20"/>
                <w:szCs w:val="20"/>
              </w:rPr>
              <w:t>, meaning they complete fully before any user contract code resumes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22B0" w14:textId="77777777" w:rsidR="008E313A" w:rsidRPr="00563B35" w:rsidRDefault="00000000">
            <w:pPr>
              <w:spacing w:before="100" w:after="120" w:line="276" w:lineRule="auto"/>
              <w:rPr>
                <w:sz w:val="20"/>
                <w:szCs w:val="20"/>
              </w:rPr>
            </w:pPr>
            <w:r>
              <w:rPr>
                <w:sz w:val="20"/>
                <w:szCs w:val="20"/>
              </w:rPr>
              <w:t>Deploy a contract that attempts to re-enter via a transfer callback. Confirm the re-entry attempt finds the state already updated and that any callback hook is called only after the transfer completes.</w:t>
            </w:r>
          </w:p>
        </w:tc>
      </w:tr>
      <w:tr w:rsidR="008E313A" w:rsidRPr="00563B35" w14:paraId="0040621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B4A144"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9B84EB" w14:textId="77777777" w:rsidR="008E313A" w:rsidRPr="00563B35" w:rsidRDefault="00000000">
            <w:pPr>
              <w:spacing w:before="100" w:after="120" w:line="276" w:lineRule="auto"/>
              <w:rPr>
                <w:sz w:val="20"/>
                <w:szCs w:val="20"/>
              </w:rPr>
            </w:pPr>
            <w:r>
              <w:rPr>
                <w:b/>
                <w:bCs/>
                <w:sz w:val="20"/>
                <w:szCs w:val="20"/>
              </w:rPr>
              <w:t>Implement RPC state proof verification in light client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715B1" w14:textId="77777777" w:rsidR="008E313A" w:rsidRPr="00563B35" w:rsidRDefault="00000000">
            <w:pPr>
              <w:spacing w:before="100" w:after="120" w:line="276" w:lineRule="auto"/>
              <w:rPr>
                <w:sz w:val="20"/>
                <w:szCs w:val="20"/>
              </w:rPr>
            </w:pPr>
            <w:r>
              <w:rPr>
                <w:sz w:val="20"/>
                <w:szCs w:val="20"/>
              </w:rPr>
              <w:t xml:space="preserve">The Synergy light client must request state proofs (Merkle proofs against the latest block's state root) for all account and storage queries. The client verifies these proofs locally before using any RPC response. Implement </w:t>
            </w:r>
            <w:r>
              <w:rPr>
                <w:rFonts w:ascii="Consolas" w:eastAsia="Consolas" w:hAnsi="Consolas" w:cs="Consolas"/>
                <w:color w:val="61AFEF"/>
                <w:sz w:val="18"/>
                <w:szCs w:val="18"/>
              </w:rPr>
              <w:t>rpc_getStateWithProof</w:t>
            </w:r>
            <w:r>
              <w:rPr>
                <w:sz w:val="20"/>
                <w:szCs w:val="20"/>
              </w:rPr>
              <w:t xml:space="preserve"> as the canonical state query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181DE9" w14:textId="77777777" w:rsidR="008E313A" w:rsidRPr="00563B35" w:rsidRDefault="00000000">
            <w:pPr>
              <w:spacing w:before="100" w:after="120" w:line="276" w:lineRule="auto"/>
              <w:rPr>
                <w:sz w:val="20"/>
                <w:szCs w:val="20"/>
              </w:rPr>
            </w:pPr>
            <w:r>
              <w:rPr>
                <w:sz w:val="20"/>
                <w:szCs w:val="20"/>
              </w:rPr>
              <w:t>Run a test node that returns falsified account balances. Connect the reference wallet as a light client. Attempt a transaction. Confirm the wallet detects the proof verification failure and refuses to proceed.</w:t>
            </w:r>
          </w:p>
        </w:tc>
      </w:tr>
      <w:tr w:rsidR="008E313A" w:rsidRPr="00563B35" w14:paraId="72BC0B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DC28"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F2B" w14:textId="77777777" w:rsidR="008E313A" w:rsidRPr="00563B35" w:rsidRDefault="00000000">
            <w:pPr>
              <w:spacing w:before="100" w:after="120" w:line="276" w:lineRule="auto"/>
              <w:rPr>
                <w:sz w:val="20"/>
                <w:szCs w:val="20"/>
              </w:rPr>
            </w:pPr>
            <w:r>
              <w:rPr>
                <w:b/>
                <w:bCs/>
                <w:sz w:val="20"/>
                <w:szCs w:val="20"/>
              </w:rPr>
              <w:t>Implement multi-block governance voting window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D52B" w14:textId="77777777" w:rsidR="008E313A" w:rsidRPr="00563B35" w:rsidRDefault="00000000">
            <w:pPr>
              <w:spacing w:before="100" w:after="120" w:line="276" w:lineRule="auto"/>
              <w:rPr>
                <w:sz w:val="20"/>
                <w:szCs w:val="20"/>
              </w:rPr>
            </w:pPr>
            <w:r>
              <w:rPr>
                <w:sz w:val="20"/>
                <w:szCs w:val="20"/>
              </w:rPr>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693" w14:textId="77777777" w:rsidR="008E313A" w:rsidRPr="00563B35" w:rsidRDefault="00000000">
            <w:pPr>
              <w:spacing w:before="100" w:after="120" w:line="276" w:lineRule="auto"/>
              <w:rPr>
                <w:sz w:val="20"/>
                <w:szCs w:val="20"/>
              </w:rPr>
            </w:pPr>
            <w:r>
              <w:rPr>
                <w:sz w:val="20"/>
                <w:szCs w:val="20"/>
              </w:rPr>
              <w:t>Acquire a large amount of governance tokens after the snapshot. Attempt to vote with those tokens. Confirm they are excluded from quorum calculation.</w:t>
            </w:r>
          </w:p>
        </w:tc>
      </w:tr>
    </w:tbl>
    <w:p w14:paraId="3301EAC3" w14:textId="77777777" w:rsidR="008E313A" w:rsidRPr="00563B35" w:rsidRDefault="008E313A">
      <w:pPr>
        <w:spacing w:before="120"/>
        <w:rPr>
          <w:sz w:val="20"/>
          <w:szCs w:val="20"/>
        </w:rPr>
      </w:pPr>
    </w:p>
    <w:p w14:paraId="06679B28" w14:textId="77777777" w:rsidR="00255E6D" w:rsidRDefault="00255E6D">
      <w:pPr>
        <w:rPr>
          <w:b/>
          <w:bCs/>
          <w:color w:val="1B3A6B"/>
          <w:sz w:val="32"/>
          <w:szCs w:val="32"/>
        </w:rPr>
      </w:pPr>
      <w:r>
        <w:rPr>
          <w:color w:val="1B3A6B"/>
          <w:sz w:val="32"/>
          <w:szCs w:val="32"/>
        </w:rPr>
        <w:br w:type="page"/>
      </w:r>
    </w:p>
    <w:p w14:paraId="6B981547" w14:textId="0B9C4DF6"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14: EIP-7702 Delegation Exploitation</w:t>
      </w:r>
    </w:p>
    <w:p w14:paraId="447527D9" w14:textId="77777777" w:rsidR="008E313A" w:rsidRPr="00563B35" w:rsidRDefault="00000000">
      <w:pPr>
        <w:pStyle w:val="Heading2"/>
        <w:spacing w:after="160"/>
        <w:rPr>
          <w:sz w:val="24"/>
          <w:szCs w:val="24"/>
        </w:rPr>
      </w:pPr>
      <w:r>
        <w:rPr>
          <w:rFonts w:ascii="Sora" w:eastAsia="Sora" w:hAnsi="Sora" w:cs="Sora"/>
          <w:color w:val="2E5EAA"/>
          <w:sz w:val="24"/>
          <w:szCs w:val="24"/>
        </w:rPr>
        <w:t>14.1 Threat Description and Why This Is Categorically Different</w:t>
      </w:r>
    </w:p>
    <w:p w14:paraId="5D868E9D" w14:textId="77777777" w:rsidR="008E313A" w:rsidRPr="00563B35" w:rsidRDefault="00000000">
      <w:pPr>
        <w:spacing w:before="100" w:after="120" w:line="276" w:lineRule="auto"/>
        <w:rPr>
          <w:sz w:val="20"/>
          <w:szCs w:val="20"/>
        </w:rPr>
      </w:pPr>
      <w:r>
        <w:rPr>
          <w:sz w:val="20"/>
          <w:szCs w:val="20"/>
        </w:rPr>
        <w:t>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0E1A14A0" w14:textId="77777777" w:rsidR="008E313A" w:rsidRPr="00563B35" w:rsidRDefault="00000000">
      <w:pPr>
        <w:pStyle w:val="Heading2"/>
        <w:spacing w:after="160"/>
        <w:rPr>
          <w:sz w:val="24"/>
          <w:szCs w:val="24"/>
        </w:rPr>
      </w:pPr>
      <w:r>
        <w:rPr>
          <w:rFonts w:ascii="Sora" w:eastAsia="Sora" w:hAnsi="Sora" w:cs="Sora"/>
          <w:color w:val="2E5EAA"/>
          <w:sz w:val="24"/>
          <w:szCs w:val="24"/>
        </w:rPr>
        <w:t>Five Distinct Attack Vectors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BD53EF" w14:paraId="7D866E78"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95EDB5" w14:textId="77777777" w:rsidR="008E313A" w:rsidRPr="00BD53EF" w:rsidRDefault="00000000">
            <w:pPr>
              <w:spacing w:before="100" w:after="120" w:line="276" w:lineRule="auto"/>
              <w:rPr>
                <w:sz w:val="18"/>
                <w:szCs w:val="18"/>
              </w:rPr>
            </w:pPr>
            <w:r>
              <w:rPr>
                <w:b/>
                <w:bCs/>
                <w:sz w:val="18"/>
                <w:szCs w:val="18"/>
              </w:rPr>
              <w:t>Vector 1 — Delegation Signature Phishing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F958" w14:textId="52ABEA37" w:rsidR="008E313A" w:rsidRPr="00BD53EF" w:rsidRDefault="00660893">
            <w:pPr>
              <w:spacing w:before="100" w:after="120" w:line="276" w:lineRule="auto"/>
              <w:rPr>
                <w:sz w:val="18"/>
                <w:szCs w:val="18"/>
              </w:rPr>
            </w:pPr>
            <w:r>
              <w:rPr>
                <w:sz w:val="18"/>
                <w:szCs w:val="18"/>
              </w:rPr>
              <w:t>An EIP-7702 authorization tuple has the form (chain_id, delegate_address, nonce). To an unsuspecting user, a request to sign this tuple looks identical to the permit-style "sign this message" requests they have been conditioned to accept for gasless transactions. When the attacker broadcasts the signed tuple as part of a type-0x04 transaction, the victim's EOA is delegated to execute the attacker's contract code for all subsequent operations. Unlike a permit signature that authorizes a single transfer, a successful delegation turns the victim's EOA into an attacker-controlled execution environment for every future transaction.</w:t>
            </w:r>
          </w:p>
        </w:tc>
      </w:tr>
      <w:tr w:rsidR="008E313A" w:rsidRPr="00BD53EF" w14:paraId="46802171"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48F911" w14:textId="77777777" w:rsidR="008E313A" w:rsidRPr="00BD53EF" w:rsidRDefault="00000000">
            <w:pPr>
              <w:spacing w:before="100" w:after="120" w:line="276" w:lineRule="auto"/>
              <w:rPr>
                <w:sz w:val="18"/>
                <w:szCs w:val="18"/>
              </w:rPr>
            </w:pPr>
            <w:r>
              <w:rPr>
                <w:b/>
                <w:bCs/>
                <w:sz w:val="18"/>
                <w:szCs w:val="18"/>
              </w:rPr>
              <w:t>Vector 2 — Cross-Chain Metastasis via chainId=0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87C43C" w14:textId="7E557AF3" w:rsidR="008E313A" w:rsidRPr="00BD53EF" w:rsidRDefault="00660893">
            <w:pPr>
              <w:spacing w:before="100" w:after="120" w:line="276" w:lineRule="auto"/>
              <w:rPr>
                <w:sz w:val="18"/>
                <w:szCs w:val="18"/>
              </w:rPr>
            </w:pPr>
            <w:r>
              <w:rPr>
                <w:sz w:val="18"/>
                <w:szCs w:val="18"/>
              </w:rPr>
              <w:t>A December 2024 arXiv paper demonstrated that EIP-7702 authorization tuples signed with chain_id=0 are treated as valid by every EVM chain where the signing address exists. One phishing signature simultaneously compromises the victim's account on Ethereum mainnet, all EVM-compatible L2s (Arbitrum, Optimism, Base, Polygon), any sidechains, all testnets, and any future EVM chain the address is later used on. The practical consequence: one successful phishing interaction can produce losses across every chain simultaneously.</w:t>
            </w:r>
          </w:p>
        </w:tc>
      </w:tr>
      <w:tr w:rsidR="008E313A" w:rsidRPr="00BD53EF" w14:paraId="3ADCF8CA"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8FB841" w14:textId="77777777" w:rsidR="008E313A" w:rsidRPr="00BD53EF" w:rsidRDefault="00000000">
            <w:pPr>
              <w:spacing w:before="100" w:after="120" w:line="276" w:lineRule="auto"/>
              <w:rPr>
                <w:sz w:val="18"/>
                <w:szCs w:val="18"/>
              </w:rPr>
            </w:pPr>
            <w:r>
              <w:rPr>
                <w:b/>
                <w:bCs/>
                <w:sz w:val="18"/>
                <w:szCs w:val="18"/>
              </w:rPr>
              <w:t>Vector 3 — Persistent Execution Takeover</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6509" w14:textId="06BC1E6E" w:rsidR="008E313A" w:rsidRPr="00BD53EF" w:rsidRDefault="00660893">
            <w:pPr>
              <w:spacing w:before="100" w:after="120" w:line="276" w:lineRule="auto"/>
              <w:rPr>
                <w:sz w:val="18"/>
                <w:szCs w:val="18"/>
              </w:rPr>
            </w:pPr>
            <w:r>
              <w:rPr>
                <w:sz w:val="18"/>
                <w:szCs w:val="18"/>
              </w:rPr>
              <w:t>In some EIP-7702 implementation interpretations, the code delegation persists beyond the initiating transaction depending on whether the delegated contract resets or preserves the code slot. This creates an ongoing execution takeover where the attacker's code runs every time the compromised EOA is the execution context — including when called by other smart contracts that have legitimate approved interactions with the EOA.</w:t>
            </w:r>
          </w:p>
        </w:tc>
      </w:tr>
      <w:tr w:rsidR="008E313A" w:rsidRPr="00BD53EF" w14:paraId="5E547200"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413439" w14:textId="77777777" w:rsidR="008E313A" w:rsidRPr="00BD53EF" w:rsidRDefault="00000000">
            <w:pPr>
              <w:spacing w:before="100" w:after="120" w:line="276" w:lineRule="auto"/>
              <w:rPr>
                <w:sz w:val="18"/>
                <w:szCs w:val="18"/>
              </w:rPr>
            </w:pPr>
            <w:r>
              <w:rPr>
                <w:b/>
                <w:bCs/>
                <w:sz w:val="18"/>
                <w:szCs w:val="18"/>
              </w:rPr>
              <w:t>Vector 4 — Paymaster-Funded Unlimited Exploitation</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7D5C8D" w14:textId="2371437B" w:rsidR="008E313A" w:rsidRPr="00BD53EF" w:rsidRDefault="00660893">
            <w:pPr>
              <w:spacing w:before="100" w:after="120" w:line="276" w:lineRule="auto"/>
              <w:rPr>
                <w:sz w:val="18"/>
                <w:szCs w:val="18"/>
              </w:rPr>
            </w:pPr>
            <w:r>
              <w:rPr>
                <w:sz w:val="18"/>
                <w:szCs w:val="18"/>
              </w:rPr>
              <w:t>When combined with ERC-4337's account abstraction model, EIP-7702 creates a dangerous amplification: paymasters can sponsor gas costs for bundled UserOperations targeting the compromised account. Because the attacker pays no gas, they can submit an unlimited number of exploitation attempts at zero cost. This turns account compromise from a one-time event into an ongoing, economically unbounded attack loop.</w:t>
            </w:r>
          </w:p>
        </w:tc>
      </w:tr>
      <w:tr w:rsidR="008E313A" w:rsidRPr="00BD53EF" w14:paraId="320D7C85"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A64F9A" w14:textId="77777777" w:rsidR="008E313A" w:rsidRPr="00BD53EF" w:rsidRDefault="00000000">
            <w:pPr>
              <w:spacing w:before="100" w:after="120" w:line="276" w:lineRule="auto"/>
              <w:rPr>
                <w:sz w:val="18"/>
                <w:szCs w:val="18"/>
              </w:rPr>
            </w:pPr>
            <w:r>
              <w:rPr>
                <w:b/>
                <w:bCs/>
                <w:sz w:val="18"/>
                <w:szCs w:val="18"/>
              </w:rPr>
              <w:t>Vector 5 — Social Engineering via "Account Upgrade" Framing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AC79" w14:textId="1CCC2EA6" w:rsidR="008E313A" w:rsidRPr="00BD53EF" w:rsidRDefault="00660893">
            <w:pPr>
              <w:spacing w:before="100" w:after="120" w:line="276" w:lineRule="auto"/>
              <w:rPr>
                <w:sz w:val="18"/>
                <w:szCs w:val="18"/>
              </w:rPr>
            </w:pPr>
            <w:r>
              <w:rPr>
                <w:sz w:val="18"/>
                <w:szCs w:val="18"/>
              </w:rPr>
              <w:t>EIP-7702's legitimate use case — enabling "smart account" features for standard wallets — creates a powerful social engineering framing. Phishing sites present delegation requests as "upgrade your wallet to access advanced features," "enable gasless transactions," or "connect to our exclusive DeFi protocol." Users who understand EIP-7702 are actually more susceptible to this framing, not less, because the underlying technology is real and desirable.</w:t>
            </w:r>
          </w:p>
        </w:tc>
      </w:tr>
    </w:tbl>
    <w:p w14:paraId="4A6EB6A2" w14:textId="77777777" w:rsidR="008E313A" w:rsidRPr="00563B35" w:rsidRDefault="00000000" w:rsidP="00660893">
      <w:pPr>
        <w:pStyle w:val="Heading2"/>
        <w:spacing w:after="0"/>
        <w:rPr>
          <w:sz w:val="24"/>
          <w:szCs w:val="24"/>
        </w:rPr>
      </w:pPr>
      <w:r>
        <w:rPr>
          <w:rFonts w:ascii="Sora" w:eastAsia="Sora" w:hAnsi="Sora" w:cs="Sora"/>
          <w:color w:val="2E5EAA"/>
          <w:sz w:val="24"/>
          <w:szCs w:val="24"/>
        </w:rPr>
        <w:lastRenderedPageBreak/>
        <w:t>14.2 Why Synergy Is Structurally 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14921"/>
      </w:tblGrid>
      <w:tr w:rsidR="008E313A" w:rsidRPr="00563B35" w14:paraId="099B307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614729" w14:textId="77777777" w:rsidR="008E313A" w:rsidRPr="00563B35" w:rsidRDefault="00000000">
            <w:pPr>
              <w:spacing w:before="100" w:after="120" w:line="276" w:lineRule="auto"/>
              <w:rPr>
                <w:sz w:val="20"/>
                <w:szCs w:val="20"/>
              </w:rPr>
            </w:pPr>
            <w:r>
              <w:rPr>
                <w:b/>
                <w:bCs/>
                <w:sz w:val="20"/>
                <w:szCs w:val="20"/>
              </w:rPr>
              <w:t>No EOA Code Slot Exists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AF5B" w14:textId="145A96BF" w:rsidR="008E313A" w:rsidRPr="00563B35" w:rsidRDefault="00660893">
            <w:pPr>
              <w:spacing w:before="100" w:after="120" w:line="276" w:lineRule="auto"/>
              <w:rPr>
                <w:sz w:val="20"/>
                <w:szCs w:val="20"/>
              </w:rPr>
            </w:pPr>
            <w:r>
              <w:rPr>
                <w:sz w:val="20"/>
                <w:szCs w:val="20"/>
              </w:rPr>
              <w:t>Synergy's account model does not have an EIP-7702 equivalent mechanism. There is no "code slot" attached to an identity that can be overwritten by a signed tuple. The three-plane wallet model separates Identity, Routing, and Execution by design. The Identity Plane never executes transactions and has no code slot to delegate. Delegation-style attacks have no surface to target at the account model level.</w:t>
            </w:r>
          </w:p>
        </w:tc>
      </w:tr>
      <w:tr w:rsidR="008E313A" w:rsidRPr="00563B35" w14:paraId="27DE83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023F9" w14:textId="77777777" w:rsidR="008E313A" w:rsidRPr="00563B35" w:rsidRDefault="00000000">
            <w:pPr>
              <w:spacing w:before="100" w:after="120" w:line="276" w:lineRule="auto"/>
              <w:rPr>
                <w:sz w:val="20"/>
                <w:szCs w:val="20"/>
              </w:rPr>
            </w:pPr>
            <w:r>
              <w:rPr>
                <w:b/>
                <w:bCs/>
                <w:sz w:val="20"/>
                <w:szCs w:val="20"/>
              </w:rPr>
              <w:t>chainId=0 Explicitly Rejected</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790C4E7" w14:textId="6A131325" w:rsidR="008E313A" w:rsidRPr="00563B35" w:rsidRDefault="00000000">
            <w:pPr>
              <w:spacing w:before="100" w:after="120" w:line="276" w:lineRule="auto"/>
              <w:rPr>
                <w:sz w:val="20"/>
                <w:szCs w:val="20"/>
              </w:rPr>
            </w:pPr>
            <w:r>
              <w:rPr>
                <w:sz w:val="20"/>
                <w:szCs w:val="20"/>
              </w:rPr>
              <w:t xml:space="preserve">Synergy's </w:t>
            </w:r>
            <w:r>
              <w:rPr>
                <w:rFonts w:ascii="Consolas" w:eastAsia="Consolas" w:hAnsi="Consolas" w:cs="Consolas"/>
                <w:color w:val="ABB2BF"/>
                <w:sz w:val="18"/>
                <w:szCs w:val="18"/>
              </w:rPr>
              <w:t>AuthorizationSignature</w:t>
            </w:r>
            <w:r>
              <w:rPr>
                <w:sz w:val="20"/>
                <w:szCs w:val="20"/>
              </w:rPr>
              <w:t xml:space="preserve"> type requires </w:t>
            </w:r>
            <w:r>
              <w:rPr>
                <w:rFonts w:ascii="Consolas" w:eastAsia="Consolas" w:hAnsi="Consolas" w:cs="Consolas"/>
                <w:color w:val="ABB2BF"/>
                <w:sz w:val="18"/>
                <w:szCs w:val="18"/>
              </w:rPr>
              <w:t>chain_id</w:t>
            </w:r>
            <w:r>
              <w:rPr>
                <w:sz w:val="20"/>
                <w:szCs w:val="20"/>
              </w:rPr>
              <w:t xml:space="preserve"> to be a non-zero value matching the current chain. The consensus layer rejects any authorization where </w:t>
            </w:r>
            <w:r>
              <w:rPr>
                <w:rFonts w:ascii="Consolas" w:eastAsia="Consolas" w:hAnsi="Consolas" w:cs="Consolas"/>
                <w:color w:val="ABB2BF"/>
                <w:sz w:val="18"/>
                <w:szCs w:val="18"/>
              </w:rPr>
              <w:t>chain_id</w:t>
            </w:r>
            <w:r>
              <w:rPr>
                <w:sz w:val="20"/>
                <w:szCs w:val="20"/>
              </w:rPr>
              <w:t xml:space="preserve"> is zero. The cross-chain metastasis attack vector does not exist in Synergy.</w:t>
            </w:r>
          </w:p>
        </w:tc>
      </w:tr>
      <w:tr w:rsidR="008E313A" w:rsidRPr="00563B35" w14:paraId="47A2F8E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5FC8FD" w14:textId="77777777" w:rsidR="008E313A" w:rsidRPr="00563B35" w:rsidRDefault="00000000">
            <w:pPr>
              <w:spacing w:before="100" w:after="120" w:line="276" w:lineRule="auto"/>
              <w:rPr>
                <w:sz w:val="20"/>
                <w:szCs w:val="20"/>
              </w:rPr>
            </w:pPr>
            <w:r>
              <w:rPr>
                <w:b/>
                <w:bCs/>
                <w:sz w:val="20"/>
                <w:szCs w:val="20"/>
              </w:rPr>
              <w:t>UMA Identity Decoupling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453C" w14:textId="07692E86" w:rsidR="008E313A" w:rsidRPr="00563B35" w:rsidRDefault="00660893">
            <w:pPr>
              <w:spacing w:before="100" w:after="120" w:line="276" w:lineRule="auto"/>
              <w:rPr>
                <w:sz w:val="20"/>
                <w:szCs w:val="20"/>
              </w:rPr>
            </w:pPr>
            <w:r>
              <w:rPr>
                <w:sz w:val="20"/>
                <w:szCs w:val="20"/>
              </w:rPr>
              <w:t>In Synergy, identity is not equivalent to key material. Even if an attacker could obtain a delegation-equivalent signed authorization, it would not grant them the victim's UMA identity, which is the actual authorization substrate governing recovery rights, governance weight, contract authority, and policy state. Delegating a key does not delegate the identity, so the attacker gains execution capability for specific operations but not full account control.</w:t>
            </w:r>
          </w:p>
        </w:tc>
      </w:tr>
      <w:tr w:rsidR="008E313A" w:rsidRPr="00563B35" w14:paraId="30241AC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334AD2" w14:textId="77777777" w:rsidR="008E313A" w:rsidRPr="00563B35" w:rsidRDefault="00000000">
            <w:pPr>
              <w:spacing w:before="100" w:after="120" w:line="276" w:lineRule="auto"/>
              <w:rPr>
                <w:sz w:val="20"/>
                <w:szCs w:val="20"/>
              </w:rPr>
            </w:pPr>
            <w:r>
              <w:rPr>
                <w:b/>
                <w:bCs/>
                <w:sz w:val="20"/>
                <w:szCs w:val="20"/>
              </w:rPr>
              <w:t>Local Policy Engine as Hard Gate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4CA4E22" w14:textId="168E3EFA" w:rsidR="008E313A" w:rsidRPr="00563B35" w:rsidRDefault="00660893">
            <w:pPr>
              <w:spacing w:before="100" w:after="120" w:line="276" w:lineRule="auto"/>
              <w:rPr>
                <w:sz w:val="20"/>
                <w:szCs w:val="20"/>
              </w:rPr>
            </w:pPr>
            <w:r>
              <w:rPr>
                <w:sz w:val="20"/>
                <w:szCs w:val="20"/>
              </w:rPr>
              <w:t>Any operation that modifies execution authority must pass through the Local Policy Engine before any signing occurs. The Policy Engine's default rules classify execution authority modification as a high-value operation requiring the high-value key tier, explicit guardian notification, and a mandatory 24-hour delay. An attacker cannot trick a user into signing a delegation through a phishing site because the policy gate blocks it before the signing UI is ever reached.</w:t>
            </w:r>
          </w:p>
        </w:tc>
      </w:tr>
      <w:tr w:rsidR="008E313A" w:rsidRPr="00563B35" w14:paraId="1D0611C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45FD7" w14:textId="77777777" w:rsidR="008E313A" w:rsidRPr="00563B35" w:rsidRDefault="00000000">
            <w:pPr>
              <w:spacing w:before="100" w:after="120" w:line="276" w:lineRule="auto"/>
              <w:rPr>
                <w:sz w:val="20"/>
                <w:szCs w:val="20"/>
              </w:rPr>
            </w:pPr>
            <w:r>
              <w:rPr>
                <w:b/>
                <w:bCs/>
                <w:sz w:val="20"/>
                <w:szCs w:val="20"/>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BE9B" w14:textId="793312B6" w:rsidR="008E313A" w:rsidRPr="00563B35" w:rsidRDefault="00660893">
            <w:pPr>
              <w:spacing w:before="100" w:after="120" w:line="276" w:lineRule="auto"/>
              <w:rPr>
                <w:sz w:val="20"/>
                <w:szCs w:val="20"/>
              </w:rPr>
            </w:pPr>
            <w:r>
              <w:rPr>
                <w:sz w:val="20"/>
                <w:szCs w:val="20"/>
              </w:rPr>
              <w:t>The SynQ compiler and wallet policy engine treat "execution delegation" as a class of operation that requires a human-readable manifest explicitly stating: the delegate contract address, the scope of delegated authority, the duration, and the exact operations the delegate can perform on the user's behalf. The manifest must be confirmed by the user reading it — not just clicking Accept.</w:t>
            </w:r>
          </w:p>
        </w:tc>
      </w:tr>
      <w:tr w:rsidR="008E313A" w:rsidRPr="00563B35" w14:paraId="0FA857A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E403F7" w14:textId="77777777" w:rsidR="008E313A" w:rsidRPr="00563B35" w:rsidRDefault="00000000">
            <w:pPr>
              <w:spacing w:before="100" w:after="120" w:line="276" w:lineRule="auto"/>
              <w:rPr>
                <w:sz w:val="20"/>
                <w:szCs w:val="20"/>
              </w:rPr>
            </w:pPr>
            <w:r>
              <w:rPr>
                <w:b/>
                <w:bCs/>
                <w:sz w:val="20"/>
                <w:szCs w:val="20"/>
              </w:rPr>
              <w:t>SCETP Replaces Bundler Model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278CEF5" w14:textId="2A507E72" w:rsidR="008E313A" w:rsidRPr="00563B35" w:rsidRDefault="00660893">
            <w:pPr>
              <w:spacing w:before="100" w:after="120" w:line="276" w:lineRule="auto"/>
              <w:rPr>
                <w:sz w:val="20"/>
                <w:szCs w:val="20"/>
              </w:rPr>
            </w:pPr>
            <w:r>
              <w:rPr>
                <w:sz w:val="20"/>
                <w:szCs w:val="20"/>
              </w:rPr>
              <w:t>Synergy's account abstraction uses SCETP ingress with explicit cryptographic authority chains rather than ERC-4337 bundler-mediated UserOperations. There is no paymaster concept in Synergy's native execution model that can sponsor unlimited free attack attempts. Every execution request traces to a UMA identity via a verifiable chain. The paymaster-funded unlimited exploitation vector (Vector 4) has no entry point.</w:t>
            </w:r>
          </w:p>
        </w:tc>
      </w:tr>
    </w:tbl>
    <w:p w14:paraId="548A16C1" w14:textId="77777777" w:rsidR="00BD53EF" w:rsidRDefault="00BD53EF">
      <w:pPr>
        <w:pStyle w:val="Heading3"/>
        <w:rPr>
          <w:rFonts w:ascii="Sora" w:eastAsia="Sora" w:hAnsi="Sora" w:cs="Sora"/>
          <w:color w:val="3F7FBF"/>
          <w:sz w:val="24"/>
          <w:szCs w:val="24"/>
        </w:rPr>
      </w:pPr>
    </w:p>
    <w:p w14:paraId="6BE2FB2D" w14:textId="77777777" w:rsidR="00BD53EF" w:rsidRDefault="00BD53EF">
      <w:pPr>
        <w:rPr>
          <w:b/>
          <w:bCs/>
          <w:color w:val="3F7FBF"/>
          <w:sz w:val="24"/>
          <w:szCs w:val="24"/>
        </w:rPr>
      </w:pPr>
      <w:r>
        <w:rPr>
          <w:color w:val="3F7FBF"/>
          <w:sz w:val="24"/>
          <w:szCs w:val="24"/>
        </w:rPr>
        <w:br w:type="page"/>
      </w:r>
    </w:p>
    <w:p w14:paraId="4836B865" w14:textId="5097D569" w:rsidR="008E313A" w:rsidRPr="00255E6D" w:rsidRDefault="00000000">
      <w:pPr>
        <w:pStyle w:val="Heading3"/>
        <w:rPr>
          <w:sz w:val="28"/>
          <w:szCs w:val="28"/>
        </w:rPr>
      </w:pPr>
      <w:r>
        <w:rPr>
          <w:rFonts w:ascii="Sora" w:eastAsia="Sora" w:hAnsi="Sora" w:cs="Sora"/>
          <w:color w:val="3F7FBF"/>
          <w:sz w:val="24"/>
          <w:szCs w:val="24"/>
        </w:rPr>
        <w:lastRenderedPageBreak/>
        <w:t>14.3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28"/>
        <w:gridCol w:w="7656"/>
        <w:gridCol w:w="6389"/>
      </w:tblGrid>
      <w:tr w:rsidR="008E313A" w:rsidRPr="00660893" w14:paraId="69E17DD2"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CCCA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464A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76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6653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859CE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390EAD26" w14:textId="77777777" w:rsidTr="00325860">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A4BFB4"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D5B0AC5" w14:textId="39C1D56E" w:rsidR="008E313A" w:rsidRPr="00563B35" w:rsidRDefault="00000000">
            <w:pPr>
              <w:spacing w:before="100" w:after="120" w:line="276" w:lineRule="auto"/>
              <w:rPr>
                <w:sz w:val="20"/>
                <w:szCs w:val="20"/>
              </w:rPr>
            </w:pPr>
            <w:r>
              <w:rPr>
                <w:b/>
                <w:bCs/>
                <w:sz w:val="20"/>
                <w:szCs w:val="20"/>
              </w:rPr>
              <w:t>Explicitly prohibit chainId=0 in all authorization signatures</w:t>
            </w:r>
          </w:p>
        </w:tc>
        <w:tc>
          <w:tcPr>
            <w:tcW w:w="7656"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B9121D" w14:textId="77777777" w:rsidR="008E313A" w:rsidRPr="00563B35" w:rsidRDefault="00000000">
            <w:pPr>
              <w:spacing w:before="100" w:after="120" w:line="276" w:lineRule="auto"/>
              <w:rPr>
                <w:sz w:val="20"/>
                <w:szCs w:val="20"/>
              </w:rPr>
            </w:pPr>
            <w:r>
              <w:rPr>
                <w:sz w:val="20"/>
                <w:szCs w:val="20"/>
              </w:rPr>
              <w:t xml:space="preserve">In the </w:t>
            </w:r>
            <w:r>
              <w:rPr>
                <w:rFonts w:ascii="Consolas" w:eastAsia="Consolas" w:hAnsi="Consolas" w:cs="Consolas"/>
                <w:color w:val="ABB2BF"/>
                <w:sz w:val="18"/>
                <w:szCs w:val="18"/>
              </w:rPr>
              <w:t>AuthorizationSignature</w:t>
            </w:r>
            <w:r>
              <w:rPr>
                <w:sz w:val="20"/>
                <w:szCs w:val="20"/>
              </w:rPr>
              <w:t xml:space="preserve"> validation logic, add a dedicated pre-check that rejects any signature where </w:t>
            </w:r>
            <w:r>
              <w:rPr>
                <w:rFonts w:ascii="Consolas" w:eastAsia="Consolas" w:hAnsi="Consolas" w:cs="Consolas"/>
                <w:color w:val="ABB2BF"/>
                <w:sz w:val="18"/>
                <w:szCs w:val="18"/>
              </w:rPr>
              <w:t>chain_id == 0</w:t>
            </w:r>
            <w:r>
              <w:rPr>
                <w:sz w:val="20"/>
                <w:szCs w:val="20"/>
              </w:rPr>
              <w:t xml:space="preserve"> with error code </w:t>
            </w:r>
            <w:r>
              <w:rPr>
                <w:rFonts w:ascii="Consolas" w:eastAsia="Consolas" w:hAnsi="Consolas" w:cs="Consolas"/>
                <w:color w:val="E06C75"/>
                <w:sz w:val="18"/>
                <w:szCs w:val="18"/>
              </w:rPr>
              <w:t>INVALID_CHAIN_ID_ZERO</w:t>
            </w:r>
            <w:r>
              <w:rPr>
                <w:sz w:val="20"/>
                <w:szCs w:val="20"/>
              </w:rPr>
              <w:t>. This check must run before any other signature validation, before mempool admission.</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F8C79D" w14:textId="77777777" w:rsidR="008E313A" w:rsidRPr="00563B35" w:rsidRDefault="00000000">
            <w:pPr>
              <w:spacing w:before="100" w:after="120" w:line="276" w:lineRule="auto"/>
              <w:rPr>
                <w:sz w:val="20"/>
                <w:szCs w:val="20"/>
              </w:rPr>
            </w:pPr>
            <w:r>
              <w:rPr>
                <w:sz w:val="20"/>
                <w:szCs w:val="20"/>
              </w:rPr>
              <w:t xml:space="preserve">Submit a well-formed </w:t>
            </w:r>
            <w:r>
              <w:rPr>
                <w:rFonts w:ascii="Consolas" w:eastAsia="Consolas" w:hAnsi="Consolas" w:cs="Consolas"/>
                <w:color w:val="ABB2BF"/>
                <w:sz w:val="18"/>
                <w:szCs w:val="18"/>
              </w:rPr>
              <w:t>AuthorizationSignature</w:t>
            </w:r>
            <w:r>
              <w:rPr>
                <w:sz w:val="20"/>
                <w:szCs w:val="20"/>
              </w:rPr>
              <w:t xml:space="preserve"> with </w:t>
            </w:r>
            <w:r>
              <w:rPr>
                <w:rFonts w:ascii="Consolas" w:eastAsia="Consolas" w:hAnsi="Consolas" w:cs="Consolas"/>
                <w:color w:val="ABB2BF"/>
                <w:sz w:val="18"/>
                <w:szCs w:val="18"/>
              </w:rPr>
              <w:t>chain_id=0</w:t>
            </w:r>
            <w:r>
              <w:rPr>
                <w:sz w:val="20"/>
                <w:szCs w:val="20"/>
              </w:rPr>
              <w:t xml:space="preserve">. Confirm </w:t>
            </w:r>
            <w:r>
              <w:rPr>
                <w:rFonts w:ascii="Consolas" w:eastAsia="Consolas" w:hAnsi="Consolas" w:cs="Consolas"/>
                <w:color w:val="E06C75"/>
                <w:sz w:val="18"/>
                <w:szCs w:val="18"/>
              </w:rPr>
              <w:t>INVALID_CHAIN_ID_ZERO</w:t>
            </w:r>
            <w:r>
              <w:rPr>
                <w:sz w:val="20"/>
                <w:szCs w:val="20"/>
              </w:rPr>
              <w:t xml:space="preserve"> rejection at the mempool admission stage.</w:t>
            </w:r>
          </w:p>
        </w:tc>
      </w:tr>
      <w:tr w:rsidR="008E313A" w:rsidRPr="00563B35" w14:paraId="7AA67D1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5FDA"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E7E3" w14:textId="77777777" w:rsidR="008E313A" w:rsidRPr="00563B35" w:rsidRDefault="00000000">
            <w:pPr>
              <w:spacing w:before="100" w:after="120" w:line="276" w:lineRule="auto"/>
              <w:rPr>
                <w:sz w:val="20"/>
                <w:szCs w:val="20"/>
              </w:rPr>
            </w:pPr>
            <w:r>
              <w:rPr>
                <w:b/>
                <w:bCs/>
                <w:sz w:val="20"/>
                <w:szCs w:val="20"/>
              </w:rPr>
              <w:t>Define "execution authority modification" as a protected operation class</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EA6D" w14:textId="77777777" w:rsidR="008E313A" w:rsidRPr="00563B35" w:rsidRDefault="00000000">
            <w:pPr>
              <w:spacing w:before="100" w:after="120" w:line="276" w:lineRule="auto"/>
              <w:rPr>
                <w:sz w:val="20"/>
                <w:szCs w:val="20"/>
              </w:rPr>
            </w:pPr>
            <w:r>
              <w:rPr>
                <w:sz w:val="20"/>
                <w:szCs w:val="20"/>
              </w:rPr>
              <w:t xml:space="preserve">In the Local Policy Engine specification, define a new operation class: </w:t>
            </w:r>
            <w:r>
              <w:rPr>
                <w:rFonts w:ascii="Consolas" w:eastAsia="Consolas" w:hAnsi="Consolas" w:cs="Consolas"/>
                <w:color w:val="E06C75"/>
                <w:sz w:val="18"/>
                <w:szCs w:val="18"/>
              </w:rPr>
              <w:t>EXECUTION_AUTHORITY_MODIFICATION</w:t>
            </w:r>
            <w:r>
              <w:rPr>
                <w:sz w:val="20"/>
                <w:szCs w:val="20"/>
              </w:rPr>
              <w:t>. Any operation that modifies who can execute code on behalf of a Synergy account falls into this class. Assign this class the highest protection tier: requires high-value key, requires guardian notification, requires 72-hour time-lock, requires explicit manifest review.</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24D8" w14:textId="77777777" w:rsidR="008E313A" w:rsidRPr="00563B35" w:rsidRDefault="00000000">
            <w:pPr>
              <w:spacing w:before="100" w:after="120" w:line="276" w:lineRule="auto"/>
              <w:rPr>
                <w:sz w:val="20"/>
                <w:szCs w:val="20"/>
              </w:rPr>
            </w:pPr>
            <w:r>
              <w:rPr>
                <w:sz w:val="20"/>
                <w:szCs w:val="20"/>
              </w:rPr>
              <w:t xml:space="preserve">Attempt to submit a delegation-type operation via a dApp using only the spending key. Confirm policy rejection with </w:t>
            </w:r>
            <w:r>
              <w:rPr>
                <w:rFonts w:ascii="Consolas" w:eastAsia="Consolas" w:hAnsi="Consolas" w:cs="Consolas"/>
                <w:color w:val="E06C75"/>
                <w:sz w:val="18"/>
                <w:szCs w:val="18"/>
              </w:rPr>
              <w:t>INSUFFICIENT_KEY_TIER_FOR_AUTHORITY_MODIFICATION</w:t>
            </w:r>
            <w:r>
              <w:rPr>
                <w:sz w:val="20"/>
                <w:szCs w:val="20"/>
              </w:rPr>
              <w:t>.</w:t>
            </w:r>
          </w:p>
        </w:tc>
      </w:tr>
      <w:tr w:rsidR="008E313A" w:rsidRPr="00563B35" w14:paraId="1565127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19902E"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BD10CC" w14:textId="77777777" w:rsidR="008E313A" w:rsidRPr="00563B35" w:rsidRDefault="00000000">
            <w:pPr>
              <w:spacing w:before="100" w:after="120" w:line="276" w:lineRule="auto"/>
              <w:rPr>
                <w:sz w:val="20"/>
                <w:szCs w:val="20"/>
              </w:rPr>
            </w:pPr>
            <w:r>
              <w:rPr>
                <w:b/>
                <w:bCs/>
                <w:sz w:val="20"/>
                <w:szCs w:val="20"/>
              </w:rPr>
              <w:t>Build a Delegation Registry in the consensus state trie</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3A4504" w14:textId="77777777" w:rsidR="008E313A" w:rsidRPr="00563B35" w:rsidRDefault="00000000">
            <w:pPr>
              <w:spacing w:before="100" w:after="120" w:line="276" w:lineRule="auto"/>
              <w:rPr>
                <w:sz w:val="20"/>
                <w:szCs w:val="20"/>
              </w:rPr>
            </w:pPr>
            <w:r>
              <w:rPr>
                <w:sz w:val="20"/>
                <w:szCs w:val="20"/>
              </w:rPr>
              <w:t xml:space="preserve">Add a </w:t>
            </w:r>
            <w:r>
              <w:rPr>
                <w:rFonts w:ascii="Consolas" w:eastAsia="Consolas" w:hAnsi="Consolas" w:cs="Consolas"/>
                <w:color w:val="ABB2BF"/>
                <w:sz w:val="18"/>
                <w:szCs w:val="18"/>
              </w:rPr>
              <w:t>DelegationRegistry</w:t>
            </w:r>
            <w:r>
              <w:rPr>
                <w:sz w:val="20"/>
                <w:szCs w:val="20"/>
              </w:rPr>
              <w:t xml:space="preserve"> to the Synergy state that tracks all active execution delegations per account: </w:t>
            </w:r>
            <w:r>
              <w:rPr>
                <w:rFonts w:ascii="Consolas" w:eastAsia="Consolas" w:hAnsi="Consolas" w:cs="Consolas"/>
                <w:color w:val="ABB2BF"/>
                <w:sz w:val="18"/>
                <w:szCs w:val="18"/>
              </w:rPr>
              <w:t>{delegator_UMA, delegate_address, scope_hash, expiry, creation_block, guardian_quorum_proof}</w:t>
            </w:r>
            <w:r>
              <w:rPr>
                <w:sz w:val="20"/>
                <w:szCs w:val="20"/>
              </w:rPr>
              <w:t xml:space="preserve">. Implement </w:t>
            </w:r>
            <w:r>
              <w:rPr>
                <w:rFonts w:ascii="Consolas" w:eastAsia="Consolas" w:hAnsi="Consolas" w:cs="Consolas"/>
                <w:color w:val="61AFEF"/>
                <w:sz w:val="18"/>
                <w:szCs w:val="18"/>
              </w:rPr>
              <w:t>rpc_getActiveDelegations</w:t>
            </w:r>
            <w:r>
              <w:rPr>
                <w:sz w:val="20"/>
                <w:szCs w:val="20"/>
              </w:rPr>
              <w:t xml:space="preserve"> as a first-class RPC method.</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767B4E" w14:textId="77777777" w:rsidR="008E313A" w:rsidRPr="00563B35" w:rsidRDefault="00000000">
            <w:pPr>
              <w:spacing w:before="100" w:after="120" w:line="276" w:lineRule="auto"/>
              <w:rPr>
                <w:sz w:val="20"/>
                <w:szCs w:val="20"/>
              </w:rPr>
            </w:pPr>
            <w:r>
              <w:rPr>
                <w:sz w:val="20"/>
                <w:szCs w:val="20"/>
              </w:rPr>
              <w:t xml:space="preserve">Establish a test delegation. Query </w:t>
            </w:r>
            <w:r>
              <w:rPr>
                <w:rFonts w:ascii="Consolas" w:eastAsia="Consolas" w:hAnsi="Consolas" w:cs="Consolas"/>
                <w:color w:val="61AFEF"/>
                <w:sz w:val="18"/>
                <w:szCs w:val="18"/>
              </w:rPr>
              <w:t>rpc_getActiveDelegations</w:t>
            </w:r>
            <w:r>
              <w:rPr>
                <w:sz w:val="20"/>
                <w:szCs w:val="20"/>
              </w:rPr>
              <w:t xml:space="preserve">. Confirm the delegation appears with all fields. Confirm </w:t>
            </w:r>
            <w:r>
              <w:rPr>
                <w:rFonts w:ascii="Consolas" w:eastAsia="Consolas" w:hAnsi="Consolas" w:cs="Consolas"/>
                <w:color w:val="E06C75"/>
                <w:sz w:val="18"/>
                <w:szCs w:val="18"/>
              </w:rPr>
              <w:t>DELEGATION_CREATED</w:t>
            </w:r>
            <w:r>
              <w:rPr>
                <w:sz w:val="20"/>
                <w:szCs w:val="20"/>
              </w:rPr>
              <w:t xml:space="preserve"> event was emitted.</w:t>
            </w:r>
          </w:p>
        </w:tc>
      </w:tr>
      <w:tr w:rsidR="008E313A" w:rsidRPr="00563B35" w14:paraId="151FD10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7E1"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D0BC" w14:textId="77777777" w:rsidR="008E313A" w:rsidRPr="00563B35" w:rsidRDefault="00000000">
            <w:pPr>
              <w:spacing w:before="100" w:after="120" w:line="276" w:lineRule="auto"/>
              <w:rPr>
                <w:sz w:val="20"/>
                <w:szCs w:val="20"/>
              </w:rPr>
            </w:pPr>
            <w:r>
              <w:rPr>
                <w:b/>
                <w:bCs/>
                <w:sz w:val="20"/>
                <w:szCs w:val="20"/>
              </w:rPr>
              <w:t>Enforce automatic delegation revocation on key rotation</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8A6" w14:textId="2A844EF2" w:rsidR="008E313A" w:rsidRPr="00563B35" w:rsidRDefault="00000000">
            <w:pPr>
              <w:spacing w:before="100" w:after="120" w:line="276" w:lineRule="auto"/>
              <w:rPr>
                <w:sz w:val="20"/>
                <w:szCs w:val="20"/>
              </w:rPr>
            </w:pPr>
            <w:r>
              <w:rPr>
                <w:sz w:val="20"/>
                <w:szCs w:val="20"/>
              </w:rPr>
              <w:t xml:space="preserve">In the key rotation implementation (Category 12, Step 3), extend the </w:t>
            </w:r>
            <w:r>
              <w:rPr>
                <w:rFonts w:ascii="Consolas" w:eastAsia="Consolas" w:hAnsi="Consolas" w:cs="Consolas"/>
                <w:color w:val="E06C75"/>
                <w:sz w:val="18"/>
                <w:szCs w:val="18"/>
              </w:rPr>
              <w:t>ROTATE_KEY</w:t>
            </w:r>
            <w:r>
              <w:rPr>
                <w:sz w:val="20"/>
                <w:szCs w:val="20"/>
              </w:rPr>
              <w:t xml:space="preserve"> transaction processor to also invalidate all active delegation records for the rotating account. Delegation re-establishment after key rotation requires fresh guardian authorization.</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25AA" w14:textId="77777777" w:rsidR="008E313A" w:rsidRPr="00563B35" w:rsidRDefault="00000000">
            <w:pPr>
              <w:spacing w:before="100" w:after="120" w:line="276" w:lineRule="auto"/>
              <w:rPr>
                <w:sz w:val="20"/>
                <w:szCs w:val="20"/>
              </w:rPr>
            </w:pPr>
            <w:r>
              <w:rPr>
                <w:sz w:val="20"/>
                <w:szCs w:val="20"/>
              </w:rPr>
              <w:t xml:space="preserve">Establish 3 active delegations on an account. Rotate the authentication key. Confirm all 3 delegations appear as </w:t>
            </w:r>
            <w:r>
              <w:rPr>
                <w:rFonts w:ascii="Consolas" w:eastAsia="Consolas" w:hAnsi="Consolas" w:cs="Consolas"/>
                <w:color w:val="E06C75"/>
                <w:sz w:val="18"/>
                <w:szCs w:val="18"/>
              </w:rPr>
              <w:t>REVOKED</w:t>
            </w:r>
            <w:r>
              <w:rPr>
                <w:sz w:val="20"/>
                <w:szCs w:val="20"/>
              </w:rPr>
              <w:t xml:space="preserve"> in the registry with the rotation block number.</w:t>
            </w:r>
          </w:p>
        </w:tc>
      </w:tr>
      <w:tr w:rsidR="008E313A" w:rsidRPr="00563B35" w14:paraId="2D2BF1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A31DCA"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A87DB" w14:textId="77777777" w:rsidR="008E313A" w:rsidRPr="00563B35" w:rsidRDefault="00000000">
            <w:pPr>
              <w:spacing w:before="100" w:after="120" w:line="276" w:lineRule="auto"/>
              <w:rPr>
                <w:sz w:val="20"/>
                <w:szCs w:val="20"/>
              </w:rPr>
            </w:pPr>
            <w:r>
              <w:rPr>
                <w:b/>
                <w:bCs/>
                <w:sz w:val="20"/>
                <w:szCs w:val="20"/>
              </w:rPr>
              <w:t>Implement delegation scope verification in the SynQ compiler</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FA9C3F" w14:textId="77777777" w:rsidR="008E313A" w:rsidRPr="00563B35" w:rsidRDefault="00000000">
            <w:pPr>
              <w:spacing w:before="100" w:after="120" w:line="276" w:lineRule="auto"/>
              <w:rPr>
                <w:sz w:val="20"/>
                <w:szCs w:val="20"/>
              </w:rPr>
            </w:pPr>
            <w:r>
              <w:rPr>
                <w:sz w:val="20"/>
                <w:szCs w:val="20"/>
              </w:rPr>
              <w:t xml:space="preserve">When a SynQ contract declares that it can operate as a delegate (via an </w:t>
            </w:r>
            <w:r>
              <w:rPr>
                <w:rFonts w:ascii="Consolas" w:eastAsia="Consolas" w:hAnsi="Consolas" w:cs="Consolas"/>
                <w:color w:val="ABB2BF"/>
                <w:sz w:val="18"/>
                <w:szCs w:val="18"/>
              </w:rPr>
              <w:t>@accepts_delegation</w:t>
            </w:r>
            <w:r>
              <w:rPr>
                <w:sz w:val="20"/>
                <w:szCs w:val="20"/>
              </w:rPr>
              <w:t xml:space="preserve"> annotation), the compiler must verify that the contract's authority scope is bounded. Contracts that attempt to accept delegation with unbounded scope fail compilation with </w:t>
            </w:r>
            <w:r>
              <w:rPr>
                <w:rFonts w:ascii="Consolas" w:eastAsia="Consolas" w:hAnsi="Consolas" w:cs="Consolas"/>
                <w:color w:val="E06C75"/>
                <w:sz w:val="18"/>
                <w:szCs w:val="18"/>
              </w:rPr>
              <w:t>UNBOUNDED_DELEGATION_SCOPE</w:t>
            </w:r>
            <w:r>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49115D" w14:textId="77777777" w:rsidR="008E313A" w:rsidRPr="00563B35" w:rsidRDefault="00000000">
            <w:pPr>
              <w:spacing w:before="100" w:after="120" w:line="276" w:lineRule="auto"/>
              <w:rPr>
                <w:sz w:val="20"/>
                <w:szCs w:val="20"/>
              </w:rPr>
            </w:pPr>
            <w:r>
              <w:rPr>
                <w:sz w:val="20"/>
                <w:szCs w:val="20"/>
              </w:rPr>
              <w:t xml:space="preserve">Write a delegating contract with no scope constraints. Confirm </w:t>
            </w:r>
            <w:r>
              <w:rPr>
                <w:rFonts w:ascii="Consolas" w:eastAsia="Consolas" w:hAnsi="Consolas" w:cs="Consolas"/>
                <w:color w:val="E06C75"/>
                <w:sz w:val="18"/>
                <w:szCs w:val="18"/>
              </w:rPr>
              <w:t>UNBOUNDED_DELEGATION_SCOPE</w:t>
            </w:r>
            <w:r>
              <w:rPr>
                <w:sz w:val="20"/>
                <w:szCs w:val="20"/>
              </w:rPr>
              <w:t xml:space="preserve"> compilation failure. Add explicit scope constraints. Confirm compilation success.</w:t>
            </w:r>
          </w:p>
        </w:tc>
      </w:tr>
      <w:tr w:rsidR="008E313A" w:rsidRPr="00563B35" w14:paraId="5C29F5D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31D"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885F" w14:textId="77777777" w:rsidR="008E313A" w:rsidRPr="00563B35" w:rsidRDefault="00000000">
            <w:pPr>
              <w:spacing w:before="100" w:after="120" w:line="276" w:lineRule="auto"/>
              <w:rPr>
                <w:sz w:val="20"/>
                <w:szCs w:val="20"/>
              </w:rPr>
            </w:pPr>
            <w:r>
              <w:rPr>
                <w:b/>
                <w:bCs/>
                <w:sz w:val="20"/>
                <w:szCs w:val="20"/>
              </w:rPr>
              <w:t xml:space="preserve">Build cross-chain delegation alert </w:t>
            </w:r>
            <w:r>
              <w:rPr>
                <w:b/>
                <w:bCs/>
                <w:sz w:val="20"/>
                <w:szCs w:val="20"/>
              </w:rPr>
              <w:lastRenderedPageBreak/>
              <w:t>system for the EVM compatibility lane</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E20" w14:textId="77777777" w:rsidR="008E313A" w:rsidRPr="00563B35" w:rsidRDefault="00000000">
            <w:pPr>
              <w:spacing w:before="100" w:after="120" w:line="276" w:lineRule="auto"/>
              <w:rPr>
                <w:sz w:val="20"/>
                <w:szCs w:val="20"/>
              </w:rPr>
            </w:pPr>
            <w:r>
              <w:rPr>
                <w:sz w:val="20"/>
                <w:szCs w:val="20"/>
              </w:rPr>
              <w:lastRenderedPageBreak/>
              <w:t>For the EVM-compatible execution surface, implement a transaction pre-screening layer that detects type-0x04 transaction patterns (EIP-7702-</w:t>
            </w:r>
            <w:r>
              <w:rPr>
                <w:sz w:val="20"/>
                <w:szCs w:val="20"/>
              </w:rPr>
              <w:lastRenderedPageBreak/>
              <w:t xml:space="preserve">equivalent structures from external chains) and routes them through the same </w:t>
            </w:r>
            <w:r>
              <w:rPr>
                <w:rFonts w:ascii="Consolas" w:eastAsia="Consolas" w:hAnsi="Consolas" w:cs="Consolas"/>
                <w:color w:val="E06C75"/>
                <w:sz w:val="18"/>
                <w:szCs w:val="18"/>
              </w:rPr>
              <w:t>EXECUTION_AUTHORITY_MODIFICATION</w:t>
            </w:r>
            <w:r>
              <w:rPr>
                <w:sz w:val="20"/>
                <w:szCs w:val="20"/>
              </w:rPr>
              <w:t xml:space="preserve"> policy class.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74C1" w14:textId="77777777" w:rsidR="008E313A" w:rsidRPr="00563B35" w:rsidRDefault="00000000">
            <w:pPr>
              <w:spacing w:before="100" w:after="120" w:line="276" w:lineRule="auto"/>
              <w:rPr>
                <w:sz w:val="20"/>
                <w:szCs w:val="20"/>
              </w:rPr>
            </w:pPr>
            <w:r>
              <w:rPr>
                <w:sz w:val="20"/>
                <w:szCs w:val="20"/>
              </w:rPr>
              <w:lastRenderedPageBreak/>
              <w:t xml:space="preserve">Submit a well-formed Ethereum type-0x04 transaction to the Synergy EVM RPC endpoint. Confirm it is caught by the </w:t>
            </w:r>
            <w:r>
              <w:rPr>
                <w:sz w:val="20"/>
                <w:szCs w:val="20"/>
              </w:rPr>
              <w:lastRenderedPageBreak/>
              <w:t xml:space="preserve">pre-screening layer and routed through </w:t>
            </w:r>
            <w:r>
              <w:rPr>
                <w:rFonts w:ascii="Consolas" w:eastAsia="Consolas" w:hAnsi="Consolas" w:cs="Consolas"/>
                <w:color w:val="E06C75"/>
                <w:sz w:val="18"/>
                <w:szCs w:val="18"/>
              </w:rPr>
              <w:t>EXECUTION_AUTHORITY_MODIFICATION</w:t>
            </w:r>
            <w:r>
              <w:rPr>
                <w:sz w:val="20"/>
                <w:szCs w:val="20"/>
              </w:rPr>
              <w:t xml:space="preserve"> policy.</w:t>
            </w:r>
          </w:p>
        </w:tc>
      </w:tr>
    </w:tbl>
    <w:p w14:paraId="50CA12C0" w14:textId="77777777" w:rsidR="008E313A" w:rsidRPr="00255E6D" w:rsidRDefault="00000000">
      <w:pPr>
        <w:pStyle w:val="Heading3"/>
        <w:rPr>
          <w:sz w:val="28"/>
          <w:szCs w:val="28"/>
        </w:rPr>
      </w:pPr>
      <w:r>
        <w:rPr>
          <w:rFonts w:ascii="Sora" w:eastAsia="Sora" w:hAnsi="Sora" w:cs="Sora"/>
          <w:color w:val="3F7FBF"/>
          <w:sz w:val="24"/>
          <w:szCs w:val="24"/>
        </w:rPr>
        <w:lastRenderedPageBreak/>
        <w:t>14.4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2473D9B"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33E2611" w14:textId="0342F8C7" w:rsidR="008E313A" w:rsidRPr="00563B35" w:rsidRDefault="00000000">
            <w:pPr>
              <w:spacing w:before="100" w:after="120" w:line="276" w:lineRule="auto"/>
              <w:rPr>
                <w:sz w:val="20"/>
                <w:szCs w:val="20"/>
              </w:rPr>
            </w:pPr>
            <w:r>
              <w:rPr>
                <w:b/>
                <w:bCs/>
                <w:sz w:val="20"/>
                <w:szCs w:val="20"/>
              </w:rPr>
              <w:t xml:space="preserve">TEST SUITE 14A: </w:t>
            </w:r>
            <w:r>
              <w:rPr>
                <w:sz w:val="20"/>
                <w:szCs w:val="20"/>
              </w:rPr>
              <w:t>Cross-Chain Replay Prevention — Generate valid EIP-7702 authorization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563B35" w14:paraId="675729E3"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2133EA5" w14:textId="77777777" w:rsidR="008E313A" w:rsidRPr="00563B35" w:rsidRDefault="00000000">
            <w:pPr>
              <w:spacing w:before="100" w:after="120" w:line="276" w:lineRule="auto"/>
              <w:rPr>
                <w:sz w:val="20"/>
                <w:szCs w:val="20"/>
              </w:rPr>
            </w:pPr>
            <w:r>
              <w:rPr>
                <w:b/>
                <w:bCs/>
                <w:sz w:val="20"/>
                <w:szCs w:val="20"/>
              </w:rPr>
              <w:t xml:space="preserve">TEST SUITE 14B: </w:t>
            </w:r>
            <w:r>
              <w:rPr>
                <w:sz w:val="20"/>
                <w:szCs w:val="20"/>
              </w:rPr>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563B35" w14:paraId="089B6167"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5EEE387" w14:textId="77777777" w:rsidR="008E313A" w:rsidRPr="00563B35" w:rsidRDefault="00000000">
            <w:pPr>
              <w:spacing w:before="100" w:after="120" w:line="276" w:lineRule="auto"/>
              <w:rPr>
                <w:sz w:val="20"/>
                <w:szCs w:val="20"/>
              </w:rPr>
            </w:pPr>
            <w:r>
              <w:rPr>
                <w:b/>
                <w:bCs/>
                <w:sz w:val="20"/>
                <w:szCs w:val="20"/>
              </w:rPr>
              <w:t xml:space="preserve">TEST SUITE 14C: </w:t>
            </w:r>
            <w:r>
              <w:rPr>
                <w:sz w:val="20"/>
                <w:szCs w:val="20"/>
              </w:rPr>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563B35" w14:paraId="77E4B34F"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BF4581A" w14:textId="77777777" w:rsidR="008E313A" w:rsidRPr="00563B35" w:rsidRDefault="00000000">
            <w:pPr>
              <w:spacing w:before="100" w:after="120" w:line="276" w:lineRule="auto"/>
              <w:rPr>
                <w:sz w:val="20"/>
                <w:szCs w:val="20"/>
              </w:rPr>
            </w:pPr>
            <w:r>
              <w:rPr>
                <w:b/>
                <w:bCs/>
                <w:sz w:val="20"/>
                <w:szCs w:val="20"/>
              </w:rPr>
              <w:t xml:space="preserve">TEST SUITE 14D: </w:t>
            </w:r>
            <w:r>
              <w:rPr>
                <w:sz w:val="20"/>
                <w:szCs w:val="20"/>
              </w:rPr>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563B35" w14:paraId="2B9C6E10"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BBFE40C" w14:textId="77777777" w:rsidR="008E313A" w:rsidRPr="00563B35" w:rsidRDefault="00000000">
            <w:pPr>
              <w:spacing w:before="100" w:after="120" w:line="276" w:lineRule="auto"/>
              <w:rPr>
                <w:sz w:val="20"/>
                <w:szCs w:val="20"/>
              </w:rPr>
            </w:pPr>
            <w:r>
              <w:rPr>
                <w:b/>
                <w:bCs/>
                <w:color w:val="CC0000"/>
                <w:sz w:val="20"/>
                <w:szCs w:val="20"/>
              </w:rPr>
              <w:t xml:space="preserve">EIP-7702 CRITICAL DESIGN NOTE: </w:t>
            </w:r>
            <w:r>
              <w:rPr>
                <w:sz w:val="20"/>
                <w:szCs w:val="20"/>
              </w:rPr>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2B371D27" w14:textId="77777777" w:rsidR="008E313A" w:rsidRPr="00563B35" w:rsidRDefault="008E313A">
      <w:pPr>
        <w:spacing w:before="120"/>
        <w:rPr>
          <w:sz w:val="20"/>
          <w:szCs w:val="20"/>
        </w:rPr>
      </w:pPr>
    </w:p>
    <w:p w14:paraId="7C6623A0" w14:textId="77777777" w:rsidR="008E313A" w:rsidRPr="00563B35" w:rsidRDefault="00000000">
      <w:pPr>
        <w:rPr>
          <w:sz w:val="20"/>
          <w:szCs w:val="20"/>
        </w:rPr>
      </w:pPr>
      <w:r>
        <w:rPr>
          <w:sz w:val="20"/>
          <w:szCs w:val="20"/>
        </w:rPr>
        <w:br w:type="page"/>
      </w:r>
    </w:p>
    <w:p w14:paraId="4940A4E1" w14:textId="77777777" w:rsidR="00BD657E" w:rsidRPr="000B2632" w:rsidRDefault="00000000" w:rsidP="00BD53EF">
      <w:pPr>
        <w:pStyle w:val="Heading1"/>
        <w:spacing w:after="0"/>
        <w:jc w:val="both"/>
        <w:rPr>
          <w:rFonts w:ascii="Sora" w:eastAsia="Times New Roman" w:hAnsi="Sora" w:cs="Sora"/>
          <w:kern w:val="36"/>
          <w:sz w:val="32"/>
          <w:szCs w:val="32"/>
        </w:rPr>
      </w:pPr>
      <w:r>
        <w:rPr>
          <w:rFonts w:ascii="Sora" w:eastAsia="Times New Roman" w:hAnsi="Sora" w:cs="Sora"/>
          <w:kern w:val="36"/>
          <w:sz w:val="32"/>
          <w:szCs w:val="32"/>
        </w:rPr>
        <w:lastRenderedPageBreak/>
        <w:t>Attack Category 15: Token Impersonation, Scam Assets, and Duplicate Asset Exploits</w:t>
      </w:r>
    </w:p>
    <w:p w14:paraId="500221FB" w14:textId="77777777" w:rsidR="00BD657E" w:rsidRPr="00325860" w:rsidRDefault="009B11B3" w:rsidP="00325860">
      <w:pPr>
        <w:jc w:val="both"/>
        <w:rPr>
          <w:rFonts w:eastAsia="Times New Roman"/>
          <w:sz w:val="2"/>
          <w:szCs w:val="2"/>
        </w:rPr>
      </w:pPr>
      <w:r>
        <w:pict w14:anchorId="1674CD0B">
          <v:rect id="Rectangle 55" o:spid="_x0000_s2068"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E821B" w14:textId="77777777" w:rsidR="00BD657E" w:rsidRPr="00BD53EF" w:rsidRDefault="00000000" w:rsidP="00BD53EF">
      <w:pPr>
        <w:pStyle w:val="Heading2"/>
        <w:spacing w:before="240" w:after="0" w:line="312" w:lineRule="auto"/>
        <w:jc w:val="both"/>
        <w:rPr>
          <w:rFonts w:ascii="Sora" w:eastAsia="Times New Roman" w:hAnsi="Sora" w:cs="Sora"/>
          <w:color w:val="3F7FBF"/>
          <w:sz w:val="24"/>
          <w:szCs w:val="24"/>
        </w:rPr>
      </w:pPr>
      <w:r>
        <w:rPr>
          <w:rFonts w:ascii="Sora" w:eastAsia="Times New Roman" w:hAnsi="Sora" w:cs="Sora"/>
          <w:color w:val="3F7FBF"/>
          <w:sz w:val="24"/>
          <w:szCs w:val="24"/>
        </w:rPr>
        <w:t>15.1 Threat Description</w:t>
      </w:r>
    </w:p>
    <w:p w14:paraId="7F32438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Unlike exploits that target execution logic, token impersonation attacks exploit </w:t>
      </w:r>
      <w:r>
        <w:rPr>
          <w:rFonts w:eastAsia="Times New Roman"/>
          <w:b/>
          <w:bCs/>
          <w:sz w:val="18"/>
          <w:szCs w:val="18"/>
        </w:rPr>
        <w:t>user perception and asset identity ambiguity</w:t>
      </w:r>
      <w:r>
        <w:rPr>
          <w:rFonts w:eastAsia="Times New Roman"/>
          <w:sz w:val="18"/>
          <w:szCs w:val="18"/>
        </w:rPr>
        <w:t>.</w:t>
      </w:r>
    </w:p>
    <w:p w14:paraId="4655D708" w14:textId="77777777" w:rsidR="00BD657E" w:rsidRPr="000B2632" w:rsidRDefault="00000000" w:rsidP="00BD53EF">
      <w:pPr>
        <w:spacing w:before="240"/>
        <w:jc w:val="both"/>
        <w:rPr>
          <w:rFonts w:eastAsia="Times New Roman"/>
          <w:sz w:val="18"/>
          <w:szCs w:val="18"/>
        </w:rPr>
      </w:pPr>
      <w:r>
        <w:rPr>
          <w:rFonts w:eastAsia="Times New Roman"/>
          <w:sz w:val="18"/>
          <w:szCs w:val="18"/>
        </w:rPr>
        <w:t>Attackers deploy tokens or collections that:</w:t>
      </w:r>
    </w:p>
    <w:p w14:paraId="662715E9"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Copy names, symbols, or branding of legitimate assets </w:t>
      </w:r>
    </w:p>
    <w:p w14:paraId="04807AD8"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Mimic verified token metadata or NFT collections </w:t>
      </w:r>
    </w:p>
    <w:p w14:paraId="4FF552DC"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Present themselves as “official,” “wrapped,” or “native” assets </w:t>
      </w:r>
    </w:p>
    <w:p w14:paraId="1178AA13"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Exploit wallet UI limitations to appear indistinguishable from legitimate tokens </w:t>
      </w:r>
    </w:p>
    <w:p w14:paraId="5D2160CF"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These attacks do not require vulnerabilities in smart contracts or private key compromise. They rely on </w:t>
      </w:r>
      <w:r>
        <w:rPr>
          <w:rFonts w:eastAsia="Times New Roman"/>
          <w:b/>
          <w:bCs/>
          <w:sz w:val="18"/>
          <w:szCs w:val="18"/>
        </w:rPr>
        <w:t>identity confusion</w:t>
      </w:r>
      <w:r>
        <w:rPr>
          <w:rFonts w:eastAsia="Times New Roman"/>
          <w:sz w:val="18"/>
          <w:szCs w:val="18"/>
        </w:rPr>
        <w:t>, which is fundamentally a protocol design failure if left unaddressed.</w:t>
      </w:r>
    </w:p>
    <w:p w14:paraId="648BD118" w14:textId="77777777" w:rsidR="00BD657E" w:rsidRPr="000B2632" w:rsidRDefault="00000000" w:rsidP="00BD53EF">
      <w:pPr>
        <w:spacing w:before="240" w:line="312" w:lineRule="auto"/>
        <w:jc w:val="both"/>
        <w:rPr>
          <w:rFonts w:eastAsia="Times New Roman"/>
          <w:sz w:val="18"/>
          <w:szCs w:val="18"/>
        </w:rPr>
      </w:pPr>
      <w:r>
        <w:rPr>
          <w:rFonts w:eastAsia="Times New Roman"/>
          <w:sz w:val="18"/>
          <w:szCs w:val="18"/>
        </w:rPr>
        <w:t>On most blockchain networks, tokens are identified primarily by:</w:t>
      </w:r>
    </w:p>
    <w:p w14:paraId="62E17523" w14:textId="77777777" w:rsidR="00BD657E" w:rsidRPr="000B2632" w:rsidRDefault="00000000" w:rsidP="000B2632">
      <w:pPr>
        <w:numPr>
          <w:ilvl w:val="0"/>
          <w:numId w:val="2"/>
        </w:numPr>
        <w:spacing w:line="312" w:lineRule="auto"/>
        <w:jc w:val="both"/>
        <w:rPr>
          <w:rFonts w:eastAsia="Times New Roman"/>
          <w:sz w:val="18"/>
          <w:szCs w:val="18"/>
        </w:rPr>
      </w:pPr>
      <w:r>
        <w:rPr>
          <w:rFonts w:eastAsia="Times New Roman"/>
          <w:sz w:val="18"/>
          <w:szCs w:val="18"/>
        </w:rPr>
        <w:t xml:space="preserve">name </w:t>
      </w:r>
    </w:p>
    <w:p w14:paraId="7E579D5F" w14:textId="77777777" w:rsidR="00BD657E" w:rsidRPr="000B2632" w:rsidRDefault="00000000" w:rsidP="000B2632">
      <w:pPr>
        <w:numPr>
          <w:ilvl w:val="0"/>
          <w:numId w:val="2"/>
        </w:numPr>
        <w:spacing w:line="312" w:lineRule="auto"/>
        <w:jc w:val="both"/>
        <w:rPr>
          <w:rFonts w:eastAsia="Times New Roman"/>
          <w:sz w:val="18"/>
          <w:szCs w:val="18"/>
        </w:rPr>
      </w:pPr>
      <w:r>
        <w:rPr>
          <w:rFonts w:eastAsia="Times New Roman"/>
          <w:sz w:val="18"/>
          <w:szCs w:val="18"/>
        </w:rPr>
        <w:t xml:space="preserve">symbol </w:t>
      </w:r>
    </w:p>
    <w:p w14:paraId="023D47AB"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Both are trivial to duplicate.</w:t>
      </w:r>
    </w:p>
    <w:p w14:paraId="03F30BDE" w14:textId="77777777" w:rsidR="00BD657E" w:rsidRPr="000B2632" w:rsidRDefault="00000000" w:rsidP="00BD53EF">
      <w:pPr>
        <w:spacing w:before="240"/>
        <w:jc w:val="both"/>
        <w:rPr>
          <w:rFonts w:eastAsia="Times New Roman"/>
          <w:sz w:val="18"/>
          <w:szCs w:val="18"/>
        </w:rPr>
      </w:pPr>
      <w:r>
        <w:rPr>
          <w:rFonts w:eastAsia="Times New Roman"/>
          <w:sz w:val="18"/>
          <w:szCs w:val="18"/>
        </w:rPr>
        <w:t>As a result, users are routinely exposed to:</w:t>
      </w:r>
    </w:p>
    <w:p w14:paraId="1E1B0597"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fake stablecoins </w:t>
      </w:r>
    </w:p>
    <w:p w14:paraId="0DB23657"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fake wrapped assets </w:t>
      </w:r>
    </w:p>
    <w:p w14:paraId="08DB5431"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impersonation NFTs </w:t>
      </w:r>
    </w:p>
    <w:p w14:paraId="61399232"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malicious airdrop tokens </w:t>
      </w:r>
    </w:p>
    <w:p w14:paraId="78AA836B"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phishing-linked token contracts </w:t>
      </w:r>
    </w:p>
    <w:p w14:paraId="4080985B" w14:textId="77777777" w:rsidR="00BD657E" w:rsidRPr="000B2632" w:rsidRDefault="00000000" w:rsidP="00BD53EF">
      <w:pPr>
        <w:jc w:val="both"/>
        <w:rPr>
          <w:rFonts w:eastAsia="Times New Roman"/>
          <w:sz w:val="18"/>
          <w:szCs w:val="18"/>
        </w:rPr>
      </w:pPr>
      <w:r>
        <w:rPr>
          <w:rFonts w:eastAsia="Times New Roman"/>
          <w:sz w:val="18"/>
          <w:szCs w:val="18"/>
        </w:rPr>
        <w:t xml:space="preserve">This category represents a </w:t>
      </w:r>
      <w:r>
        <w:rPr>
          <w:rFonts w:eastAsia="Times New Roman"/>
          <w:b/>
          <w:bCs/>
          <w:sz w:val="18"/>
          <w:szCs w:val="18"/>
        </w:rPr>
        <w:t>systemic failure in asset identity modeling</w:t>
      </w:r>
      <w:r>
        <w:rPr>
          <w:rFonts w:eastAsia="Times New Roman"/>
          <w:sz w:val="18"/>
          <w:szCs w:val="18"/>
        </w:rPr>
        <w:t>, not a user error.</w:t>
      </w:r>
    </w:p>
    <w:p w14:paraId="2061B7E6" w14:textId="77777777" w:rsidR="00BD657E" w:rsidRPr="000B2632" w:rsidRDefault="009B11B3" w:rsidP="000B2632">
      <w:pPr>
        <w:spacing w:line="312" w:lineRule="auto"/>
        <w:jc w:val="both"/>
        <w:rPr>
          <w:rFonts w:eastAsia="Times New Roman"/>
          <w:sz w:val="18"/>
          <w:szCs w:val="18"/>
        </w:rPr>
      </w:pPr>
      <w:r>
        <w:pict w14:anchorId="28D9F800">
          <v:rect id="Rectangle 53" o:spid="_x0000_s2067"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D8A80D" w14:textId="77777777" w:rsidR="00BD657E" w:rsidRPr="00BD53EF" w:rsidRDefault="00000000" w:rsidP="00325860">
      <w:pPr>
        <w:pStyle w:val="Heading2"/>
        <w:spacing w:before="0" w:after="0"/>
        <w:jc w:val="both"/>
        <w:rPr>
          <w:rFonts w:ascii="Sora" w:eastAsia="Times New Roman" w:hAnsi="Sora" w:cs="Sora"/>
          <w:color w:val="3F7FBF"/>
          <w:sz w:val="24"/>
          <w:szCs w:val="24"/>
        </w:rPr>
      </w:pPr>
      <w:r>
        <w:rPr>
          <w:rFonts w:ascii="Sora" w:eastAsia="Times New Roman" w:hAnsi="Sora" w:cs="Sora"/>
          <w:color w:val="3F7FBF"/>
          <w:sz w:val="24"/>
          <w:szCs w:val="24"/>
        </w:rPr>
        <w:t>15.2 Synergy Implementation: Canonical Asset Identity + Protocol-Enforced Authenticity</w:t>
      </w:r>
    </w:p>
    <w:p w14:paraId="15B3EF17" w14:textId="77777777" w:rsidR="00BD657E" w:rsidRPr="000B2632" w:rsidRDefault="00000000" w:rsidP="00BD53EF">
      <w:pPr>
        <w:jc w:val="both"/>
        <w:rPr>
          <w:rFonts w:eastAsia="Times New Roman"/>
          <w:sz w:val="18"/>
          <w:szCs w:val="18"/>
        </w:rPr>
      </w:pPr>
      <w:r>
        <w:rPr>
          <w:rFonts w:eastAsia="Times New Roman"/>
          <w:sz w:val="18"/>
          <w:szCs w:val="18"/>
        </w:rPr>
        <w:t xml:space="preserve">Synergy eliminates token impersonation at the architectural level by enforcing </w:t>
      </w:r>
      <w:r>
        <w:rPr>
          <w:rFonts w:eastAsia="Times New Roman"/>
          <w:b/>
          <w:bCs/>
          <w:sz w:val="18"/>
          <w:szCs w:val="18"/>
        </w:rPr>
        <w:t>canonical identity, registry verification, and wallet-level enforcement rules</w:t>
      </w:r>
      <w:r>
        <w:rPr>
          <w:rFonts w:eastAsia="Times New Roman"/>
          <w:sz w:val="18"/>
          <w:szCs w:val="18"/>
        </w:rPr>
        <w:t>.</w:t>
      </w:r>
    </w:p>
    <w:p w14:paraId="32E7FC34" w14:textId="77777777" w:rsidR="00BD657E" w:rsidRPr="00BD53EF" w:rsidRDefault="009B11B3" w:rsidP="00BD53EF">
      <w:pPr>
        <w:jc w:val="both"/>
        <w:rPr>
          <w:rFonts w:eastAsia="Times New Roman"/>
          <w:sz w:val="11"/>
          <w:szCs w:val="11"/>
        </w:rPr>
      </w:pPr>
      <w:r>
        <w:pict w14:anchorId="7BC6321A">
          <v:rect id="Rectangle 51" o:spid="_x0000_s2066"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C32F3C" w14:textId="77777777" w:rsidR="00BD657E" w:rsidRPr="000B2632" w:rsidRDefault="00000000" w:rsidP="00BD53EF">
      <w:pPr>
        <w:jc w:val="both"/>
        <w:outlineLvl w:val="2"/>
        <w:rPr>
          <w:rFonts w:eastAsia="Times New Roman"/>
          <w:b/>
          <w:bCs/>
          <w:sz w:val="20"/>
          <w:szCs w:val="20"/>
        </w:rPr>
      </w:pPr>
      <w:r>
        <w:rPr>
          <w:rFonts w:eastAsia="Times New Roman"/>
          <w:b/>
          <w:bCs/>
          <w:sz w:val="20"/>
          <w:szCs w:val="20"/>
        </w:rPr>
        <w:t>Core Principle: Identity Is Not Symbol-Based</w:t>
      </w:r>
    </w:p>
    <w:p w14:paraId="42F7CA31" w14:textId="77777777" w:rsidR="00BD657E" w:rsidRPr="000B2632" w:rsidRDefault="00000000" w:rsidP="00BD53EF">
      <w:pPr>
        <w:jc w:val="both"/>
        <w:rPr>
          <w:rFonts w:eastAsia="Times New Roman"/>
          <w:sz w:val="18"/>
          <w:szCs w:val="18"/>
        </w:rPr>
      </w:pPr>
      <w:r>
        <w:rPr>
          <w:rFonts w:eastAsia="Times New Roman"/>
          <w:sz w:val="18"/>
          <w:szCs w:val="18"/>
        </w:rPr>
        <w:t>Token identity SHALL NOT be derived from:</w:t>
      </w:r>
    </w:p>
    <w:p w14:paraId="371498E3"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name </w:t>
      </w:r>
    </w:p>
    <w:p w14:paraId="2C3A0333"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symbol </w:t>
      </w:r>
    </w:p>
    <w:p w14:paraId="489980FC"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metadata </w:t>
      </w:r>
    </w:p>
    <w:p w14:paraId="43F62BFF"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logo </w:t>
      </w:r>
    </w:p>
    <w:p w14:paraId="4ED60E8F" w14:textId="57F621C2" w:rsidR="00BD657E" w:rsidRDefault="00BD657E" w:rsidP="00BD53EF">
      <w:pPr>
        <w:rPr>
          <w:rFonts w:eastAsia="Times New Roman"/>
          <w:sz w:val="18"/>
          <w:szCs w:val="18"/>
        </w:rPr>
      </w:pPr>
    </w:p>
    <w:p w14:paraId="5602B76B" w14:textId="5B89C1A0" w:rsidR="00BD657E" w:rsidRPr="000B2632" w:rsidRDefault="00000000" w:rsidP="00BD53EF">
      <w:pPr>
        <w:jc w:val="both"/>
        <w:rPr>
          <w:rFonts w:eastAsia="Times New Roman"/>
          <w:sz w:val="18"/>
          <w:szCs w:val="18"/>
        </w:rPr>
      </w:pPr>
      <w:r>
        <w:rPr>
          <w:rFonts w:eastAsia="Times New Roman"/>
          <w:sz w:val="18"/>
          <w:szCs w:val="18"/>
        </w:rPr>
        <w:t>Instead, identity is defined as:</w:t>
      </w:r>
    </w:p>
    <w:p w14:paraId="41435F49"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Pr>
          <w:rFonts w:eastAsia="Times New Roman"/>
          <w:sz w:val="13"/>
          <w:szCs w:val="13"/>
        </w:rPr>
        <w:t>CanonicalIdentity = hash(</w:t>
      </w:r>
      <w:r>
        <w:rPr>
          <w:rFonts w:eastAsia="Times New Roman"/>
          <w:sz w:val="13"/>
          <w:szCs w:val="13"/>
        </w:rPr>
        <w:br/>
        <w:t xml:space="preserve">    contract_address +</w:t>
      </w:r>
      <w:r>
        <w:rPr>
          <w:rFonts w:eastAsia="Times New Roman"/>
          <w:sz w:val="13"/>
          <w:szCs w:val="13"/>
        </w:rPr>
        <w:br/>
        <w:t xml:space="preserve">    issuer_address +</w:t>
      </w:r>
      <w:r>
        <w:rPr>
          <w:rFonts w:eastAsia="Times New Roman"/>
          <w:sz w:val="13"/>
          <w:szCs w:val="13"/>
        </w:rPr>
        <w:br/>
        <w:t xml:space="preserve">    genesis_metadata_hash +</w:t>
      </w:r>
      <w:r>
        <w:rPr>
          <w:rFonts w:eastAsia="Times New Roman"/>
          <w:sz w:val="13"/>
          <w:szCs w:val="13"/>
        </w:rPr>
        <w:br/>
        <w:t xml:space="preserve">    chain_id</w:t>
      </w:r>
      <w:r>
        <w:rPr>
          <w:rFonts w:eastAsia="Times New Roman"/>
          <w:sz w:val="13"/>
          <w:szCs w:val="13"/>
        </w:rPr>
        <w:br/>
        <w:t>)</w:t>
      </w:r>
    </w:p>
    <w:p w14:paraId="50AB3E13" w14:textId="77777777" w:rsidR="00BD657E" w:rsidRPr="000B2632" w:rsidRDefault="00000000" w:rsidP="00BD53EF">
      <w:pPr>
        <w:jc w:val="both"/>
        <w:rPr>
          <w:rFonts w:eastAsia="Times New Roman"/>
          <w:sz w:val="18"/>
          <w:szCs w:val="18"/>
        </w:rPr>
      </w:pPr>
      <w:r>
        <w:rPr>
          <w:rFonts w:eastAsia="Times New Roman"/>
          <w:sz w:val="18"/>
          <w:szCs w:val="18"/>
        </w:rPr>
        <w:t>This identity is immutable and globally unique.</w:t>
      </w:r>
    </w:p>
    <w:p w14:paraId="54792E7A" w14:textId="77777777" w:rsidR="00BD657E" w:rsidRPr="000B2632" w:rsidRDefault="009B11B3" w:rsidP="000B2632">
      <w:pPr>
        <w:spacing w:line="312" w:lineRule="auto"/>
        <w:jc w:val="both"/>
        <w:rPr>
          <w:rFonts w:eastAsia="Times New Roman"/>
          <w:sz w:val="18"/>
          <w:szCs w:val="18"/>
        </w:rPr>
      </w:pPr>
      <w:r>
        <w:pict w14:anchorId="5F125643">
          <v:rect id="Rectangle 49" o:spid="_x0000_s2065"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F8D46A" w14:textId="1758EC2B"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Protocol-Level Asset Registry</w:t>
      </w:r>
    </w:p>
    <w:p w14:paraId="2FF9B50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Synergy SHALL maintain a </w:t>
      </w:r>
      <w:r>
        <w:rPr>
          <w:rFonts w:eastAsia="Times New Roman"/>
          <w:b/>
          <w:bCs/>
          <w:sz w:val="18"/>
          <w:szCs w:val="18"/>
        </w:rPr>
        <w:t>canonical asset registry</w:t>
      </w:r>
      <w:r>
        <w:rPr>
          <w:rFonts w:eastAsia="Times New Roman"/>
          <w:sz w:val="18"/>
          <w:szCs w:val="18"/>
        </w:rPr>
        <w:t xml:space="preserve"> with the following properties:</w:t>
      </w:r>
    </w:p>
    <w:p w14:paraId="19A2DB89" w14:textId="77777777" w:rsidR="00BD657E" w:rsidRPr="000B2632" w:rsidRDefault="00000000" w:rsidP="00BD53EF">
      <w:pPr>
        <w:numPr>
          <w:ilvl w:val="0"/>
          <w:numId w:val="5"/>
        </w:numPr>
        <w:spacing w:before="240" w:line="312" w:lineRule="auto"/>
        <w:jc w:val="both"/>
        <w:rPr>
          <w:rFonts w:eastAsia="Times New Roman"/>
          <w:sz w:val="18"/>
          <w:szCs w:val="18"/>
        </w:rPr>
      </w:pPr>
      <w:r>
        <w:rPr>
          <w:rFonts w:eastAsia="Times New Roman"/>
          <w:sz w:val="18"/>
          <w:szCs w:val="18"/>
        </w:rPr>
        <w:t xml:space="preserve">Each verified asset is bound to its canonical identity </w:t>
      </w:r>
    </w:p>
    <w:p w14:paraId="17CCD244" w14:textId="77777777" w:rsidR="00BD657E" w:rsidRPr="000B2632" w:rsidRDefault="00000000" w:rsidP="000B2632">
      <w:pPr>
        <w:numPr>
          <w:ilvl w:val="0"/>
          <w:numId w:val="5"/>
        </w:numPr>
        <w:spacing w:line="312" w:lineRule="auto"/>
        <w:jc w:val="both"/>
        <w:rPr>
          <w:rFonts w:eastAsia="Times New Roman"/>
          <w:sz w:val="18"/>
          <w:szCs w:val="18"/>
        </w:rPr>
      </w:pPr>
      <w:r>
        <w:rPr>
          <w:rFonts w:eastAsia="Times New Roman"/>
          <w:sz w:val="18"/>
          <w:szCs w:val="18"/>
        </w:rPr>
        <w:t xml:space="preserve">Registry entries include: </w:t>
      </w:r>
    </w:p>
    <w:p w14:paraId="27AB36B9"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issuer attestation </w:t>
      </w:r>
    </w:p>
    <w:p w14:paraId="6E5F1DA3"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metadata hash </w:t>
      </w:r>
    </w:p>
    <w:p w14:paraId="5200EC87"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verification status </w:t>
      </w:r>
    </w:p>
    <w:p w14:paraId="087EC9B1"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asset classification </w:t>
      </w:r>
    </w:p>
    <w:p w14:paraId="030C4C31" w14:textId="77777777" w:rsidR="00BD657E" w:rsidRPr="000B2632" w:rsidRDefault="00000000" w:rsidP="000B2632">
      <w:pPr>
        <w:numPr>
          <w:ilvl w:val="0"/>
          <w:numId w:val="5"/>
        </w:numPr>
        <w:spacing w:line="312" w:lineRule="auto"/>
        <w:jc w:val="both"/>
        <w:rPr>
          <w:rFonts w:eastAsia="Times New Roman"/>
          <w:sz w:val="18"/>
          <w:szCs w:val="18"/>
        </w:rPr>
      </w:pPr>
      <w:r>
        <w:rPr>
          <w:rFonts w:eastAsia="Times New Roman"/>
          <w:sz w:val="18"/>
          <w:szCs w:val="18"/>
        </w:rPr>
        <w:t xml:space="preserve">Registry is: </w:t>
      </w:r>
    </w:p>
    <w:p w14:paraId="09D3B2D2"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cryptographically verifiable </w:t>
      </w:r>
    </w:p>
    <w:p w14:paraId="197FCC8E"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queryable via RPC </w:t>
      </w:r>
    </w:p>
    <w:p w14:paraId="56D718C6"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consensus-anchored or Merkle-root committed </w:t>
      </w:r>
    </w:p>
    <w:p w14:paraId="14DE538A"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Unregistered assets are considered </w:t>
      </w:r>
      <w:r>
        <w:rPr>
          <w:rFonts w:eastAsia="Times New Roman"/>
          <w:b/>
          <w:bCs/>
          <w:sz w:val="18"/>
          <w:szCs w:val="18"/>
        </w:rPr>
        <w:t>unverified by default</w:t>
      </w:r>
      <w:r>
        <w:rPr>
          <w:rFonts w:eastAsia="Times New Roman"/>
          <w:sz w:val="18"/>
          <w:szCs w:val="18"/>
        </w:rPr>
        <w:t>.</w:t>
      </w:r>
    </w:p>
    <w:p w14:paraId="30378AB5" w14:textId="77777777" w:rsidR="00BD657E" w:rsidRPr="000B2632" w:rsidRDefault="009B11B3" w:rsidP="000B2632">
      <w:pPr>
        <w:spacing w:line="312" w:lineRule="auto"/>
        <w:jc w:val="both"/>
        <w:rPr>
          <w:rFonts w:eastAsia="Times New Roman"/>
          <w:sz w:val="18"/>
          <w:szCs w:val="18"/>
        </w:rPr>
      </w:pPr>
      <w:r>
        <w:pict w14:anchorId="30ADF05B">
          <v:rect id="Rectangle 47" o:spid="_x0000_s2064"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D116B9" w14:textId="77777777"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Issuer-Bound Genesis Attestation</w:t>
      </w:r>
    </w:p>
    <w:p w14:paraId="3961904C"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Every token deployment MUST include a signed genesis attestation:</w:t>
      </w:r>
    </w:p>
    <w:p w14:paraId="6EE98C52"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Pr>
          <w:rFonts w:eastAsia="Times New Roman"/>
          <w:sz w:val="13"/>
          <w:szCs w:val="13"/>
        </w:rPr>
        <w:t>{</w:t>
      </w:r>
      <w:r>
        <w:rPr>
          <w:rFonts w:eastAsia="Times New Roman"/>
          <w:sz w:val="13"/>
          <w:szCs w:val="13"/>
        </w:rPr>
        <w:br/>
        <w:t xml:space="preserve">    contract_address</w:t>
      </w:r>
      <w:r>
        <w:rPr>
          <w:rFonts w:eastAsia="Times New Roman"/>
          <w:sz w:val="13"/>
          <w:szCs w:val="13"/>
        </w:rPr>
        <w:br/>
        <w:t xml:space="preserve">    issuer_address</w:t>
      </w:r>
      <w:r>
        <w:rPr>
          <w:rFonts w:eastAsia="Times New Roman"/>
          <w:sz w:val="13"/>
          <w:szCs w:val="13"/>
        </w:rPr>
        <w:br/>
        <w:t xml:space="preserve">    token_name</w:t>
      </w:r>
      <w:r>
        <w:rPr>
          <w:rFonts w:eastAsia="Times New Roman"/>
          <w:sz w:val="13"/>
          <w:szCs w:val="13"/>
        </w:rPr>
        <w:br/>
        <w:t xml:space="preserve">    token_symbol</w:t>
      </w:r>
      <w:r>
        <w:rPr>
          <w:rFonts w:eastAsia="Times New Roman"/>
          <w:sz w:val="13"/>
          <w:szCs w:val="13"/>
        </w:rPr>
        <w:br/>
        <w:t xml:space="preserve">    decimals</w:t>
      </w:r>
      <w:r>
        <w:rPr>
          <w:rFonts w:eastAsia="Times New Roman"/>
          <w:sz w:val="13"/>
          <w:szCs w:val="13"/>
        </w:rPr>
        <w:br/>
        <w:t xml:space="preserve">    metadata_hash</w:t>
      </w:r>
      <w:r>
        <w:rPr>
          <w:rFonts w:eastAsia="Times New Roman"/>
          <w:sz w:val="13"/>
          <w:szCs w:val="13"/>
        </w:rPr>
        <w:br/>
        <w:t xml:space="preserve">    chain_id</w:t>
      </w:r>
      <w:r>
        <w:rPr>
          <w:rFonts w:eastAsia="Times New Roman"/>
          <w:sz w:val="13"/>
          <w:szCs w:val="13"/>
        </w:rPr>
        <w:br/>
        <w:t xml:space="preserve">    creation_tx_hash</w:t>
      </w:r>
      <w:r>
        <w:rPr>
          <w:rFonts w:eastAsia="Times New Roman"/>
          <w:sz w:val="13"/>
          <w:szCs w:val="13"/>
        </w:rPr>
        <w:br/>
        <w:t>}</w:t>
      </w:r>
    </w:p>
    <w:p w14:paraId="10B92864"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This attestation:</w:t>
      </w:r>
    </w:p>
    <w:p w14:paraId="2A4F4EE2"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signed by the issuer </w:t>
      </w:r>
    </w:p>
    <w:p w14:paraId="3F9203AD"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permanently recorded </w:t>
      </w:r>
    </w:p>
    <w:p w14:paraId="5FA3D9F0"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used for verification and registry inclusion </w:t>
      </w:r>
    </w:p>
    <w:p w14:paraId="2BECC114" w14:textId="77777777" w:rsidR="00BD657E" w:rsidRPr="000B2632" w:rsidRDefault="009B11B3" w:rsidP="000B2632">
      <w:pPr>
        <w:spacing w:line="312" w:lineRule="auto"/>
        <w:jc w:val="both"/>
        <w:rPr>
          <w:rFonts w:eastAsia="Times New Roman"/>
          <w:sz w:val="18"/>
          <w:szCs w:val="18"/>
        </w:rPr>
      </w:pPr>
      <w:r>
        <w:pict w14:anchorId="1458A812">
          <v:rect id="Rectangle 45" o:spid="_x0000_s2063"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B7DD87" w14:textId="04F97253"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Symbol and Name Protection</w:t>
      </w:r>
    </w:p>
    <w:p w14:paraId="0CBA65E7"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The protocol enforces:</w:t>
      </w:r>
    </w:p>
    <w:p w14:paraId="65E40AEF" w14:textId="77777777" w:rsidR="00BD657E" w:rsidRPr="000B2632" w:rsidRDefault="00000000" w:rsidP="000B2632">
      <w:pPr>
        <w:numPr>
          <w:ilvl w:val="0"/>
          <w:numId w:val="7"/>
        </w:numPr>
        <w:spacing w:line="312" w:lineRule="auto"/>
        <w:jc w:val="both"/>
        <w:rPr>
          <w:rFonts w:eastAsia="Times New Roman"/>
          <w:sz w:val="18"/>
          <w:szCs w:val="18"/>
        </w:rPr>
      </w:pPr>
      <w:r>
        <w:rPr>
          <w:rFonts w:eastAsia="Times New Roman"/>
          <w:sz w:val="18"/>
          <w:szCs w:val="18"/>
        </w:rPr>
        <w:t xml:space="preserve">Reserved symbol protection (e.g., SNRG) </w:t>
      </w:r>
    </w:p>
    <w:p w14:paraId="78845F9E" w14:textId="77777777" w:rsidR="00BD657E" w:rsidRPr="000B2632" w:rsidRDefault="00000000" w:rsidP="000B2632">
      <w:pPr>
        <w:numPr>
          <w:ilvl w:val="0"/>
          <w:numId w:val="7"/>
        </w:numPr>
        <w:spacing w:line="312" w:lineRule="auto"/>
        <w:jc w:val="both"/>
        <w:rPr>
          <w:rFonts w:eastAsia="Times New Roman"/>
          <w:sz w:val="18"/>
          <w:szCs w:val="18"/>
        </w:rPr>
      </w:pPr>
      <w:r>
        <w:rPr>
          <w:rFonts w:eastAsia="Times New Roman"/>
          <w:sz w:val="18"/>
          <w:szCs w:val="18"/>
        </w:rPr>
        <w:t xml:space="preserve">Confusable name detection: </w:t>
      </w:r>
    </w:p>
    <w:p w14:paraId="095526B7"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homoglyph filtering </w:t>
      </w:r>
    </w:p>
    <w:p w14:paraId="22BAE6C4"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Levenshtein distance threshold </w:t>
      </w:r>
    </w:p>
    <w:p w14:paraId="7733AE17"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normalization rules </w:t>
      </w:r>
    </w:p>
    <w:p w14:paraId="14AA8DBD"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Registrations violating these rules are rejected.</w:t>
      </w:r>
    </w:p>
    <w:p w14:paraId="6E0C35FE" w14:textId="77777777" w:rsidR="00BD657E" w:rsidRPr="000B2632" w:rsidRDefault="009B11B3" w:rsidP="000B2632">
      <w:pPr>
        <w:spacing w:line="312" w:lineRule="auto"/>
        <w:jc w:val="both"/>
        <w:rPr>
          <w:rFonts w:eastAsia="Times New Roman"/>
          <w:sz w:val="18"/>
          <w:szCs w:val="18"/>
        </w:rPr>
      </w:pPr>
      <w:r>
        <w:pict w14:anchorId="78897BD9">
          <v:rect id="Rectangle 43" o:spid="_x0000_s2062"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80432A" w14:textId="58BE561B"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lastRenderedPageBreak/>
        <w:t>Token Fingerprint Requirement</w:t>
      </w:r>
    </w:p>
    <w:p w14:paraId="049D7FB3"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Every asset MUST expose a deterministic fingerprint:</w:t>
      </w:r>
    </w:p>
    <w:p w14:paraId="2938968C"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both"/>
        <w:rPr>
          <w:rFonts w:eastAsia="Times New Roman"/>
          <w:sz w:val="13"/>
          <w:szCs w:val="13"/>
        </w:rPr>
      </w:pPr>
      <w:r>
        <w:rPr>
          <w:rFonts w:eastAsia="Times New Roman"/>
          <w:sz w:val="13"/>
          <w:szCs w:val="13"/>
        </w:rPr>
        <w:t>asset_fingerprint = keccak256(</w:t>
      </w:r>
      <w:r>
        <w:rPr>
          <w:rFonts w:eastAsia="Times New Roman"/>
          <w:sz w:val="13"/>
          <w:szCs w:val="13"/>
        </w:rPr>
        <w:br/>
        <w:t xml:space="preserve">    contract_address ||</w:t>
      </w:r>
      <w:r>
        <w:rPr>
          <w:rFonts w:eastAsia="Times New Roman"/>
          <w:sz w:val="13"/>
          <w:szCs w:val="13"/>
        </w:rPr>
        <w:br/>
        <w:t xml:space="preserve">    issuer_address ||</w:t>
      </w:r>
      <w:r>
        <w:rPr>
          <w:rFonts w:eastAsia="Times New Roman"/>
          <w:sz w:val="13"/>
          <w:szCs w:val="13"/>
        </w:rPr>
        <w:br/>
        <w:t xml:space="preserve">    metadata_hash ||</w:t>
      </w:r>
      <w:r>
        <w:rPr>
          <w:rFonts w:eastAsia="Times New Roman"/>
          <w:sz w:val="13"/>
          <w:szCs w:val="13"/>
        </w:rPr>
        <w:br/>
        <w:t xml:space="preserve">    chain_id</w:t>
      </w:r>
      <w:r>
        <w:rPr>
          <w:rFonts w:eastAsia="Times New Roman"/>
          <w:sz w:val="13"/>
          <w:szCs w:val="13"/>
        </w:rPr>
        <w:br/>
        <w:t>)</w:t>
      </w:r>
    </w:p>
    <w:p w14:paraId="7AF44C40"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Wallets, explorers, and APIs MUST use this fingerprint as the primary identity key.</w:t>
      </w:r>
    </w:p>
    <w:p w14:paraId="091E39D3" w14:textId="77777777" w:rsidR="00BD657E" w:rsidRPr="00325860" w:rsidRDefault="009B11B3" w:rsidP="00325860">
      <w:pPr>
        <w:jc w:val="both"/>
        <w:rPr>
          <w:rFonts w:eastAsia="Times New Roman"/>
          <w:sz w:val="4"/>
          <w:szCs w:val="4"/>
        </w:rPr>
      </w:pPr>
      <w:r>
        <w:pict w14:anchorId="35FDE356">
          <v:rect id="Rectangle 41" o:spid="_x0000_s2061"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9D0FD1" w14:textId="77777777"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Verified vs Unverified Asset Enforcement</w:t>
      </w:r>
    </w:p>
    <w:p w14:paraId="0F74BFA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Wallet behavior is strictly defined:</w:t>
      </w:r>
    </w:p>
    <w:p w14:paraId="0CE97E1B" w14:textId="77777777" w:rsidR="00BD657E" w:rsidRPr="000B2632" w:rsidRDefault="00000000" w:rsidP="000B2632">
      <w:pPr>
        <w:spacing w:line="312" w:lineRule="auto"/>
        <w:jc w:val="both"/>
        <w:outlineLvl w:val="3"/>
        <w:rPr>
          <w:rFonts w:eastAsia="Times New Roman"/>
          <w:b/>
          <w:bCs/>
          <w:sz w:val="18"/>
          <w:szCs w:val="18"/>
        </w:rPr>
      </w:pPr>
      <w:r>
        <w:rPr>
          <w:rFonts w:eastAsia="Times New Roman"/>
          <w:b/>
          <w:bCs/>
          <w:sz w:val="18"/>
          <w:szCs w:val="18"/>
        </w:rPr>
        <w:t>Verified Assets:</w:t>
      </w:r>
    </w:p>
    <w:p w14:paraId="74977EC3"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display symbol prominently </w:t>
      </w:r>
    </w:p>
    <w:p w14:paraId="72E6FE71"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hide full address by default </w:t>
      </w:r>
    </w:p>
    <w:p w14:paraId="22BC1BC8"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be auto-discovered </w:t>
      </w:r>
    </w:p>
    <w:p w14:paraId="25827C55" w14:textId="77777777" w:rsidR="00BD657E" w:rsidRPr="000B2632" w:rsidRDefault="00000000" w:rsidP="000B2632">
      <w:pPr>
        <w:spacing w:line="312" w:lineRule="auto"/>
        <w:jc w:val="both"/>
        <w:outlineLvl w:val="3"/>
        <w:rPr>
          <w:rFonts w:eastAsia="Times New Roman"/>
          <w:b/>
          <w:bCs/>
          <w:sz w:val="18"/>
          <w:szCs w:val="18"/>
        </w:rPr>
      </w:pPr>
      <w:r>
        <w:rPr>
          <w:rFonts w:eastAsia="Times New Roman"/>
          <w:b/>
          <w:bCs/>
          <w:sz w:val="18"/>
          <w:szCs w:val="18"/>
        </w:rPr>
        <w:t>Unverified Assets:</w:t>
      </w:r>
    </w:p>
    <w:p w14:paraId="19E896F5"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display full contract address </w:t>
      </w:r>
    </w:p>
    <w:p w14:paraId="0AF3F2D3"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display issuer address </w:t>
      </w:r>
    </w:p>
    <w:p w14:paraId="4BB73682"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show UNVERIFIED warning </w:t>
      </w:r>
    </w:p>
    <w:p w14:paraId="4EB2F95C"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NOT auto-display balances without user opt-in </w:t>
      </w:r>
    </w:p>
    <w:p w14:paraId="6362F113" w14:textId="0349E9C1" w:rsidR="00BD657E" w:rsidRPr="00BD53EF" w:rsidRDefault="00000000" w:rsidP="00325860">
      <w:pPr>
        <w:numPr>
          <w:ilvl w:val="0"/>
          <w:numId w:val="9"/>
        </w:numPr>
        <w:jc w:val="both"/>
        <w:rPr>
          <w:rFonts w:eastAsia="Times New Roman"/>
          <w:sz w:val="18"/>
          <w:szCs w:val="18"/>
        </w:rPr>
      </w:pPr>
      <w:r>
        <w:rPr>
          <w:rFonts w:eastAsia="Times New Roman"/>
          <w:sz w:val="18"/>
          <w:szCs w:val="18"/>
        </w:rPr>
        <w:t xml:space="preserve">MUST require manual import </w:t>
      </w:r>
    </w:p>
    <w:p w14:paraId="65C75AA3" w14:textId="77777777" w:rsidR="00BD53EF" w:rsidRDefault="009B11B3" w:rsidP="00BD53EF">
      <w:pPr>
        <w:spacing w:line="288" w:lineRule="auto"/>
        <w:jc w:val="both"/>
        <w:rPr>
          <w:rFonts w:eastAsia="Times New Roman"/>
          <w:sz w:val="18"/>
          <w:szCs w:val="18"/>
        </w:rPr>
      </w:pPr>
      <w:r>
        <w:pict w14:anchorId="4059848A">
          <v:rect id="Rectangle 39" o:spid="_x0000_s2060"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F02D25" w14:textId="77777777" w:rsidR="00BD53EF" w:rsidRPr="000B2632" w:rsidRDefault="00BD53EF" w:rsidP="00BD53EF">
      <w:pPr>
        <w:spacing w:line="288" w:lineRule="auto"/>
        <w:jc w:val="both"/>
        <w:outlineLvl w:val="2"/>
        <w:rPr>
          <w:rFonts w:eastAsia="Times New Roman"/>
          <w:b/>
          <w:bCs/>
          <w:sz w:val="20"/>
          <w:szCs w:val="20"/>
        </w:rPr>
      </w:pPr>
      <w:r>
        <w:rPr>
          <w:rFonts w:eastAsia="Times New Roman"/>
          <w:b/>
          <w:bCs/>
          <w:sz w:val="20"/>
          <w:szCs w:val="20"/>
        </w:rPr>
        <w:t>Discoverability Restrictions</w:t>
      </w:r>
    </w:p>
    <w:p w14:paraId="7B00C505"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The protocol enforces:</w:t>
      </w:r>
    </w:p>
    <w:p w14:paraId="67935630" w14:textId="77777777" w:rsidR="00BD53EF" w:rsidRPr="000B2632" w:rsidRDefault="00BD53EF" w:rsidP="00BD53EF">
      <w:pPr>
        <w:numPr>
          <w:ilvl w:val="0"/>
          <w:numId w:val="10"/>
        </w:numPr>
        <w:spacing w:line="288" w:lineRule="auto"/>
        <w:jc w:val="both"/>
        <w:rPr>
          <w:rFonts w:eastAsia="Times New Roman"/>
          <w:sz w:val="18"/>
          <w:szCs w:val="18"/>
        </w:rPr>
      </w:pPr>
      <w:r>
        <w:rPr>
          <w:rFonts w:eastAsia="Times New Roman"/>
          <w:sz w:val="18"/>
          <w:szCs w:val="18"/>
        </w:rPr>
        <w:t xml:space="preserve">Default indexing = </w:t>
      </w:r>
      <w:r>
        <w:rPr>
          <w:rFonts w:eastAsia="Times New Roman"/>
          <w:b/>
          <w:bCs/>
          <w:sz w:val="18"/>
          <w:szCs w:val="18"/>
        </w:rPr>
        <w:t>verified assets only</w:t>
      </w:r>
      <w:r>
        <w:rPr>
          <w:rFonts w:eastAsia="Times New Roman"/>
          <w:sz w:val="18"/>
          <w:szCs w:val="18"/>
        </w:rPr>
        <w:t xml:space="preserve"> </w:t>
      </w:r>
    </w:p>
    <w:p w14:paraId="1A5E5591" w14:textId="77777777" w:rsidR="00BD53EF" w:rsidRPr="000B2632" w:rsidRDefault="00BD53EF" w:rsidP="00BD53EF">
      <w:pPr>
        <w:numPr>
          <w:ilvl w:val="0"/>
          <w:numId w:val="10"/>
        </w:numPr>
        <w:spacing w:line="288" w:lineRule="auto"/>
        <w:jc w:val="both"/>
        <w:rPr>
          <w:rFonts w:eastAsia="Times New Roman"/>
          <w:sz w:val="18"/>
          <w:szCs w:val="18"/>
        </w:rPr>
      </w:pPr>
      <w:r>
        <w:rPr>
          <w:rFonts w:eastAsia="Times New Roman"/>
          <w:sz w:val="18"/>
          <w:szCs w:val="18"/>
        </w:rPr>
        <w:t xml:space="preserve">Unverified tokens: </w:t>
      </w:r>
    </w:p>
    <w:p w14:paraId="30056542"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default wallet views </w:t>
      </w:r>
    </w:p>
    <w:p w14:paraId="5A0A56B0"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automatic balance scanning </w:t>
      </w:r>
    </w:p>
    <w:p w14:paraId="59AC833D"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token search results unless explicitly requested </w:t>
      </w:r>
    </w:p>
    <w:p w14:paraId="4A33AB2D"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 xml:space="preserve">This eliminates </w:t>
      </w:r>
      <w:r>
        <w:rPr>
          <w:rFonts w:eastAsia="Times New Roman"/>
          <w:b/>
          <w:bCs/>
          <w:sz w:val="18"/>
          <w:szCs w:val="18"/>
        </w:rPr>
        <w:t>spam token airdrop visibility attacks</w:t>
      </w:r>
      <w:r>
        <w:rPr>
          <w:rFonts w:eastAsia="Times New Roman"/>
          <w:sz w:val="18"/>
          <w:szCs w:val="18"/>
        </w:rPr>
        <w:t>.</w:t>
      </w:r>
    </w:p>
    <w:p w14:paraId="5EDAC43A" w14:textId="77777777" w:rsidR="00BD53EF" w:rsidRDefault="009B11B3" w:rsidP="00BD53EF">
      <w:pPr>
        <w:spacing w:line="288" w:lineRule="auto"/>
        <w:jc w:val="both"/>
        <w:rPr>
          <w:rFonts w:eastAsia="Times New Roman"/>
          <w:sz w:val="18"/>
          <w:szCs w:val="18"/>
        </w:rPr>
      </w:pPr>
      <w:r>
        <w:pict w14:anchorId="6604F1A1">
          <v:rect id="Rectangle 37" o:spid="_x0000_s2059"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664ECF" w14:textId="77777777" w:rsidR="00BD53EF" w:rsidRPr="000B2632" w:rsidRDefault="00BD53EF" w:rsidP="00BD53EF">
      <w:pPr>
        <w:spacing w:line="288" w:lineRule="auto"/>
        <w:jc w:val="both"/>
        <w:outlineLvl w:val="2"/>
        <w:rPr>
          <w:rFonts w:eastAsia="Times New Roman"/>
          <w:b/>
          <w:bCs/>
          <w:sz w:val="20"/>
          <w:szCs w:val="20"/>
        </w:rPr>
      </w:pPr>
      <w:r>
        <w:rPr>
          <w:rFonts w:eastAsia="Times New Roman"/>
          <w:b/>
          <w:bCs/>
          <w:sz w:val="20"/>
          <w:szCs w:val="20"/>
        </w:rPr>
        <w:t>Pre-Deployment Registration Requirement (Optional Enforcement Mode)</w:t>
      </w:r>
    </w:p>
    <w:p w14:paraId="76EA2F6A"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For high-security deployments, the protocol MAY require:</w:t>
      </w:r>
    </w:p>
    <w:p w14:paraId="1129FC02"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contract address pre-registration </w:t>
      </w:r>
    </w:p>
    <w:p w14:paraId="12B58E01"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issuer identity binding before deployment </w:t>
      </w:r>
    </w:p>
    <w:p w14:paraId="5A157575"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registry reservation prior to token creation </w:t>
      </w:r>
    </w:p>
    <w:p w14:paraId="0447F315"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This prevents:</w:t>
      </w:r>
    </w:p>
    <w:p w14:paraId="57451D7B" w14:textId="77777777" w:rsidR="00BD53EF" w:rsidRPr="000B2632" w:rsidRDefault="00BD53EF" w:rsidP="00BD53EF">
      <w:pPr>
        <w:numPr>
          <w:ilvl w:val="0"/>
          <w:numId w:val="12"/>
        </w:numPr>
        <w:spacing w:line="288" w:lineRule="auto"/>
        <w:jc w:val="both"/>
        <w:rPr>
          <w:rFonts w:eastAsia="Times New Roman"/>
          <w:sz w:val="18"/>
          <w:szCs w:val="18"/>
        </w:rPr>
      </w:pPr>
      <w:r>
        <w:rPr>
          <w:rFonts w:eastAsia="Times New Roman"/>
          <w:sz w:val="18"/>
          <w:szCs w:val="18"/>
        </w:rPr>
        <w:t xml:space="preserve">CREATE2-style impersonation </w:t>
      </w:r>
    </w:p>
    <w:p w14:paraId="1188E203" w14:textId="77777777" w:rsidR="00BD53EF" w:rsidRPr="000B2632" w:rsidRDefault="00BD53EF" w:rsidP="00BD53EF">
      <w:pPr>
        <w:numPr>
          <w:ilvl w:val="0"/>
          <w:numId w:val="12"/>
        </w:numPr>
        <w:spacing w:line="288" w:lineRule="auto"/>
        <w:jc w:val="both"/>
        <w:rPr>
          <w:rFonts w:eastAsia="Times New Roman"/>
          <w:sz w:val="18"/>
          <w:szCs w:val="18"/>
        </w:rPr>
      </w:pPr>
      <w:r>
        <w:rPr>
          <w:rFonts w:eastAsia="Times New Roman"/>
          <w:sz w:val="18"/>
          <w:szCs w:val="18"/>
        </w:rPr>
        <w:t xml:space="preserve">pre-approval scams </w:t>
      </w:r>
    </w:p>
    <w:p w14:paraId="4AF0A884" w14:textId="34429CD1" w:rsidR="00BD53EF" w:rsidRPr="00BD53EF" w:rsidRDefault="00BD53EF" w:rsidP="00BD53EF">
      <w:pPr>
        <w:spacing w:line="312" w:lineRule="auto"/>
        <w:jc w:val="both"/>
        <w:rPr>
          <w:rFonts w:eastAsia="Times New Roman"/>
          <w:sz w:val="18"/>
          <w:szCs w:val="18"/>
        </w:rPr>
        <w:sectPr w:rsidR="00BD53EF" w:rsidRPr="00BD53EF" w:rsidSect="00BD53EF">
          <w:pgSz w:w="20160" w:h="12240" w:orient="landscape"/>
          <w:pgMar w:top="783" w:right="1440" w:bottom="441" w:left="1440" w:header="304" w:footer="153" w:gutter="0"/>
          <w:cols w:space="720"/>
          <w:docGrid w:linePitch="360"/>
        </w:sectPr>
      </w:pPr>
    </w:p>
    <w:p w14:paraId="7C46BEFE" w14:textId="2DE03D46" w:rsidR="00BD657E" w:rsidRPr="000B2632" w:rsidRDefault="00000000" w:rsidP="000B2632">
      <w:pPr>
        <w:spacing w:line="288" w:lineRule="auto"/>
        <w:jc w:val="both"/>
        <w:outlineLvl w:val="2"/>
        <w:rPr>
          <w:rFonts w:eastAsia="Times New Roman"/>
          <w:b/>
          <w:bCs/>
          <w:sz w:val="20"/>
          <w:szCs w:val="20"/>
        </w:rPr>
      </w:pPr>
      <w:r>
        <w:rPr>
          <w:rFonts w:eastAsia="Times New Roman"/>
          <w:b/>
          <w:bCs/>
          <w:sz w:val="20"/>
          <w:szCs w:val="20"/>
        </w:rPr>
        <w:lastRenderedPageBreak/>
        <w:t>Revocation and Dispute Lifecycle</w:t>
      </w:r>
    </w:p>
    <w:p w14:paraId="411A150D"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The registry MUST support:</w:t>
      </w:r>
    </w:p>
    <w:p w14:paraId="20A67A74"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asset reporting </w:t>
      </w:r>
    </w:p>
    <w:p w14:paraId="2DB468BE"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dispute review </w:t>
      </w:r>
    </w:p>
    <w:p w14:paraId="7D230821"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verification downgrade </w:t>
      </w:r>
    </w:p>
    <w:p w14:paraId="43FBC24A"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revocation </w:t>
      </w:r>
    </w:p>
    <w:p w14:paraId="2C5964BB"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States:</w:t>
      </w:r>
    </w:p>
    <w:p w14:paraId="7C7A1739"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Pr>
          <w:rFonts w:eastAsia="Times New Roman"/>
          <w:sz w:val="13"/>
          <w:szCs w:val="13"/>
        </w:rPr>
        <w:t xml:space="preserve">VERIFIED </w:t>
      </w:r>
      <w:r>
        <w:rPr>
          <w:rFonts w:ascii="Times New Roman" w:eastAsia="Times New Roman" w:hAnsi="Times New Roman" w:cs="Times New Roman"/>
          <w:sz w:val="13"/>
          <w:szCs w:val="13"/>
        </w:rPr>
        <w:t>→</w:t>
      </w:r>
      <w:r>
        <w:rPr>
          <w:rFonts w:eastAsia="Times New Roman"/>
          <w:sz w:val="13"/>
          <w:szCs w:val="13"/>
        </w:rPr>
        <w:t xml:space="preserve"> FLAGGED </w:t>
      </w:r>
      <w:r>
        <w:rPr>
          <w:rFonts w:ascii="Times New Roman" w:eastAsia="Times New Roman" w:hAnsi="Times New Roman" w:cs="Times New Roman"/>
          <w:sz w:val="13"/>
          <w:szCs w:val="13"/>
        </w:rPr>
        <w:t>→</w:t>
      </w:r>
      <w:r>
        <w:rPr>
          <w:rFonts w:eastAsia="Times New Roman"/>
          <w:sz w:val="13"/>
          <w:szCs w:val="13"/>
        </w:rPr>
        <w:t xml:space="preserve"> UNDER_REVIEW </w:t>
      </w:r>
      <w:r>
        <w:rPr>
          <w:rFonts w:ascii="Times New Roman" w:eastAsia="Times New Roman" w:hAnsi="Times New Roman" w:cs="Times New Roman"/>
          <w:sz w:val="13"/>
          <w:szCs w:val="13"/>
        </w:rPr>
        <w:t>→</w:t>
      </w:r>
      <w:r>
        <w:rPr>
          <w:rFonts w:eastAsia="Times New Roman"/>
          <w:sz w:val="13"/>
          <w:szCs w:val="13"/>
        </w:rPr>
        <w:t xml:space="preserve"> REVOKED</w:t>
      </w:r>
    </w:p>
    <w:p w14:paraId="72D9D5DF"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Wallets MUST reflect state transitions immediately.</w:t>
      </w:r>
    </w:p>
    <w:p w14:paraId="29EEC912" w14:textId="77777777" w:rsidR="00BD657E" w:rsidRPr="000B2632" w:rsidRDefault="009B11B3" w:rsidP="000B2632">
      <w:pPr>
        <w:spacing w:line="288" w:lineRule="auto"/>
        <w:jc w:val="both"/>
        <w:rPr>
          <w:rFonts w:eastAsia="Times New Roman"/>
          <w:sz w:val="18"/>
          <w:szCs w:val="18"/>
        </w:rPr>
      </w:pPr>
      <w:r>
        <w:pict w14:anchorId="0D2C0D3F">
          <v:rect id="Rectangle 35" o:spid="_x0000_s2058"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A47129" w14:textId="77777777" w:rsidR="00BD657E" w:rsidRPr="000B2632" w:rsidRDefault="00000000" w:rsidP="000B2632">
      <w:pPr>
        <w:spacing w:line="288" w:lineRule="auto"/>
        <w:jc w:val="both"/>
        <w:outlineLvl w:val="2"/>
        <w:rPr>
          <w:rFonts w:eastAsia="Times New Roman"/>
          <w:b/>
          <w:bCs/>
          <w:sz w:val="20"/>
          <w:szCs w:val="20"/>
        </w:rPr>
      </w:pPr>
      <w:r>
        <w:rPr>
          <w:rFonts w:eastAsia="Times New Roman"/>
          <w:b/>
          <w:bCs/>
          <w:sz w:val="20"/>
          <w:szCs w:val="20"/>
        </w:rPr>
        <w:t>Cross-Chain Asset Authenticity</w:t>
      </w:r>
    </w:p>
    <w:p w14:paraId="6795FF85"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For external assets (e.g., USDC):</w:t>
      </w:r>
    </w:p>
    <w:p w14:paraId="0078720E" w14:textId="77777777" w:rsidR="00BD657E" w:rsidRPr="000B2632" w:rsidRDefault="00000000" w:rsidP="000B2632">
      <w:pPr>
        <w:numPr>
          <w:ilvl w:val="0"/>
          <w:numId w:val="14"/>
        </w:numPr>
        <w:spacing w:line="288" w:lineRule="auto"/>
        <w:jc w:val="both"/>
        <w:rPr>
          <w:rFonts w:eastAsia="Times New Roman"/>
          <w:sz w:val="18"/>
          <w:szCs w:val="18"/>
        </w:rPr>
      </w:pPr>
      <w:r>
        <w:rPr>
          <w:rFonts w:eastAsia="Times New Roman"/>
          <w:sz w:val="18"/>
          <w:szCs w:val="18"/>
        </w:rPr>
        <w:t xml:space="preserve">canonical issuer mapping MUST be defined </w:t>
      </w:r>
    </w:p>
    <w:p w14:paraId="27BC234F" w14:textId="77777777" w:rsidR="00BD657E" w:rsidRPr="000B2632" w:rsidRDefault="00000000" w:rsidP="000B2632">
      <w:pPr>
        <w:numPr>
          <w:ilvl w:val="0"/>
          <w:numId w:val="14"/>
        </w:numPr>
        <w:spacing w:line="288" w:lineRule="auto"/>
        <w:jc w:val="both"/>
        <w:rPr>
          <w:rFonts w:eastAsia="Times New Roman"/>
          <w:sz w:val="18"/>
          <w:szCs w:val="18"/>
        </w:rPr>
      </w:pPr>
      <w:r>
        <w:rPr>
          <w:rFonts w:eastAsia="Times New Roman"/>
          <w:sz w:val="18"/>
          <w:szCs w:val="18"/>
        </w:rPr>
        <w:t xml:space="preserve">wrapped or mirrored assets MUST: </w:t>
      </w:r>
    </w:p>
    <w:p w14:paraId="77A34538"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declare origin chain </w:t>
      </w:r>
    </w:p>
    <w:p w14:paraId="4DA37189"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declare issuer proof </w:t>
      </w:r>
    </w:p>
    <w:p w14:paraId="1247847E"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bind to cross-chain identity mapping </w:t>
      </w:r>
    </w:p>
    <w:p w14:paraId="5CB28294"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Unverified “wrapped” assets MUST be flagged as:</w:t>
      </w:r>
    </w:p>
    <w:p w14:paraId="4748596F"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Pr>
          <w:rFonts w:eastAsia="Times New Roman"/>
          <w:sz w:val="13"/>
          <w:szCs w:val="13"/>
        </w:rPr>
        <w:t>UNVERIFIED_EXTERNAL_ASSET</w:t>
      </w:r>
    </w:p>
    <w:p w14:paraId="3D9BBFDB" w14:textId="77777777" w:rsidR="00BD657E" w:rsidRPr="000B2632" w:rsidRDefault="009B11B3" w:rsidP="000B2632">
      <w:pPr>
        <w:spacing w:line="312" w:lineRule="auto"/>
        <w:jc w:val="both"/>
        <w:rPr>
          <w:rFonts w:eastAsia="Times New Roman"/>
          <w:sz w:val="18"/>
          <w:szCs w:val="18"/>
        </w:rPr>
      </w:pPr>
      <w:r>
        <w:pict w14:anchorId="6885F36F">
          <v:rect id="Rectangle 33" o:spid="_x0000_s2057"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1C07CE" w14:textId="25366918" w:rsidR="00BD657E" w:rsidRPr="000B2632" w:rsidRDefault="00000000" w:rsidP="000B2632">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t>15.3 Implementation Steps</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605"/>
        <w:gridCol w:w="3651"/>
        <w:gridCol w:w="5733"/>
        <w:gridCol w:w="6288"/>
      </w:tblGrid>
      <w:tr w:rsidR="00325860" w:rsidRPr="00325860" w14:paraId="5D1531AB" w14:textId="77777777" w:rsidTr="00325860">
        <w:tc>
          <w:tcPr>
            <w:tcW w:w="0" w:type="auto"/>
            <w:tcBorders>
              <w:right w:val="single" w:sz="4" w:space="0" w:color="D9D9D9" w:themeColor="background1" w:themeShade="D9"/>
            </w:tcBorders>
            <w:shd w:val="clear" w:color="auto" w:fill="1B3A6B"/>
            <w:hideMark/>
          </w:tcPr>
          <w:p w14:paraId="1D643C1C" w14:textId="524604C4" w:rsidR="00325860" w:rsidRPr="00325860" w:rsidRDefault="00325860" w:rsidP="00325860">
            <w:pPr>
              <w:spacing w:line="312" w:lineRule="auto"/>
              <w:jc w:val="center"/>
              <w:rPr>
                <w:rFonts w:eastAsia="Times New Roman"/>
                <w:sz w:val="16"/>
                <w:szCs w:val="16"/>
              </w:rPr>
            </w:pPr>
            <w:r>
              <w:rPr>
                <w:b/>
                <w:bCs/>
                <w:color w:val="auto"/>
                <w:sz w:val="16"/>
                <w:szCs w:val="16"/>
              </w:rPr>
              <w:t>Step</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2962C295" w14:textId="66056721" w:rsidR="00325860" w:rsidRPr="00325860" w:rsidRDefault="00325860" w:rsidP="00325860">
            <w:pPr>
              <w:spacing w:line="312" w:lineRule="auto"/>
              <w:jc w:val="center"/>
              <w:rPr>
                <w:rFonts w:eastAsia="Times New Roman"/>
                <w:sz w:val="16"/>
                <w:szCs w:val="16"/>
              </w:rPr>
            </w:pPr>
            <w:r>
              <w:rPr>
                <w:b/>
                <w:bCs/>
                <w:color w:val="auto"/>
                <w:sz w:val="16"/>
                <w:szCs w:val="16"/>
              </w:rPr>
              <w:t>Action</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4CCFA1C0" w14:textId="0A3B5912" w:rsidR="00325860" w:rsidRPr="00325860" w:rsidRDefault="00325860" w:rsidP="00325860">
            <w:pPr>
              <w:spacing w:line="312" w:lineRule="auto"/>
              <w:jc w:val="center"/>
              <w:rPr>
                <w:rFonts w:eastAsia="Times New Roman"/>
                <w:sz w:val="16"/>
                <w:szCs w:val="16"/>
              </w:rPr>
            </w:pPr>
            <w:r>
              <w:rPr>
                <w:b/>
                <w:bCs/>
                <w:color w:val="auto"/>
                <w:sz w:val="16"/>
                <w:szCs w:val="16"/>
              </w:rPr>
              <w:t>Implementation Detail</w:t>
            </w:r>
          </w:p>
        </w:tc>
        <w:tc>
          <w:tcPr>
            <w:tcW w:w="0" w:type="auto"/>
            <w:tcBorders>
              <w:left w:val="single" w:sz="4" w:space="0" w:color="D9D9D9" w:themeColor="background1" w:themeShade="D9"/>
            </w:tcBorders>
            <w:shd w:val="clear" w:color="auto" w:fill="1B3A6B"/>
            <w:hideMark/>
          </w:tcPr>
          <w:p w14:paraId="547D1180" w14:textId="7BC93B15" w:rsidR="00325860" w:rsidRPr="00325860" w:rsidRDefault="00325860" w:rsidP="00325860">
            <w:pPr>
              <w:spacing w:line="312" w:lineRule="auto"/>
              <w:jc w:val="center"/>
              <w:rPr>
                <w:rFonts w:eastAsia="Times New Roman"/>
                <w:sz w:val="16"/>
                <w:szCs w:val="16"/>
              </w:rPr>
            </w:pPr>
            <w:r>
              <w:rPr>
                <w:b/>
                <w:bCs/>
                <w:color w:val="auto"/>
                <w:sz w:val="16"/>
                <w:szCs w:val="16"/>
              </w:rPr>
              <w:t>Verification Test</w:t>
            </w:r>
          </w:p>
        </w:tc>
      </w:tr>
      <w:tr w:rsidR="000B2632" w:rsidRPr="000B2632" w14:paraId="19BC4C01" w14:textId="77777777" w:rsidTr="00325860">
        <w:trPr>
          <w:trHeight w:val="428"/>
        </w:trPr>
        <w:tc>
          <w:tcPr>
            <w:tcW w:w="0" w:type="auto"/>
            <w:shd w:val="clear" w:color="auto" w:fill="F8FAFF"/>
            <w:vAlign w:val="center"/>
            <w:hideMark/>
          </w:tcPr>
          <w:p w14:paraId="111F429E" w14:textId="77777777" w:rsidR="00BD657E" w:rsidRPr="000B2632" w:rsidRDefault="00000000" w:rsidP="00325860">
            <w:pPr>
              <w:spacing w:line="312" w:lineRule="auto"/>
              <w:rPr>
                <w:rFonts w:eastAsia="Times New Roman"/>
                <w:sz w:val="18"/>
                <w:szCs w:val="18"/>
              </w:rPr>
            </w:pPr>
            <w:r>
              <w:rPr>
                <w:rFonts w:eastAsia="Times New Roman"/>
                <w:sz w:val="18"/>
                <w:szCs w:val="18"/>
              </w:rPr>
              <w:t>1</w:t>
            </w:r>
          </w:p>
        </w:tc>
        <w:tc>
          <w:tcPr>
            <w:tcW w:w="0" w:type="auto"/>
            <w:shd w:val="clear" w:color="auto" w:fill="F8FAFF"/>
            <w:vAlign w:val="center"/>
            <w:hideMark/>
          </w:tcPr>
          <w:p w14:paraId="774B6489" w14:textId="77777777" w:rsidR="00BD657E" w:rsidRPr="000B2632" w:rsidRDefault="00000000" w:rsidP="00325860">
            <w:pPr>
              <w:spacing w:line="312" w:lineRule="auto"/>
              <w:rPr>
                <w:rFonts w:eastAsia="Times New Roman"/>
                <w:sz w:val="18"/>
                <w:szCs w:val="18"/>
              </w:rPr>
            </w:pPr>
            <w:r>
              <w:rPr>
                <w:rFonts w:eastAsia="Times New Roman"/>
                <w:sz w:val="18"/>
                <w:szCs w:val="18"/>
              </w:rPr>
              <w:t>Implement canonical identity hashing</w:t>
            </w:r>
          </w:p>
        </w:tc>
        <w:tc>
          <w:tcPr>
            <w:tcW w:w="0" w:type="auto"/>
            <w:shd w:val="clear" w:color="auto" w:fill="F8FAFF"/>
            <w:vAlign w:val="center"/>
            <w:hideMark/>
          </w:tcPr>
          <w:p w14:paraId="225CE45E" w14:textId="77777777" w:rsidR="00BD657E" w:rsidRPr="000B2632" w:rsidRDefault="00000000" w:rsidP="00325860">
            <w:pPr>
              <w:spacing w:line="312" w:lineRule="auto"/>
              <w:rPr>
                <w:rFonts w:eastAsia="Times New Roman"/>
                <w:sz w:val="18"/>
                <w:szCs w:val="18"/>
              </w:rPr>
            </w:pPr>
            <w:r>
              <w:rPr>
                <w:rFonts w:eastAsia="Times New Roman"/>
                <w:sz w:val="18"/>
                <w:szCs w:val="18"/>
              </w:rPr>
              <w:t>Add asset_fingerprint to token metadata and RPC responses</w:t>
            </w:r>
          </w:p>
        </w:tc>
        <w:tc>
          <w:tcPr>
            <w:tcW w:w="0" w:type="auto"/>
            <w:shd w:val="clear" w:color="auto" w:fill="F8FAFF"/>
            <w:vAlign w:val="center"/>
            <w:hideMark/>
          </w:tcPr>
          <w:p w14:paraId="60B1A2B8" w14:textId="77777777" w:rsidR="00BD657E" w:rsidRPr="000B2632" w:rsidRDefault="00000000" w:rsidP="00325860">
            <w:pPr>
              <w:spacing w:line="312" w:lineRule="auto"/>
              <w:rPr>
                <w:rFonts w:eastAsia="Times New Roman"/>
                <w:sz w:val="18"/>
                <w:szCs w:val="18"/>
              </w:rPr>
            </w:pPr>
            <w:r>
              <w:rPr>
                <w:rFonts w:eastAsia="Times New Roman"/>
                <w:sz w:val="18"/>
                <w:szCs w:val="18"/>
              </w:rPr>
              <w:t>Deploy 2 tokens with identical names; confirm distinct fingerprints</w:t>
            </w:r>
          </w:p>
        </w:tc>
      </w:tr>
      <w:tr w:rsidR="000B2632" w:rsidRPr="000B2632" w14:paraId="02E07761" w14:textId="77777777" w:rsidTr="00325860">
        <w:trPr>
          <w:trHeight w:val="428"/>
        </w:trPr>
        <w:tc>
          <w:tcPr>
            <w:tcW w:w="0" w:type="auto"/>
            <w:vAlign w:val="center"/>
            <w:hideMark/>
          </w:tcPr>
          <w:p w14:paraId="67BC9010" w14:textId="77777777" w:rsidR="00BD657E" w:rsidRPr="000B2632" w:rsidRDefault="00000000" w:rsidP="00325860">
            <w:pPr>
              <w:spacing w:line="312" w:lineRule="auto"/>
              <w:rPr>
                <w:rFonts w:eastAsia="Times New Roman"/>
                <w:sz w:val="18"/>
                <w:szCs w:val="18"/>
              </w:rPr>
            </w:pPr>
            <w:r>
              <w:rPr>
                <w:rFonts w:eastAsia="Times New Roman"/>
                <w:sz w:val="18"/>
                <w:szCs w:val="18"/>
              </w:rPr>
              <w:t>2</w:t>
            </w:r>
          </w:p>
        </w:tc>
        <w:tc>
          <w:tcPr>
            <w:tcW w:w="0" w:type="auto"/>
            <w:vAlign w:val="center"/>
            <w:hideMark/>
          </w:tcPr>
          <w:p w14:paraId="47EF9D83" w14:textId="77777777" w:rsidR="00BD657E" w:rsidRPr="000B2632" w:rsidRDefault="00000000" w:rsidP="00325860">
            <w:pPr>
              <w:spacing w:line="312" w:lineRule="auto"/>
              <w:rPr>
                <w:rFonts w:eastAsia="Times New Roman"/>
                <w:sz w:val="18"/>
                <w:szCs w:val="18"/>
              </w:rPr>
            </w:pPr>
            <w:r>
              <w:rPr>
                <w:rFonts w:eastAsia="Times New Roman"/>
                <w:sz w:val="18"/>
                <w:szCs w:val="18"/>
              </w:rPr>
              <w:t>Build registry service</w:t>
            </w:r>
          </w:p>
        </w:tc>
        <w:tc>
          <w:tcPr>
            <w:tcW w:w="0" w:type="auto"/>
            <w:vAlign w:val="center"/>
            <w:hideMark/>
          </w:tcPr>
          <w:p w14:paraId="4E7A936A" w14:textId="77777777" w:rsidR="00BD657E" w:rsidRPr="000B2632" w:rsidRDefault="00000000" w:rsidP="00325860">
            <w:pPr>
              <w:spacing w:line="312" w:lineRule="auto"/>
              <w:rPr>
                <w:rFonts w:eastAsia="Times New Roman"/>
                <w:sz w:val="18"/>
                <w:szCs w:val="18"/>
              </w:rPr>
            </w:pPr>
            <w:r>
              <w:rPr>
                <w:rFonts w:eastAsia="Times New Roman"/>
                <w:sz w:val="18"/>
                <w:szCs w:val="18"/>
              </w:rPr>
              <w:t>On-chain or anchored registry storing verified assets</w:t>
            </w:r>
          </w:p>
        </w:tc>
        <w:tc>
          <w:tcPr>
            <w:tcW w:w="0" w:type="auto"/>
            <w:vAlign w:val="center"/>
            <w:hideMark/>
          </w:tcPr>
          <w:p w14:paraId="4F7627C4" w14:textId="77777777" w:rsidR="00BD657E" w:rsidRPr="000B2632" w:rsidRDefault="00000000" w:rsidP="00325860">
            <w:pPr>
              <w:spacing w:line="312" w:lineRule="auto"/>
              <w:rPr>
                <w:rFonts w:eastAsia="Times New Roman"/>
                <w:sz w:val="18"/>
                <w:szCs w:val="18"/>
              </w:rPr>
            </w:pPr>
            <w:r>
              <w:rPr>
                <w:rFonts w:eastAsia="Times New Roman"/>
                <w:sz w:val="18"/>
                <w:szCs w:val="18"/>
              </w:rPr>
              <w:t>Query registry; confirm correct verification states</w:t>
            </w:r>
          </w:p>
        </w:tc>
      </w:tr>
      <w:tr w:rsidR="000B2632" w:rsidRPr="000B2632" w14:paraId="508B117C" w14:textId="77777777" w:rsidTr="00325860">
        <w:trPr>
          <w:trHeight w:val="428"/>
        </w:trPr>
        <w:tc>
          <w:tcPr>
            <w:tcW w:w="0" w:type="auto"/>
            <w:shd w:val="clear" w:color="auto" w:fill="F8FAFF"/>
            <w:vAlign w:val="center"/>
            <w:hideMark/>
          </w:tcPr>
          <w:p w14:paraId="78506A4C" w14:textId="77777777" w:rsidR="00BD657E" w:rsidRPr="000B2632" w:rsidRDefault="00000000" w:rsidP="00325860">
            <w:pPr>
              <w:spacing w:line="312" w:lineRule="auto"/>
              <w:rPr>
                <w:rFonts w:eastAsia="Times New Roman"/>
                <w:sz w:val="18"/>
                <w:szCs w:val="18"/>
              </w:rPr>
            </w:pPr>
            <w:r>
              <w:rPr>
                <w:rFonts w:eastAsia="Times New Roman"/>
                <w:sz w:val="18"/>
                <w:szCs w:val="18"/>
              </w:rPr>
              <w:t>3</w:t>
            </w:r>
          </w:p>
        </w:tc>
        <w:tc>
          <w:tcPr>
            <w:tcW w:w="0" w:type="auto"/>
            <w:shd w:val="clear" w:color="auto" w:fill="F8FAFF"/>
            <w:vAlign w:val="center"/>
            <w:hideMark/>
          </w:tcPr>
          <w:p w14:paraId="400AF04E" w14:textId="77777777" w:rsidR="00BD657E" w:rsidRPr="000B2632" w:rsidRDefault="00000000" w:rsidP="00325860">
            <w:pPr>
              <w:spacing w:line="312" w:lineRule="auto"/>
              <w:rPr>
                <w:rFonts w:eastAsia="Times New Roman"/>
                <w:sz w:val="18"/>
                <w:szCs w:val="18"/>
              </w:rPr>
            </w:pPr>
            <w:r>
              <w:rPr>
                <w:rFonts w:eastAsia="Times New Roman"/>
                <w:sz w:val="18"/>
                <w:szCs w:val="18"/>
              </w:rPr>
              <w:t>Enforce wallet display rules</w:t>
            </w:r>
          </w:p>
        </w:tc>
        <w:tc>
          <w:tcPr>
            <w:tcW w:w="0" w:type="auto"/>
            <w:shd w:val="clear" w:color="auto" w:fill="F8FAFF"/>
            <w:vAlign w:val="center"/>
            <w:hideMark/>
          </w:tcPr>
          <w:p w14:paraId="7EB1B321" w14:textId="77777777" w:rsidR="00BD657E" w:rsidRPr="000B2632" w:rsidRDefault="00000000" w:rsidP="00325860">
            <w:pPr>
              <w:spacing w:line="312" w:lineRule="auto"/>
              <w:rPr>
                <w:rFonts w:eastAsia="Times New Roman"/>
                <w:sz w:val="18"/>
                <w:szCs w:val="18"/>
              </w:rPr>
            </w:pPr>
            <w:r>
              <w:rPr>
                <w:rFonts w:eastAsia="Times New Roman"/>
                <w:sz w:val="18"/>
                <w:szCs w:val="18"/>
              </w:rPr>
              <w:t>Modify wallet UI to enforce verified/unverified behavior</w:t>
            </w:r>
          </w:p>
        </w:tc>
        <w:tc>
          <w:tcPr>
            <w:tcW w:w="0" w:type="auto"/>
            <w:shd w:val="clear" w:color="auto" w:fill="F8FAFF"/>
            <w:vAlign w:val="center"/>
            <w:hideMark/>
          </w:tcPr>
          <w:p w14:paraId="0231EE2E" w14:textId="77777777" w:rsidR="00BD657E" w:rsidRPr="000B2632" w:rsidRDefault="00000000" w:rsidP="00325860">
            <w:pPr>
              <w:spacing w:line="312" w:lineRule="auto"/>
              <w:rPr>
                <w:rFonts w:eastAsia="Times New Roman"/>
                <w:sz w:val="18"/>
                <w:szCs w:val="18"/>
              </w:rPr>
            </w:pPr>
            <w:r>
              <w:rPr>
                <w:rFonts w:eastAsia="Times New Roman"/>
                <w:sz w:val="18"/>
                <w:szCs w:val="18"/>
              </w:rPr>
              <w:t>Import scam token; confirm warning + restricted display</w:t>
            </w:r>
          </w:p>
        </w:tc>
      </w:tr>
      <w:tr w:rsidR="000B2632" w:rsidRPr="000B2632" w14:paraId="4AAD7DDF" w14:textId="77777777" w:rsidTr="00325860">
        <w:trPr>
          <w:trHeight w:val="428"/>
        </w:trPr>
        <w:tc>
          <w:tcPr>
            <w:tcW w:w="0" w:type="auto"/>
            <w:vAlign w:val="center"/>
            <w:hideMark/>
          </w:tcPr>
          <w:p w14:paraId="022A936D" w14:textId="77777777" w:rsidR="00BD657E" w:rsidRPr="000B2632" w:rsidRDefault="00000000" w:rsidP="00325860">
            <w:pPr>
              <w:spacing w:line="312" w:lineRule="auto"/>
              <w:rPr>
                <w:rFonts w:eastAsia="Times New Roman"/>
                <w:sz w:val="18"/>
                <w:szCs w:val="18"/>
              </w:rPr>
            </w:pPr>
            <w:r>
              <w:rPr>
                <w:rFonts w:eastAsia="Times New Roman"/>
                <w:sz w:val="18"/>
                <w:szCs w:val="18"/>
              </w:rPr>
              <w:t>4</w:t>
            </w:r>
          </w:p>
        </w:tc>
        <w:tc>
          <w:tcPr>
            <w:tcW w:w="0" w:type="auto"/>
            <w:vAlign w:val="center"/>
            <w:hideMark/>
          </w:tcPr>
          <w:p w14:paraId="36666AC1" w14:textId="77777777" w:rsidR="00BD657E" w:rsidRPr="000B2632" w:rsidRDefault="00000000" w:rsidP="00325860">
            <w:pPr>
              <w:spacing w:line="312" w:lineRule="auto"/>
              <w:rPr>
                <w:rFonts w:eastAsia="Times New Roman"/>
                <w:sz w:val="18"/>
                <w:szCs w:val="18"/>
              </w:rPr>
            </w:pPr>
            <w:r>
              <w:rPr>
                <w:rFonts w:eastAsia="Times New Roman"/>
                <w:sz w:val="18"/>
                <w:szCs w:val="18"/>
              </w:rPr>
              <w:t>Implement confusable detection</w:t>
            </w:r>
          </w:p>
        </w:tc>
        <w:tc>
          <w:tcPr>
            <w:tcW w:w="0" w:type="auto"/>
            <w:vAlign w:val="center"/>
            <w:hideMark/>
          </w:tcPr>
          <w:p w14:paraId="121A43C3" w14:textId="77777777" w:rsidR="00BD657E" w:rsidRPr="000B2632" w:rsidRDefault="00000000" w:rsidP="00325860">
            <w:pPr>
              <w:spacing w:line="312" w:lineRule="auto"/>
              <w:rPr>
                <w:rFonts w:eastAsia="Times New Roman"/>
                <w:sz w:val="18"/>
                <w:szCs w:val="18"/>
              </w:rPr>
            </w:pPr>
            <w:r>
              <w:rPr>
                <w:rFonts w:eastAsia="Times New Roman"/>
                <w:sz w:val="18"/>
                <w:szCs w:val="18"/>
              </w:rPr>
              <w:t>Add normalized string comparison in registration logic</w:t>
            </w:r>
          </w:p>
        </w:tc>
        <w:tc>
          <w:tcPr>
            <w:tcW w:w="0" w:type="auto"/>
            <w:vAlign w:val="center"/>
            <w:hideMark/>
          </w:tcPr>
          <w:p w14:paraId="14A64B90" w14:textId="77777777" w:rsidR="00BD657E" w:rsidRPr="000B2632" w:rsidRDefault="00000000" w:rsidP="00325860">
            <w:pPr>
              <w:spacing w:line="312" w:lineRule="auto"/>
              <w:rPr>
                <w:rFonts w:eastAsia="Times New Roman"/>
                <w:sz w:val="18"/>
                <w:szCs w:val="18"/>
              </w:rPr>
            </w:pPr>
            <w:r>
              <w:rPr>
                <w:rFonts w:eastAsia="Times New Roman"/>
                <w:sz w:val="18"/>
                <w:szCs w:val="18"/>
              </w:rPr>
              <w:t>Attempt homoglyph token; confirm rejection</w:t>
            </w:r>
          </w:p>
        </w:tc>
      </w:tr>
      <w:tr w:rsidR="000B2632" w:rsidRPr="000B2632" w14:paraId="2EC0FC26" w14:textId="77777777" w:rsidTr="00325860">
        <w:trPr>
          <w:trHeight w:val="428"/>
        </w:trPr>
        <w:tc>
          <w:tcPr>
            <w:tcW w:w="0" w:type="auto"/>
            <w:shd w:val="clear" w:color="auto" w:fill="F8FAFF"/>
            <w:vAlign w:val="center"/>
            <w:hideMark/>
          </w:tcPr>
          <w:p w14:paraId="7CC2B471" w14:textId="77777777" w:rsidR="00BD657E" w:rsidRPr="000B2632" w:rsidRDefault="00000000" w:rsidP="00325860">
            <w:pPr>
              <w:spacing w:line="312" w:lineRule="auto"/>
              <w:rPr>
                <w:rFonts w:eastAsia="Times New Roman"/>
                <w:sz w:val="18"/>
                <w:szCs w:val="18"/>
              </w:rPr>
            </w:pPr>
            <w:r>
              <w:rPr>
                <w:rFonts w:eastAsia="Times New Roman"/>
                <w:sz w:val="18"/>
                <w:szCs w:val="18"/>
              </w:rPr>
              <w:t>5</w:t>
            </w:r>
          </w:p>
        </w:tc>
        <w:tc>
          <w:tcPr>
            <w:tcW w:w="0" w:type="auto"/>
            <w:shd w:val="clear" w:color="auto" w:fill="F8FAFF"/>
            <w:vAlign w:val="center"/>
            <w:hideMark/>
          </w:tcPr>
          <w:p w14:paraId="54914A7C" w14:textId="77777777" w:rsidR="00BD657E" w:rsidRPr="000B2632" w:rsidRDefault="00000000" w:rsidP="00325860">
            <w:pPr>
              <w:spacing w:line="312" w:lineRule="auto"/>
              <w:rPr>
                <w:rFonts w:eastAsia="Times New Roman"/>
                <w:sz w:val="18"/>
                <w:szCs w:val="18"/>
              </w:rPr>
            </w:pPr>
            <w:r>
              <w:rPr>
                <w:rFonts w:eastAsia="Times New Roman"/>
                <w:sz w:val="18"/>
                <w:szCs w:val="18"/>
              </w:rPr>
              <w:t>Add discovery filtering</w:t>
            </w:r>
          </w:p>
        </w:tc>
        <w:tc>
          <w:tcPr>
            <w:tcW w:w="0" w:type="auto"/>
            <w:shd w:val="clear" w:color="auto" w:fill="F8FAFF"/>
            <w:vAlign w:val="center"/>
            <w:hideMark/>
          </w:tcPr>
          <w:p w14:paraId="64E3656A" w14:textId="77777777" w:rsidR="00BD657E" w:rsidRPr="000B2632" w:rsidRDefault="00000000" w:rsidP="00325860">
            <w:pPr>
              <w:spacing w:line="312" w:lineRule="auto"/>
              <w:rPr>
                <w:rFonts w:eastAsia="Times New Roman"/>
                <w:sz w:val="18"/>
                <w:szCs w:val="18"/>
              </w:rPr>
            </w:pPr>
            <w:r>
              <w:rPr>
                <w:rFonts w:eastAsia="Times New Roman"/>
                <w:sz w:val="18"/>
                <w:szCs w:val="18"/>
              </w:rPr>
              <w:t>Index only verified tokens by default</w:t>
            </w:r>
          </w:p>
        </w:tc>
        <w:tc>
          <w:tcPr>
            <w:tcW w:w="0" w:type="auto"/>
            <w:shd w:val="clear" w:color="auto" w:fill="F8FAFF"/>
            <w:vAlign w:val="center"/>
            <w:hideMark/>
          </w:tcPr>
          <w:p w14:paraId="02B682B5" w14:textId="77777777" w:rsidR="00BD657E" w:rsidRPr="000B2632" w:rsidRDefault="00000000" w:rsidP="00325860">
            <w:pPr>
              <w:spacing w:line="312" w:lineRule="auto"/>
              <w:rPr>
                <w:rFonts w:eastAsia="Times New Roman"/>
                <w:sz w:val="18"/>
                <w:szCs w:val="18"/>
              </w:rPr>
            </w:pPr>
            <w:r>
              <w:rPr>
                <w:rFonts w:eastAsia="Times New Roman"/>
                <w:sz w:val="18"/>
                <w:szCs w:val="18"/>
              </w:rPr>
              <w:t>Airdrop spam token; confirm not shown in wallet</w:t>
            </w:r>
          </w:p>
        </w:tc>
      </w:tr>
      <w:tr w:rsidR="000B2632" w:rsidRPr="000B2632" w14:paraId="5E572034" w14:textId="77777777" w:rsidTr="00325860">
        <w:trPr>
          <w:trHeight w:val="428"/>
        </w:trPr>
        <w:tc>
          <w:tcPr>
            <w:tcW w:w="0" w:type="auto"/>
            <w:vAlign w:val="center"/>
            <w:hideMark/>
          </w:tcPr>
          <w:p w14:paraId="3C95FF98" w14:textId="77777777" w:rsidR="00BD657E" w:rsidRPr="000B2632" w:rsidRDefault="00000000" w:rsidP="00325860">
            <w:pPr>
              <w:spacing w:line="312" w:lineRule="auto"/>
              <w:rPr>
                <w:rFonts w:eastAsia="Times New Roman"/>
                <w:sz w:val="18"/>
                <w:szCs w:val="18"/>
              </w:rPr>
            </w:pPr>
            <w:r>
              <w:rPr>
                <w:rFonts w:eastAsia="Times New Roman"/>
                <w:sz w:val="18"/>
                <w:szCs w:val="18"/>
              </w:rPr>
              <w:t>6</w:t>
            </w:r>
          </w:p>
        </w:tc>
        <w:tc>
          <w:tcPr>
            <w:tcW w:w="0" w:type="auto"/>
            <w:vAlign w:val="center"/>
            <w:hideMark/>
          </w:tcPr>
          <w:p w14:paraId="617B4721" w14:textId="77777777" w:rsidR="00BD657E" w:rsidRPr="000B2632" w:rsidRDefault="00000000" w:rsidP="00325860">
            <w:pPr>
              <w:spacing w:line="312" w:lineRule="auto"/>
              <w:rPr>
                <w:rFonts w:eastAsia="Times New Roman"/>
                <w:sz w:val="18"/>
                <w:szCs w:val="18"/>
              </w:rPr>
            </w:pPr>
            <w:r>
              <w:rPr>
                <w:rFonts w:eastAsia="Times New Roman"/>
                <w:sz w:val="18"/>
                <w:szCs w:val="18"/>
              </w:rPr>
              <w:t>Implement revocation system</w:t>
            </w:r>
          </w:p>
        </w:tc>
        <w:tc>
          <w:tcPr>
            <w:tcW w:w="0" w:type="auto"/>
            <w:vAlign w:val="center"/>
            <w:hideMark/>
          </w:tcPr>
          <w:p w14:paraId="51649FD1" w14:textId="77777777" w:rsidR="00BD657E" w:rsidRPr="000B2632" w:rsidRDefault="00000000" w:rsidP="00325860">
            <w:pPr>
              <w:spacing w:line="312" w:lineRule="auto"/>
              <w:rPr>
                <w:rFonts w:eastAsia="Times New Roman"/>
                <w:sz w:val="18"/>
                <w:szCs w:val="18"/>
              </w:rPr>
            </w:pPr>
            <w:r>
              <w:rPr>
                <w:rFonts w:eastAsia="Times New Roman"/>
                <w:sz w:val="18"/>
                <w:szCs w:val="18"/>
              </w:rPr>
              <w:t>Add registry state transitions and events</w:t>
            </w:r>
          </w:p>
        </w:tc>
        <w:tc>
          <w:tcPr>
            <w:tcW w:w="0" w:type="auto"/>
            <w:vAlign w:val="center"/>
            <w:hideMark/>
          </w:tcPr>
          <w:p w14:paraId="1C54052C" w14:textId="77777777" w:rsidR="00BD657E" w:rsidRPr="000B2632" w:rsidRDefault="00000000" w:rsidP="00325860">
            <w:pPr>
              <w:spacing w:line="312" w:lineRule="auto"/>
              <w:rPr>
                <w:rFonts w:eastAsia="Times New Roman"/>
                <w:sz w:val="18"/>
                <w:szCs w:val="18"/>
              </w:rPr>
            </w:pPr>
            <w:r>
              <w:rPr>
                <w:rFonts w:eastAsia="Times New Roman"/>
                <w:sz w:val="18"/>
                <w:szCs w:val="18"/>
              </w:rPr>
              <w:t>Flag token; confirm downgrade in wallet</w:t>
            </w:r>
          </w:p>
        </w:tc>
      </w:tr>
    </w:tbl>
    <w:p w14:paraId="4F7B6612" w14:textId="77777777" w:rsidR="00BD657E" w:rsidRPr="000B2632" w:rsidRDefault="009B11B3" w:rsidP="000B2632">
      <w:pPr>
        <w:spacing w:line="312" w:lineRule="auto"/>
        <w:jc w:val="both"/>
        <w:rPr>
          <w:rFonts w:eastAsia="Times New Roman"/>
          <w:sz w:val="18"/>
          <w:szCs w:val="18"/>
        </w:rPr>
      </w:pPr>
      <w:r>
        <w:pict w14:anchorId="0144EA46">
          <v:rect id="Rectangle 31" o:spid="_x0000_s2056"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9C7C86" w14:textId="77777777" w:rsidR="00325860" w:rsidRDefault="00325860">
      <w:pPr>
        <w:rPr>
          <w:rFonts w:eastAsia="Times New Roman"/>
          <w:b/>
          <w:bCs/>
          <w:color w:val="2E5EAA"/>
        </w:rPr>
      </w:pPr>
      <w:r>
        <w:rPr>
          <w:rFonts w:eastAsia="Times New Roman"/>
        </w:rPr>
        <w:br w:type="page"/>
      </w:r>
    </w:p>
    <w:p w14:paraId="4C07B20E" w14:textId="67600B40" w:rsidR="00BD657E" w:rsidRPr="000B2632" w:rsidRDefault="00000000" w:rsidP="000B2632">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lastRenderedPageBreak/>
        <w:t>15.4 Verification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7"/>
        <w:gridCol w:w="5542"/>
      </w:tblGrid>
      <w:tr w:rsidR="00325860" w14:paraId="574DCF3D" w14:textId="58CD47BE" w:rsidTr="000263A4">
        <w:tc>
          <w:tcPr>
            <w:tcW w:w="12269" w:type="dxa"/>
            <w:gridSpan w:val="2"/>
            <w:tcBorders>
              <w:top w:val="single" w:sz="2" w:space="0" w:color="1E73BE"/>
              <w:left w:val="single" w:sz="18" w:space="0" w:color="1E73BE"/>
              <w:right w:val="single" w:sz="2" w:space="0" w:color="1E73BE"/>
            </w:tcBorders>
            <w:shd w:val="clear" w:color="auto" w:fill="D6E9FF"/>
          </w:tcPr>
          <w:p w14:paraId="54443262" w14:textId="660D1889" w:rsidR="00325860" w:rsidRDefault="00325860" w:rsidP="000263A4">
            <w:pPr>
              <w:spacing w:before="240"/>
              <w:jc w:val="center"/>
              <w:rPr>
                <w:rFonts w:eastAsia="Times New Roman"/>
                <w:b/>
                <w:bCs/>
                <w:sz w:val="20"/>
                <w:szCs w:val="20"/>
              </w:rPr>
            </w:pPr>
            <w:r>
              <w:rPr>
                <w:rFonts w:eastAsia="Times New Roman"/>
                <w:b/>
                <w:bCs/>
                <w:sz w:val="20"/>
                <w:szCs w:val="20"/>
              </w:rPr>
              <w:t>TEST SUITE 15A: Duplicate Token Detection</w:t>
            </w:r>
          </w:p>
        </w:tc>
      </w:tr>
      <w:tr w:rsidR="00325860" w14:paraId="63A17423" w14:textId="5E1C349D" w:rsidTr="000263A4">
        <w:trPr>
          <w:trHeight w:val="1062"/>
        </w:trPr>
        <w:tc>
          <w:tcPr>
            <w:tcW w:w="6727" w:type="dxa"/>
            <w:tcBorders>
              <w:left w:val="single" w:sz="18" w:space="0" w:color="1E73BE"/>
              <w:bottom w:val="single" w:sz="2" w:space="0" w:color="1E73BE"/>
            </w:tcBorders>
            <w:shd w:val="clear" w:color="auto" w:fill="D6E9FF"/>
          </w:tcPr>
          <w:p w14:paraId="62ADFC30" w14:textId="77777777" w:rsidR="00325860" w:rsidRPr="00325860" w:rsidRDefault="00325860" w:rsidP="000263A4">
            <w:pPr>
              <w:ind w:left="1493" w:hanging="630"/>
              <w:rPr>
                <w:rFonts w:eastAsia="Times New Roman"/>
                <w:sz w:val="20"/>
                <w:szCs w:val="20"/>
              </w:rPr>
            </w:pPr>
            <w:r>
              <w:rPr>
                <w:rFonts w:eastAsia="Times New Roman"/>
                <w:sz w:val="20"/>
                <w:szCs w:val="20"/>
              </w:rPr>
              <w:t>Deploy multiple tokens with identical:</w:t>
            </w:r>
          </w:p>
          <w:p w14:paraId="47B0B09A" w14:textId="77777777" w:rsidR="00325860" w:rsidRPr="00325860" w:rsidRDefault="00325860" w:rsidP="000263A4">
            <w:pPr>
              <w:ind w:left="1493" w:hanging="630"/>
              <w:rPr>
                <w:rFonts w:eastAsia="Times New Roman"/>
                <w:sz w:val="20"/>
                <w:szCs w:val="20"/>
              </w:rPr>
            </w:pPr>
            <w:r>
              <w:rPr>
                <w:rFonts w:eastAsia="Times New Roman"/>
                <w:sz w:val="20"/>
                <w:szCs w:val="20"/>
              </w:rPr>
              <w:t>1.</w:t>
            </w:r>
            <w:r>
              <w:rPr>
                <w:rFonts w:eastAsia="Times New Roman"/>
                <w:sz w:val="20"/>
                <w:szCs w:val="20"/>
              </w:rPr>
              <w:tab/>
              <w:t xml:space="preserve">names </w:t>
            </w:r>
          </w:p>
          <w:p w14:paraId="6073E4C0" w14:textId="77777777" w:rsidR="00325860" w:rsidRPr="00325860" w:rsidRDefault="00325860" w:rsidP="000263A4">
            <w:pPr>
              <w:ind w:left="1493" w:hanging="630"/>
              <w:rPr>
                <w:rFonts w:eastAsia="Times New Roman"/>
                <w:sz w:val="20"/>
                <w:szCs w:val="20"/>
              </w:rPr>
            </w:pPr>
            <w:r>
              <w:rPr>
                <w:rFonts w:eastAsia="Times New Roman"/>
                <w:sz w:val="20"/>
                <w:szCs w:val="20"/>
              </w:rPr>
              <w:t>2.</w:t>
            </w:r>
            <w:r>
              <w:rPr>
                <w:rFonts w:eastAsia="Times New Roman"/>
                <w:sz w:val="20"/>
                <w:szCs w:val="20"/>
              </w:rPr>
              <w:tab/>
              <w:t xml:space="preserve">symbols </w:t>
            </w:r>
          </w:p>
          <w:p w14:paraId="314C9FF6" w14:textId="591B8DAA" w:rsidR="00325860" w:rsidRPr="00325860" w:rsidRDefault="00325860" w:rsidP="000263A4">
            <w:pPr>
              <w:spacing w:after="240"/>
              <w:ind w:left="1493" w:hanging="630"/>
              <w:rPr>
                <w:rFonts w:eastAsia="Times New Roman"/>
                <w:sz w:val="20"/>
                <w:szCs w:val="20"/>
              </w:rPr>
            </w:pPr>
            <w:r>
              <w:rPr>
                <w:rFonts w:eastAsia="Times New Roman"/>
                <w:sz w:val="20"/>
                <w:szCs w:val="20"/>
              </w:rPr>
              <w:t>3.</w:t>
            </w:r>
            <w:r>
              <w:rPr>
                <w:rFonts w:eastAsia="Times New Roman"/>
                <w:sz w:val="20"/>
                <w:szCs w:val="20"/>
              </w:rPr>
              <w:tab/>
              <w:t>metadata</w:t>
            </w:r>
          </w:p>
        </w:tc>
        <w:tc>
          <w:tcPr>
            <w:tcW w:w="5542" w:type="dxa"/>
            <w:tcBorders>
              <w:bottom w:val="single" w:sz="2" w:space="0" w:color="1E73BE"/>
              <w:right w:val="single" w:sz="2" w:space="0" w:color="1E73BE"/>
            </w:tcBorders>
            <w:shd w:val="clear" w:color="auto" w:fill="D6E9FF"/>
          </w:tcPr>
          <w:p w14:paraId="5F2048DD" w14:textId="77777777" w:rsidR="00325860" w:rsidRPr="00325860" w:rsidRDefault="00325860" w:rsidP="000263A4">
            <w:pPr>
              <w:rPr>
                <w:rFonts w:eastAsia="Times New Roman"/>
                <w:sz w:val="20"/>
                <w:szCs w:val="20"/>
              </w:rPr>
            </w:pPr>
            <w:r>
              <w:rPr>
                <w:rFonts w:eastAsia="Times New Roman"/>
                <w:sz w:val="20"/>
                <w:szCs w:val="20"/>
              </w:rPr>
              <w:t>Confirm:</w:t>
            </w:r>
          </w:p>
          <w:p w14:paraId="74983B18" w14:textId="77777777" w:rsidR="00325860" w:rsidRPr="00325860" w:rsidRDefault="00325860" w:rsidP="000263A4">
            <w:pPr>
              <w:rPr>
                <w:rFonts w:eastAsia="Times New Roman"/>
                <w:sz w:val="20"/>
                <w:szCs w:val="20"/>
              </w:rPr>
            </w:pPr>
            <w:r>
              <w:rPr>
                <w:rFonts w:eastAsia="Times New Roman"/>
                <w:sz w:val="20"/>
                <w:szCs w:val="20"/>
              </w:rPr>
              <w:t>1.</w:t>
            </w:r>
            <w:r>
              <w:rPr>
                <w:rFonts w:eastAsia="Times New Roman"/>
                <w:sz w:val="20"/>
                <w:szCs w:val="20"/>
              </w:rPr>
              <w:tab/>
              <w:t xml:space="preserve">only one can be verified </w:t>
            </w:r>
          </w:p>
          <w:p w14:paraId="0567708D" w14:textId="0F200EBE" w:rsidR="00325860" w:rsidRPr="00325860" w:rsidRDefault="00325860" w:rsidP="000263A4">
            <w:pPr>
              <w:rPr>
                <w:rFonts w:eastAsia="Times New Roman"/>
                <w:sz w:val="20"/>
                <w:szCs w:val="20"/>
              </w:rPr>
            </w:pPr>
            <w:r>
              <w:rPr>
                <w:rFonts w:eastAsia="Times New Roman"/>
                <w:sz w:val="20"/>
                <w:szCs w:val="20"/>
              </w:rPr>
              <w:t>2.</w:t>
            </w:r>
            <w:r>
              <w:rPr>
                <w:rFonts w:eastAsia="Times New Roman"/>
                <w:sz w:val="20"/>
                <w:szCs w:val="20"/>
              </w:rPr>
              <w:tab/>
              <w:t>others are flagged as unverified</w:t>
            </w:r>
          </w:p>
        </w:tc>
      </w:tr>
      <w:tr w:rsidR="00325860" w14:paraId="25CD78A1" w14:textId="77777777" w:rsidTr="000263A4">
        <w:trPr>
          <w:trHeight w:val="400"/>
        </w:trPr>
        <w:tc>
          <w:tcPr>
            <w:tcW w:w="12269" w:type="dxa"/>
            <w:gridSpan w:val="2"/>
            <w:tcBorders>
              <w:top w:val="single" w:sz="2" w:space="0" w:color="1E73BE"/>
              <w:left w:val="single" w:sz="18" w:space="0" w:color="1E73BE"/>
              <w:right w:val="single" w:sz="2" w:space="0" w:color="1E73BE"/>
            </w:tcBorders>
            <w:shd w:val="clear" w:color="auto" w:fill="D6E9FF"/>
          </w:tcPr>
          <w:p w14:paraId="03AD2E14" w14:textId="1AFA2390" w:rsidR="00325860" w:rsidRPr="00325860" w:rsidRDefault="00325860" w:rsidP="000263A4">
            <w:pPr>
              <w:spacing w:before="240"/>
              <w:jc w:val="center"/>
              <w:rPr>
                <w:rFonts w:eastAsia="Times New Roman"/>
                <w:sz w:val="20"/>
                <w:szCs w:val="20"/>
              </w:rPr>
            </w:pPr>
            <w:r>
              <w:rPr>
                <w:rFonts w:eastAsia="Times New Roman"/>
                <w:b/>
                <w:bCs/>
                <w:sz w:val="20"/>
                <w:szCs w:val="20"/>
              </w:rPr>
              <w:t>TEST SUITE 15B: Wallet Enforcement</w:t>
            </w:r>
          </w:p>
        </w:tc>
      </w:tr>
      <w:tr w:rsidR="00325860" w14:paraId="32AC9BCA" w14:textId="77777777" w:rsidTr="000263A4">
        <w:trPr>
          <w:trHeight w:val="1062"/>
        </w:trPr>
        <w:tc>
          <w:tcPr>
            <w:tcW w:w="6727" w:type="dxa"/>
            <w:tcBorders>
              <w:left w:val="single" w:sz="18" w:space="0" w:color="1E73BE"/>
              <w:bottom w:val="single" w:sz="6" w:space="0" w:color="1E73BE"/>
            </w:tcBorders>
            <w:shd w:val="clear" w:color="auto" w:fill="D6E9FF"/>
          </w:tcPr>
          <w:p w14:paraId="51243822" w14:textId="77777777" w:rsidR="00325860" w:rsidRPr="00325860" w:rsidRDefault="00325860" w:rsidP="000263A4">
            <w:pPr>
              <w:ind w:left="1493" w:hanging="630"/>
              <w:rPr>
                <w:rFonts w:eastAsia="Times New Roman"/>
                <w:sz w:val="20"/>
                <w:szCs w:val="20"/>
              </w:rPr>
            </w:pPr>
            <w:r>
              <w:rPr>
                <w:rFonts w:eastAsia="Times New Roman"/>
                <w:sz w:val="20"/>
                <w:szCs w:val="20"/>
              </w:rPr>
              <w:t>Inject:</w:t>
            </w:r>
          </w:p>
          <w:p w14:paraId="758A629D" w14:textId="77777777" w:rsidR="00325860" w:rsidRPr="00325860" w:rsidRDefault="00325860" w:rsidP="000263A4">
            <w:pPr>
              <w:ind w:left="1493" w:hanging="630"/>
              <w:rPr>
                <w:rFonts w:eastAsia="Times New Roman"/>
                <w:sz w:val="20"/>
                <w:szCs w:val="20"/>
              </w:rPr>
            </w:pPr>
            <w:r>
              <w:rPr>
                <w:rFonts w:eastAsia="Times New Roman"/>
                <w:sz w:val="20"/>
                <w:szCs w:val="20"/>
              </w:rPr>
              <w:t>1.</w:t>
            </w:r>
            <w:r>
              <w:rPr>
                <w:rFonts w:eastAsia="Times New Roman"/>
                <w:sz w:val="20"/>
                <w:szCs w:val="20"/>
              </w:rPr>
              <w:tab/>
              <w:t xml:space="preserve">scam token </w:t>
            </w:r>
          </w:p>
          <w:p w14:paraId="58F62150" w14:textId="77777777" w:rsidR="00325860" w:rsidRPr="00325860" w:rsidRDefault="00325860" w:rsidP="000263A4">
            <w:pPr>
              <w:ind w:left="1493" w:hanging="630"/>
              <w:rPr>
                <w:rFonts w:eastAsia="Times New Roman"/>
                <w:sz w:val="20"/>
                <w:szCs w:val="20"/>
              </w:rPr>
            </w:pPr>
            <w:r>
              <w:rPr>
                <w:rFonts w:eastAsia="Times New Roman"/>
                <w:sz w:val="20"/>
                <w:szCs w:val="20"/>
              </w:rPr>
              <w:t>2.</w:t>
            </w:r>
            <w:r>
              <w:rPr>
                <w:rFonts w:eastAsia="Times New Roman"/>
                <w:sz w:val="20"/>
                <w:szCs w:val="20"/>
              </w:rPr>
              <w:tab/>
              <w:t xml:space="preserve">fake stablecoin </w:t>
            </w:r>
          </w:p>
          <w:p w14:paraId="4F148111" w14:textId="7568D2B3" w:rsidR="00325860" w:rsidRPr="00325860" w:rsidRDefault="00325860" w:rsidP="000263A4">
            <w:pPr>
              <w:spacing w:after="240"/>
              <w:ind w:left="1493" w:hanging="630"/>
              <w:rPr>
                <w:rFonts w:eastAsia="Times New Roman"/>
                <w:sz w:val="20"/>
                <w:szCs w:val="20"/>
              </w:rPr>
            </w:pPr>
            <w:r>
              <w:rPr>
                <w:rFonts w:eastAsia="Times New Roman"/>
                <w:sz w:val="20"/>
                <w:szCs w:val="20"/>
              </w:rPr>
              <w:t>3.</w:t>
            </w:r>
            <w:r>
              <w:rPr>
                <w:rFonts w:eastAsia="Times New Roman"/>
                <w:sz w:val="20"/>
                <w:szCs w:val="20"/>
              </w:rPr>
              <w:tab/>
              <w:t>impersonation NFT</w:t>
            </w:r>
          </w:p>
        </w:tc>
        <w:tc>
          <w:tcPr>
            <w:tcW w:w="5542" w:type="dxa"/>
            <w:tcBorders>
              <w:bottom w:val="single" w:sz="6" w:space="0" w:color="1E73BE"/>
              <w:right w:val="single" w:sz="2" w:space="0" w:color="1E73BE"/>
            </w:tcBorders>
            <w:shd w:val="clear" w:color="auto" w:fill="D6E9FF"/>
          </w:tcPr>
          <w:p w14:paraId="1957681A" w14:textId="77777777" w:rsidR="00325860" w:rsidRPr="000B2632" w:rsidRDefault="00325860" w:rsidP="000263A4">
            <w:pPr>
              <w:spacing w:line="312" w:lineRule="auto"/>
              <w:jc w:val="both"/>
              <w:rPr>
                <w:rFonts w:eastAsia="Times New Roman"/>
                <w:sz w:val="18"/>
                <w:szCs w:val="18"/>
              </w:rPr>
            </w:pPr>
            <w:r>
              <w:rPr>
                <w:rFonts w:eastAsia="Times New Roman"/>
                <w:sz w:val="18"/>
                <w:szCs w:val="18"/>
              </w:rPr>
              <w:t>Confirm:</w:t>
            </w:r>
          </w:p>
          <w:p w14:paraId="49416A23" w14:textId="77777777" w:rsidR="00325860" w:rsidRPr="000B2632"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all display UNVERIFIED </w:t>
            </w:r>
          </w:p>
          <w:p w14:paraId="6D919F7F" w14:textId="77777777" w:rsidR="00325860" w:rsidRPr="000B2632"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full addresses shown </w:t>
            </w:r>
          </w:p>
          <w:p w14:paraId="60A846AF" w14:textId="134E602F" w:rsidR="00325860" w:rsidRPr="00325860"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no auto-balance display </w:t>
            </w:r>
          </w:p>
        </w:tc>
      </w:tr>
      <w:tr w:rsidR="00325860" w14:paraId="2B8DBBBE" w14:textId="77777777" w:rsidTr="000263A4">
        <w:trPr>
          <w:trHeight w:val="166"/>
        </w:trPr>
        <w:tc>
          <w:tcPr>
            <w:tcW w:w="12269" w:type="dxa"/>
            <w:gridSpan w:val="2"/>
            <w:tcBorders>
              <w:top w:val="single" w:sz="6" w:space="0" w:color="1E73BE"/>
              <w:left w:val="single" w:sz="18" w:space="0" w:color="1E73BE"/>
              <w:right w:val="single" w:sz="2" w:space="0" w:color="1E73BE"/>
            </w:tcBorders>
            <w:shd w:val="clear" w:color="auto" w:fill="D6E9FF"/>
          </w:tcPr>
          <w:p w14:paraId="26CD42F0" w14:textId="635597F2" w:rsidR="00325860" w:rsidRPr="00325860" w:rsidRDefault="00325860" w:rsidP="000263A4">
            <w:pPr>
              <w:spacing w:before="240" w:line="312" w:lineRule="auto"/>
              <w:jc w:val="center"/>
              <w:outlineLvl w:val="2"/>
              <w:rPr>
                <w:rFonts w:eastAsia="Times New Roman"/>
                <w:b/>
                <w:bCs/>
                <w:sz w:val="20"/>
                <w:szCs w:val="20"/>
              </w:rPr>
            </w:pPr>
            <w:r>
              <w:rPr>
                <w:rFonts w:eastAsia="Times New Roman"/>
                <w:b/>
                <w:bCs/>
                <w:sz w:val="20"/>
                <w:szCs w:val="20"/>
              </w:rPr>
              <w:t>TEST SUITE 15C: Confusable Name Rejection</w:t>
            </w:r>
          </w:p>
        </w:tc>
      </w:tr>
      <w:tr w:rsidR="00325860" w14:paraId="0084C174" w14:textId="77777777" w:rsidTr="000263A4">
        <w:trPr>
          <w:trHeight w:val="1062"/>
        </w:trPr>
        <w:tc>
          <w:tcPr>
            <w:tcW w:w="6727" w:type="dxa"/>
            <w:tcBorders>
              <w:left w:val="single" w:sz="18" w:space="0" w:color="1E73BE"/>
              <w:bottom w:val="single" w:sz="6" w:space="0" w:color="1E73BE"/>
            </w:tcBorders>
            <w:shd w:val="clear" w:color="auto" w:fill="D6E9FF"/>
          </w:tcPr>
          <w:p w14:paraId="73B3EB26" w14:textId="77777777" w:rsidR="00325860" w:rsidRPr="000B2632" w:rsidRDefault="00325860" w:rsidP="000263A4">
            <w:pPr>
              <w:spacing w:line="312" w:lineRule="auto"/>
              <w:ind w:left="1493" w:hanging="630"/>
              <w:jc w:val="both"/>
              <w:rPr>
                <w:rFonts w:eastAsia="Times New Roman"/>
                <w:sz w:val="18"/>
                <w:szCs w:val="18"/>
              </w:rPr>
            </w:pPr>
            <w:r>
              <w:rPr>
                <w:rFonts w:eastAsia="Times New Roman"/>
                <w:sz w:val="18"/>
                <w:szCs w:val="18"/>
              </w:rPr>
              <w:t>Attempt registrations using:</w:t>
            </w:r>
          </w:p>
          <w:p w14:paraId="585117E6" w14:textId="77777777" w:rsidR="00325860" w:rsidRPr="000B2632" w:rsidRDefault="00325860" w:rsidP="000263A4">
            <w:pPr>
              <w:numPr>
                <w:ilvl w:val="0"/>
                <w:numId w:val="19"/>
              </w:numPr>
              <w:spacing w:line="312" w:lineRule="auto"/>
              <w:ind w:left="1493" w:hanging="630"/>
              <w:jc w:val="both"/>
              <w:rPr>
                <w:rFonts w:eastAsia="Times New Roman"/>
                <w:sz w:val="18"/>
                <w:szCs w:val="18"/>
              </w:rPr>
            </w:pPr>
            <w:r>
              <w:rPr>
                <w:rFonts w:eastAsia="Times New Roman"/>
                <w:sz w:val="18"/>
                <w:szCs w:val="18"/>
              </w:rPr>
              <w:t xml:space="preserve">homoglyphs </w:t>
            </w:r>
          </w:p>
          <w:p w14:paraId="3A0EBF93" w14:textId="77777777" w:rsidR="00325860" w:rsidRPr="000B2632" w:rsidRDefault="00325860" w:rsidP="000263A4">
            <w:pPr>
              <w:numPr>
                <w:ilvl w:val="0"/>
                <w:numId w:val="19"/>
              </w:numPr>
              <w:spacing w:line="312" w:lineRule="auto"/>
              <w:ind w:left="1493" w:hanging="630"/>
              <w:jc w:val="both"/>
              <w:rPr>
                <w:rFonts w:eastAsia="Times New Roman"/>
                <w:sz w:val="18"/>
                <w:szCs w:val="18"/>
              </w:rPr>
            </w:pPr>
            <w:r>
              <w:rPr>
                <w:rFonts w:eastAsia="Times New Roman"/>
                <w:sz w:val="18"/>
                <w:szCs w:val="18"/>
              </w:rPr>
              <w:t xml:space="preserve">spacing tricks </w:t>
            </w:r>
          </w:p>
          <w:p w14:paraId="77683798" w14:textId="242DC700" w:rsidR="00325860" w:rsidRPr="00325860" w:rsidRDefault="00325860" w:rsidP="000263A4">
            <w:pPr>
              <w:numPr>
                <w:ilvl w:val="0"/>
                <w:numId w:val="19"/>
              </w:numPr>
              <w:spacing w:after="240" w:line="312" w:lineRule="auto"/>
              <w:ind w:left="1493" w:hanging="630"/>
              <w:jc w:val="both"/>
              <w:rPr>
                <w:rFonts w:eastAsia="Times New Roman"/>
                <w:sz w:val="18"/>
                <w:szCs w:val="18"/>
              </w:rPr>
            </w:pPr>
            <w:r>
              <w:rPr>
                <w:rFonts w:eastAsia="Times New Roman"/>
                <w:sz w:val="18"/>
                <w:szCs w:val="18"/>
              </w:rPr>
              <w:t xml:space="preserve">case variations </w:t>
            </w:r>
          </w:p>
        </w:tc>
        <w:tc>
          <w:tcPr>
            <w:tcW w:w="5542" w:type="dxa"/>
            <w:tcBorders>
              <w:bottom w:val="single" w:sz="6" w:space="0" w:color="1E73BE"/>
              <w:right w:val="single" w:sz="2" w:space="0" w:color="1E73BE"/>
            </w:tcBorders>
            <w:shd w:val="clear" w:color="auto" w:fill="D6E9FF"/>
          </w:tcPr>
          <w:p w14:paraId="0B380094" w14:textId="77777777" w:rsidR="00325860" w:rsidRPr="000B2632" w:rsidRDefault="00325860" w:rsidP="000263A4">
            <w:pPr>
              <w:spacing w:line="312" w:lineRule="auto"/>
              <w:jc w:val="both"/>
              <w:rPr>
                <w:rFonts w:eastAsia="Times New Roman"/>
                <w:sz w:val="18"/>
                <w:szCs w:val="18"/>
              </w:rPr>
            </w:pPr>
            <w:r>
              <w:rPr>
                <w:rFonts w:eastAsia="Times New Roman"/>
                <w:sz w:val="18"/>
                <w:szCs w:val="18"/>
              </w:rPr>
              <w:t>Confirm:</w:t>
            </w:r>
          </w:p>
          <w:p w14:paraId="7E7ADC5E" w14:textId="77777777" w:rsidR="00325860" w:rsidRPr="000B2632" w:rsidRDefault="00325860" w:rsidP="000263A4">
            <w:pPr>
              <w:numPr>
                <w:ilvl w:val="0"/>
                <w:numId w:val="20"/>
              </w:numPr>
              <w:spacing w:line="312" w:lineRule="auto"/>
              <w:jc w:val="both"/>
              <w:rPr>
                <w:rFonts w:eastAsia="Times New Roman"/>
                <w:sz w:val="18"/>
                <w:szCs w:val="18"/>
              </w:rPr>
            </w:pPr>
            <w:r>
              <w:rPr>
                <w:rFonts w:eastAsia="Times New Roman"/>
                <w:sz w:val="18"/>
                <w:szCs w:val="18"/>
              </w:rPr>
              <w:t xml:space="preserve">all rejected </w:t>
            </w:r>
          </w:p>
          <w:p w14:paraId="7429BEAC" w14:textId="77777777" w:rsidR="00325860" w:rsidRPr="000B2632" w:rsidRDefault="00325860" w:rsidP="000263A4">
            <w:pPr>
              <w:spacing w:line="312" w:lineRule="auto"/>
              <w:jc w:val="both"/>
              <w:rPr>
                <w:rFonts w:eastAsia="Times New Roman"/>
                <w:sz w:val="18"/>
                <w:szCs w:val="18"/>
              </w:rPr>
            </w:pPr>
          </w:p>
        </w:tc>
      </w:tr>
      <w:tr w:rsidR="00325860" w14:paraId="0033E3A1" w14:textId="77777777" w:rsidTr="000263A4">
        <w:trPr>
          <w:trHeight w:val="445"/>
        </w:trPr>
        <w:tc>
          <w:tcPr>
            <w:tcW w:w="12269" w:type="dxa"/>
            <w:gridSpan w:val="2"/>
            <w:tcBorders>
              <w:top w:val="single" w:sz="6" w:space="0" w:color="1E73BE"/>
              <w:left w:val="single" w:sz="18" w:space="0" w:color="1E73BE"/>
              <w:right w:val="single" w:sz="2" w:space="0" w:color="1E73BE"/>
            </w:tcBorders>
            <w:shd w:val="clear" w:color="auto" w:fill="D6E9FF"/>
          </w:tcPr>
          <w:p w14:paraId="32ABB462" w14:textId="634F5AFD" w:rsidR="00325860" w:rsidRPr="00325860" w:rsidRDefault="00325860" w:rsidP="000263A4">
            <w:pPr>
              <w:spacing w:before="240" w:line="312" w:lineRule="auto"/>
              <w:jc w:val="center"/>
              <w:outlineLvl w:val="2"/>
              <w:rPr>
                <w:rFonts w:eastAsia="Times New Roman"/>
                <w:b/>
                <w:bCs/>
                <w:sz w:val="20"/>
                <w:szCs w:val="20"/>
              </w:rPr>
            </w:pPr>
            <w:r>
              <w:rPr>
                <w:rFonts w:eastAsia="Times New Roman"/>
                <w:b/>
                <w:bCs/>
                <w:sz w:val="20"/>
                <w:szCs w:val="20"/>
              </w:rPr>
              <w:t>TEST SUITE 15D: Registry Revocation</w:t>
            </w:r>
          </w:p>
        </w:tc>
      </w:tr>
      <w:tr w:rsidR="00325860" w14:paraId="38C72AA2" w14:textId="77777777" w:rsidTr="000263A4">
        <w:trPr>
          <w:trHeight w:val="1062"/>
        </w:trPr>
        <w:tc>
          <w:tcPr>
            <w:tcW w:w="6727" w:type="dxa"/>
            <w:tcBorders>
              <w:left w:val="single" w:sz="18" w:space="0" w:color="1E73BE"/>
              <w:bottom w:val="single" w:sz="2" w:space="0" w:color="1E73BE"/>
            </w:tcBorders>
            <w:shd w:val="clear" w:color="auto" w:fill="D6E9FF"/>
          </w:tcPr>
          <w:p w14:paraId="3553C78A" w14:textId="77777777" w:rsidR="00325860" w:rsidRPr="000B2632" w:rsidRDefault="00325860" w:rsidP="000263A4">
            <w:pPr>
              <w:spacing w:line="312" w:lineRule="auto"/>
              <w:ind w:left="953" w:hanging="90"/>
              <w:jc w:val="both"/>
              <w:rPr>
                <w:rFonts w:eastAsia="Times New Roman"/>
                <w:sz w:val="18"/>
                <w:szCs w:val="18"/>
              </w:rPr>
            </w:pPr>
            <w:r>
              <w:rPr>
                <w:rFonts w:eastAsia="Times New Roman"/>
                <w:sz w:val="18"/>
                <w:szCs w:val="18"/>
              </w:rPr>
              <w:t>Mark a verified token as compromised.</w:t>
            </w:r>
          </w:p>
          <w:p w14:paraId="6A1AC987" w14:textId="77777777" w:rsidR="00325860" w:rsidRPr="000B2632" w:rsidRDefault="00325860" w:rsidP="000263A4">
            <w:pPr>
              <w:spacing w:line="312" w:lineRule="auto"/>
              <w:ind w:left="953" w:hanging="90"/>
              <w:jc w:val="both"/>
              <w:rPr>
                <w:rFonts w:eastAsia="Times New Roman"/>
                <w:sz w:val="18"/>
                <w:szCs w:val="18"/>
              </w:rPr>
            </w:pPr>
            <w:r>
              <w:rPr>
                <w:rFonts w:eastAsia="Times New Roman"/>
                <w:sz w:val="18"/>
                <w:szCs w:val="18"/>
              </w:rPr>
              <w:t>Confirm:</w:t>
            </w:r>
          </w:p>
          <w:p w14:paraId="20B23C6D" w14:textId="77777777" w:rsidR="00325860" w:rsidRPr="000B2632"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status changes to REVOKED </w:t>
            </w:r>
          </w:p>
          <w:p w14:paraId="70C4E927" w14:textId="77777777" w:rsidR="00325860" w:rsidRPr="000B2632"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wallets update immediately </w:t>
            </w:r>
          </w:p>
          <w:p w14:paraId="61B04AAA" w14:textId="4589BE26" w:rsidR="00325860" w:rsidRPr="00325860"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transfers trigger warnings </w:t>
            </w:r>
          </w:p>
        </w:tc>
        <w:tc>
          <w:tcPr>
            <w:tcW w:w="5542" w:type="dxa"/>
            <w:tcBorders>
              <w:bottom w:val="single" w:sz="2" w:space="0" w:color="1E73BE"/>
              <w:right w:val="single" w:sz="2" w:space="0" w:color="1E73BE"/>
            </w:tcBorders>
            <w:shd w:val="clear" w:color="auto" w:fill="D6E9FF"/>
          </w:tcPr>
          <w:p w14:paraId="432D37EC" w14:textId="77777777" w:rsidR="00325860" w:rsidRPr="000B2632" w:rsidRDefault="00325860" w:rsidP="000263A4">
            <w:pPr>
              <w:spacing w:line="312" w:lineRule="auto"/>
              <w:jc w:val="both"/>
              <w:rPr>
                <w:rFonts w:eastAsia="Times New Roman"/>
                <w:sz w:val="18"/>
                <w:szCs w:val="18"/>
              </w:rPr>
            </w:pPr>
          </w:p>
        </w:tc>
      </w:tr>
    </w:tbl>
    <w:p w14:paraId="40C5FAFF" w14:textId="2241809C" w:rsidR="00BD657E" w:rsidRPr="000263A4" w:rsidRDefault="000263A4" w:rsidP="000263A4">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t>15.5 Security Outcome</w:t>
      </w:r>
    </w:p>
    <w:tbl>
      <w:tblPr>
        <w:tblStyle w:val="TableGrid"/>
        <w:tblW w:w="0" w:type="auto"/>
        <w:tblBorders>
          <w:top w:val="single" w:sz="8" w:space="0" w:color="1E73BE"/>
          <w:left w:val="single" w:sz="18" w:space="0" w:color="1E73BE"/>
          <w:bottom w:val="single" w:sz="2" w:space="0" w:color="1E73BE"/>
          <w:right w:val="single" w:sz="2" w:space="0" w:color="1E73BE"/>
          <w:insideH w:val="none" w:sz="0" w:space="0" w:color="auto"/>
          <w:insideV w:val="none" w:sz="0" w:space="0" w:color="auto"/>
        </w:tblBorders>
        <w:tblLook w:val="04A0" w:firstRow="1" w:lastRow="0" w:firstColumn="1" w:lastColumn="0" w:noHBand="0" w:noVBand="1"/>
      </w:tblPr>
      <w:tblGrid>
        <w:gridCol w:w="6727"/>
        <w:gridCol w:w="5542"/>
      </w:tblGrid>
      <w:tr w:rsidR="000263A4" w14:paraId="286C8F44" w14:textId="77777777" w:rsidTr="000263A4">
        <w:trPr>
          <w:trHeight w:val="1411"/>
        </w:trPr>
        <w:tc>
          <w:tcPr>
            <w:tcW w:w="6727" w:type="dxa"/>
            <w:shd w:val="clear" w:color="auto" w:fill="D6E9FF"/>
          </w:tcPr>
          <w:p w14:paraId="16449E36" w14:textId="531C4FB2" w:rsidR="000263A4" w:rsidRPr="000B2632" w:rsidRDefault="000263A4" w:rsidP="000263A4">
            <w:pPr>
              <w:spacing w:before="240" w:line="276" w:lineRule="auto"/>
              <w:jc w:val="both"/>
              <w:rPr>
                <w:rFonts w:eastAsia="Times New Roman"/>
                <w:sz w:val="18"/>
                <w:szCs w:val="18"/>
              </w:rPr>
            </w:pPr>
            <w:r>
              <w:rPr>
                <w:rFonts w:eastAsia="Times New Roman"/>
                <w:sz w:val="18"/>
                <w:szCs w:val="18"/>
              </w:rPr>
              <w:t>This system eliminates:</w:t>
            </w:r>
          </w:p>
          <w:p w14:paraId="61764493"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fake tokens </w:t>
            </w:r>
          </w:p>
          <w:p w14:paraId="113195C5"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impersonation assets </w:t>
            </w:r>
          </w:p>
          <w:p w14:paraId="364B5C4A"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scam airdrops </w:t>
            </w:r>
          </w:p>
          <w:p w14:paraId="042065CB"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fake “official” assets </w:t>
            </w:r>
          </w:p>
          <w:p w14:paraId="18EE9CFE" w14:textId="5B70A83F" w:rsidR="000263A4" w:rsidRPr="000263A4"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UI-based asset spoofing </w:t>
            </w:r>
          </w:p>
        </w:tc>
        <w:tc>
          <w:tcPr>
            <w:tcW w:w="5542" w:type="dxa"/>
            <w:shd w:val="clear" w:color="auto" w:fill="D6E9FF"/>
          </w:tcPr>
          <w:p w14:paraId="5EBA1EA5" w14:textId="77777777" w:rsidR="000263A4" w:rsidRPr="000B2632" w:rsidRDefault="000263A4" w:rsidP="000263A4">
            <w:pPr>
              <w:spacing w:before="240" w:line="276" w:lineRule="auto"/>
              <w:jc w:val="both"/>
              <w:rPr>
                <w:rFonts w:eastAsia="Times New Roman"/>
                <w:sz w:val="18"/>
                <w:szCs w:val="18"/>
              </w:rPr>
            </w:pPr>
            <w:r>
              <w:rPr>
                <w:rFonts w:eastAsia="Times New Roman"/>
                <w:sz w:val="18"/>
                <w:szCs w:val="18"/>
              </w:rPr>
              <w:t>by making them:</w:t>
            </w:r>
          </w:p>
          <w:p w14:paraId="25367E0E"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non-discoverable </w:t>
            </w:r>
          </w:p>
          <w:p w14:paraId="368E97F5"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non-trusted </w:t>
            </w:r>
          </w:p>
          <w:p w14:paraId="176866AD"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non-confusable </w:t>
            </w:r>
          </w:p>
          <w:p w14:paraId="15097F7D" w14:textId="583129A0" w:rsidR="000263A4" w:rsidRPr="000263A4" w:rsidRDefault="000263A4" w:rsidP="000263A4">
            <w:pPr>
              <w:numPr>
                <w:ilvl w:val="0"/>
                <w:numId w:val="23"/>
              </w:numPr>
              <w:spacing w:line="276" w:lineRule="auto"/>
              <w:jc w:val="both"/>
              <w:rPr>
                <w:rFonts w:eastAsia="Times New Roman"/>
                <w:sz w:val="18"/>
                <w:szCs w:val="18"/>
              </w:rPr>
            </w:pPr>
            <w:r>
              <w:rPr>
                <w:rFonts w:eastAsia="Times New Roman"/>
                <w:sz w:val="18"/>
                <w:szCs w:val="18"/>
              </w:rPr>
              <w:t>visibly flagged</w:t>
            </w:r>
          </w:p>
        </w:tc>
      </w:tr>
    </w:tbl>
    <w:p w14:paraId="1969FFEF" w14:textId="5D1D704E" w:rsidR="00361C7C" w:rsidRPr="00563B35" w:rsidRDefault="00361C7C" w:rsidP="00361C7C">
      <w:pPr>
        <w:pStyle w:val="Heading1"/>
        <w:pBdr>
          <w:bottom w:val="single" w:sz="3" w:space="4" w:color="1B3A6B"/>
        </w:pBdr>
        <w:spacing w:before="520" w:after="200"/>
        <w:rPr>
          <w:sz w:val="32"/>
          <w:szCs w:val="32"/>
        </w:rPr>
      </w:pPr>
      <w:r w:rsidRPr="00361C7C">
        <w:rPr>
          <w:rFonts w:ascii="Sora" w:eastAsia="Sora" w:hAnsi="Sora" w:cs="Sora"/>
          <w:color w:val="1B3A6B"/>
          <w:sz w:val="32"/>
          <w:szCs w:val="32"/>
        </w:rPr>
        <w:lastRenderedPageBreak/>
        <w:t>Attack Category 24 — Oracle and Valuation Manipulation</w:t>
      </w:r>
    </w:p>
    <w:p w14:paraId="129504A3" w14:textId="77777777" w:rsidR="00361C7C" w:rsidRPr="008F4B89" w:rsidRDefault="00361C7C" w:rsidP="00361C7C">
      <w:pPr>
        <w:spacing w:after="160" w:line="278" w:lineRule="auto"/>
      </w:pPr>
      <w:r w:rsidRPr="008F4B89">
        <w:t>Your transfer-delay model uses dollar-equivalent thresholds, which means valuation logic itself becomes a security boundary. That boundary is not yet fully specified. This should be a standalone attack category because manipulated or stale prices can flip operations between “instant,” “delayed,” and “guardian-notified” classes, and price-oracle manipulation is now recognized as a major smart-contract weakness. The new section should require quorum-based pricing from multiple independent sources, explicit staleness bounds, robust medianization, volatility guards, fail-closed behavior when price confidence is low, and no single low-liquidity on-chain pool as an authoritative source for policy thresholds. Verification should include flash-loan oracle manipulation tests, stale-price tests, source-disagreement tests, and “confidence too low, policy escalates to safer path” tests.  </w:t>
      </w:r>
    </w:p>
    <w:p w14:paraId="5A79ED64" w14:textId="77777777" w:rsidR="00361C7C" w:rsidRPr="00563B35" w:rsidRDefault="00361C7C" w:rsidP="00361C7C">
      <w:pPr>
        <w:pStyle w:val="Heading2"/>
        <w:spacing w:after="160"/>
        <w:rPr>
          <w:sz w:val="24"/>
          <w:szCs w:val="24"/>
        </w:rPr>
      </w:pPr>
    </w:p>
    <w:p w14:paraId="0B8A0EF7" w14:textId="77777777" w:rsidR="00361C7C" w:rsidRDefault="00361C7C">
      <w:pPr>
        <w:rPr>
          <w:b/>
          <w:bCs/>
          <w:color w:val="1B3A6B"/>
          <w:sz w:val="32"/>
          <w:szCs w:val="32"/>
        </w:rPr>
      </w:pPr>
      <w:r>
        <w:rPr>
          <w:color w:val="1B3A6B"/>
          <w:sz w:val="32"/>
          <w:szCs w:val="32"/>
        </w:rPr>
        <w:br w:type="page"/>
      </w:r>
    </w:p>
    <w:p w14:paraId="38DCB71E" w14:textId="616CE06F" w:rsidR="00361C7C" w:rsidRDefault="00361C7C">
      <w:pPr>
        <w:rPr>
          <w:sz w:val="20"/>
          <w:szCs w:val="20"/>
        </w:rPr>
      </w:pPr>
    </w:p>
    <w:p w14:paraId="408FA2FF" w14:textId="77777777" w:rsidR="008E313A" w:rsidRPr="00563B35" w:rsidRDefault="008E313A">
      <w:pPr>
        <w:rPr>
          <w:sz w:val="20"/>
          <w:szCs w:val="20"/>
        </w:rPr>
      </w:pPr>
    </w:p>
    <w:p w14:paraId="30979B1E" w14:textId="77777777" w:rsidR="00703D75" w:rsidRDefault="00703D75" w:rsidP="00703D75">
      <w:pPr>
        <w:spacing w:before="240"/>
        <w:jc w:val="center"/>
        <w:rPr>
          <w:rFonts w:ascii="Orbitron" w:eastAsia="Orbitron" w:hAnsi="Orbitron" w:cs="Orbitron"/>
          <w:b/>
          <w:bCs/>
          <w:color w:val="1B3A6B"/>
          <w:sz w:val="52"/>
          <w:szCs w:val="52"/>
        </w:rPr>
      </w:pPr>
      <w:r>
        <w:rPr>
          <w:rFonts w:ascii="Orbitron" w:eastAsia="Orbitron" w:hAnsi="Orbitron" w:cs="Orbitron"/>
          <w:b/>
          <w:bCs/>
          <w:color w:val="1B3A6B"/>
          <w:sz w:val="52"/>
          <w:szCs w:val="52"/>
        </w:rPr>
        <w:t>Security Implementation Specification</w:t>
      </w:r>
    </w:p>
    <w:p w14:paraId="31151E91" w14:textId="485644BB" w:rsidR="008E313A" w:rsidRDefault="0039606A" w:rsidP="00703D75">
      <w:pPr>
        <w:spacing w:after="240"/>
        <w:jc w:val="center"/>
        <w:rPr>
          <w:rFonts w:ascii="Orbitron" w:eastAsia="Orbitron" w:hAnsi="Orbitron" w:cs="Orbitron"/>
          <w:b/>
          <w:bCs/>
          <w:color w:val="1B3A6B"/>
          <w:sz w:val="52"/>
          <w:szCs w:val="52"/>
        </w:rPr>
      </w:pPr>
      <w:r>
        <w:rPr>
          <w:rFonts w:ascii="Orbitron" w:eastAsia="Orbitron" w:hAnsi="Orbitron" w:cs="Orbitron"/>
          <w:b/>
          <w:bCs/>
          <w:color w:val="1B3A6B"/>
          <w:sz w:val="52"/>
          <w:szCs w:val="52"/>
        </w:rPr>
        <w:t>Directed Acyclic Graph (DAG) Extension</w:t>
      </w:r>
    </w:p>
    <w:p w14:paraId="1A3D27C5" w14:textId="77777777" w:rsidR="00703D75" w:rsidRPr="00563B35" w:rsidRDefault="00703D75" w:rsidP="00703D75">
      <w:pPr>
        <w:spacing w:after="240"/>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09"/>
      </w:tblGrid>
      <w:tr w:rsidR="008E313A" w:rsidRPr="00563B35" w14:paraId="157703F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27F03" w14:textId="77777777" w:rsidR="008E313A" w:rsidRPr="00563B35" w:rsidRDefault="00000000">
            <w:pPr>
              <w:spacing w:before="100" w:after="120" w:line="276" w:lineRule="auto"/>
              <w:rPr>
                <w:sz w:val="20"/>
                <w:szCs w:val="20"/>
              </w:rPr>
            </w:pPr>
            <w:r>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63DE" w14:textId="77777777" w:rsidR="008E313A" w:rsidRPr="00563B35" w:rsidRDefault="00000000">
            <w:pPr>
              <w:spacing w:before="100" w:after="120" w:line="276" w:lineRule="auto"/>
              <w:rPr>
                <w:sz w:val="20"/>
                <w:szCs w:val="20"/>
              </w:rPr>
            </w:pPr>
            <w:r>
              <w:rPr>
                <w:sz w:val="20"/>
                <w:szCs w:val="20"/>
              </w:rPr>
              <w:t>1.1 — DAG extended normative companion to the baseline Synergy security specification.</w:t>
            </w:r>
          </w:p>
        </w:tc>
      </w:tr>
      <w:tr w:rsidR="008E313A" w:rsidRPr="00563B35" w14:paraId="588FFF9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DF8C59" w14:textId="77777777" w:rsidR="008E313A" w:rsidRPr="00563B35" w:rsidRDefault="00000000">
            <w:pPr>
              <w:spacing w:before="100" w:after="120" w:line="276" w:lineRule="auto"/>
              <w:rPr>
                <w:sz w:val="20"/>
                <w:szCs w:val="20"/>
              </w:rPr>
            </w:pPr>
            <w:r>
              <w:rPr>
                <w:b/>
                <w:bCs/>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7EA9A" w14:textId="77777777" w:rsidR="008E313A" w:rsidRPr="00563B35" w:rsidRDefault="00000000">
            <w:pPr>
              <w:spacing w:before="100" w:after="120" w:line="276" w:lineRule="auto"/>
              <w:rPr>
                <w:sz w:val="20"/>
                <w:szCs w:val="20"/>
              </w:rPr>
            </w:pPr>
            <w:r>
              <w:rPr>
                <w:sz w:val="20"/>
                <w:szCs w:val="20"/>
              </w:rPr>
              <w:t>Internal technical specification for architecture, protocol engineering, validator operations, audit, and red-team execution.</w:t>
            </w:r>
          </w:p>
        </w:tc>
      </w:tr>
      <w:tr w:rsidR="008E313A" w:rsidRPr="00563B35" w14:paraId="4AE30D4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4D4868" w14:textId="77777777" w:rsidR="008E313A" w:rsidRPr="00563B35" w:rsidRDefault="00000000">
            <w:pPr>
              <w:spacing w:before="100" w:after="120" w:line="276" w:lineRule="auto"/>
              <w:rPr>
                <w:sz w:val="20"/>
                <w:szCs w:val="20"/>
              </w:rPr>
            </w:pPr>
            <w:r>
              <w:rPr>
                <w:b/>
                <w:bCs/>
                <w:sz w:val="20"/>
                <w:szCs w:val="20"/>
              </w:rPr>
              <w:t>Scope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D9E" w14:textId="77777777" w:rsidR="008E313A" w:rsidRPr="00563B35" w:rsidRDefault="00000000">
            <w:pPr>
              <w:spacing w:before="100" w:after="120" w:line="276" w:lineRule="auto"/>
              <w:rPr>
                <w:sz w:val="20"/>
                <w:szCs w:val="20"/>
              </w:rPr>
            </w:pPr>
            <w:r>
              <w:rPr>
                <w:sz w:val="20"/>
                <w:szCs w:val="20"/>
              </w:rPr>
              <w:t>Security rules and enforcement requirements for Synergy's cluster-local certified DAG sublayer, including dissemination, availability, ordering, replay, pruning, recovery, RPC exposure, and forensic retention.</w:t>
            </w:r>
          </w:p>
        </w:tc>
      </w:tr>
      <w:tr w:rsidR="008E313A" w:rsidRPr="00563B35" w14:paraId="763C237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73A8" w14:textId="77777777" w:rsidR="008E313A" w:rsidRPr="00563B35" w:rsidRDefault="00000000">
            <w:pPr>
              <w:spacing w:before="100" w:after="120" w:line="276" w:lineRule="auto"/>
              <w:rPr>
                <w:sz w:val="20"/>
                <w:szCs w:val="20"/>
              </w:rPr>
            </w:pPr>
            <w:r>
              <w:rPr>
                <w:b/>
                <w:bCs/>
                <w:sz w:val="20"/>
                <w:szCs w:val="20"/>
              </w:rPr>
              <w:t>Authority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359" w14:textId="77777777" w:rsidR="008E313A" w:rsidRPr="00563B35" w:rsidRDefault="00000000">
            <w:pPr>
              <w:spacing w:before="100" w:after="120" w:line="276" w:lineRule="auto"/>
              <w:rPr>
                <w:sz w:val="20"/>
                <w:szCs w:val="20"/>
              </w:rPr>
            </w:pPr>
            <w:r>
              <w:rPr>
                <w:sz w:val="20"/>
                <w:szCs w:val="20"/>
              </w:rPr>
              <w:t>This document extends the baseline Security Implementation Specification v1.0 and is intended to be applied together with the DAG Architecture &amp; Security Specification v1.0 and the DAG RPC Specification (Part 3).</w:t>
            </w:r>
          </w:p>
        </w:tc>
      </w:tr>
      <w:tr w:rsidR="008E313A" w:rsidRPr="00563B35" w14:paraId="56552A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966AA" w14:textId="77777777" w:rsidR="008E313A" w:rsidRPr="00563B35" w:rsidRDefault="00000000">
            <w:pPr>
              <w:spacing w:before="100" w:after="120" w:line="276" w:lineRule="auto"/>
              <w:rPr>
                <w:sz w:val="20"/>
                <w:szCs w:val="20"/>
              </w:rPr>
            </w:pPr>
            <w:r>
              <w:rPr>
                <w:b/>
                <w:bCs/>
                <w:sz w:val="20"/>
                <w:szCs w:val="20"/>
              </w:rPr>
              <w:t>Primary Settlement Rule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9140" w14:textId="77777777" w:rsidR="008E313A" w:rsidRPr="00563B35" w:rsidRDefault="00000000">
            <w:pPr>
              <w:spacing w:before="100" w:after="120" w:line="276" w:lineRule="auto"/>
              <w:rPr>
                <w:sz w:val="20"/>
                <w:szCs w:val="20"/>
              </w:rPr>
            </w:pPr>
            <w:r>
              <w:rPr>
                <w:sz w:val="20"/>
                <w:szCs w:val="20"/>
              </w:rPr>
              <w:t>The DAG is not an alternate finality mechanism. PoSy dual-quorum quorum certificates remain the only canonical settlement artifact.</w:t>
            </w:r>
          </w:p>
        </w:tc>
      </w:tr>
    </w:tbl>
    <w:p w14:paraId="1C3C1556" w14:textId="77777777" w:rsidR="008E313A" w:rsidRDefault="008E313A">
      <w:pPr>
        <w:spacing w:before="160"/>
        <w:rPr>
          <w:sz w:val="20"/>
          <w:szCs w:val="20"/>
        </w:rPr>
      </w:pPr>
    </w:p>
    <w:p w14:paraId="194D58C8" w14:textId="6AABBA3A" w:rsidR="00703D75" w:rsidRDefault="00703D75">
      <w:pPr>
        <w:spacing w:before="160"/>
        <w:rPr>
          <w:sz w:val="20"/>
          <w:szCs w:val="20"/>
        </w:rPr>
      </w:pPr>
      <w:r>
        <w:rPr>
          <w:noProof/>
          <w:sz w:val="2"/>
          <w:szCs w:val="2"/>
        </w:rPr>
        <mc:AlternateContent>
          <mc:Choice Requires="wps">
            <w:drawing>
              <wp:anchor distT="0" distB="0" distL="114300" distR="114300" simplePos="0" relativeHeight="251661312" behindDoc="0" locked="0" layoutInCell="1" allowOverlap="1" wp14:anchorId="59144452" wp14:editId="1787B038">
                <wp:simplePos x="0" y="0"/>
                <wp:positionH relativeFrom="margin">
                  <wp:posOffset>330200</wp:posOffset>
                </wp:positionH>
                <wp:positionV relativeFrom="paragraph">
                  <wp:posOffset>113665</wp:posOffset>
                </wp:positionV>
                <wp:extent cx="10299700" cy="469900"/>
                <wp:effectExtent l="0" t="0" r="12700" b="12700"/>
                <wp:wrapNone/>
                <wp:docPr id="1150259958" name="Text Box 1"/>
                <wp:cNvGraphicFramePr/>
                <a:graphic xmlns:a="http://schemas.openxmlformats.org/drawingml/2006/main">
                  <a:graphicData uri="http://schemas.microsoft.com/office/word/2010/wordprocessingShape">
                    <wps:wsp>
                      <wps:cNvSpPr txBox="1"/>
                      <wps:spPr>
                        <a:xfrm>
                          <a:off x="0" y="0"/>
                          <a:ext cx="10299700" cy="469900"/>
                        </a:xfrm>
                        <a:prstGeom prst="rect">
                          <a:avLst/>
                        </a:prstGeom>
                        <a:solidFill>
                          <a:srgbClr val="EE0000">
                            <a:alpha val="15123"/>
                          </a:srgbClr>
                        </a:solidFill>
                        <a:ln w="15875">
                          <a:solidFill>
                            <a:srgbClr val="EE0000"/>
                          </a:solidFill>
                        </a:ln>
                      </wps:spPr>
                      <wps:txb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44452" id="_x0000_s1027" type="#_x0000_t202" style="position:absolute;margin-left:26pt;margin-top:8.95pt;width:811pt;height: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" fillcolor="#e00" strokecolor="#e00" strokeweight="1.25pt">
                <v:fill opacity="10023f"/>
                <v:textbo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6F87559D" w14:textId="77777777" w:rsidR="00703D75" w:rsidRDefault="00703D75">
      <w:pPr>
        <w:spacing w:before="160"/>
        <w:rPr>
          <w:sz w:val="20"/>
          <w:szCs w:val="20"/>
        </w:rPr>
      </w:pPr>
    </w:p>
    <w:p w14:paraId="3D637457" w14:textId="77777777" w:rsidR="00703D75" w:rsidRDefault="00703D75">
      <w:pPr>
        <w:spacing w:before="160"/>
        <w:rPr>
          <w:sz w:val="20"/>
          <w:szCs w:val="20"/>
        </w:rPr>
      </w:pPr>
    </w:p>
    <w:p w14:paraId="6566DD66" w14:textId="77777777" w:rsidR="00703D75" w:rsidRPr="00563B35" w:rsidRDefault="00703D75">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75FFEA7D"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480B5670" w14:textId="77777777" w:rsidR="008E313A" w:rsidRPr="00563B35" w:rsidRDefault="00000000">
            <w:pPr>
              <w:spacing w:before="100" w:after="120" w:line="276" w:lineRule="auto"/>
              <w:rPr>
                <w:sz w:val="20"/>
                <w:szCs w:val="20"/>
              </w:rPr>
            </w:pPr>
            <w:r>
              <w:rPr>
                <w:b/>
                <w:bCs/>
                <w:color w:val="CC0000"/>
                <w:sz w:val="20"/>
                <w:szCs w:val="20"/>
              </w:rPr>
              <w:t xml:space="preserve">FAIL-CLOSED DAG RULE: </w:t>
            </w:r>
            <w:r>
              <w:rPr>
                <w:sz w:val="20"/>
                <w:szCs w:val="20"/>
              </w:rPr>
              <w:t>If DAG correctness, availability certification, checkpoint lineage, or deterministic ordering cannot be proved locally, the validator must refuse DAG-influenced ordering and enter quarantine or safe fallback rather than continue optimistically.</w:t>
            </w:r>
          </w:p>
        </w:tc>
      </w:tr>
    </w:tbl>
    <w:p w14:paraId="56CD8567"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Extension: Executive Summary</w:t>
      </w:r>
    </w:p>
    <w:p w14:paraId="2583A127" w14:textId="7AAEA8DC" w:rsidR="008E313A" w:rsidRPr="00563B35" w:rsidRDefault="00000000">
      <w:pPr>
        <w:spacing w:before="100" w:after="120" w:line="276" w:lineRule="auto"/>
        <w:rPr>
          <w:sz w:val="20"/>
          <w:szCs w:val="20"/>
        </w:rPr>
      </w:pPr>
      <w:r>
        <w:rPr>
          <w:sz w:val="20"/>
          <w:szCs w:val="20"/>
        </w:rPr>
        <w:t>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behavior.</w:t>
      </w:r>
    </w:p>
    <w:p w14:paraId="45CA1BC0" w14:textId="77777777" w:rsidR="008E313A" w:rsidRPr="00563B35" w:rsidRDefault="00000000">
      <w:pPr>
        <w:spacing w:before="100" w:after="120" w:line="276" w:lineRule="auto"/>
        <w:rPr>
          <w:sz w:val="20"/>
          <w:szCs w:val="20"/>
        </w:rPr>
      </w:pPr>
      <w:r>
        <w:rPr>
          <w:sz w:val="20"/>
          <w:szCs w:val="20"/>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9772A2" w14:textId="77777777" w:rsidR="008E313A" w:rsidRPr="00563B35" w:rsidRDefault="00000000">
      <w:pPr>
        <w:spacing w:before="100" w:after="120" w:line="276" w:lineRule="auto"/>
        <w:rPr>
          <w:sz w:val="20"/>
          <w:szCs w:val="20"/>
        </w:rPr>
      </w:pPr>
      <w:r>
        <w:rPr>
          <w:sz w:val="20"/>
          <w:szCs w:val="20"/>
        </w:rPr>
        <w:t>This update adds three DAG-specific attack categories to the Synergy security model. Attack Category 16 covers dissemination and availability attacks. Attack Category 17 covers ordering, replay, equivocation, and cross-layer consistency attacks. Attack Category 18 covers pruning, recovery, forensics, and RPC/control-plane abuse.</w:t>
      </w:r>
    </w:p>
    <w:p w14:paraId="4E15A18B" w14:textId="77777777" w:rsidR="008E313A" w:rsidRPr="00563B35" w:rsidRDefault="008E313A">
      <w:pPr>
        <w:spacing w:before="120"/>
        <w:rPr>
          <w:sz w:val="20"/>
          <w:szCs w:val="20"/>
        </w:rPr>
      </w:pPr>
    </w:p>
    <w:p w14:paraId="2EE33288"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t>Relationship to the Baseline Security Specification</w:t>
      </w:r>
    </w:p>
    <w:p w14:paraId="5D16477F" w14:textId="77777777" w:rsidR="008E313A" w:rsidRPr="00563B35" w:rsidRDefault="00000000">
      <w:pPr>
        <w:spacing w:before="100" w:after="120" w:line="276" w:lineRule="auto"/>
        <w:rPr>
          <w:sz w:val="20"/>
          <w:szCs w:val="20"/>
        </w:rPr>
      </w:pPr>
      <w:r>
        <w:rPr>
          <w:sz w:val="20"/>
          <w:szCs w:val="20"/>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563B35" w14:paraId="704B0D5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C1C6E7" w14:textId="77777777" w:rsidR="008E313A" w:rsidRPr="00563B35" w:rsidRDefault="00000000">
            <w:pPr>
              <w:spacing w:before="100" w:after="120" w:line="276" w:lineRule="auto"/>
              <w:rPr>
                <w:sz w:val="20"/>
                <w:szCs w:val="20"/>
              </w:rPr>
            </w:pPr>
            <w:r>
              <w:rPr>
                <w:b/>
                <w:bCs/>
                <w:sz w:val="20"/>
                <w:szCs w:val="20"/>
              </w:rPr>
              <w:t>Baseline Security Implementation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57BF" w14:textId="333F022A" w:rsidR="008E313A" w:rsidRPr="00563B35" w:rsidRDefault="00660893">
            <w:pPr>
              <w:spacing w:before="100" w:after="120" w:line="276" w:lineRule="auto"/>
              <w:rPr>
                <w:sz w:val="20"/>
                <w:szCs w:val="20"/>
              </w:rPr>
            </w:pPr>
            <w:r>
              <w:t>Remains authoritative for non-DAG attack categories and for cross-cutting wallet, approval, nonce, signature, recovery, and policy controls.</w:t>
            </w:r>
          </w:p>
        </w:tc>
      </w:tr>
      <w:tr w:rsidR="008E313A" w:rsidRPr="00563B35" w14:paraId="63D31E1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4B52A5" w14:textId="77777777" w:rsidR="008E313A" w:rsidRPr="00563B35" w:rsidRDefault="00000000">
            <w:pPr>
              <w:spacing w:before="100" w:after="120" w:line="276" w:lineRule="auto"/>
              <w:rPr>
                <w:sz w:val="20"/>
                <w:szCs w:val="20"/>
              </w:rPr>
            </w:pPr>
            <w:r>
              <w:rPr>
                <w:b/>
                <w:bCs/>
                <w:sz w:val="20"/>
                <w:szCs w:val="20"/>
              </w:rPr>
              <w:t>DAG Architecture &amp; Security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AE327A" w14:textId="3C10A88D" w:rsidR="008E313A" w:rsidRPr="00563B35" w:rsidRDefault="00660893">
            <w:pPr>
              <w:spacing w:before="100" w:after="120" w:line="276" w:lineRule="auto"/>
              <w:rPr>
                <w:sz w:val="20"/>
                <w:szCs w:val="20"/>
              </w:rPr>
            </w:pPr>
            <w:r>
              <w:t>Defines the target architecture. This document translates that design into explicit security obligations, enforcement points, and verification gates.</w:t>
            </w:r>
          </w:p>
        </w:tc>
      </w:tr>
      <w:tr w:rsidR="008E313A" w:rsidRPr="00563B35" w14:paraId="224413B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5C21A" w14:textId="77777777" w:rsidR="008E313A" w:rsidRPr="00563B35" w:rsidRDefault="00000000">
            <w:pPr>
              <w:spacing w:before="100" w:after="120" w:line="276" w:lineRule="auto"/>
              <w:rPr>
                <w:sz w:val="20"/>
                <w:szCs w:val="20"/>
              </w:rPr>
            </w:pPr>
            <w:r>
              <w:rPr>
                <w:b/>
                <w:bCs/>
                <w:sz w:val="20"/>
                <w:szCs w:val="20"/>
              </w:rPr>
              <w:t>RPC Specification Part 3</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3B4E" w14:textId="459BA292" w:rsidR="008E313A" w:rsidRPr="00563B35" w:rsidRDefault="00660893">
            <w:pPr>
              <w:spacing w:before="100" w:after="120" w:line="276" w:lineRule="auto"/>
              <w:rPr>
                <w:sz w:val="20"/>
                <w:szCs w:val="20"/>
              </w:rPr>
            </w:pPr>
            <w:r>
              <w:t>Defines the DAG method surface. This document defines which of those methods may be public, which must be cluster-private, and which must remain operator- or audit-profile only.</w:t>
            </w:r>
          </w:p>
        </w:tc>
      </w:tr>
      <w:tr w:rsidR="008E313A" w:rsidRPr="00563B35" w14:paraId="27CA2943"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B4973D" w14:textId="77777777" w:rsidR="008E313A" w:rsidRPr="00563B35" w:rsidRDefault="00000000">
            <w:pPr>
              <w:spacing w:before="100" w:after="120" w:line="276" w:lineRule="auto"/>
              <w:rPr>
                <w:sz w:val="20"/>
                <w:szCs w:val="20"/>
              </w:rPr>
            </w:pPr>
            <w:r>
              <w:rPr>
                <w:b/>
                <w:bCs/>
                <w:sz w:val="20"/>
                <w:szCs w:val="20"/>
              </w:rPr>
              <w:t>PoSy consensus materials</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31AD780" w14:textId="3C73E603" w:rsidR="008E313A" w:rsidRPr="00563B35" w:rsidRDefault="00660893" w:rsidP="00660893">
            <w:pPr>
              <w:tabs>
                <w:tab w:val="left" w:pos="6416"/>
              </w:tabs>
              <w:spacing w:before="100" w:after="120" w:line="276" w:lineRule="auto"/>
              <w:rPr>
                <w:sz w:val="20"/>
                <w:szCs w:val="20"/>
              </w:rPr>
            </w:pPr>
            <w:r>
              <w:t>Remain authoritative for finality, cluster rotation, and quorum-certificate safety. The DAG must compose beneath those assumptions rather than replace them.</w:t>
            </w:r>
          </w:p>
        </w:tc>
      </w:tr>
    </w:tbl>
    <w:p w14:paraId="6845348B"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Security Boundary and Non-Negotiable Invariants</w:t>
      </w:r>
    </w:p>
    <w:p w14:paraId="41FDA451" w14:textId="77777777" w:rsidR="008E313A" w:rsidRPr="00563B35" w:rsidRDefault="00000000">
      <w:pPr>
        <w:spacing w:before="100" w:after="120" w:line="276" w:lineRule="auto"/>
        <w:rPr>
          <w:sz w:val="20"/>
          <w:szCs w:val="20"/>
        </w:rPr>
      </w:pPr>
      <w:r>
        <w:rPr>
          <w:sz w:val="20"/>
          <w:szCs w:val="20"/>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4630"/>
        <w:gridCol w:w="6087"/>
        <w:gridCol w:w="3825"/>
      </w:tblGrid>
      <w:tr w:rsidR="008E313A" w:rsidRPr="00660893" w14:paraId="58E6503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959FE0" w14:textId="77777777" w:rsidR="008E313A" w:rsidRPr="00660893" w:rsidRDefault="00000000" w:rsidP="00660893">
            <w:pPr>
              <w:spacing w:before="100" w:after="120" w:line="276" w:lineRule="auto"/>
              <w:jc w:val="center"/>
              <w:rPr>
                <w:color w:val="auto"/>
                <w:sz w:val="18"/>
                <w:szCs w:val="18"/>
              </w:rPr>
            </w:pPr>
            <w:r>
              <w:rPr>
                <w:b/>
                <w:bCs/>
                <w:color w:val="auto"/>
                <w:sz w:val="18"/>
                <w:szCs w:val="18"/>
              </w:rPr>
              <w:t>Invariant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233629" w14:textId="77777777" w:rsidR="008E313A" w:rsidRPr="00660893" w:rsidRDefault="00000000" w:rsidP="00660893">
            <w:pPr>
              <w:spacing w:before="100" w:after="120" w:line="276" w:lineRule="auto"/>
              <w:jc w:val="center"/>
              <w:rPr>
                <w:color w:val="auto"/>
                <w:sz w:val="18"/>
                <w:szCs w:val="18"/>
              </w:rPr>
            </w:pPr>
            <w:r>
              <w:rPr>
                <w:b/>
                <w:bCs/>
                <w:color w:val="auto"/>
                <w:sz w:val="18"/>
                <w:szCs w:val="18"/>
              </w:rPr>
              <w:t>Why it exists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E177F1" w14:textId="77777777" w:rsidR="008E313A" w:rsidRPr="00660893" w:rsidRDefault="00000000" w:rsidP="00660893">
            <w:pPr>
              <w:spacing w:before="100" w:after="120" w:line="276" w:lineRule="auto"/>
              <w:jc w:val="center"/>
              <w:rPr>
                <w:color w:val="auto"/>
                <w:sz w:val="18"/>
                <w:szCs w:val="18"/>
              </w:rPr>
            </w:pPr>
            <w:r>
              <w:rPr>
                <w:b/>
                <w:bCs/>
                <w:color w:val="auto"/>
                <w:sz w:val="18"/>
                <w:szCs w:val="18"/>
              </w:rPr>
              <w:t>Required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34978" w14:textId="77777777" w:rsidR="008E313A" w:rsidRPr="00660893" w:rsidRDefault="00000000" w:rsidP="00660893">
            <w:pPr>
              <w:spacing w:before="100" w:after="120" w:line="276" w:lineRule="auto"/>
              <w:jc w:val="center"/>
              <w:rPr>
                <w:color w:val="auto"/>
                <w:sz w:val="18"/>
                <w:szCs w:val="18"/>
              </w:rPr>
            </w:pPr>
            <w:r>
              <w:rPr>
                <w:b/>
                <w:bCs/>
                <w:color w:val="auto"/>
                <w:sz w:val="18"/>
                <w:szCs w:val="18"/>
              </w:rPr>
              <w:t>Violation response</w:t>
            </w:r>
          </w:p>
        </w:tc>
      </w:tr>
      <w:tr w:rsidR="008E313A" w:rsidRPr="00255E6D" w14:paraId="0525A6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A13796" w14:textId="77777777" w:rsidR="008E313A" w:rsidRPr="00255E6D" w:rsidRDefault="00000000" w:rsidP="000263A4">
            <w:pPr>
              <w:spacing w:before="100" w:line="276" w:lineRule="auto"/>
              <w:rPr>
                <w:sz w:val="18"/>
                <w:szCs w:val="18"/>
              </w:rPr>
            </w:pPr>
            <w:r>
              <w:rPr>
                <w:b/>
                <w:bCs/>
                <w:sz w:val="18"/>
                <w:szCs w:val="18"/>
              </w:rPr>
              <w:t>Finality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DE3FE5" w14:textId="77777777" w:rsidR="008E313A" w:rsidRPr="00255E6D" w:rsidRDefault="00000000" w:rsidP="000263A4">
            <w:pPr>
              <w:spacing w:before="100" w:line="276" w:lineRule="auto"/>
              <w:rPr>
                <w:sz w:val="18"/>
                <w:szCs w:val="18"/>
              </w:rPr>
            </w:pPr>
            <w:r>
              <w:rPr>
                <w:sz w:val="18"/>
                <w:szCs w:val="18"/>
              </w:rPr>
              <w:t>Prevents the DAG from becoming an alternate or ambiguous settlement path.</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1C32" w14:textId="77777777" w:rsidR="008E313A" w:rsidRPr="00255E6D" w:rsidRDefault="00000000" w:rsidP="000263A4">
            <w:pPr>
              <w:spacing w:before="100" w:line="276" w:lineRule="auto"/>
              <w:rPr>
                <w:sz w:val="18"/>
                <w:szCs w:val="18"/>
              </w:rPr>
            </w:pPr>
            <w:r>
              <w:rPr>
                <w:sz w:val="18"/>
                <w:szCs w:val="18"/>
              </w:rPr>
              <w:t>QC remains the only settlement artifact; DAG certificates only prove 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B46223" w14:textId="77777777" w:rsidR="008E313A" w:rsidRPr="00255E6D" w:rsidRDefault="00000000" w:rsidP="000263A4">
            <w:pPr>
              <w:spacing w:before="100" w:line="276" w:lineRule="auto"/>
              <w:rPr>
                <w:sz w:val="18"/>
                <w:szCs w:val="18"/>
              </w:rPr>
            </w:pPr>
            <w:r>
              <w:rPr>
                <w:sz w:val="18"/>
                <w:szCs w:val="18"/>
              </w:rPr>
              <w:t>Reject any design or code path that treats a DAG certificate as finality.</w:t>
            </w:r>
          </w:p>
        </w:tc>
      </w:tr>
      <w:tr w:rsidR="008E313A" w:rsidRPr="00255E6D" w14:paraId="3296768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F815" w14:textId="77777777" w:rsidR="008E313A" w:rsidRPr="00255E6D" w:rsidRDefault="00000000" w:rsidP="000263A4">
            <w:pPr>
              <w:spacing w:before="100" w:line="276" w:lineRule="auto"/>
              <w:rPr>
                <w:sz w:val="18"/>
                <w:szCs w:val="18"/>
              </w:rPr>
            </w:pPr>
            <w:r>
              <w:rPr>
                <w:b/>
                <w:bCs/>
                <w:sz w:val="18"/>
                <w:szCs w:val="18"/>
              </w:rPr>
              <w:t>Cluster-local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FBF8" w14:textId="77777777" w:rsidR="008E313A" w:rsidRPr="00255E6D" w:rsidRDefault="00000000" w:rsidP="000263A4">
            <w:pPr>
              <w:spacing w:before="100" w:line="276" w:lineRule="auto"/>
              <w:rPr>
                <w:sz w:val="18"/>
                <w:szCs w:val="18"/>
              </w:rPr>
            </w:pPr>
            <w:r>
              <w:rPr>
                <w:sz w:val="18"/>
                <w:szCs w:val="18"/>
              </w:rPr>
              <w:t>Limits flood radius and keeps the attack surface aligned to Synergy cluster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37BB" w14:textId="77777777" w:rsidR="008E313A" w:rsidRPr="00255E6D" w:rsidRDefault="00000000" w:rsidP="000263A4">
            <w:pPr>
              <w:spacing w:before="100" w:line="276" w:lineRule="auto"/>
              <w:rPr>
                <w:sz w:val="18"/>
                <w:szCs w:val="18"/>
              </w:rPr>
            </w:pPr>
            <w:r>
              <w:rPr>
                <w:sz w:val="18"/>
                <w:szCs w:val="18"/>
              </w:rPr>
              <w:t>Raw vertices, receipts, and repair traffic remain intra-cluster except for compact checkpoints and evidence exports.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C438" w14:textId="77777777" w:rsidR="008E313A" w:rsidRPr="00255E6D" w:rsidRDefault="00000000" w:rsidP="000263A4">
            <w:pPr>
              <w:spacing w:before="100" w:line="276" w:lineRule="auto"/>
              <w:rPr>
                <w:sz w:val="18"/>
                <w:szCs w:val="18"/>
              </w:rPr>
            </w:pPr>
            <w:r>
              <w:rPr>
                <w:sz w:val="18"/>
                <w:szCs w:val="18"/>
              </w:rPr>
              <w:t>Drop or quarantine out-of-scope DAG traffic.</w:t>
            </w:r>
          </w:p>
        </w:tc>
      </w:tr>
      <w:tr w:rsidR="008E313A" w:rsidRPr="00255E6D" w14:paraId="209B57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4DFF3F" w14:textId="77777777" w:rsidR="008E313A" w:rsidRPr="00255E6D" w:rsidRDefault="00000000" w:rsidP="000263A4">
            <w:pPr>
              <w:spacing w:before="100" w:line="276" w:lineRule="auto"/>
              <w:rPr>
                <w:sz w:val="18"/>
                <w:szCs w:val="18"/>
              </w:rPr>
            </w:pPr>
            <w:r>
              <w:rPr>
                <w:b/>
                <w:bCs/>
                <w:sz w:val="18"/>
                <w:szCs w:val="18"/>
              </w:rPr>
              <w:t>Availability before ordering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45E46F" w14:textId="77777777" w:rsidR="008E313A" w:rsidRPr="00255E6D" w:rsidRDefault="00000000" w:rsidP="000263A4">
            <w:pPr>
              <w:spacing w:before="100" w:line="276" w:lineRule="auto"/>
              <w:rPr>
                <w:sz w:val="18"/>
                <w:szCs w:val="18"/>
              </w:rPr>
            </w:pPr>
            <w:r>
              <w:rPr>
                <w:sz w:val="18"/>
                <w:szCs w:val="18"/>
              </w:rPr>
              <w:t>Stops unavailable data from influencing canonical state.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95A47" w14:textId="77777777" w:rsidR="008E313A" w:rsidRPr="00255E6D" w:rsidRDefault="00000000" w:rsidP="000263A4">
            <w:pPr>
              <w:spacing w:before="100" w:line="276" w:lineRule="auto"/>
              <w:rPr>
                <w:sz w:val="18"/>
                <w:szCs w:val="18"/>
              </w:rPr>
            </w:pPr>
            <w:r>
              <w:rPr>
                <w:sz w:val="18"/>
                <w:szCs w:val="18"/>
              </w:rPr>
              <w:t>No vertex may affect an OrderingCut unless it is availability-certified.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E93B79" w14:textId="77777777" w:rsidR="008E313A" w:rsidRPr="00255E6D" w:rsidRDefault="00000000" w:rsidP="000263A4">
            <w:pPr>
              <w:spacing w:before="100" w:line="276" w:lineRule="auto"/>
              <w:rPr>
                <w:sz w:val="18"/>
                <w:szCs w:val="18"/>
              </w:rPr>
            </w:pPr>
            <w:r>
              <w:rPr>
                <w:sz w:val="18"/>
                <w:szCs w:val="18"/>
              </w:rPr>
              <w:t>Reject the cut and quarantine the proposer if violated.</w:t>
            </w:r>
          </w:p>
        </w:tc>
      </w:tr>
      <w:tr w:rsidR="008E313A" w:rsidRPr="00255E6D" w14:paraId="7D1AC2C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C7AB" w14:textId="77777777" w:rsidR="008E313A" w:rsidRPr="00255E6D" w:rsidRDefault="00000000" w:rsidP="000263A4">
            <w:pPr>
              <w:spacing w:before="100" w:line="276" w:lineRule="auto"/>
              <w:rPr>
                <w:sz w:val="18"/>
                <w:szCs w:val="18"/>
              </w:rPr>
            </w:pPr>
            <w:r>
              <w:rPr>
                <w:b/>
                <w:bCs/>
                <w:sz w:val="18"/>
                <w:szCs w:val="18"/>
              </w:rPr>
              <w:t>Deterministic 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A3B0" w14:textId="77777777" w:rsidR="008E313A" w:rsidRPr="00255E6D" w:rsidRDefault="00000000" w:rsidP="000263A4">
            <w:pPr>
              <w:spacing w:before="100" w:line="276" w:lineRule="auto"/>
              <w:rPr>
                <w:sz w:val="18"/>
                <w:szCs w:val="18"/>
              </w:rPr>
            </w:pPr>
            <w:r>
              <w:rPr>
                <w:sz w:val="18"/>
                <w:szCs w:val="18"/>
              </w:rPr>
              <w:t>Prevents local heuristic divergence and hidden ordering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9C77" w14:textId="77777777" w:rsidR="008E313A" w:rsidRPr="00255E6D" w:rsidRDefault="00000000" w:rsidP="000263A4">
            <w:pPr>
              <w:spacing w:before="100" w:line="276" w:lineRule="auto"/>
              <w:rPr>
                <w:sz w:val="18"/>
                <w:szCs w:val="18"/>
              </w:rPr>
            </w:pPr>
            <w:r>
              <w:rPr>
                <w:sz w:val="18"/>
                <w:szCs w:val="18"/>
              </w:rPr>
              <w:t>Every validator recomputes the same cut from the same certified frontier.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F7F" w14:textId="77777777" w:rsidR="008E313A" w:rsidRPr="00255E6D" w:rsidRDefault="00000000" w:rsidP="000263A4">
            <w:pPr>
              <w:spacing w:before="100" w:line="276" w:lineRule="auto"/>
              <w:rPr>
                <w:sz w:val="18"/>
                <w:szCs w:val="18"/>
              </w:rPr>
            </w:pPr>
            <w:r>
              <w:rPr>
                <w:sz w:val="18"/>
                <w:szCs w:val="18"/>
              </w:rPr>
              <w:t>Vote refusal and slashable evidence on mismatch.</w:t>
            </w:r>
          </w:p>
        </w:tc>
      </w:tr>
      <w:tr w:rsidR="008E313A" w:rsidRPr="00255E6D" w14:paraId="036EA45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B0203F" w14:textId="77777777" w:rsidR="008E313A" w:rsidRPr="00255E6D" w:rsidRDefault="00000000" w:rsidP="000263A4">
            <w:pPr>
              <w:spacing w:before="100" w:line="276" w:lineRule="auto"/>
              <w:rPr>
                <w:sz w:val="18"/>
                <w:szCs w:val="18"/>
              </w:rPr>
            </w:pPr>
            <w:r>
              <w:rPr>
                <w:b/>
                <w:bCs/>
                <w:sz w:val="18"/>
                <w:szCs w:val="18"/>
              </w:rPr>
              <w:t>One-author-one-vertex-per-round (beta)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D1C869" w14:textId="77777777" w:rsidR="008E313A" w:rsidRPr="00255E6D" w:rsidRDefault="00000000" w:rsidP="000263A4">
            <w:pPr>
              <w:spacing w:before="100" w:line="276" w:lineRule="auto"/>
              <w:rPr>
                <w:sz w:val="18"/>
                <w:szCs w:val="18"/>
              </w:rPr>
            </w:pPr>
            <w:r>
              <w:rPr>
                <w:sz w:val="18"/>
                <w:szCs w:val="18"/>
              </w:rPr>
              <w:t>Makes equivocation trivial to detect in the first release.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22E79" w14:textId="77777777" w:rsidR="008E313A" w:rsidRPr="00255E6D" w:rsidRDefault="00000000" w:rsidP="000263A4">
            <w:pPr>
              <w:spacing w:before="100" w:line="276" w:lineRule="auto"/>
              <w:rPr>
                <w:sz w:val="18"/>
                <w:szCs w:val="18"/>
              </w:rPr>
            </w:pPr>
            <w:r>
              <w:rPr>
                <w:sz w:val="18"/>
                <w:szCs w:val="18"/>
              </w:rPr>
              <w:t>Author, round, epoch, and previous-author link are mandatory in every vertex.</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BDB8FD" w14:textId="77777777" w:rsidR="008E313A" w:rsidRPr="00255E6D" w:rsidRDefault="00000000" w:rsidP="000263A4">
            <w:pPr>
              <w:spacing w:before="100" w:line="276" w:lineRule="auto"/>
              <w:rPr>
                <w:sz w:val="18"/>
                <w:szCs w:val="18"/>
              </w:rPr>
            </w:pPr>
            <w:r>
              <w:rPr>
                <w:sz w:val="18"/>
                <w:szCs w:val="18"/>
              </w:rPr>
              <w:t>Immediate evidence bundle and penalty pipeline.</w:t>
            </w:r>
          </w:p>
        </w:tc>
      </w:tr>
      <w:tr w:rsidR="008E313A" w:rsidRPr="00255E6D" w14:paraId="679333F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778D" w14:textId="77777777" w:rsidR="008E313A" w:rsidRPr="00255E6D" w:rsidRDefault="00000000" w:rsidP="000263A4">
            <w:pPr>
              <w:spacing w:before="100" w:line="276" w:lineRule="auto"/>
              <w:rPr>
                <w:sz w:val="18"/>
                <w:szCs w:val="18"/>
              </w:rPr>
            </w:pPr>
            <w:r>
              <w:rPr>
                <w:b/>
                <w:bCs/>
                <w:sz w:val="18"/>
                <w:szCs w:val="18"/>
              </w:rPr>
              <w:t>Hard epoch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80D" w14:textId="77777777" w:rsidR="008E313A" w:rsidRPr="00255E6D" w:rsidRDefault="00000000" w:rsidP="000263A4">
            <w:pPr>
              <w:spacing w:before="100" w:line="276" w:lineRule="auto"/>
              <w:rPr>
                <w:sz w:val="18"/>
                <w:szCs w:val="18"/>
              </w:rPr>
            </w:pPr>
            <w:r>
              <w:rPr>
                <w:sz w:val="18"/>
                <w:szCs w:val="18"/>
              </w:rPr>
              <w:t>Stops replay and stale graph bleed across validator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4DAB" w14:textId="77777777" w:rsidR="008E313A" w:rsidRPr="00255E6D" w:rsidRDefault="00000000" w:rsidP="000263A4">
            <w:pPr>
              <w:spacing w:before="100" w:line="276" w:lineRule="auto"/>
              <w:rPr>
                <w:sz w:val="18"/>
                <w:szCs w:val="18"/>
              </w:rPr>
            </w:pPr>
            <w:r>
              <w:rPr>
                <w:sz w:val="18"/>
                <w:szCs w:val="18"/>
              </w:rPr>
              <w:t>Previous-epoch material expires and cannot be silently imported into the next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5E2" w14:textId="77777777" w:rsidR="008E313A" w:rsidRPr="00255E6D" w:rsidRDefault="00000000" w:rsidP="000263A4">
            <w:pPr>
              <w:spacing w:before="100" w:line="276" w:lineRule="auto"/>
              <w:rPr>
                <w:sz w:val="18"/>
                <w:szCs w:val="18"/>
              </w:rPr>
            </w:pPr>
            <w:r>
              <w:rPr>
                <w:sz w:val="18"/>
                <w:szCs w:val="18"/>
              </w:rPr>
              <w:t>Reject, quarantine, and record replay evidence.</w:t>
            </w:r>
          </w:p>
        </w:tc>
      </w:tr>
      <w:tr w:rsidR="008E313A" w:rsidRPr="00255E6D" w14:paraId="18E9684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3E8FC3" w14:textId="77777777" w:rsidR="008E313A" w:rsidRPr="00255E6D" w:rsidRDefault="00000000" w:rsidP="000263A4">
            <w:pPr>
              <w:spacing w:before="100" w:line="276" w:lineRule="auto"/>
              <w:rPr>
                <w:sz w:val="18"/>
                <w:szCs w:val="18"/>
              </w:rPr>
            </w:pPr>
            <w:r>
              <w:rPr>
                <w:b/>
                <w:bCs/>
                <w:sz w:val="18"/>
                <w:szCs w:val="18"/>
              </w:rPr>
              <w:t>Timestamp is advisory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1DE251" w14:textId="77777777" w:rsidR="008E313A" w:rsidRPr="00255E6D" w:rsidRDefault="00000000" w:rsidP="000263A4">
            <w:pPr>
              <w:spacing w:before="100" w:line="276" w:lineRule="auto"/>
              <w:rPr>
                <w:sz w:val="18"/>
                <w:szCs w:val="18"/>
              </w:rPr>
            </w:pPr>
            <w:r>
              <w:rPr>
                <w:sz w:val="18"/>
                <w:szCs w:val="18"/>
              </w:rPr>
              <w:t>Removes wall-clock manipulation from core ordering logic.</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7FF2ED" w14:textId="77777777" w:rsidR="008E313A" w:rsidRPr="00255E6D" w:rsidRDefault="00000000" w:rsidP="000263A4">
            <w:pPr>
              <w:spacing w:before="100" w:line="276" w:lineRule="auto"/>
              <w:rPr>
                <w:sz w:val="18"/>
                <w:szCs w:val="18"/>
              </w:rPr>
            </w:pPr>
            <w:r>
              <w:rPr>
                <w:sz w:val="18"/>
                <w:szCs w:val="18"/>
              </w:rPr>
              <w:t>Timestamps are bounded metadata; they are never the primary tie-breaker.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73C19" w14:textId="77777777" w:rsidR="008E313A" w:rsidRPr="00255E6D" w:rsidRDefault="00000000" w:rsidP="000263A4">
            <w:pPr>
              <w:spacing w:before="100" w:line="276" w:lineRule="auto"/>
              <w:rPr>
                <w:sz w:val="18"/>
                <w:szCs w:val="18"/>
              </w:rPr>
            </w:pPr>
            <w:r>
              <w:rPr>
                <w:sz w:val="18"/>
                <w:szCs w:val="18"/>
              </w:rPr>
              <w:t>Ignore skewed timestamps and flag persistent offenders.</w:t>
            </w:r>
          </w:p>
        </w:tc>
      </w:tr>
      <w:tr w:rsidR="008E313A" w:rsidRPr="00255E6D" w14:paraId="11F0563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D96" w14:textId="77777777" w:rsidR="008E313A" w:rsidRPr="00255E6D" w:rsidRDefault="00000000" w:rsidP="000263A4">
            <w:pPr>
              <w:spacing w:before="100" w:line="276" w:lineRule="auto"/>
              <w:rPr>
                <w:sz w:val="18"/>
                <w:szCs w:val="18"/>
              </w:rPr>
            </w:pPr>
            <w:r>
              <w:rPr>
                <w:b/>
                <w:bCs/>
                <w:sz w:val="18"/>
                <w:szCs w:val="18"/>
              </w:rPr>
              <w:t>Separate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33F" w14:textId="77777777" w:rsidR="008E313A" w:rsidRPr="00255E6D" w:rsidRDefault="00000000" w:rsidP="000263A4">
            <w:pPr>
              <w:spacing w:before="100" w:line="276" w:lineRule="auto"/>
              <w:rPr>
                <w:sz w:val="18"/>
                <w:szCs w:val="18"/>
              </w:rPr>
            </w:pPr>
            <w:r>
              <w:rPr>
                <w:sz w:val="18"/>
                <w:szCs w:val="18"/>
              </w:rPr>
              <w:t>Protects recovery, pruning discipline, and forensic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AD55" w14:textId="77777777" w:rsidR="008E313A" w:rsidRPr="00255E6D" w:rsidRDefault="00000000" w:rsidP="000263A4">
            <w:pPr>
              <w:spacing w:before="100" w:line="276" w:lineRule="auto"/>
              <w:rPr>
                <w:sz w:val="18"/>
                <w:szCs w:val="18"/>
              </w:rPr>
            </w:pPr>
            <w:r>
              <w:rPr>
                <w:sz w:val="18"/>
                <w:szCs w:val="18"/>
              </w:rPr>
              <w:t>DAG objects, blobs, receipts, and evidence are stored separately from canonical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30D" w14:textId="77777777" w:rsidR="008E313A" w:rsidRPr="00255E6D" w:rsidRDefault="00000000" w:rsidP="000263A4">
            <w:pPr>
              <w:spacing w:before="100" w:line="276" w:lineRule="auto"/>
              <w:rPr>
                <w:sz w:val="18"/>
                <w:szCs w:val="18"/>
              </w:rPr>
            </w:pPr>
            <w:r>
              <w:rPr>
                <w:sz w:val="18"/>
                <w:szCs w:val="18"/>
              </w:rPr>
              <w:t>Freeze pruning and require archive review if storage invariants fail.</w:t>
            </w:r>
          </w:p>
        </w:tc>
      </w:tr>
      <w:tr w:rsidR="008E313A" w:rsidRPr="00255E6D" w14:paraId="66CB5BF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28B401" w14:textId="77777777" w:rsidR="008E313A" w:rsidRPr="00255E6D" w:rsidRDefault="00000000" w:rsidP="000263A4">
            <w:pPr>
              <w:spacing w:before="100" w:line="276" w:lineRule="auto"/>
              <w:rPr>
                <w:sz w:val="18"/>
                <w:szCs w:val="18"/>
              </w:rPr>
            </w:pPr>
            <w:r>
              <w:rPr>
                <w:b/>
                <w:bCs/>
                <w:sz w:val="18"/>
                <w:szCs w:val="18"/>
              </w:rPr>
              <w:t>Retention before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E6866" w14:textId="77777777" w:rsidR="008E313A" w:rsidRPr="00255E6D" w:rsidRDefault="00000000" w:rsidP="000263A4">
            <w:pPr>
              <w:spacing w:before="100" w:line="276" w:lineRule="auto"/>
              <w:rPr>
                <w:sz w:val="18"/>
                <w:szCs w:val="18"/>
              </w:rPr>
            </w:pPr>
            <w:r>
              <w:rPr>
                <w:sz w:val="18"/>
                <w:szCs w:val="18"/>
              </w:rPr>
              <w:t>Prevents destruction of slashable or reconstructive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47E953" w14:textId="77777777" w:rsidR="008E313A" w:rsidRPr="00255E6D" w:rsidRDefault="00000000" w:rsidP="000263A4">
            <w:pPr>
              <w:spacing w:before="100" w:line="276" w:lineRule="auto"/>
              <w:rPr>
                <w:sz w:val="18"/>
                <w:szCs w:val="18"/>
              </w:rPr>
            </w:pPr>
            <w:r>
              <w:rPr>
                <w:sz w:val="18"/>
                <w:szCs w:val="18"/>
              </w:rPr>
              <w:t>Pruning requires finalised checkpoint lineage, retention expiry, and archive acknowledgement.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CEC795" w14:textId="77777777" w:rsidR="008E313A" w:rsidRPr="00255E6D" w:rsidRDefault="00000000" w:rsidP="000263A4">
            <w:pPr>
              <w:spacing w:before="100" w:line="276" w:lineRule="auto"/>
              <w:rPr>
                <w:sz w:val="18"/>
                <w:szCs w:val="18"/>
              </w:rPr>
            </w:pPr>
            <w:r>
              <w:rPr>
                <w:sz w:val="18"/>
                <w:szCs w:val="18"/>
              </w:rPr>
              <w:t>Abort pruning and emit operator alert.</w:t>
            </w:r>
          </w:p>
        </w:tc>
      </w:tr>
      <w:tr w:rsidR="008E313A" w:rsidRPr="00255E6D" w14:paraId="256C341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CD2" w14:textId="77777777" w:rsidR="008E313A" w:rsidRPr="00255E6D" w:rsidRDefault="00000000" w:rsidP="000263A4">
            <w:pPr>
              <w:spacing w:before="100" w:line="276" w:lineRule="auto"/>
              <w:rPr>
                <w:sz w:val="18"/>
                <w:szCs w:val="18"/>
              </w:rPr>
            </w:pPr>
            <w:r>
              <w:rPr>
                <w:b/>
                <w:bCs/>
                <w:sz w:val="18"/>
                <w:szCs w:val="18"/>
              </w:rPr>
              <w:t>Fail-closed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0434" w14:textId="77777777" w:rsidR="008E313A" w:rsidRPr="00255E6D" w:rsidRDefault="00000000" w:rsidP="000263A4">
            <w:pPr>
              <w:spacing w:before="100" w:line="276" w:lineRule="auto"/>
              <w:rPr>
                <w:sz w:val="18"/>
                <w:szCs w:val="18"/>
              </w:rPr>
            </w:pPr>
            <w:r>
              <w:rPr>
                <w:sz w:val="18"/>
                <w:szCs w:val="18"/>
              </w:rPr>
              <w:t>Safety matters more than optimistic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668" w14:textId="77777777" w:rsidR="008E313A" w:rsidRPr="00255E6D" w:rsidRDefault="00000000" w:rsidP="000263A4">
            <w:pPr>
              <w:spacing w:before="100" w:line="276" w:lineRule="auto"/>
              <w:rPr>
                <w:sz w:val="18"/>
                <w:szCs w:val="18"/>
              </w:rPr>
            </w:pPr>
            <w:r>
              <w:rPr>
                <w:sz w:val="18"/>
                <w:szCs w:val="18"/>
              </w:rPr>
              <w:t>Validators enter quarantine or safe fallback if DAG consistency cannot be proved.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39E" w14:textId="77777777" w:rsidR="008E313A" w:rsidRPr="00255E6D" w:rsidRDefault="00000000" w:rsidP="000263A4">
            <w:pPr>
              <w:spacing w:before="100" w:line="276" w:lineRule="auto"/>
              <w:rPr>
                <w:sz w:val="18"/>
                <w:szCs w:val="18"/>
              </w:rPr>
            </w:pPr>
            <w:r>
              <w:rPr>
                <w:sz w:val="18"/>
                <w:szCs w:val="18"/>
              </w:rPr>
              <w:t>Stop DAG-influenced ordering rather than continue under uncertainty.</w:t>
            </w:r>
          </w:p>
        </w:tc>
      </w:tr>
    </w:tbl>
    <w:p w14:paraId="431718F8" w14:textId="77777777" w:rsidR="008E313A" w:rsidRPr="00563B35" w:rsidRDefault="008E313A">
      <w:pPr>
        <w:spacing w:before="120"/>
        <w:rPr>
          <w:sz w:val="20"/>
          <w:szCs w:val="20"/>
        </w:rPr>
      </w:pPr>
    </w:p>
    <w:p w14:paraId="6825A7ED" w14:textId="74FCA80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16: Cluster-Local DAG Dissemination and Availability Attacks</w:t>
      </w:r>
    </w:p>
    <w:p w14:paraId="07A81408" w14:textId="77777777" w:rsidR="008E313A" w:rsidRPr="00563B35" w:rsidRDefault="00000000">
      <w:pPr>
        <w:pStyle w:val="Heading2"/>
        <w:spacing w:after="160"/>
        <w:rPr>
          <w:sz w:val="24"/>
          <w:szCs w:val="24"/>
        </w:rPr>
      </w:pPr>
      <w:r>
        <w:rPr>
          <w:rFonts w:ascii="Sora" w:eastAsia="Sora" w:hAnsi="Sora" w:cs="Sora"/>
          <w:color w:val="2E5EAA"/>
          <w:sz w:val="24"/>
          <w:szCs w:val="24"/>
        </w:rPr>
        <w:t>16.1 Threat Description</w:t>
      </w:r>
    </w:p>
    <w:p w14:paraId="56151DB8" w14:textId="77777777" w:rsidR="008E313A" w:rsidRPr="00563B35" w:rsidRDefault="00000000">
      <w:pPr>
        <w:spacing w:before="100" w:after="120" w:line="276" w:lineRule="auto"/>
        <w:rPr>
          <w:sz w:val="20"/>
          <w:szCs w:val="20"/>
        </w:rPr>
      </w:pPr>
      <w:r>
        <w:rPr>
          <w:sz w:val="20"/>
          <w:szCs w:val="20"/>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0321F922" w14:textId="77777777" w:rsidR="008E313A" w:rsidRPr="00563B35" w:rsidRDefault="00000000">
      <w:pPr>
        <w:spacing w:before="100" w:after="120" w:line="276" w:lineRule="auto"/>
        <w:rPr>
          <w:sz w:val="20"/>
          <w:szCs w:val="20"/>
        </w:rPr>
      </w:pPr>
      <w:r>
        <w:rPr>
          <w:sz w:val="20"/>
          <w:szCs w:val="20"/>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495F464C" w14:textId="77777777" w:rsidR="008E313A" w:rsidRPr="00563B35" w:rsidRDefault="00000000">
      <w:pPr>
        <w:spacing w:before="100" w:after="120" w:line="276" w:lineRule="auto"/>
        <w:rPr>
          <w:sz w:val="20"/>
          <w:szCs w:val="20"/>
        </w:rPr>
      </w:pPr>
      <w:r>
        <w:rPr>
          <w:sz w:val="20"/>
          <w:szCs w:val="20"/>
        </w:rPr>
        <w:t>A batch-withholding attacker wants honest validators to waste memory, fetch bandwidth, and certificate slots on objects that can never become safely orderable. A spam attacker wants the admission queue itself to become the vulnerability. The countermeasure is a stack: strict receipt semantics, per-peer budgets, author discipline, parent-diversity rules, authenticated cluster scoping, and encryption-backed blob commitments.</w:t>
      </w:r>
    </w:p>
    <w:p w14:paraId="6718AD3F" w14:textId="77777777" w:rsidR="008E313A" w:rsidRPr="00563B35" w:rsidRDefault="00000000">
      <w:pPr>
        <w:pStyle w:val="Heading2"/>
        <w:spacing w:after="160"/>
        <w:rPr>
          <w:sz w:val="24"/>
          <w:szCs w:val="24"/>
        </w:rPr>
      </w:pPr>
      <w:r>
        <w:rPr>
          <w:rFonts w:ascii="Sora" w:eastAsia="Sora" w:hAnsi="Sora" w:cs="Sora"/>
          <w:color w:val="2E5EAA"/>
          <w:sz w:val="24"/>
          <w:szCs w:val="24"/>
        </w:rPr>
        <w:t>16.2 Synergy Implementation: Mandatory Availability Certification, Bounded Gossip, and Cluster-Scoped Transport</w:t>
      </w:r>
    </w:p>
    <w:p w14:paraId="38BB4059" w14:textId="77777777" w:rsidR="008E313A" w:rsidRPr="00563B35" w:rsidRDefault="00000000">
      <w:pPr>
        <w:spacing w:before="100" w:after="120" w:line="276" w:lineRule="auto"/>
        <w:rPr>
          <w:sz w:val="20"/>
          <w:szCs w:val="20"/>
        </w:rPr>
      </w:pPr>
      <w:r>
        <w:rPr>
          <w:sz w:val="20"/>
          <w:szCs w:val="20"/>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02A076D8" w14:textId="77777777" w:rsidR="008E313A" w:rsidRPr="00563B35" w:rsidRDefault="00000000">
      <w:pPr>
        <w:spacing w:before="100" w:after="120" w:line="276" w:lineRule="auto"/>
        <w:rPr>
          <w:sz w:val="20"/>
          <w:szCs w:val="20"/>
        </w:rPr>
      </w:pPr>
      <w:r>
        <w:rPr>
          <w:sz w:val="20"/>
          <w:szCs w:val="20"/>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60FBEE25" w14:textId="77777777" w:rsidR="008E313A" w:rsidRPr="00563B35" w:rsidRDefault="00000000">
      <w:pPr>
        <w:spacing w:before="100" w:after="120" w:line="276" w:lineRule="auto"/>
        <w:rPr>
          <w:sz w:val="20"/>
          <w:szCs w:val="20"/>
        </w:rPr>
      </w:pPr>
      <w:r>
        <w:rPr>
          <w:sz w:val="20"/>
          <w:szCs w:val="20"/>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BEBEBB1" w14:textId="77777777" w:rsidR="008E313A" w:rsidRPr="00563B35" w:rsidRDefault="00000000">
      <w:pPr>
        <w:spacing w:before="100" w:after="120" w:line="276" w:lineRule="auto"/>
        <w:rPr>
          <w:sz w:val="20"/>
          <w:szCs w:val="20"/>
        </w:rPr>
      </w:pPr>
      <w:r>
        <w:rPr>
          <w:sz w:val="20"/>
          <w:szCs w:val="20"/>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3A91EF54" w14:textId="77777777" w:rsidR="00255E6D" w:rsidRDefault="00255E6D">
      <w:pPr>
        <w:rPr>
          <w:b/>
          <w:bCs/>
          <w:color w:val="3F7FBF"/>
          <w:sz w:val="24"/>
          <w:szCs w:val="24"/>
        </w:rPr>
      </w:pPr>
      <w:r>
        <w:rPr>
          <w:color w:val="3F7FBF"/>
          <w:sz w:val="24"/>
          <w:szCs w:val="24"/>
        </w:rPr>
        <w:br w:type="page"/>
      </w:r>
    </w:p>
    <w:p w14:paraId="64BDC582" w14:textId="5BD94DFE" w:rsidR="008E313A" w:rsidRPr="00255E6D" w:rsidRDefault="00000000">
      <w:pPr>
        <w:pStyle w:val="Heading3"/>
        <w:rPr>
          <w:sz w:val="28"/>
          <w:szCs w:val="28"/>
        </w:rPr>
      </w:pPr>
      <w:r>
        <w:rPr>
          <w:rFonts w:ascii="Sora" w:eastAsia="Sora" w:hAnsi="Sora" w:cs="Sora"/>
          <w:color w:val="3F7FBF"/>
          <w:sz w:val="24"/>
          <w:szCs w:val="24"/>
        </w:rPr>
        <w:lastRenderedPageBreak/>
        <w:t>16.3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55"/>
        <w:gridCol w:w="8776"/>
        <w:gridCol w:w="4942"/>
      </w:tblGrid>
      <w:tr w:rsidR="008E313A" w:rsidRPr="00660893" w14:paraId="11D3704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4EEEC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2A5CD8"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B88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0C598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036A0A2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8629C7"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FDB206" w14:textId="77777777" w:rsidR="008E313A" w:rsidRPr="00563B35" w:rsidRDefault="00000000">
            <w:pPr>
              <w:spacing w:before="100" w:after="120" w:line="276" w:lineRule="auto"/>
              <w:rPr>
                <w:sz w:val="20"/>
                <w:szCs w:val="20"/>
              </w:rPr>
            </w:pPr>
            <w:r>
              <w:rPr>
                <w:b/>
                <w:bCs/>
                <w:sz w:val="20"/>
                <w:szCs w:val="20"/>
              </w:rPr>
              <w:t>Define hard DAG object schemas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A37E40" w14:textId="77777777" w:rsidR="008E313A" w:rsidRPr="00563B35" w:rsidRDefault="00000000">
            <w:pPr>
              <w:spacing w:before="100" w:after="120" w:line="276" w:lineRule="auto"/>
              <w:rPr>
                <w:sz w:val="20"/>
                <w:szCs w:val="20"/>
              </w:rPr>
            </w:pPr>
            <w:r>
              <w:rPr>
                <w:sz w:val="20"/>
                <w:szCs w:val="20"/>
              </w:rPr>
              <w:t>Vertex, receipt, certificate, batch-blob reference, and missing-parent request objects must all bind epoch, cluster, round, author identity, sequence number, and typed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2F30A5" w14:textId="77777777" w:rsidR="008E313A" w:rsidRPr="00563B35" w:rsidRDefault="00000000">
            <w:pPr>
              <w:spacing w:before="100" w:after="120" w:line="276" w:lineRule="auto"/>
              <w:rPr>
                <w:sz w:val="20"/>
                <w:szCs w:val="20"/>
              </w:rPr>
            </w:pPr>
            <w:r>
              <w:rPr>
                <w:sz w:val="20"/>
                <w:szCs w:val="20"/>
              </w:rPr>
              <w:t>Schema test vectors must round-trip identically across independent implementations.</w:t>
            </w:r>
          </w:p>
        </w:tc>
      </w:tr>
      <w:tr w:rsidR="008E313A" w:rsidRPr="00563B35" w14:paraId="452C8C3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3657"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59D" w14:textId="77777777" w:rsidR="008E313A" w:rsidRPr="00563B35" w:rsidRDefault="00000000">
            <w:pPr>
              <w:spacing w:before="100" w:after="120" w:line="276" w:lineRule="auto"/>
              <w:rPr>
                <w:sz w:val="20"/>
                <w:szCs w:val="20"/>
              </w:rPr>
            </w:pPr>
            <w:r>
              <w:rPr>
                <w:b/>
                <w:bCs/>
                <w:sz w:val="20"/>
                <w:szCs w:val="20"/>
              </w:rPr>
              <w:t>Enforce durable receipt preconditions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FBE" w14:textId="77777777" w:rsidR="008E313A" w:rsidRPr="00563B35" w:rsidRDefault="00000000">
            <w:pPr>
              <w:spacing w:before="100" w:after="120" w:line="276" w:lineRule="auto"/>
              <w:rPr>
                <w:sz w:val="20"/>
                <w:szCs w:val="20"/>
              </w:rPr>
            </w:pPr>
            <w:r>
              <w:rPr>
                <w:sz w:val="20"/>
                <w:szCs w:val="20"/>
              </w:rPr>
              <w:t>Receipt issuance path must verify fetch, checksum, durable write, and local retrieval before 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5F58" w14:textId="77777777" w:rsidR="008E313A" w:rsidRPr="00563B35" w:rsidRDefault="00000000">
            <w:pPr>
              <w:spacing w:before="100" w:after="120" w:line="276" w:lineRule="auto"/>
              <w:rPr>
                <w:sz w:val="20"/>
                <w:szCs w:val="20"/>
              </w:rPr>
            </w:pPr>
            <w:r>
              <w:rPr>
                <w:sz w:val="20"/>
                <w:szCs w:val="20"/>
              </w:rPr>
              <w:t>Any receipt emitted before durable persistence is treated as a critical protocol bug.</w:t>
            </w:r>
          </w:p>
        </w:tc>
      </w:tr>
      <w:tr w:rsidR="008E313A" w:rsidRPr="00563B35" w14:paraId="1F823D6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B3E8"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19F47" w14:textId="77777777" w:rsidR="008E313A" w:rsidRPr="00563B35" w:rsidRDefault="00000000">
            <w:pPr>
              <w:spacing w:before="100" w:after="120" w:line="276" w:lineRule="auto"/>
              <w:rPr>
                <w:sz w:val="20"/>
                <w:szCs w:val="20"/>
              </w:rPr>
            </w:pPr>
            <w:r>
              <w:rPr>
                <w:b/>
                <w:bCs/>
                <w:sz w:val="20"/>
                <w:szCs w:val="20"/>
              </w:rPr>
              <w:t>Implement 2f+1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483206" w14:textId="77777777" w:rsidR="008E313A" w:rsidRPr="00563B35" w:rsidRDefault="00000000">
            <w:pPr>
              <w:spacing w:before="100" w:after="120" w:line="276" w:lineRule="auto"/>
              <w:rPr>
                <w:sz w:val="20"/>
                <w:szCs w:val="20"/>
              </w:rPr>
            </w:pPr>
            <w:r>
              <w:rPr>
                <w:sz w:val="20"/>
                <w:szCs w:val="20"/>
              </w:rPr>
              <w:t>Certificate aggregation must reject duplicate signers, stale epochs, wrong-cluster signers, and invalid bitmaps.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B3D1BE" w14:textId="77777777" w:rsidR="008E313A" w:rsidRPr="00563B35" w:rsidRDefault="00000000">
            <w:pPr>
              <w:spacing w:before="100" w:after="120" w:line="276" w:lineRule="auto"/>
              <w:rPr>
                <w:sz w:val="20"/>
                <w:szCs w:val="20"/>
              </w:rPr>
            </w:pPr>
            <w:r>
              <w:rPr>
                <w:sz w:val="20"/>
                <w:szCs w:val="20"/>
              </w:rPr>
              <w:t>Malformed signer sets must fail certificate verification on every node.</w:t>
            </w:r>
          </w:p>
        </w:tc>
      </w:tr>
      <w:tr w:rsidR="008E313A" w:rsidRPr="00563B35" w14:paraId="5FE1A08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F739"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3400" w14:textId="77777777" w:rsidR="008E313A" w:rsidRPr="00563B35" w:rsidRDefault="00000000">
            <w:pPr>
              <w:spacing w:before="100" w:after="120" w:line="276" w:lineRule="auto"/>
              <w:rPr>
                <w:sz w:val="20"/>
                <w:szCs w:val="20"/>
              </w:rPr>
            </w:pPr>
            <w:r>
              <w:rPr>
                <w:b/>
                <w:bCs/>
                <w:sz w:val="20"/>
                <w:szCs w:val="20"/>
              </w:rPr>
              <w:t>Add parent-diversity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CC3A" w14:textId="77777777" w:rsidR="008E313A" w:rsidRPr="00563B35" w:rsidRDefault="00000000">
            <w:pPr>
              <w:spacing w:before="100" w:after="120" w:line="276" w:lineRule="auto"/>
              <w:rPr>
                <w:sz w:val="20"/>
                <w:szCs w:val="20"/>
              </w:rPr>
            </w:pPr>
            <w:r>
              <w:rPr>
                <w:sz w:val="20"/>
                <w:szCs w:val="20"/>
              </w:rPr>
              <w:t>Beta policy should require parents from distinct authors where available and should reject clique-only parent sets absent a documented network-failure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9A06" w14:textId="77777777" w:rsidR="008E313A" w:rsidRPr="00563B35" w:rsidRDefault="00000000">
            <w:pPr>
              <w:spacing w:before="100" w:after="120" w:line="276" w:lineRule="auto"/>
              <w:rPr>
                <w:sz w:val="20"/>
                <w:szCs w:val="20"/>
              </w:rPr>
            </w:pPr>
            <w:r>
              <w:rPr>
                <w:sz w:val="20"/>
                <w:szCs w:val="20"/>
              </w:rPr>
              <w:t>Frontier simulation must prove that clique references are detected and surfaced.</w:t>
            </w:r>
          </w:p>
        </w:tc>
      </w:tr>
      <w:tr w:rsidR="008E313A" w:rsidRPr="00563B35" w14:paraId="3F5C8A6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9799E"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BA346" w14:textId="77777777" w:rsidR="008E313A" w:rsidRPr="00563B35" w:rsidRDefault="00000000">
            <w:pPr>
              <w:spacing w:before="100" w:after="120" w:line="276" w:lineRule="auto"/>
              <w:rPr>
                <w:sz w:val="20"/>
                <w:szCs w:val="20"/>
              </w:rPr>
            </w:pPr>
            <w:r>
              <w:rPr>
                <w:b/>
                <w:bCs/>
                <w:sz w:val="20"/>
                <w:szCs w:val="20"/>
              </w:rPr>
              <w:t>Separate peer budgets by DAG family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539E73" w14:textId="77777777" w:rsidR="008E313A" w:rsidRPr="00563B35" w:rsidRDefault="00000000">
            <w:pPr>
              <w:spacing w:before="100" w:after="120" w:line="276" w:lineRule="auto"/>
              <w:rPr>
                <w:sz w:val="20"/>
                <w:szCs w:val="20"/>
              </w:rPr>
            </w:pPr>
            <w:r>
              <w:rPr>
                <w:sz w:val="20"/>
                <w:szCs w:val="20"/>
              </w:rPr>
              <w:t>Vertices, receipts, certificates, fetches, and evidence each receive their own byte and queue budgets.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2A2CD" w14:textId="77777777" w:rsidR="008E313A" w:rsidRPr="00563B35" w:rsidRDefault="00000000">
            <w:pPr>
              <w:spacing w:before="100" w:after="120" w:line="276" w:lineRule="auto"/>
              <w:rPr>
                <w:sz w:val="20"/>
                <w:szCs w:val="20"/>
              </w:rPr>
            </w:pPr>
            <w:r>
              <w:rPr>
                <w:sz w:val="20"/>
                <w:szCs w:val="20"/>
              </w:rPr>
              <w:t>Flooding one family must not starve QC, status, or checkpoint traffic.</w:t>
            </w:r>
          </w:p>
        </w:tc>
      </w:tr>
      <w:tr w:rsidR="008E313A" w:rsidRPr="00563B35" w14:paraId="046C0B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96BE"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EFBB" w14:textId="77777777" w:rsidR="008E313A" w:rsidRPr="00563B35" w:rsidRDefault="00000000">
            <w:pPr>
              <w:spacing w:before="100" w:after="120" w:line="276" w:lineRule="auto"/>
              <w:rPr>
                <w:sz w:val="20"/>
                <w:szCs w:val="20"/>
              </w:rPr>
            </w:pPr>
            <w:r>
              <w:rPr>
                <w:b/>
                <w:bCs/>
                <w:sz w:val="20"/>
                <w:szCs w:val="20"/>
              </w:rPr>
              <w:t>Cluster-authenticate DAG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CAAC" w14:textId="77777777" w:rsidR="008E313A" w:rsidRPr="00563B35" w:rsidRDefault="00000000">
            <w:pPr>
              <w:spacing w:before="100" w:after="120" w:line="276" w:lineRule="auto"/>
              <w:rPr>
                <w:sz w:val="20"/>
                <w:szCs w:val="20"/>
              </w:rPr>
            </w:pPr>
            <w:r>
              <w:rPr>
                <w:sz w:val="20"/>
                <w:szCs w:val="20"/>
              </w:rPr>
              <w:t>Handshake and capability negotiation must carry validator identity and active cluster eligibility for the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1E59" w14:textId="77777777" w:rsidR="008E313A" w:rsidRPr="00563B35" w:rsidRDefault="00000000">
            <w:pPr>
              <w:spacing w:before="100" w:after="120" w:line="276" w:lineRule="auto"/>
              <w:rPr>
                <w:sz w:val="20"/>
                <w:szCs w:val="20"/>
              </w:rPr>
            </w:pPr>
            <w:r>
              <w:rPr>
                <w:sz w:val="20"/>
                <w:szCs w:val="20"/>
              </w:rPr>
              <w:t>Cross-cluster raw DAG traffic must be dropped or downgraded to evidence.</w:t>
            </w:r>
          </w:p>
        </w:tc>
      </w:tr>
      <w:tr w:rsidR="008E313A" w:rsidRPr="00563B35" w14:paraId="6AE3AF0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033A05"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D5B4F2" w14:textId="77777777" w:rsidR="008E313A" w:rsidRPr="00563B35" w:rsidRDefault="00000000">
            <w:pPr>
              <w:spacing w:before="100" w:after="120" w:line="276" w:lineRule="auto"/>
              <w:rPr>
                <w:sz w:val="20"/>
                <w:szCs w:val="20"/>
              </w:rPr>
            </w:pPr>
            <w:r>
              <w:rPr>
                <w:b/>
                <w:bCs/>
                <w:sz w:val="20"/>
                <w:szCs w:val="20"/>
              </w:rPr>
              <w:t>Bind encrypted batch storage to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B8DAA" w14:textId="77777777" w:rsidR="008E313A" w:rsidRPr="00563B35" w:rsidRDefault="00000000">
            <w:pPr>
              <w:spacing w:before="100" w:after="120" w:line="276" w:lineRule="auto"/>
              <w:rPr>
                <w:sz w:val="20"/>
                <w:szCs w:val="20"/>
              </w:rPr>
            </w:pPr>
            <w:r>
              <w:rPr>
                <w:sz w:val="20"/>
                <w:szCs w:val="20"/>
              </w:rPr>
              <w:t>Blob references, checksums, retention timers, and retrieval counters must live in a DAG-specific store separate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C6A63A" w14:textId="77777777" w:rsidR="008E313A" w:rsidRPr="00563B35" w:rsidRDefault="00000000">
            <w:pPr>
              <w:spacing w:before="100" w:after="120" w:line="276" w:lineRule="auto"/>
              <w:rPr>
                <w:sz w:val="20"/>
                <w:szCs w:val="20"/>
              </w:rPr>
            </w:pPr>
            <w:r>
              <w:rPr>
                <w:sz w:val="20"/>
                <w:szCs w:val="20"/>
              </w:rPr>
              <w:t>Recovery testing must reconstruct the frontier without mutating canonical chain state.</w:t>
            </w:r>
          </w:p>
        </w:tc>
      </w:tr>
      <w:tr w:rsidR="008E313A" w:rsidRPr="00563B35" w14:paraId="28F5184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5C9C"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A803" w14:textId="77777777" w:rsidR="008E313A" w:rsidRPr="00563B35" w:rsidRDefault="00000000">
            <w:pPr>
              <w:spacing w:before="100" w:after="120" w:line="276" w:lineRule="auto"/>
              <w:rPr>
                <w:sz w:val="20"/>
                <w:szCs w:val="20"/>
              </w:rPr>
            </w:pPr>
            <w:r>
              <w:rPr>
                <w:b/>
                <w:bCs/>
                <w:sz w:val="20"/>
                <w:szCs w:val="20"/>
              </w:rPr>
              <w:t>Wire penalties and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3EAC" w14:textId="77777777" w:rsidR="008E313A" w:rsidRPr="00563B35" w:rsidRDefault="00000000">
            <w:pPr>
              <w:spacing w:before="100" w:after="120" w:line="276" w:lineRule="auto"/>
              <w:rPr>
                <w:sz w:val="20"/>
                <w:szCs w:val="20"/>
              </w:rPr>
            </w:pPr>
            <w:r>
              <w:rPr>
                <w:sz w:val="20"/>
                <w:szCs w:val="20"/>
              </w:rPr>
              <w:t>False receipt issuance, chronic withholding, or spam abuse must trigger Synergy Score penalties, validator status changes, and evidence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468A" w14:textId="77777777" w:rsidR="008E313A" w:rsidRPr="00563B35" w:rsidRDefault="00000000">
            <w:pPr>
              <w:spacing w:before="100" w:after="120" w:line="276" w:lineRule="auto"/>
              <w:rPr>
                <w:sz w:val="20"/>
                <w:szCs w:val="20"/>
              </w:rPr>
            </w:pPr>
            <w:r>
              <w:rPr>
                <w:sz w:val="20"/>
                <w:szCs w:val="20"/>
              </w:rPr>
              <w:t>End-to-end penalty flow must complete without operator hand-editing.</w:t>
            </w:r>
          </w:p>
        </w:tc>
      </w:tr>
    </w:tbl>
    <w:p w14:paraId="4184B3D2" w14:textId="77777777" w:rsidR="00255E6D" w:rsidRDefault="00255E6D">
      <w:pPr>
        <w:pStyle w:val="Heading3"/>
        <w:rPr>
          <w:rFonts w:ascii="Sora" w:eastAsia="Sora" w:hAnsi="Sora" w:cs="Sora"/>
          <w:color w:val="3F7FBF"/>
          <w:sz w:val="24"/>
          <w:szCs w:val="24"/>
        </w:rPr>
      </w:pPr>
    </w:p>
    <w:p w14:paraId="5DB1A7F9" w14:textId="1AF36438" w:rsidR="008E313A" w:rsidRPr="00563B35" w:rsidRDefault="00000000">
      <w:pPr>
        <w:pStyle w:val="Heading3"/>
        <w:rPr>
          <w:sz w:val="22"/>
          <w:szCs w:val="22"/>
        </w:rPr>
      </w:pPr>
      <w:r>
        <w:rPr>
          <w:rFonts w:ascii="Sora" w:eastAsia="Sora" w:hAnsi="Sora" w:cs="Sora"/>
          <w:color w:val="3F7FBF"/>
          <w:sz w:val="24"/>
          <w:szCs w:val="24"/>
        </w:rPr>
        <w:lastRenderedPageBreak/>
        <w:t>16.4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4029783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85D42D" w14:textId="77777777" w:rsidR="008E313A" w:rsidRPr="00563B35" w:rsidRDefault="00000000">
            <w:pPr>
              <w:spacing w:before="100" w:after="120" w:line="276" w:lineRule="auto"/>
              <w:rPr>
                <w:sz w:val="20"/>
                <w:szCs w:val="20"/>
              </w:rPr>
            </w:pPr>
            <w:r>
              <w:rPr>
                <w:b/>
                <w:bCs/>
                <w:sz w:val="20"/>
                <w:szCs w:val="20"/>
              </w:rPr>
              <w:t>TEST SUITE 16A — False Receipt Refusal: Force a validator to attempt receipt issuance before durable batch persistence. The node must refuse to sign, and no certificate assembler may count that receipt even if it appears syntactically valid.</w:t>
            </w:r>
          </w:p>
        </w:tc>
      </w:tr>
      <w:tr w:rsidR="008E313A" w:rsidRPr="00563B35" w14:paraId="2299130C"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F5ED30" w14:textId="77777777" w:rsidR="008E313A" w:rsidRPr="00563B35" w:rsidRDefault="00000000">
            <w:pPr>
              <w:spacing w:before="100" w:after="120" w:line="276" w:lineRule="auto"/>
              <w:rPr>
                <w:sz w:val="20"/>
                <w:szCs w:val="20"/>
              </w:rPr>
            </w:pPr>
            <w:r>
              <w:rPr>
                <w:b/>
                <w:bCs/>
                <w:sz w:val="20"/>
                <w:szCs w:val="20"/>
              </w:rPr>
              <w:t>TEST SUITE 16B — Withholding After Vertex Broadcast: Broadcast valid vertices while selectively withholding blobs from a subset of peers. Honest validators must fail certification, surface the withholding signal, and preserve evidence for penalty review.</w:t>
            </w:r>
          </w:p>
        </w:tc>
      </w:tr>
      <w:tr w:rsidR="008E313A" w:rsidRPr="00563B35" w14:paraId="709050C4"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57C6735" w14:textId="77777777" w:rsidR="008E313A" w:rsidRPr="00563B35" w:rsidRDefault="00000000">
            <w:pPr>
              <w:spacing w:before="100" w:after="120" w:line="276" w:lineRule="auto"/>
              <w:rPr>
                <w:sz w:val="20"/>
                <w:szCs w:val="20"/>
              </w:rPr>
            </w:pPr>
            <w:r>
              <w:rPr>
                <w:b/>
                <w:bCs/>
                <w:sz w:val="20"/>
                <w:szCs w:val="20"/>
              </w:rPr>
              <w:t>TEST SUITE 16C — DAG Flood Saturation: Inject low-value vertices, missing-parent requests, and oversized fetch pressure until peer budgets are stressed. QC, checkpoint, and evidence traffic must remain serviceable under independent queue budgets.</w:t>
            </w:r>
          </w:p>
        </w:tc>
      </w:tr>
      <w:tr w:rsidR="008E313A" w:rsidRPr="00563B35" w14:paraId="5CD1FECB"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775A59" w14:textId="77777777" w:rsidR="008E313A" w:rsidRPr="00563B35" w:rsidRDefault="00000000">
            <w:pPr>
              <w:spacing w:before="100" w:after="120" w:line="276" w:lineRule="auto"/>
              <w:rPr>
                <w:sz w:val="20"/>
                <w:szCs w:val="20"/>
              </w:rPr>
            </w:pPr>
            <w:r>
              <w:rPr>
                <w:b/>
                <w:bCs/>
                <w:sz w:val="20"/>
                <w:szCs w:val="20"/>
              </w:rPr>
              <w:t>TEST SUITE 16D — Parent-Diversity Evasion: Construct a clique that references only itself despite broader parent availability. Honest validators must detect the reduced diversity score and reject or quarantine the offending frontier segment.</w:t>
            </w:r>
          </w:p>
        </w:tc>
      </w:tr>
      <w:tr w:rsidR="008E313A" w:rsidRPr="00563B35" w14:paraId="52827F8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289253" w14:textId="77777777" w:rsidR="008E313A" w:rsidRPr="00563B35" w:rsidRDefault="00000000">
            <w:pPr>
              <w:spacing w:before="100" w:after="120" w:line="276" w:lineRule="auto"/>
              <w:rPr>
                <w:sz w:val="20"/>
                <w:szCs w:val="20"/>
              </w:rPr>
            </w:pPr>
            <w:r>
              <w:rPr>
                <w:b/>
                <w:bCs/>
                <w:sz w:val="20"/>
                <w:szCs w:val="20"/>
              </w:rPr>
              <w:t>TEST SUITE 16E — Subgraph Isolation Under Partial Synchrony: Partition the cluster so different honest subsets see different near-frontiers. The network must avoid certifying unavailable data and must converge once connectivity returns without silent data loss.</w:t>
            </w:r>
          </w:p>
        </w:tc>
      </w:tr>
      <w:tr w:rsidR="008E313A" w:rsidRPr="00563B35" w14:paraId="3C7B57C8"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3631DCE" w14:textId="77777777" w:rsidR="008E313A" w:rsidRPr="00563B35" w:rsidRDefault="00000000">
            <w:pPr>
              <w:spacing w:before="100" w:after="120" w:line="276" w:lineRule="auto"/>
              <w:rPr>
                <w:sz w:val="20"/>
                <w:szCs w:val="20"/>
              </w:rPr>
            </w:pPr>
            <w:r>
              <w:rPr>
                <w:b/>
                <w:bCs/>
                <w:sz w:val="20"/>
                <w:szCs w:val="20"/>
              </w:rPr>
              <w:t>TEST SUITE 16F — Public Data Leakage Audit: Confirm that public read RPC endpoints expose status and proofs only, never raw encrypted payloads, plaintext transaction contents, or private repair queues.</w:t>
            </w:r>
          </w:p>
        </w:tc>
      </w:tr>
    </w:tbl>
    <w:p w14:paraId="62E3555E" w14:textId="77777777" w:rsidR="008E313A" w:rsidRPr="00563B35" w:rsidRDefault="008E313A">
      <w:pPr>
        <w:spacing w:before="120"/>
        <w:rPr>
          <w:sz w:val="20"/>
          <w:szCs w:val="20"/>
        </w:rPr>
      </w:pPr>
    </w:p>
    <w:p w14:paraId="2B78DC41" w14:textId="77777777" w:rsidR="00255E6D" w:rsidRDefault="00255E6D">
      <w:pPr>
        <w:rPr>
          <w:b/>
          <w:bCs/>
          <w:color w:val="1B3A6B"/>
          <w:sz w:val="32"/>
          <w:szCs w:val="32"/>
        </w:rPr>
      </w:pPr>
      <w:r>
        <w:rPr>
          <w:color w:val="1B3A6B"/>
          <w:sz w:val="32"/>
          <w:szCs w:val="32"/>
        </w:rPr>
        <w:br w:type="page"/>
      </w:r>
    </w:p>
    <w:p w14:paraId="464EDC74" w14:textId="64E11F41"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17: DAG Ordering, Equivocation, Replay, and Cross-Layer Consistency Attacks</w:t>
      </w:r>
    </w:p>
    <w:p w14:paraId="5A6C17CB" w14:textId="77777777" w:rsidR="008E313A" w:rsidRPr="00563B35" w:rsidRDefault="00000000">
      <w:pPr>
        <w:pStyle w:val="Heading2"/>
        <w:spacing w:after="160"/>
        <w:rPr>
          <w:sz w:val="24"/>
          <w:szCs w:val="24"/>
        </w:rPr>
      </w:pPr>
      <w:r>
        <w:rPr>
          <w:rFonts w:ascii="Sora" w:eastAsia="Sora" w:hAnsi="Sora" w:cs="Sora"/>
          <w:color w:val="2E5EAA"/>
          <w:sz w:val="24"/>
          <w:szCs w:val="24"/>
        </w:rPr>
        <w:t>17.1 Threat Description</w:t>
      </w:r>
    </w:p>
    <w:p w14:paraId="7FD9B5C9" w14:textId="77777777" w:rsidR="008E313A" w:rsidRPr="00563B35" w:rsidRDefault="00000000">
      <w:pPr>
        <w:spacing w:before="100" w:after="120" w:line="276" w:lineRule="auto"/>
        <w:rPr>
          <w:sz w:val="20"/>
          <w:szCs w:val="20"/>
        </w:rPr>
      </w:pPr>
      <w:r>
        <w:rPr>
          <w:sz w:val="20"/>
          <w:szCs w:val="20"/>
        </w:rP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E1FE790" w14:textId="4825A354" w:rsidR="008E313A" w:rsidRPr="00563B35" w:rsidRDefault="00000000">
      <w:pPr>
        <w:spacing w:before="100" w:after="120" w:line="276" w:lineRule="auto"/>
        <w:rPr>
          <w:sz w:val="20"/>
          <w:szCs w:val="20"/>
        </w:rPr>
      </w:pPr>
      <w:r>
        <w:rPr>
          <w:sz w:val="20"/>
          <w:szCs w:val="20"/>
        </w:rPr>
        <w:t>The special risk in Synergy is cross-layer inconsistency. The base layer finalizes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09036FC9" w14:textId="77777777" w:rsidR="008E313A" w:rsidRPr="00563B35" w:rsidRDefault="00000000">
      <w:pPr>
        <w:pStyle w:val="Heading2"/>
        <w:spacing w:after="160"/>
        <w:rPr>
          <w:sz w:val="24"/>
          <w:szCs w:val="24"/>
        </w:rPr>
      </w:pPr>
      <w:r>
        <w:rPr>
          <w:rFonts w:ascii="Sora" w:eastAsia="Sora" w:hAnsi="Sora" w:cs="Sora"/>
          <w:color w:val="2E5EAA"/>
          <w:sz w:val="24"/>
          <w:szCs w:val="24"/>
        </w:rPr>
        <w:t>17.2 Synergy Implementation: Canonical Cut Rules, Author Uniqueness, and Block Commitment Binding</w:t>
      </w:r>
    </w:p>
    <w:p w14:paraId="63E417C8" w14:textId="77777777" w:rsidR="008E313A" w:rsidRPr="00563B35" w:rsidRDefault="00000000">
      <w:pPr>
        <w:spacing w:before="100" w:after="120" w:line="276" w:lineRule="auto"/>
        <w:rPr>
          <w:sz w:val="20"/>
          <w:szCs w:val="20"/>
        </w:rPr>
      </w:pPr>
      <w:r>
        <w:rPr>
          <w:sz w:val="20"/>
          <w:szCs w:val="20"/>
        </w:rPr>
        <w:t xml:space="preserve">The beta rule is intentionally severe: one author, one vertex, one round. Every vertex carries </w:t>
      </w:r>
      <w:r>
        <w:rPr>
          <w:rFonts w:ascii="Consolas" w:eastAsia="Consolas" w:hAnsi="Consolas" w:cs="Consolas"/>
          <w:color w:val="ABB2BF"/>
          <w:sz w:val="18"/>
          <w:szCs w:val="18"/>
        </w:rPr>
        <w:t>epoch_id</w:t>
      </w:r>
      <w:r>
        <w:rPr>
          <w:sz w:val="20"/>
          <w:szCs w:val="20"/>
        </w:rPr>
        <w:t xml:space="preserve">, </w:t>
      </w:r>
      <w:r>
        <w:rPr>
          <w:rFonts w:ascii="Consolas" w:eastAsia="Consolas" w:hAnsi="Consolas" w:cs="Consolas"/>
          <w:color w:val="ABB2BF"/>
          <w:sz w:val="18"/>
          <w:szCs w:val="18"/>
        </w:rPr>
        <w:t>cluster_id</w:t>
      </w:r>
      <w:r>
        <w:rPr>
          <w:sz w:val="20"/>
          <w:szCs w:val="20"/>
        </w:rPr>
        <w:t xml:space="preserve">, </w:t>
      </w:r>
      <w:r>
        <w:rPr>
          <w:rFonts w:ascii="Consolas" w:eastAsia="Consolas" w:hAnsi="Consolas" w:cs="Consolas"/>
          <w:color w:val="ABB2BF"/>
          <w:sz w:val="18"/>
          <w:szCs w:val="18"/>
        </w:rPr>
        <w:t>round</w:t>
      </w:r>
      <w:r>
        <w:rPr>
          <w:sz w:val="20"/>
          <w:szCs w:val="20"/>
        </w:rPr>
        <w:t xml:space="preserve">, </w:t>
      </w:r>
      <w:r>
        <w:rPr>
          <w:rFonts w:ascii="Consolas" w:eastAsia="Consolas" w:hAnsi="Consolas" w:cs="Consolas"/>
          <w:color w:val="ABB2BF"/>
          <w:sz w:val="18"/>
          <w:szCs w:val="18"/>
        </w:rPr>
        <w:t>author_validator_id</w:t>
      </w:r>
      <w:r>
        <w:rPr>
          <w:sz w:val="20"/>
          <w:szCs w:val="20"/>
        </w:rPr>
        <w:t xml:space="preserve">, </w:t>
      </w:r>
      <w:r>
        <w:rPr>
          <w:rFonts w:ascii="Consolas" w:eastAsia="Consolas" w:hAnsi="Consolas" w:cs="Consolas"/>
          <w:color w:val="ABB2BF"/>
          <w:sz w:val="18"/>
          <w:szCs w:val="18"/>
        </w:rPr>
        <w:t>prev_author_vertex_id</w:t>
      </w:r>
      <w:r>
        <w:rPr>
          <w:sz w:val="20"/>
          <w:szCs w:val="20"/>
        </w:rPr>
        <w:t>, parent set, batch commitment, sequence number, and author signature. Same-round equivocation is machine-detectable and slashable.</w:t>
      </w:r>
    </w:p>
    <w:p w14:paraId="4071427A" w14:textId="77777777" w:rsidR="008E313A" w:rsidRPr="00563B35" w:rsidRDefault="00000000">
      <w:pPr>
        <w:spacing w:before="100" w:after="120" w:line="276" w:lineRule="auto"/>
        <w:rPr>
          <w:sz w:val="20"/>
          <w:szCs w:val="20"/>
        </w:rPr>
      </w:pPr>
      <w:r>
        <w:rPr>
          <w:sz w:val="20"/>
          <w:szCs w:val="20"/>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54100E99" w14:textId="77777777" w:rsidR="008E313A" w:rsidRPr="00563B35" w:rsidRDefault="00000000">
      <w:pPr>
        <w:spacing w:before="100" w:after="120" w:line="276" w:lineRule="auto"/>
        <w:rPr>
          <w:sz w:val="20"/>
          <w:szCs w:val="20"/>
        </w:rPr>
      </w:pPr>
      <w:r>
        <w:rPr>
          <w:sz w:val="20"/>
          <w:szCs w:val="20"/>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45778442" w14:textId="77777777" w:rsidR="00255E6D" w:rsidRDefault="00255E6D">
      <w:pPr>
        <w:rPr>
          <w:b/>
          <w:bCs/>
          <w:color w:val="3F7FBF"/>
          <w:sz w:val="24"/>
          <w:szCs w:val="24"/>
        </w:rPr>
      </w:pPr>
      <w:r>
        <w:rPr>
          <w:color w:val="3F7FBF"/>
          <w:sz w:val="24"/>
          <w:szCs w:val="24"/>
        </w:rPr>
        <w:br w:type="page"/>
      </w:r>
    </w:p>
    <w:p w14:paraId="070CD9FA" w14:textId="66F7A4BB" w:rsidR="008E313A" w:rsidRPr="00255E6D" w:rsidRDefault="00000000">
      <w:pPr>
        <w:pStyle w:val="Heading3"/>
        <w:rPr>
          <w:sz w:val="28"/>
          <w:szCs w:val="28"/>
        </w:rPr>
      </w:pPr>
      <w:r>
        <w:rPr>
          <w:rFonts w:ascii="Sora" w:eastAsia="Sora" w:hAnsi="Sora" w:cs="Sora"/>
          <w:color w:val="3F7FBF"/>
          <w:sz w:val="24"/>
          <w:szCs w:val="24"/>
        </w:rPr>
        <w:lastRenderedPageBreak/>
        <w:t>17.3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46"/>
        <w:gridCol w:w="8138"/>
        <w:gridCol w:w="5289"/>
      </w:tblGrid>
      <w:tr w:rsidR="008E313A" w:rsidRPr="00660893" w14:paraId="3FE83C5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130FDC"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541BB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7856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4D4E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6063E4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60C08F"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02B1" w14:textId="77777777" w:rsidR="008E313A" w:rsidRPr="00563B35" w:rsidRDefault="00000000">
            <w:pPr>
              <w:spacing w:before="100" w:after="120" w:line="276" w:lineRule="auto"/>
              <w:rPr>
                <w:sz w:val="20"/>
                <w:szCs w:val="20"/>
              </w:rPr>
            </w:pPr>
            <w:r>
              <w:rPr>
                <w:b/>
                <w:bCs/>
                <w:sz w:val="20"/>
                <w:szCs w:val="20"/>
              </w:rPr>
              <w:t>Enforce author uniqueness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1C2AD9" w14:textId="77777777" w:rsidR="008E313A" w:rsidRPr="00563B35" w:rsidRDefault="00000000">
            <w:pPr>
              <w:spacing w:before="100" w:after="120" w:line="276" w:lineRule="auto"/>
              <w:rPr>
                <w:sz w:val="20"/>
                <w:szCs w:val="20"/>
              </w:rPr>
            </w:pPr>
            <w:r>
              <w:rPr>
                <w:sz w:val="20"/>
                <w:szCs w:val="20"/>
              </w:rPr>
              <w:t>Validator runtime must reject or evidence multiple vertices from the same author and round, including variants with different parent sets.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A4ABE8" w14:textId="77777777" w:rsidR="008E313A" w:rsidRPr="00563B35" w:rsidRDefault="00000000">
            <w:pPr>
              <w:spacing w:before="100" w:after="120" w:line="276" w:lineRule="auto"/>
              <w:rPr>
                <w:sz w:val="20"/>
                <w:szCs w:val="20"/>
              </w:rPr>
            </w:pPr>
            <w:r>
              <w:rPr>
                <w:sz w:val="20"/>
                <w:szCs w:val="20"/>
              </w:rPr>
              <w:t>Same-round equivocation must be detected deterministically from signed artifacts alone.</w:t>
            </w:r>
          </w:p>
        </w:tc>
      </w:tr>
      <w:tr w:rsidR="008E313A" w:rsidRPr="00563B35" w14:paraId="5DF7103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B84"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BD60" w14:textId="77777777" w:rsidR="008E313A" w:rsidRPr="00563B35" w:rsidRDefault="00000000">
            <w:pPr>
              <w:spacing w:before="100" w:after="120" w:line="276" w:lineRule="auto"/>
              <w:rPr>
                <w:sz w:val="20"/>
                <w:szCs w:val="20"/>
              </w:rPr>
            </w:pPr>
            <w:r>
              <w:rPr>
                <w:b/>
                <w:bCs/>
                <w:sz w:val="20"/>
                <w:szCs w:val="20"/>
              </w:rPr>
              <w:t>Scope all DAG signatures by epoch and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E078" w14:textId="77777777" w:rsidR="008E313A" w:rsidRPr="00563B35" w:rsidRDefault="00000000">
            <w:pPr>
              <w:spacing w:before="100" w:after="120" w:line="276" w:lineRule="auto"/>
              <w:rPr>
                <w:sz w:val="20"/>
                <w:szCs w:val="20"/>
              </w:rPr>
            </w:pPr>
            <w:r>
              <w:rPr>
                <w:sz w:val="20"/>
                <w:szCs w:val="20"/>
              </w:rPr>
              <w:t>Vertex, receipt, and certificate signatures must bind current epoch and cluster identifiers as first-class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3835" w14:textId="77777777" w:rsidR="008E313A" w:rsidRPr="00563B35" w:rsidRDefault="00000000">
            <w:pPr>
              <w:spacing w:before="100" w:after="120" w:line="276" w:lineRule="auto"/>
              <w:rPr>
                <w:sz w:val="20"/>
                <w:szCs w:val="20"/>
              </w:rPr>
            </w:pPr>
            <w:r>
              <w:rPr>
                <w:sz w:val="20"/>
                <w:szCs w:val="20"/>
              </w:rPr>
              <w:t>Cross-epoch or cross-cluster replays must fail admission before storage.</w:t>
            </w:r>
          </w:p>
        </w:tc>
      </w:tr>
      <w:tr w:rsidR="008E313A" w:rsidRPr="00563B35" w14:paraId="069335C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35C1FA"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5F9646" w14:textId="77777777" w:rsidR="008E313A" w:rsidRPr="00563B35" w:rsidRDefault="00000000">
            <w:pPr>
              <w:spacing w:before="100" w:after="120" w:line="276" w:lineRule="auto"/>
              <w:rPr>
                <w:sz w:val="20"/>
                <w:szCs w:val="20"/>
              </w:rPr>
            </w:pPr>
            <w:r>
              <w:rPr>
                <w:b/>
                <w:bCs/>
                <w:sz w:val="20"/>
                <w:szCs w:val="20"/>
              </w:rPr>
              <w:t>Implement canonical OrderingCut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14B7FA" w14:textId="77777777" w:rsidR="008E313A" w:rsidRPr="00563B35" w:rsidRDefault="00000000">
            <w:pPr>
              <w:spacing w:before="100" w:after="120" w:line="276" w:lineRule="auto"/>
              <w:rPr>
                <w:sz w:val="20"/>
                <w:szCs w:val="20"/>
              </w:rPr>
            </w:pPr>
            <w:r>
              <w:rPr>
                <w:sz w:val="20"/>
                <w:szCs w:val="20"/>
              </w:rPr>
              <w:t>The cut algorithm and tie-breakers must be identical across validators and covered by fixed test vectors.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9C4D" w14:textId="77777777" w:rsidR="008E313A" w:rsidRPr="00563B35" w:rsidRDefault="00000000">
            <w:pPr>
              <w:spacing w:before="100" w:after="120" w:line="276" w:lineRule="auto"/>
              <w:rPr>
                <w:sz w:val="20"/>
                <w:szCs w:val="20"/>
              </w:rPr>
            </w:pPr>
            <w:r>
              <w:rPr>
                <w:sz w:val="20"/>
                <w:szCs w:val="20"/>
              </w:rPr>
              <w:t>Independent implementations must derive the same cut bit-for-bit from the same frontier.</w:t>
            </w:r>
          </w:p>
        </w:tc>
      </w:tr>
      <w:tr w:rsidR="008E313A" w:rsidRPr="00563B35" w14:paraId="6504DA2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EAA"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3DC0" w14:textId="77777777" w:rsidR="008E313A" w:rsidRPr="00563B35" w:rsidRDefault="00000000">
            <w:pPr>
              <w:spacing w:before="100" w:after="120" w:line="276" w:lineRule="auto"/>
              <w:rPr>
                <w:sz w:val="20"/>
                <w:szCs w:val="20"/>
              </w:rPr>
            </w:pPr>
            <w:r>
              <w:rPr>
                <w:b/>
                <w:bCs/>
                <w:sz w:val="20"/>
                <w:szCs w:val="20"/>
              </w:rPr>
              <w:t>Treat timestamps as metadata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E177" w14:textId="77777777" w:rsidR="008E313A" w:rsidRPr="00563B35" w:rsidRDefault="00000000">
            <w:pPr>
              <w:spacing w:before="100" w:after="120" w:line="276" w:lineRule="auto"/>
              <w:rPr>
                <w:sz w:val="20"/>
                <w:szCs w:val="20"/>
              </w:rPr>
            </w:pPr>
            <w:r>
              <w:rPr>
                <w:sz w:val="20"/>
                <w:szCs w:val="20"/>
              </w:rPr>
              <w:t>Timestamp checks are bounded-sanity checks and replay diagnostics, never ordering determinants.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6F98" w14:textId="77777777" w:rsidR="008E313A" w:rsidRPr="00563B35" w:rsidRDefault="00000000">
            <w:pPr>
              <w:spacing w:before="100" w:after="120" w:line="276" w:lineRule="auto"/>
              <w:rPr>
                <w:sz w:val="20"/>
                <w:szCs w:val="20"/>
              </w:rPr>
            </w:pPr>
            <w:r>
              <w:rPr>
                <w:sz w:val="20"/>
                <w:szCs w:val="20"/>
              </w:rPr>
              <w:t>Clock skew must not change the resulting cut on honest nodes.</w:t>
            </w:r>
          </w:p>
        </w:tc>
      </w:tr>
      <w:tr w:rsidR="008E313A" w:rsidRPr="00563B35" w14:paraId="5D287D4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3121DF"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ED217C" w14:textId="77777777" w:rsidR="008E313A" w:rsidRPr="00563B35" w:rsidRDefault="00000000">
            <w:pPr>
              <w:spacing w:before="100" w:after="120" w:line="276" w:lineRule="auto"/>
              <w:rPr>
                <w:sz w:val="20"/>
                <w:szCs w:val="20"/>
              </w:rPr>
            </w:pPr>
            <w:r>
              <w:rPr>
                <w:b/>
                <w:bCs/>
                <w:sz w:val="20"/>
                <w:szCs w:val="20"/>
              </w:rPr>
              <w:t>Bind DAG roots into block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2A51BD" w14:textId="77777777" w:rsidR="008E313A" w:rsidRPr="00563B35" w:rsidRDefault="00000000">
            <w:pPr>
              <w:spacing w:before="100" w:after="120" w:line="276" w:lineRule="auto"/>
              <w:rPr>
                <w:sz w:val="20"/>
                <w:szCs w:val="20"/>
              </w:rPr>
            </w:pPr>
            <w:r>
              <w:rPr>
                <w:sz w:val="20"/>
                <w:szCs w:val="20"/>
              </w:rPr>
              <w:t>Block proposals must commit to cut root, certified-set root, and availability root or equivalent roots defined by the DAG architecture spec.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8E8246" w14:textId="77777777" w:rsidR="008E313A" w:rsidRPr="00563B35" w:rsidRDefault="00000000">
            <w:pPr>
              <w:spacing w:before="100" w:after="120" w:line="276" w:lineRule="auto"/>
              <w:rPr>
                <w:sz w:val="20"/>
                <w:szCs w:val="20"/>
              </w:rPr>
            </w:pPr>
            <w:r>
              <w:rPr>
                <w:sz w:val="20"/>
                <w:szCs w:val="20"/>
              </w:rPr>
              <w:t>Validators must reject any proposal whose commitments do not recompute locally.</w:t>
            </w:r>
          </w:p>
        </w:tc>
      </w:tr>
      <w:tr w:rsidR="008E313A" w:rsidRPr="00563B35" w14:paraId="25D755D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5844"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1C3F" w14:textId="77777777" w:rsidR="008E313A" w:rsidRPr="00563B35" w:rsidRDefault="00000000">
            <w:pPr>
              <w:spacing w:before="100" w:after="120" w:line="276" w:lineRule="auto"/>
              <w:rPr>
                <w:sz w:val="20"/>
                <w:szCs w:val="20"/>
              </w:rPr>
            </w:pPr>
            <w:r>
              <w:rPr>
                <w:b/>
                <w:bCs/>
                <w:sz w:val="20"/>
                <w:szCs w:val="20"/>
              </w:rPr>
              <w:t>Recompute before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53CF" w14:textId="77777777" w:rsidR="008E313A" w:rsidRPr="00563B35" w:rsidRDefault="00000000">
            <w:pPr>
              <w:spacing w:before="100" w:after="120" w:line="276" w:lineRule="auto"/>
              <w:rPr>
                <w:sz w:val="20"/>
                <w:szCs w:val="20"/>
              </w:rPr>
            </w:pPr>
            <w:r>
              <w:rPr>
                <w:sz w:val="20"/>
                <w:szCs w:val="20"/>
              </w:rPr>
              <w:t>Validator vote logic must verify certificate validity, frontier eligibility, root agreement, and ordered transaction root agreement before execution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B82" w14:textId="77777777" w:rsidR="008E313A" w:rsidRPr="00563B35" w:rsidRDefault="00000000">
            <w:pPr>
              <w:spacing w:before="100" w:after="120" w:line="276" w:lineRule="auto"/>
              <w:rPr>
                <w:sz w:val="20"/>
                <w:szCs w:val="20"/>
              </w:rPr>
            </w:pPr>
            <w:r>
              <w:rPr>
                <w:sz w:val="20"/>
                <w:szCs w:val="20"/>
              </w:rPr>
              <w:t>No QC vote may be produced for an unverified DAG-derived proposal.</w:t>
            </w:r>
          </w:p>
        </w:tc>
      </w:tr>
      <w:tr w:rsidR="008E313A" w:rsidRPr="00563B35" w14:paraId="45958A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5DEBE"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3F0898" w14:textId="77777777" w:rsidR="008E313A" w:rsidRPr="00563B35" w:rsidRDefault="00000000">
            <w:pPr>
              <w:spacing w:before="100" w:after="120" w:line="276" w:lineRule="auto"/>
              <w:rPr>
                <w:sz w:val="20"/>
                <w:szCs w:val="20"/>
              </w:rPr>
            </w:pPr>
            <w:r>
              <w:rPr>
                <w:b/>
                <w:bCs/>
                <w:sz w:val="20"/>
                <w:szCs w:val="20"/>
              </w:rPr>
              <w:t>Expire stale graph material at epoch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239ACCD" w14:textId="77777777" w:rsidR="008E313A" w:rsidRPr="00563B35" w:rsidRDefault="00000000">
            <w:pPr>
              <w:spacing w:before="100" w:after="120" w:line="276" w:lineRule="auto"/>
              <w:rPr>
                <w:sz w:val="20"/>
                <w:szCs w:val="20"/>
              </w:rPr>
            </w:pPr>
            <w:r>
              <w:rPr>
                <w:sz w:val="20"/>
                <w:szCs w:val="20"/>
              </w:rPr>
              <w:t>Uncertified previous-epoch material must not bleed into the next epoch except through explicit resubmission.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A6F86E" w14:textId="77777777" w:rsidR="008E313A" w:rsidRPr="00563B35" w:rsidRDefault="00000000">
            <w:pPr>
              <w:spacing w:before="100" w:after="120" w:line="276" w:lineRule="auto"/>
              <w:rPr>
                <w:sz w:val="20"/>
                <w:szCs w:val="20"/>
              </w:rPr>
            </w:pPr>
            <w:r>
              <w:rPr>
                <w:sz w:val="20"/>
                <w:szCs w:val="20"/>
              </w:rPr>
              <w:t>Epoch transition tests must show zero silent carry-over.</w:t>
            </w:r>
          </w:p>
        </w:tc>
      </w:tr>
      <w:tr w:rsidR="008E313A" w:rsidRPr="00563B35" w14:paraId="04A940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119E"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F5" w14:textId="77777777" w:rsidR="008E313A" w:rsidRPr="00563B35" w:rsidRDefault="00000000">
            <w:pPr>
              <w:spacing w:before="100" w:after="120" w:line="276" w:lineRule="auto"/>
              <w:rPr>
                <w:sz w:val="20"/>
                <w:szCs w:val="20"/>
              </w:rPr>
            </w:pPr>
            <w:r>
              <w:rPr>
                <w:b/>
                <w:bCs/>
                <w:sz w:val="20"/>
                <w:szCs w:val="20"/>
              </w:rPr>
              <w:t>Emit slashable evidence bundles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643" w14:textId="6C064EA0" w:rsidR="008E313A" w:rsidRPr="00563B35" w:rsidRDefault="00000000">
            <w:pPr>
              <w:spacing w:before="100" w:after="120" w:line="276" w:lineRule="auto"/>
              <w:rPr>
                <w:sz w:val="20"/>
                <w:szCs w:val="20"/>
              </w:rPr>
            </w:pPr>
            <w:r>
              <w:rPr>
                <w:sz w:val="20"/>
                <w:szCs w:val="20"/>
              </w:rPr>
              <w:t>Equivocation, fraudulent cuts, root mismatches, and replay attempts must serialize into durable evidence objects consumable by slashing and audit pipelines.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463" w14:textId="77777777" w:rsidR="008E313A" w:rsidRPr="00563B35" w:rsidRDefault="00000000">
            <w:pPr>
              <w:spacing w:before="100" w:after="120" w:line="276" w:lineRule="auto"/>
              <w:rPr>
                <w:sz w:val="20"/>
                <w:szCs w:val="20"/>
              </w:rPr>
            </w:pPr>
            <w:r>
              <w:rPr>
                <w:sz w:val="20"/>
                <w:szCs w:val="20"/>
              </w:rPr>
              <w:t>Evidence must survive restart, recovery, and archival export.</w:t>
            </w:r>
          </w:p>
        </w:tc>
      </w:tr>
    </w:tbl>
    <w:p w14:paraId="1454A149" w14:textId="77777777" w:rsidR="00255E6D" w:rsidRDefault="00255E6D">
      <w:pPr>
        <w:pStyle w:val="Heading3"/>
        <w:rPr>
          <w:rFonts w:ascii="Sora" w:eastAsia="Sora" w:hAnsi="Sora" w:cs="Sora"/>
          <w:color w:val="3F7FBF"/>
          <w:sz w:val="24"/>
          <w:szCs w:val="24"/>
        </w:rPr>
      </w:pPr>
    </w:p>
    <w:p w14:paraId="04679287" w14:textId="77777777" w:rsidR="00255E6D" w:rsidRDefault="00255E6D">
      <w:pPr>
        <w:rPr>
          <w:b/>
          <w:bCs/>
          <w:color w:val="3F7FBF"/>
          <w:sz w:val="24"/>
          <w:szCs w:val="24"/>
        </w:rPr>
      </w:pPr>
      <w:r>
        <w:rPr>
          <w:color w:val="3F7FBF"/>
          <w:sz w:val="24"/>
          <w:szCs w:val="24"/>
        </w:rPr>
        <w:br w:type="page"/>
      </w:r>
    </w:p>
    <w:p w14:paraId="6C2DCC6B" w14:textId="0DBC1B14" w:rsidR="008E313A" w:rsidRPr="00255E6D" w:rsidRDefault="00000000">
      <w:pPr>
        <w:pStyle w:val="Heading3"/>
        <w:rPr>
          <w:sz w:val="28"/>
          <w:szCs w:val="28"/>
        </w:rPr>
      </w:pPr>
      <w:r>
        <w:rPr>
          <w:rFonts w:ascii="Sora" w:eastAsia="Sora" w:hAnsi="Sora" w:cs="Sora"/>
          <w:color w:val="3F7FBF"/>
          <w:sz w:val="24"/>
          <w:szCs w:val="24"/>
        </w:rPr>
        <w:lastRenderedPageBreak/>
        <w:t>17.4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7EA96FF"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40827C6" w14:textId="77777777" w:rsidR="008E313A" w:rsidRPr="00563B35" w:rsidRDefault="00000000">
            <w:pPr>
              <w:spacing w:before="100" w:after="120" w:line="276" w:lineRule="auto"/>
              <w:rPr>
                <w:sz w:val="20"/>
                <w:szCs w:val="20"/>
              </w:rPr>
            </w:pPr>
            <w:r>
              <w:rPr>
                <w:b/>
                <w:bCs/>
                <w:sz w:val="20"/>
                <w:szCs w:val="20"/>
              </w:rPr>
              <w:t>TEST SUITE 17A — Same-Round Equivocation: Produce two signed same-round vertices from one author. Honest validators must emit the same evidence bundle and refuse both or the offending author according to policy.</w:t>
            </w:r>
          </w:p>
        </w:tc>
      </w:tr>
      <w:tr w:rsidR="008E313A" w:rsidRPr="00563B35" w14:paraId="0EF77E2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DAF73BA" w14:textId="77777777" w:rsidR="008E313A" w:rsidRPr="00563B35" w:rsidRDefault="00000000">
            <w:pPr>
              <w:spacing w:before="100" w:after="120" w:line="276" w:lineRule="auto"/>
              <w:rPr>
                <w:sz w:val="20"/>
                <w:szCs w:val="20"/>
              </w:rPr>
            </w:pPr>
            <w:r>
              <w:rPr>
                <w:b/>
                <w:bCs/>
                <w:sz w:val="20"/>
                <w:szCs w:val="20"/>
              </w:rPr>
              <w:t>TEST SUITE 17B — Deterministic Cut Convergence: Feed identical certified frontiers to multiple independent validator builds and confirm that every build derives the same cut root and ordered transaction root.</w:t>
            </w:r>
          </w:p>
        </w:tc>
      </w:tr>
      <w:tr w:rsidR="008E313A" w:rsidRPr="00563B35" w14:paraId="3F0C7B9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AFD1B2" w14:textId="77777777" w:rsidR="008E313A" w:rsidRPr="00563B35" w:rsidRDefault="00000000">
            <w:pPr>
              <w:spacing w:before="100" w:after="120" w:line="276" w:lineRule="auto"/>
              <w:rPr>
                <w:sz w:val="20"/>
                <w:szCs w:val="20"/>
              </w:rPr>
            </w:pPr>
            <w:r>
              <w:rPr>
                <w:b/>
                <w:bCs/>
                <w:sz w:val="20"/>
                <w:szCs w:val="20"/>
              </w:rPr>
              <w:t>TEST SUITE 17C — Fraudulent Proposer Cut: Have a proposer omit certified vertices or inject uncertified vertices into the candidate cut. Validators must reject the proposal before QC voting and preserve evidence.</w:t>
            </w:r>
          </w:p>
        </w:tc>
      </w:tr>
      <w:tr w:rsidR="008E313A" w:rsidRPr="00563B35" w14:paraId="3FD5265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EE5F91" w14:textId="77777777" w:rsidR="008E313A" w:rsidRPr="00563B35" w:rsidRDefault="00000000">
            <w:pPr>
              <w:spacing w:before="100" w:after="120" w:line="276" w:lineRule="auto"/>
              <w:rPr>
                <w:sz w:val="20"/>
                <w:szCs w:val="20"/>
              </w:rPr>
            </w:pPr>
            <w:r>
              <w:rPr>
                <w:b/>
                <w:bCs/>
                <w:sz w:val="20"/>
                <w:szCs w:val="20"/>
              </w:rPr>
              <w:t>TEST SUITE 17D — Epoch Bleed and Replay: Reinject previous-epoch vertices, receipts, and certificates into the next epoch. Admission must fail, caches must not silently resurrect them, and replay evidence must be retained.</w:t>
            </w:r>
          </w:p>
        </w:tc>
      </w:tr>
      <w:tr w:rsidR="008E313A" w:rsidRPr="00563B35" w14:paraId="30725DDE"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F2D1B04" w14:textId="77777777" w:rsidR="008E313A" w:rsidRPr="00563B35" w:rsidRDefault="00000000">
            <w:pPr>
              <w:spacing w:before="100" w:after="120" w:line="276" w:lineRule="auto"/>
              <w:rPr>
                <w:sz w:val="20"/>
                <w:szCs w:val="20"/>
              </w:rPr>
            </w:pPr>
            <w:r>
              <w:rPr>
                <w:b/>
                <w:bCs/>
                <w:sz w:val="20"/>
                <w:szCs w:val="20"/>
              </w:rPr>
              <w:t>TEST SUITE 17E — Timestamp Skew: Run validators under skewed local clocks within the allowed bound and confirm that cut computation remains unchanged. Only diagnostics should differ, never ordering.</w:t>
            </w:r>
          </w:p>
        </w:tc>
      </w:tr>
      <w:tr w:rsidR="008E313A" w:rsidRPr="00563B35" w14:paraId="2CAC106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87D967" w14:textId="77777777" w:rsidR="008E313A" w:rsidRPr="00563B35" w:rsidRDefault="00000000">
            <w:pPr>
              <w:spacing w:before="100" w:after="120" w:line="276" w:lineRule="auto"/>
              <w:rPr>
                <w:sz w:val="20"/>
                <w:szCs w:val="20"/>
              </w:rPr>
            </w:pPr>
            <w:r>
              <w:rPr>
                <w:b/>
                <w:bCs/>
                <w:sz w:val="20"/>
                <w:szCs w:val="20"/>
              </w:rPr>
              <w:t>TEST SUITE 17F — Root Mismatch Audit: Construct a block whose ordered transaction root does not match the cut root or certified-set root it claims to bind. Every honest validator must reject the vote path.</w:t>
            </w:r>
          </w:p>
        </w:tc>
      </w:tr>
    </w:tbl>
    <w:p w14:paraId="5FFDD392" w14:textId="77777777" w:rsidR="008E313A" w:rsidRPr="00563B35" w:rsidRDefault="008E313A">
      <w:pPr>
        <w:spacing w:before="120"/>
        <w:rPr>
          <w:sz w:val="20"/>
          <w:szCs w:val="20"/>
        </w:rPr>
      </w:pPr>
    </w:p>
    <w:p w14:paraId="36415890" w14:textId="77777777" w:rsidR="00255E6D" w:rsidRDefault="00255E6D">
      <w:pPr>
        <w:rPr>
          <w:b/>
          <w:bCs/>
          <w:color w:val="1B3A6B"/>
          <w:sz w:val="32"/>
          <w:szCs w:val="32"/>
        </w:rPr>
      </w:pPr>
      <w:r>
        <w:rPr>
          <w:color w:val="1B3A6B"/>
          <w:sz w:val="32"/>
          <w:szCs w:val="32"/>
        </w:rPr>
        <w:br w:type="page"/>
      </w:r>
    </w:p>
    <w:p w14:paraId="27AA82EC" w14:textId="146D0ABB"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18: DAG Pruning, Recovery, Forensics, and Control-Plane Abuse</w:t>
      </w:r>
    </w:p>
    <w:p w14:paraId="536D6D60" w14:textId="77777777" w:rsidR="008E313A" w:rsidRPr="00563B35" w:rsidRDefault="00000000">
      <w:pPr>
        <w:pStyle w:val="Heading2"/>
        <w:spacing w:after="160"/>
        <w:rPr>
          <w:sz w:val="24"/>
          <w:szCs w:val="24"/>
        </w:rPr>
      </w:pPr>
      <w:r>
        <w:rPr>
          <w:rFonts w:ascii="Sora" w:eastAsia="Sora" w:hAnsi="Sora" w:cs="Sora"/>
          <w:color w:val="2E5EAA"/>
          <w:sz w:val="24"/>
          <w:szCs w:val="24"/>
        </w:rPr>
        <w:t>18.1 Threat Description</w:t>
      </w:r>
    </w:p>
    <w:p w14:paraId="2809ED51" w14:textId="77777777" w:rsidR="008E313A" w:rsidRPr="00563B35" w:rsidRDefault="00000000">
      <w:pPr>
        <w:spacing w:before="100" w:after="120" w:line="276" w:lineRule="auto"/>
        <w:rPr>
          <w:sz w:val="20"/>
          <w:szCs w:val="20"/>
        </w:rPr>
      </w:pPr>
      <w:r>
        <w:rPr>
          <w:sz w:val="20"/>
          <w:szCs w:val="20"/>
        </w:rPr>
        <w:t>A DAG rollout does not end when the block is finalised.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1FE2166B" w14:textId="77777777" w:rsidR="008E313A" w:rsidRPr="00563B35" w:rsidRDefault="00000000">
      <w:pPr>
        <w:spacing w:before="100" w:after="120" w:line="276" w:lineRule="auto"/>
        <w:rPr>
          <w:sz w:val="20"/>
          <w:szCs w:val="20"/>
        </w:rPr>
      </w:pPr>
      <w:r>
        <w:rPr>
          <w:sz w:val="20"/>
          <w:szCs w:val="20"/>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3F82C01E" w14:textId="77777777" w:rsidR="008E313A" w:rsidRPr="00563B35" w:rsidRDefault="00000000">
      <w:pPr>
        <w:pStyle w:val="Heading2"/>
        <w:spacing w:after="160"/>
        <w:rPr>
          <w:sz w:val="24"/>
          <w:szCs w:val="24"/>
        </w:rPr>
      </w:pPr>
      <w:r>
        <w:rPr>
          <w:rFonts w:ascii="Sora" w:eastAsia="Sora" w:hAnsi="Sora" w:cs="Sora"/>
          <w:color w:val="2E5EAA"/>
          <w:sz w:val="24"/>
          <w:szCs w:val="24"/>
        </w:rPr>
        <w:t>18.2 Synergy Implementation: Separate Stores, Proof-Backed Recovery, Restricted DAG RPC, and Quarantine/Fallback</w:t>
      </w:r>
    </w:p>
    <w:p w14:paraId="1611100C" w14:textId="77777777" w:rsidR="008E313A" w:rsidRPr="00563B35" w:rsidRDefault="00000000">
      <w:pPr>
        <w:spacing w:before="100" w:after="120" w:line="276" w:lineRule="auto"/>
        <w:rPr>
          <w:sz w:val="20"/>
          <w:szCs w:val="20"/>
        </w:rPr>
      </w:pPr>
      <w:r>
        <w:rPr>
          <w:sz w:val="20"/>
          <w:szCs w:val="20"/>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finalised checkpoint watermark and only after the retention period for slashable evidence and archive reconstruction has expired. If archive acknowledgement or integrity proofs are missing, pruning is blocked.</w:t>
      </w:r>
    </w:p>
    <w:p w14:paraId="27A16B56" w14:textId="77777777" w:rsidR="008E313A" w:rsidRPr="00563B35" w:rsidRDefault="00000000">
      <w:pPr>
        <w:spacing w:before="100" w:after="120" w:line="276" w:lineRule="auto"/>
        <w:rPr>
          <w:sz w:val="20"/>
          <w:szCs w:val="20"/>
        </w:rPr>
      </w:pPr>
      <w:r>
        <w:rPr>
          <w:sz w:val="20"/>
          <w:szCs w:val="20"/>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769F86F3" w14:textId="77777777" w:rsidR="008E313A" w:rsidRPr="00563B35" w:rsidRDefault="00000000">
      <w:pPr>
        <w:spacing w:before="100" w:after="120" w:line="276" w:lineRule="auto"/>
        <w:rPr>
          <w:sz w:val="20"/>
          <w:szCs w:val="20"/>
        </w:rPr>
      </w:pPr>
      <w:r>
        <w:rPr>
          <w:sz w:val="20"/>
          <w:szCs w:val="20"/>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11851F79" w14:textId="77777777" w:rsidR="00255E6D" w:rsidRDefault="00255E6D">
      <w:pPr>
        <w:rPr>
          <w:b/>
          <w:bCs/>
          <w:color w:val="3F7FBF"/>
          <w:sz w:val="24"/>
          <w:szCs w:val="24"/>
        </w:rPr>
      </w:pPr>
      <w:r>
        <w:rPr>
          <w:color w:val="3F7FBF"/>
          <w:sz w:val="24"/>
          <w:szCs w:val="24"/>
        </w:rPr>
        <w:br w:type="page"/>
      </w:r>
    </w:p>
    <w:p w14:paraId="610907C5" w14:textId="03EF61BC" w:rsidR="008E313A" w:rsidRPr="00255E6D" w:rsidRDefault="00000000">
      <w:pPr>
        <w:pStyle w:val="Heading3"/>
        <w:rPr>
          <w:sz w:val="28"/>
          <w:szCs w:val="28"/>
        </w:rPr>
      </w:pPr>
      <w:r>
        <w:rPr>
          <w:rFonts w:ascii="Sora" w:eastAsia="Sora" w:hAnsi="Sora" w:cs="Sora"/>
          <w:color w:val="3F7FBF"/>
          <w:sz w:val="24"/>
          <w:szCs w:val="24"/>
        </w:rPr>
        <w:lastRenderedPageBreak/>
        <w:t>18.3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15"/>
        <w:gridCol w:w="7752"/>
        <w:gridCol w:w="5706"/>
      </w:tblGrid>
      <w:tr w:rsidR="008E313A" w:rsidRPr="00660893" w14:paraId="2E47AAB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7BF532"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A56D4"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1F0C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F2CD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1BE88DE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6DF9D1"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1582A5" w14:textId="77777777" w:rsidR="008E313A" w:rsidRPr="00563B35" w:rsidRDefault="00000000">
            <w:pPr>
              <w:spacing w:before="100" w:after="120" w:line="276" w:lineRule="auto"/>
              <w:rPr>
                <w:sz w:val="20"/>
                <w:szCs w:val="20"/>
              </w:rPr>
            </w:pPr>
            <w:r>
              <w:rPr>
                <w:b/>
                <w:bCs/>
                <w:sz w:val="20"/>
                <w:szCs w:val="20"/>
              </w:rPr>
              <w:t>Separate DAG persistence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41C4DD" w14:textId="77777777" w:rsidR="008E313A" w:rsidRPr="00563B35" w:rsidRDefault="00000000">
            <w:pPr>
              <w:spacing w:before="100" w:after="120" w:line="276" w:lineRule="auto"/>
              <w:rPr>
                <w:sz w:val="20"/>
                <w:szCs w:val="20"/>
              </w:rPr>
            </w:pPr>
            <w:r>
              <w:rPr>
                <w:sz w:val="20"/>
                <w:szCs w:val="20"/>
              </w:rPr>
              <w:t>Implement dedicated stores for vertices, blobs, certificates, checkpoints, repair logs, and evidence with independent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2A32B9" w14:textId="77777777" w:rsidR="008E313A" w:rsidRPr="00563B35" w:rsidRDefault="00000000">
            <w:pPr>
              <w:spacing w:before="100" w:after="120" w:line="276" w:lineRule="auto"/>
              <w:rPr>
                <w:sz w:val="20"/>
                <w:szCs w:val="20"/>
              </w:rPr>
            </w:pPr>
            <w:r>
              <w:rPr>
                <w:sz w:val="20"/>
                <w:szCs w:val="20"/>
              </w:rPr>
              <w:t>Rollback and recovery tests must preserve evidence even when chain replay is restarted.</w:t>
            </w:r>
          </w:p>
        </w:tc>
      </w:tr>
      <w:tr w:rsidR="008E313A" w:rsidRPr="00563B35" w14:paraId="458D64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861"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AA11" w14:textId="77777777" w:rsidR="008E313A" w:rsidRPr="00563B35" w:rsidRDefault="00000000">
            <w:pPr>
              <w:spacing w:before="100" w:after="120" w:line="276" w:lineRule="auto"/>
              <w:rPr>
                <w:sz w:val="20"/>
                <w:szCs w:val="20"/>
              </w:rPr>
            </w:pPr>
            <w:r>
              <w:rPr>
                <w:b/>
                <w:bCs/>
                <w:sz w:val="20"/>
                <w:szCs w:val="20"/>
              </w:rPr>
              <w:t>Gate pruning behind finalised lineage and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3D4B" w14:textId="77777777" w:rsidR="008E313A" w:rsidRPr="00563B35" w:rsidRDefault="00000000">
            <w:pPr>
              <w:spacing w:before="100" w:after="120" w:line="276" w:lineRule="auto"/>
              <w:rPr>
                <w:sz w:val="20"/>
                <w:szCs w:val="20"/>
              </w:rPr>
            </w:pPr>
            <w:r>
              <w:rPr>
                <w:sz w:val="20"/>
                <w:szCs w:val="20"/>
              </w:rPr>
              <w:t>Pruning requires finalised checkpoint watermark, expired evidence-retention timer, and archive acknowledgement or proof of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E66" w14:textId="77777777" w:rsidR="008E313A" w:rsidRPr="00563B35" w:rsidRDefault="00000000">
            <w:pPr>
              <w:spacing w:before="100" w:after="120" w:line="276" w:lineRule="auto"/>
              <w:rPr>
                <w:sz w:val="20"/>
                <w:szCs w:val="20"/>
              </w:rPr>
            </w:pPr>
            <w:r>
              <w:rPr>
                <w:sz w:val="20"/>
                <w:szCs w:val="20"/>
              </w:rPr>
              <w:t>Any missing prerequisite must block pruning automatically.</w:t>
            </w:r>
          </w:p>
        </w:tc>
      </w:tr>
      <w:tr w:rsidR="008E313A" w:rsidRPr="00563B35" w14:paraId="3C8187E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671D43"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DA82C1" w14:textId="77777777" w:rsidR="008E313A" w:rsidRPr="00563B35" w:rsidRDefault="00000000">
            <w:pPr>
              <w:spacing w:before="100" w:after="120" w:line="276" w:lineRule="auto"/>
              <w:rPr>
                <w:sz w:val="20"/>
                <w:szCs w:val="20"/>
              </w:rPr>
            </w:pPr>
            <w:r>
              <w:rPr>
                <w:b/>
                <w:bCs/>
                <w:sz w:val="20"/>
                <w:szCs w:val="20"/>
              </w:rPr>
              <w:t>Make recovery proof-backed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D72A23" w14:textId="77777777" w:rsidR="008E313A" w:rsidRPr="00563B35" w:rsidRDefault="00000000">
            <w:pPr>
              <w:spacing w:before="100" w:after="120" w:line="276" w:lineRule="auto"/>
              <w:rPr>
                <w:sz w:val="20"/>
                <w:szCs w:val="20"/>
              </w:rPr>
            </w:pPr>
            <w:r>
              <w:rPr>
                <w:sz w:val="20"/>
                <w:szCs w:val="20"/>
              </w:rPr>
              <w:t>Restore logic must verify certificate signer sets, checkpoint lineage, object hashes, and epoch scope before admitting recovered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85C80" w14:textId="77777777" w:rsidR="008E313A" w:rsidRPr="00563B35" w:rsidRDefault="00000000">
            <w:pPr>
              <w:spacing w:before="100" w:after="120" w:line="276" w:lineRule="auto"/>
              <w:rPr>
                <w:sz w:val="20"/>
                <w:szCs w:val="20"/>
              </w:rPr>
            </w:pPr>
            <w:r>
              <w:rPr>
                <w:sz w:val="20"/>
                <w:szCs w:val="20"/>
              </w:rPr>
              <w:t>Recovery from a corrupted peer must fail closed rather than silently heal to a bad state.</w:t>
            </w:r>
          </w:p>
        </w:tc>
      </w:tr>
      <w:tr w:rsidR="008E313A" w:rsidRPr="00563B35" w14:paraId="6D08C42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3D86"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15A5" w14:textId="77777777" w:rsidR="008E313A" w:rsidRPr="00563B35" w:rsidRDefault="00000000">
            <w:pPr>
              <w:spacing w:before="100" w:after="120" w:line="276" w:lineRule="auto"/>
              <w:rPr>
                <w:sz w:val="20"/>
                <w:szCs w:val="20"/>
              </w:rPr>
            </w:pPr>
            <w:r>
              <w:rPr>
                <w:b/>
                <w:bCs/>
                <w:sz w:val="20"/>
                <w:szCs w:val="20"/>
              </w:rPr>
              <w:t>Define DAG RPC exposure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3E38" w14:textId="77777777" w:rsidR="008E313A" w:rsidRPr="00563B35" w:rsidRDefault="00000000">
            <w:pPr>
              <w:spacing w:before="100" w:after="120" w:line="276" w:lineRule="auto"/>
              <w:rPr>
                <w:sz w:val="20"/>
                <w:szCs w:val="20"/>
              </w:rPr>
            </w:pPr>
            <w:r>
              <w:rPr>
                <w:sz w:val="20"/>
                <w:szCs w:val="20"/>
              </w:rPr>
              <w:t>Each method family must declare whether it is public read, validator-private, operator, or audit-only and must enforce that class in transport and auth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DE09" w14:textId="77777777" w:rsidR="008E313A" w:rsidRPr="00563B35" w:rsidRDefault="00000000">
            <w:pPr>
              <w:spacing w:before="100" w:after="120" w:line="276" w:lineRule="auto"/>
              <w:rPr>
                <w:sz w:val="20"/>
                <w:szCs w:val="20"/>
              </w:rPr>
            </w:pPr>
            <w:r>
              <w:rPr>
                <w:sz w:val="20"/>
                <w:szCs w:val="20"/>
              </w:rPr>
              <w:t>Public deployment scans must show zero operator or validator-private DAG methods exposed on public profiles.</w:t>
            </w:r>
          </w:p>
        </w:tc>
      </w:tr>
      <w:tr w:rsidR="008E313A" w:rsidRPr="00563B35" w14:paraId="4B2C561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58FD0F"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0DE78" w14:textId="77777777" w:rsidR="008E313A" w:rsidRPr="00563B35" w:rsidRDefault="00000000">
            <w:pPr>
              <w:spacing w:before="100" w:after="120" w:line="276" w:lineRule="auto"/>
              <w:rPr>
                <w:sz w:val="20"/>
                <w:szCs w:val="20"/>
              </w:rPr>
            </w:pPr>
            <w:r>
              <w:rPr>
                <w:b/>
                <w:bCs/>
                <w:sz w:val="20"/>
                <w:szCs w:val="20"/>
              </w:rPr>
              <w:t>Audit every privileged DAG action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93A060" w14:textId="77777777" w:rsidR="008E313A" w:rsidRPr="00563B35" w:rsidRDefault="00000000">
            <w:pPr>
              <w:spacing w:before="100" w:after="120" w:line="276" w:lineRule="auto"/>
              <w:rPr>
                <w:sz w:val="20"/>
                <w:szCs w:val="20"/>
              </w:rPr>
            </w:pPr>
            <w:r>
              <w:rPr>
                <w:sz w:val="20"/>
                <w:szCs w:val="20"/>
              </w:rPr>
              <w:t>Prune, replay, quarantine release, fallback activation, and private repair operations must emit immutable operator audit events.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7C433D" w14:textId="77777777" w:rsidR="008E313A" w:rsidRPr="00563B35" w:rsidRDefault="00000000">
            <w:pPr>
              <w:spacing w:before="100" w:after="120" w:line="276" w:lineRule="auto"/>
              <w:rPr>
                <w:sz w:val="20"/>
                <w:szCs w:val="20"/>
              </w:rPr>
            </w:pPr>
            <w:r>
              <w:rPr>
                <w:sz w:val="20"/>
                <w:szCs w:val="20"/>
              </w:rPr>
              <w:t>Operator log tampering attempts must be detectable and reviewable.</w:t>
            </w:r>
          </w:p>
        </w:tc>
      </w:tr>
      <w:tr w:rsidR="008E313A" w:rsidRPr="00563B35" w14:paraId="07D371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D0BA"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E3B" w14:textId="77777777" w:rsidR="008E313A" w:rsidRPr="00563B35" w:rsidRDefault="00000000">
            <w:pPr>
              <w:spacing w:before="100" w:after="120" w:line="276" w:lineRule="auto"/>
              <w:rPr>
                <w:sz w:val="20"/>
                <w:szCs w:val="20"/>
              </w:rPr>
            </w:pPr>
            <w:r>
              <w:rPr>
                <w:b/>
                <w:bCs/>
                <w:sz w:val="20"/>
                <w:szCs w:val="20"/>
              </w:rPr>
              <w:t>Implement quarantine and safe fallback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7A5" w14:textId="77777777" w:rsidR="008E313A" w:rsidRPr="00563B35" w:rsidRDefault="00000000">
            <w:pPr>
              <w:spacing w:before="100" w:after="120" w:line="276" w:lineRule="auto"/>
              <w:rPr>
                <w:sz w:val="20"/>
                <w:szCs w:val="20"/>
              </w:rPr>
            </w:pPr>
            <w:r>
              <w:rPr>
                <w:sz w:val="20"/>
                <w:szCs w:val="20"/>
              </w:rPr>
              <w:t>Nodes with unproved DAG state must stop DAG-influenced ordering and either await recovery or revert to the narrowly defined safe fallback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524E" w14:textId="77777777" w:rsidR="008E313A" w:rsidRPr="00563B35" w:rsidRDefault="00000000">
            <w:pPr>
              <w:spacing w:before="100" w:after="120" w:line="276" w:lineRule="auto"/>
              <w:rPr>
                <w:sz w:val="20"/>
                <w:szCs w:val="20"/>
              </w:rPr>
            </w:pPr>
            <w:r>
              <w:rPr>
                <w:sz w:val="20"/>
                <w:szCs w:val="20"/>
              </w:rPr>
              <w:t>Fallback activation must never bypass QC or invent unproved DAG data.</w:t>
            </w:r>
          </w:p>
        </w:tc>
      </w:tr>
      <w:tr w:rsidR="008E313A" w:rsidRPr="00563B35" w14:paraId="05981F1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B50174"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59875" w14:textId="77777777" w:rsidR="008E313A" w:rsidRPr="00563B35" w:rsidRDefault="00000000">
            <w:pPr>
              <w:spacing w:before="100" w:after="120" w:line="276" w:lineRule="auto"/>
              <w:rPr>
                <w:sz w:val="20"/>
                <w:szCs w:val="20"/>
              </w:rPr>
            </w:pPr>
            <w:r>
              <w:rPr>
                <w:b/>
                <w:bCs/>
                <w:sz w:val="20"/>
                <w:szCs w:val="20"/>
              </w:rPr>
              <w:t>Protect public observability surfaces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B687C3" w14:textId="77777777" w:rsidR="008E313A" w:rsidRPr="00563B35" w:rsidRDefault="00000000">
            <w:pPr>
              <w:spacing w:before="100" w:after="120" w:line="276" w:lineRule="auto"/>
              <w:rPr>
                <w:sz w:val="20"/>
                <w:szCs w:val="20"/>
              </w:rPr>
            </w:pPr>
            <w:r>
              <w:rPr>
                <w:sz w:val="20"/>
                <w:szCs w:val="20"/>
              </w:rPr>
              <w:t>Metrics and status endpoints must aggregate and redact enough detail that they support operations without leaking private batch or repair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8313B6" w14:textId="77777777" w:rsidR="008E313A" w:rsidRPr="00563B35" w:rsidRDefault="00000000">
            <w:pPr>
              <w:spacing w:before="100" w:after="120" w:line="276" w:lineRule="auto"/>
              <w:rPr>
                <w:sz w:val="20"/>
                <w:szCs w:val="20"/>
              </w:rPr>
            </w:pPr>
            <w:r>
              <w:rPr>
                <w:sz w:val="20"/>
                <w:szCs w:val="20"/>
              </w:rPr>
              <w:t>Security review must confirm that status endpoints do not materially aid target selection.</w:t>
            </w:r>
          </w:p>
        </w:tc>
      </w:tr>
      <w:tr w:rsidR="008E313A" w:rsidRPr="00563B35" w14:paraId="36FD511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D1C"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F4E7" w14:textId="77777777" w:rsidR="008E313A" w:rsidRPr="00563B35" w:rsidRDefault="00000000">
            <w:pPr>
              <w:spacing w:before="100" w:after="120" w:line="276" w:lineRule="auto"/>
              <w:rPr>
                <w:sz w:val="20"/>
                <w:szCs w:val="20"/>
              </w:rPr>
            </w:pPr>
            <w:r>
              <w:rPr>
                <w:b/>
                <w:bCs/>
                <w:sz w:val="20"/>
                <w:szCs w:val="20"/>
              </w:rPr>
              <w:t>Delay and sign DAG safety-parameter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1192" w14:textId="77777777" w:rsidR="008E313A" w:rsidRPr="00563B35" w:rsidRDefault="00000000">
            <w:pPr>
              <w:spacing w:before="100" w:after="120" w:line="276" w:lineRule="auto"/>
              <w:rPr>
                <w:sz w:val="20"/>
                <w:szCs w:val="20"/>
              </w:rPr>
            </w:pPr>
            <w:r>
              <w:rPr>
                <w:sz w:val="20"/>
                <w:szCs w:val="20"/>
              </w:rPr>
              <w:t>Governance and operator tooling must treat threshold, pruning, retention, and exposure changes as signed, delayed activations.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C4BE" w14:textId="77777777" w:rsidR="008E313A" w:rsidRPr="00563B35" w:rsidRDefault="00000000">
            <w:pPr>
              <w:spacing w:before="100" w:after="120" w:line="276" w:lineRule="auto"/>
              <w:rPr>
                <w:sz w:val="20"/>
                <w:szCs w:val="20"/>
              </w:rPr>
            </w:pPr>
            <w:r>
              <w:rPr>
                <w:sz w:val="20"/>
                <w:szCs w:val="20"/>
              </w:rPr>
              <w:t>No immediate unsafe parameter flip may take effect on a live cluster.</w:t>
            </w:r>
          </w:p>
        </w:tc>
      </w:tr>
    </w:tbl>
    <w:p w14:paraId="35373666" w14:textId="77777777" w:rsidR="00255E6D" w:rsidRDefault="00255E6D">
      <w:pPr>
        <w:pStyle w:val="Heading3"/>
        <w:rPr>
          <w:rFonts w:ascii="Sora" w:eastAsia="Sora" w:hAnsi="Sora" w:cs="Sora"/>
          <w:color w:val="3F7FBF"/>
          <w:sz w:val="24"/>
          <w:szCs w:val="24"/>
        </w:rPr>
      </w:pPr>
    </w:p>
    <w:p w14:paraId="2F1BBAD0" w14:textId="222EC2C5" w:rsidR="008E313A" w:rsidRPr="00255E6D" w:rsidRDefault="00000000">
      <w:pPr>
        <w:pStyle w:val="Heading3"/>
        <w:rPr>
          <w:sz w:val="28"/>
          <w:szCs w:val="28"/>
        </w:rPr>
      </w:pPr>
      <w:r>
        <w:rPr>
          <w:rFonts w:ascii="Sora" w:eastAsia="Sora" w:hAnsi="Sora" w:cs="Sora"/>
          <w:color w:val="3F7FBF"/>
          <w:sz w:val="24"/>
          <w:szCs w:val="24"/>
        </w:rPr>
        <w:lastRenderedPageBreak/>
        <w:t>18.4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E9B945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5DA9BE5" w14:textId="77777777" w:rsidR="008E313A" w:rsidRPr="00563B35" w:rsidRDefault="00000000">
            <w:pPr>
              <w:spacing w:before="100" w:after="120" w:line="276" w:lineRule="auto"/>
              <w:rPr>
                <w:sz w:val="20"/>
                <w:szCs w:val="20"/>
              </w:rPr>
            </w:pPr>
            <w:r>
              <w:rPr>
                <w:b/>
                <w:bCs/>
                <w:sz w:val="20"/>
                <w:szCs w:val="20"/>
              </w:rPr>
              <w:t>TEST SUITE 18A — Premature Pruning Block: Attempt to prune certified DAG material before retention expiry or before archive acknowledgement. The node must block the operation and emit an operator audit event.</w:t>
            </w:r>
          </w:p>
        </w:tc>
      </w:tr>
      <w:tr w:rsidR="008E313A" w:rsidRPr="00563B35" w14:paraId="2D8274C7"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196492F" w14:textId="77777777" w:rsidR="008E313A" w:rsidRPr="00563B35" w:rsidRDefault="00000000">
            <w:pPr>
              <w:spacing w:before="100" w:after="120" w:line="276" w:lineRule="auto"/>
              <w:rPr>
                <w:sz w:val="20"/>
                <w:szCs w:val="20"/>
              </w:rPr>
            </w:pPr>
            <w:r>
              <w:rPr>
                <w:b/>
                <w:bCs/>
                <w:sz w:val="20"/>
                <w:szCs w:val="20"/>
              </w:rPr>
              <w:t>TEST SUITE 18B — Corrupted Recovery Source: Restore from a peer that serves valid-looking but inconsistent checkpoints or signer sets. The node must quarantine rather than merge the bad state into local operation.</w:t>
            </w:r>
          </w:p>
        </w:tc>
      </w:tr>
      <w:tr w:rsidR="008E313A" w:rsidRPr="00563B35" w14:paraId="66E371BF"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C6D4EE" w14:textId="77777777" w:rsidR="008E313A" w:rsidRPr="00563B35" w:rsidRDefault="00000000">
            <w:pPr>
              <w:spacing w:before="100" w:after="120" w:line="276" w:lineRule="auto"/>
              <w:rPr>
                <w:sz w:val="20"/>
                <w:szCs w:val="20"/>
              </w:rPr>
            </w:pPr>
            <w:r>
              <w:rPr>
                <w:b/>
                <w:bCs/>
                <w:sz w:val="20"/>
                <w:szCs w:val="20"/>
              </w:rPr>
              <w:t>TEST SUITE 18C — Public RPC Exposure Scan: Enumerate every DAG endpoint from a public profile. Only safe summary and proof-reference methods may be reachable; validator-private, operator, and audit methods must remain inaccessible.</w:t>
            </w:r>
          </w:p>
        </w:tc>
      </w:tr>
      <w:tr w:rsidR="008E313A" w:rsidRPr="00563B35" w14:paraId="23C3F4B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E8F8A93" w14:textId="77777777" w:rsidR="008E313A" w:rsidRPr="00563B35" w:rsidRDefault="00000000">
            <w:pPr>
              <w:spacing w:before="100" w:after="120" w:line="276" w:lineRule="auto"/>
              <w:rPr>
                <w:sz w:val="20"/>
                <w:szCs w:val="20"/>
              </w:rPr>
            </w:pPr>
            <w:r>
              <w:rPr>
                <w:b/>
                <w:bCs/>
                <w:sz w:val="20"/>
                <w:szCs w:val="20"/>
              </w:rPr>
              <w:t>TEST SUITE 18D — Audit Trail Integrity: Perform prune, replay, quarantine release, and safe-fallback activation actions. Every action must create immutable operator audit records with actor identity and timestamp.</w:t>
            </w:r>
          </w:p>
        </w:tc>
      </w:tr>
      <w:tr w:rsidR="008E313A" w:rsidRPr="00563B35" w14:paraId="31059FC4"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F8F8C49" w14:textId="77777777" w:rsidR="008E313A" w:rsidRPr="00563B35" w:rsidRDefault="00000000">
            <w:pPr>
              <w:spacing w:before="100" w:after="120" w:line="276" w:lineRule="auto"/>
              <w:rPr>
                <w:sz w:val="20"/>
                <w:szCs w:val="20"/>
              </w:rPr>
            </w:pPr>
            <w:r>
              <w:rPr>
                <w:b/>
                <w:bCs/>
                <w:sz w:val="20"/>
                <w:szCs w:val="20"/>
              </w:rPr>
              <w:t>TEST SUITE 18E — Evidence Retention Through Restart: Create slashable DAG evidence, restart the node, and confirm that evidence remains locally retrievable and exportable to audit roles.</w:t>
            </w:r>
          </w:p>
        </w:tc>
      </w:tr>
      <w:tr w:rsidR="008E313A" w:rsidRPr="00563B35" w14:paraId="0185B0BC"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FCEF47A" w14:textId="1EBD5D3C" w:rsidR="008E313A" w:rsidRPr="00563B35" w:rsidRDefault="00000000">
            <w:pPr>
              <w:spacing w:before="100" w:after="120" w:line="276" w:lineRule="auto"/>
              <w:rPr>
                <w:sz w:val="20"/>
                <w:szCs w:val="20"/>
              </w:rPr>
            </w:pPr>
            <w:r>
              <w:rPr>
                <w:b/>
                <w:bCs/>
                <w:sz w:val="20"/>
                <w:szCs w:val="20"/>
              </w:rPr>
              <w:t>TEST SUITE 18F — Unsafe Parameter Change Delay: Attempt to lower certificate thresholds or shorten evidence retention immediately. The activation must be delayed, authorized, and vetoed if it violates mandatory invariants.</w:t>
            </w:r>
          </w:p>
        </w:tc>
      </w:tr>
    </w:tbl>
    <w:p w14:paraId="00D9C98F" w14:textId="77777777" w:rsidR="008E313A" w:rsidRPr="00563B35" w:rsidRDefault="008E313A">
      <w:pPr>
        <w:spacing w:before="120"/>
        <w:rPr>
          <w:sz w:val="20"/>
          <w:szCs w:val="20"/>
        </w:rPr>
      </w:pPr>
    </w:p>
    <w:p w14:paraId="1746AA6F" w14:textId="769DAF07" w:rsidR="00361C7C" w:rsidRPr="00563B35" w:rsidRDefault="00000000" w:rsidP="00361C7C">
      <w:pPr>
        <w:pStyle w:val="Heading1"/>
        <w:pBdr>
          <w:bottom w:val="single" w:sz="3" w:space="4" w:color="1B3A6B"/>
        </w:pBdr>
        <w:spacing w:before="0" w:after="200"/>
        <w:rPr>
          <w:sz w:val="32"/>
          <w:szCs w:val="32"/>
        </w:rPr>
      </w:pPr>
      <w:r>
        <w:rPr>
          <w:sz w:val="20"/>
          <w:szCs w:val="20"/>
        </w:rPr>
        <w:br w:type="page"/>
      </w:r>
      <w:r w:rsidR="00361C7C" w:rsidRPr="00361C7C">
        <w:rPr>
          <w:rFonts w:ascii="Sora" w:eastAsia="Sora" w:hAnsi="Sora" w:cs="Sora"/>
          <w:color w:val="1B3A6B"/>
          <w:sz w:val="32"/>
          <w:szCs w:val="32"/>
        </w:rPr>
        <w:lastRenderedPageBreak/>
        <w:t>Attack Category 25 — P2P eclipse, partition, and bootstrap poisoning.</w:t>
      </w:r>
    </w:p>
    <w:p w14:paraId="4876673D" w14:textId="672D8454" w:rsidR="00361C7C" w:rsidRDefault="00361C7C" w:rsidP="00361C7C">
      <w:pPr>
        <w:spacing w:after="160" w:line="278" w:lineRule="auto"/>
      </w:pPr>
      <w:r w:rsidRPr="008F4B89">
        <w:t> This is a mandatory addition for any DAG or blockchain validator network. Recent work showed a practical eclipse path for Ethereum execution-layer nodes using discovery-table poisoning, DNS-based peerlist manipulation, and connection-slot hijacking; the paper reports that modest infrastructure can materially raise redirection success. Synergy needs signed bootstrapping materials, peer diversity constraints by ASN and geography, hard caps on peer concentration, authenticated cluster-local peering for validator traffic, rotation rules for long-lived peers, multi-source discovery, and partition alarms driven by view-divergence telemetry. Pair that with RPKI route-origin validation and protective DNS at the operator layer, because if an attacker can steer traffic or poison discovery, they can create censorship, MEV, and liveness failures before they ever touch a private key. Verification should include eclipse drills on restarts, BGP/route-leak simulations, poisoned peerlist tests, and split-view detection tests. </w:t>
      </w:r>
    </w:p>
    <w:p w14:paraId="583A8998" w14:textId="77777777" w:rsidR="00361C7C" w:rsidRDefault="00361C7C">
      <w:r>
        <w:br w:type="page"/>
      </w:r>
    </w:p>
    <w:p w14:paraId="32A5615E" w14:textId="0F97322A" w:rsidR="00361C7C" w:rsidRPr="00563B35" w:rsidRDefault="00361C7C" w:rsidP="00361C7C">
      <w:pPr>
        <w:pStyle w:val="Heading1"/>
        <w:pBdr>
          <w:bottom w:val="single" w:sz="3" w:space="4" w:color="1B3A6B"/>
        </w:pBdr>
        <w:spacing w:before="0" w:after="200"/>
        <w:rPr>
          <w:sz w:val="32"/>
          <w:szCs w:val="32"/>
        </w:rPr>
      </w:pPr>
      <w:r w:rsidRPr="00361C7C">
        <w:rPr>
          <w:rFonts w:ascii="Sora" w:eastAsia="Sora" w:hAnsi="Sora" w:cs="Sora"/>
          <w:color w:val="1B3A6B"/>
          <w:sz w:val="32"/>
          <w:szCs w:val="32"/>
        </w:rPr>
        <w:lastRenderedPageBreak/>
        <w:t>Attack Category 26 — Client monoculture and consensus-implementation failure.</w:t>
      </w:r>
    </w:p>
    <w:p w14:paraId="01635D04" w14:textId="366C212B" w:rsidR="00361C7C" w:rsidRDefault="00361C7C" w:rsidP="00361C7C">
      <w:pPr>
        <w:spacing w:after="160" w:line="278" w:lineRule="auto"/>
      </w:pPr>
      <w:r w:rsidRPr="008F4B89">
        <w:t>Client diversity deserves its own category, not a footnote in operations. Ethereum’s own documentation is explicit that multiple independently developed clients improve resilience, and it points to past attacks where monoculture magnified risk. Synergy should require at least two independently developed execution implementations for every consensus-critical path before mainnet scale-up, plus a minority-client adoption floor for validators, differential testing between clients, a consensus-fuzzing farm, and a canary network where every release must survive adversarial mixed-client replay before production rollout. Verification should include cross-client state-root parity tests, malformed-block corpus testing, upgrade rollback drills, and “majority client fails, minority client keeps network coherent” exercises. </w:t>
      </w:r>
    </w:p>
    <w:p w14:paraId="7EE6198A" w14:textId="77777777" w:rsidR="00361C7C" w:rsidRDefault="00361C7C">
      <w:r>
        <w:br w:type="page"/>
      </w:r>
    </w:p>
    <w:p w14:paraId="5C6EC715" w14:textId="680E36B8" w:rsidR="00361C7C" w:rsidRPr="00563B35" w:rsidRDefault="00361C7C" w:rsidP="00361C7C">
      <w:pPr>
        <w:pStyle w:val="Heading1"/>
        <w:pBdr>
          <w:bottom w:val="single" w:sz="3" w:space="4" w:color="1B3A6B"/>
        </w:pBdr>
        <w:spacing w:before="0" w:after="200"/>
        <w:rPr>
          <w:sz w:val="32"/>
          <w:szCs w:val="32"/>
        </w:rPr>
      </w:pPr>
      <w:r w:rsidRPr="00361C7C">
        <w:rPr>
          <w:rFonts w:ascii="Sora" w:eastAsia="Sora" w:hAnsi="Sora" w:cs="Sora"/>
          <w:color w:val="1B3A6B"/>
          <w:sz w:val="32"/>
          <w:szCs w:val="32"/>
        </w:rPr>
        <w:lastRenderedPageBreak/>
        <w:t>Attack Category 27 — Threshold key, DKG, and encrypted-mempool liveness failure.</w:t>
      </w:r>
    </w:p>
    <w:p w14:paraId="5BF40B5D" w14:textId="04561D7E" w:rsidR="00361C7C" w:rsidRPr="008F4B89" w:rsidRDefault="00361C7C" w:rsidP="00361C7C">
      <w:pPr>
        <w:spacing w:after="160" w:line="278" w:lineRule="auto"/>
      </w:pPr>
      <w:r w:rsidRPr="008F4B89">
        <w:t>If Synergy relies on threshold encryption, threshold decryption, threshold signatures, or any shared committee secret, then a compromised or unavailable committee is an attack surface regardless of how strong the cryptography is. This section should require formally specified DKG ceremonies, resharing on membership changes, transcript commitments, share-loss recovery procedures, slashable non-participation for share withholding, quorum-health telemetry, and a ruled fallback path that preserves safety when liveness drops. It should also split “privacy” from “ordering fairness,” because the literature shows that encrypted mempools reduce information asymmetry but do not, by themselves, solve every fairness or incentive problem. Verification should include withheld-share attacks, committee churn during reshare, partial availability, equivocation in decryption transcripts, and degraded-mode recovery.  </w:t>
      </w:r>
    </w:p>
    <w:p w14:paraId="579F4B50" w14:textId="1B1DBABA" w:rsidR="00361C7C" w:rsidRDefault="00361C7C">
      <w:pPr>
        <w:rPr>
          <w:rFonts w:ascii="Orbitron" w:eastAsia="Orbitron" w:hAnsi="Orbitron" w:cs="Orbitron"/>
          <w:b/>
          <w:bCs/>
          <w:color w:val="0D1B2A"/>
          <w:sz w:val="20"/>
          <w:szCs w:val="20"/>
        </w:rPr>
      </w:pPr>
      <w:r>
        <w:rPr>
          <w:sz w:val="20"/>
          <w:szCs w:val="20"/>
        </w:rPr>
        <w:br w:type="page"/>
      </w:r>
    </w:p>
    <w:p w14:paraId="10BBF611" w14:textId="28EAED53" w:rsidR="001F56CE" w:rsidRPr="001F56CE" w:rsidRDefault="00000000" w:rsidP="001F56CE">
      <w:pPr>
        <w:pStyle w:val="Heading1"/>
        <w:spacing w:before="0" w:after="0"/>
        <w:rPr>
          <w:rFonts w:ascii="Sora" w:eastAsia="Arial" w:hAnsi="Sora" w:cs="Sora"/>
          <w:color w:val="1F3864"/>
          <w:sz w:val="32"/>
          <w:szCs w:val="32"/>
        </w:rPr>
      </w:pPr>
      <w:r>
        <w:rPr>
          <w:rFonts w:ascii="Sora" w:eastAsia="Arial" w:hAnsi="Sora" w:cs="Sora"/>
          <w:color w:val="1F3864"/>
          <w:sz w:val="32"/>
          <w:szCs w:val="32"/>
        </w:rPr>
        <w:lastRenderedPageBreak/>
        <w:t>Attack Category 19: CRQC On-Spend Attack on Active Transactions</w:t>
      </w:r>
    </w:p>
    <w:p w14:paraId="3F0C2883" w14:textId="15DBA9F1" w:rsidR="001F56CE" w:rsidRPr="001F56CE" w:rsidRDefault="009B11B3" w:rsidP="001F56CE">
      <w:pPr>
        <w:pStyle w:val="Heading1"/>
        <w:spacing w:before="0"/>
        <w:rPr>
          <w:rFonts w:ascii="Sora" w:hAnsi="Sora" w:cs="Sora"/>
          <w:sz w:val="2"/>
          <w:szCs w:val="2"/>
        </w:rPr>
      </w:pPr>
      <w:r>
        <w:pict w14:anchorId="69A55BBC">
          <v:rect id="Horizontal Line 53" o:spid="_x0000_s2055"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84AB7" w14:textId="77777777" w:rsidR="001F56CE" w:rsidRPr="001F56CE" w:rsidRDefault="001F56CE" w:rsidP="001F56CE">
      <w:pPr>
        <w:pStyle w:val="Heading2"/>
        <w:spacing w:after="0"/>
        <w:rPr>
          <w:rFonts w:ascii="Sora" w:hAnsi="Sora" w:cs="Sora"/>
        </w:rPr>
      </w:pPr>
      <w:r>
        <w:rPr>
          <w:rFonts w:ascii="Sora" w:eastAsia="Arial" w:hAnsi="Sora" w:cs="Sora"/>
          <w:color w:val="2E75B6"/>
          <w:sz w:val="26"/>
          <w:szCs w:val="26"/>
        </w:rPr>
        <w:t>19.1 Threat Description</w:t>
      </w:r>
    </w:p>
    <w:p w14:paraId="4E170361" w14:textId="77777777" w:rsidR="001F56CE" w:rsidRPr="001F56CE" w:rsidRDefault="001F56CE" w:rsidP="001F56CE">
      <w:r>
        <w:rPr>
          <w:rFonts w:eastAsia="Arial"/>
          <w:color w:val="404040"/>
          <w:sz w:val="20"/>
          <w:szCs w:val="20"/>
        </w:rPr>
        <w:t>A fast-clock CRQC (superconducting, photonic, or silicon-spin architecture) can break 256-bit ECDLP in approximately 9 minutes per Paper 2's verified resource estimates (1,200 logical qubits, 90M Toffoli gates — verified via published zero-knowledge proof). This creates a category of attack where a CRQC operator observes a classical transaction in a public mempool, derives the signing private key before the transaction is finalized, and injects a forged transaction redirecting the funds.</w:t>
      </w:r>
    </w:p>
    <w:p w14:paraId="63E98337" w14:textId="77777777" w:rsidR="001F56CE" w:rsidRPr="001F56CE" w:rsidRDefault="001F56CE" w:rsidP="001F56CE"/>
    <w:p w14:paraId="2DC0A13D" w14:textId="736DD476" w:rsidR="001F56CE" w:rsidRPr="001F56CE" w:rsidRDefault="001F56CE" w:rsidP="001F56CE">
      <w:r>
        <w:rPr>
          <w:rFonts w:eastAsia="Arial"/>
          <w:color w:val="404040"/>
          <w:sz w:val="20"/>
          <w:szCs w:val="20"/>
        </w:rPr>
        <w:t>On-spend attack feasibility by chain block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249"/>
        <w:gridCol w:w="13315"/>
      </w:tblGrid>
      <w:tr w:rsidR="00C67A6D" w:rsidRPr="00C67A6D" w14:paraId="2517C70B"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1F676BA" w14:textId="77777777" w:rsidR="001F56CE" w:rsidRPr="00C67A6D" w:rsidRDefault="001F56CE" w:rsidP="007C23F2">
            <w:pPr>
              <w:rPr>
                <w:color w:val="auto"/>
              </w:rPr>
            </w:pPr>
            <w:r w:rsidRPr="00C67A6D">
              <w:rPr>
                <w:rFonts w:eastAsia="Arial"/>
                <w:b/>
                <w:bCs/>
                <w:color w:val="auto"/>
                <w:sz w:val="18"/>
                <w:szCs w:val="18"/>
              </w:rPr>
              <w:t>Chain</w:t>
            </w:r>
          </w:p>
        </w:tc>
        <w:tc>
          <w:tcPr>
            <w:tcW w:w="651"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7735A80A" w14:textId="77777777" w:rsidR="001F56CE" w:rsidRPr="00C67A6D" w:rsidRDefault="001F56CE" w:rsidP="007C23F2">
            <w:pPr>
              <w:rPr>
                <w:color w:val="auto"/>
              </w:rPr>
            </w:pPr>
            <w:r w:rsidRPr="00C67A6D">
              <w:rPr>
                <w:rFonts w:eastAsia="Arial"/>
                <w:b/>
                <w:bCs/>
                <w:color w:val="auto"/>
                <w:sz w:val="18"/>
                <w:szCs w:val="18"/>
              </w:rPr>
              <w:t>Avg Block Time</w:t>
            </w:r>
          </w:p>
        </w:tc>
        <w:tc>
          <w:tcPr>
            <w:tcW w:w="38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07C8C1B" w14:textId="77777777" w:rsidR="001F56CE" w:rsidRPr="00C67A6D" w:rsidRDefault="001F56CE" w:rsidP="007C23F2">
            <w:pPr>
              <w:rPr>
                <w:color w:val="auto"/>
              </w:rPr>
            </w:pPr>
            <w:r w:rsidRPr="00C67A6D">
              <w:rPr>
                <w:rFonts w:eastAsia="Arial"/>
                <w:b/>
                <w:bCs/>
                <w:color w:val="auto"/>
                <w:sz w:val="18"/>
                <w:szCs w:val="18"/>
              </w:rPr>
              <w:t>On-Spend Risk (9-min fast-clock CRQC)</w:t>
            </w:r>
          </w:p>
        </w:tc>
      </w:tr>
      <w:tr w:rsidR="00C67A6D" w:rsidRPr="00C67A6D" w14:paraId="6C9FC3C9"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BC5AB" w14:textId="77777777" w:rsidR="001F56CE" w:rsidRPr="00C67A6D" w:rsidRDefault="001F56CE" w:rsidP="007C23F2">
            <w:pPr>
              <w:rPr>
                <w:color w:val="auto"/>
              </w:rPr>
            </w:pPr>
            <w:r w:rsidRPr="00C67A6D">
              <w:rPr>
                <w:rFonts w:eastAsia="Arial"/>
                <w:color w:val="auto"/>
                <w:sz w:val="18"/>
                <w:szCs w:val="18"/>
              </w:rPr>
              <w:t>Bitcoin</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1AEE57" w14:textId="77777777" w:rsidR="001F56CE" w:rsidRPr="00C67A6D" w:rsidRDefault="001F56CE" w:rsidP="007C23F2">
            <w:pPr>
              <w:rPr>
                <w:color w:val="auto"/>
              </w:rPr>
            </w:pPr>
            <w:r w:rsidRPr="00C67A6D">
              <w:rPr>
                <w:rFonts w:eastAsia="Arial"/>
                <w:color w:val="auto"/>
                <w:sz w:val="18"/>
                <w:szCs w:val="18"/>
              </w:rPr>
              <w:t>~10 minutes</w:t>
            </w:r>
          </w:p>
        </w:tc>
        <w:tc>
          <w:tcPr>
            <w:tcW w:w="38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0364270" w14:textId="77777777" w:rsidR="001F56CE" w:rsidRPr="00C67A6D" w:rsidRDefault="001F56CE" w:rsidP="007C23F2">
            <w:pPr>
              <w:rPr>
                <w:color w:val="auto"/>
              </w:rPr>
            </w:pPr>
            <w:r w:rsidRPr="00C67A6D">
              <w:rPr>
                <w:rFonts w:eastAsia="Arial"/>
                <w:color w:val="auto"/>
                <w:sz w:val="18"/>
                <w:szCs w:val="18"/>
              </w:rPr>
              <w:t>~41% success probability (Paper 2, Figure 6). HIGH RISK.</w:t>
            </w:r>
          </w:p>
        </w:tc>
      </w:tr>
      <w:tr w:rsidR="00C67A6D" w:rsidRPr="00C67A6D" w14:paraId="05C8F95D"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26F506" w14:textId="77777777" w:rsidR="001F56CE" w:rsidRPr="00C67A6D" w:rsidRDefault="001F56CE" w:rsidP="007C23F2">
            <w:pPr>
              <w:rPr>
                <w:color w:val="auto"/>
              </w:rPr>
            </w:pPr>
            <w:r w:rsidRPr="00C67A6D">
              <w:rPr>
                <w:rFonts w:eastAsia="Arial"/>
                <w:color w:val="auto"/>
                <w:sz w:val="18"/>
                <w:szCs w:val="18"/>
              </w:rPr>
              <w:t>Ethereum</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2BC87" w14:textId="77777777" w:rsidR="001F56CE" w:rsidRPr="00C67A6D" w:rsidRDefault="001F56CE" w:rsidP="007C23F2">
            <w:pPr>
              <w:rPr>
                <w:color w:val="auto"/>
              </w:rPr>
            </w:pPr>
            <w:r w:rsidRPr="00C67A6D">
              <w:rPr>
                <w:rFonts w:eastAsia="Arial"/>
                <w:color w:val="auto"/>
                <w:sz w:val="18"/>
                <w:szCs w:val="18"/>
              </w:rPr>
              <w:t>12 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2D573640" w14:textId="77777777" w:rsidR="001F56CE" w:rsidRPr="00C67A6D" w:rsidRDefault="001F56CE" w:rsidP="007C23F2">
            <w:pPr>
              <w:rPr>
                <w:color w:val="auto"/>
              </w:rPr>
            </w:pPr>
            <w:r w:rsidRPr="00C67A6D">
              <w:rPr>
                <w:rFonts w:eastAsia="Arial"/>
                <w:color w:val="auto"/>
                <w:sz w:val="18"/>
                <w:szCs w:val="18"/>
              </w:rPr>
              <w:t>Extremely low — settled before key can be broken.</w:t>
            </w:r>
          </w:p>
        </w:tc>
      </w:tr>
      <w:tr w:rsidR="00C67A6D" w:rsidRPr="00C67A6D" w14:paraId="52B7E877"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131C89" w14:textId="77777777" w:rsidR="001F56CE" w:rsidRPr="00C67A6D" w:rsidRDefault="001F56CE" w:rsidP="007C23F2">
            <w:pPr>
              <w:rPr>
                <w:color w:val="auto"/>
              </w:rPr>
            </w:pPr>
            <w:r w:rsidRPr="00C67A6D">
              <w:rPr>
                <w:rFonts w:eastAsia="Arial"/>
                <w:color w:val="auto"/>
                <w:sz w:val="18"/>
                <w:szCs w:val="18"/>
              </w:rPr>
              <w:t>Solana</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3A6CA5" w14:textId="77777777" w:rsidR="001F56CE" w:rsidRPr="00C67A6D" w:rsidRDefault="001F56CE" w:rsidP="007C23F2">
            <w:pPr>
              <w:rPr>
                <w:color w:val="auto"/>
              </w:rPr>
            </w:pPr>
            <w:r w:rsidRPr="00C67A6D">
              <w:rPr>
                <w:rFonts w:eastAsia="Arial"/>
                <w:color w:val="auto"/>
                <w:sz w:val="18"/>
                <w:szCs w:val="18"/>
              </w:rPr>
              <w:t>400 milliseconds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66A43F" w14:textId="77777777" w:rsidR="001F56CE" w:rsidRPr="00C67A6D" w:rsidRDefault="001F56CE" w:rsidP="007C23F2">
            <w:pPr>
              <w:rPr>
                <w:color w:val="auto"/>
              </w:rPr>
            </w:pPr>
            <w:r w:rsidRPr="00C67A6D">
              <w:rPr>
                <w:rFonts w:eastAsia="Arial"/>
                <w:color w:val="auto"/>
                <w:sz w:val="18"/>
                <w:szCs w:val="18"/>
              </w:rPr>
              <w:t>Zero — settled orders of magnitude faster than CRQC break time.</w:t>
            </w:r>
          </w:p>
        </w:tc>
      </w:tr>
      <w:tr w:rsidR="00C67A6D" w:rsidRPr="00C67A6D" w14:paraId="24FE3864"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45E066D" w14:textId="77777777" w:rsidR="001F56CE" w:rsidRPr="00C67A6D" w:rsidRDefault="001F56CE" w:rsidP="007C23F2">
            <w:pPr>
              <w:rPr>
                <w:color w:val="auto"/>
              </w:rPr>
            </w:pPr>
            <w:r w:rsidRPr="00C67A6D">
              <w:rPr>
                <w:rFonts w:eastAsia="Arial"/>
                <w:b/>
                <w:bCs/>
                <w:color w:val="auto"/>
                <w:sz w:val="18"/>
                <w:szCs w:val="18"/>
              </w:rPr>
              <w:t>Synergy (target)</w:t>
            </w:r>
          </w:p>
        </w:tc>
        <w:tc>
          <w:tcPr>
            <w:tcW w:w="651"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562984B3" w14:textId="77777777" w:rsidR="001F56CE" w:rsidRPr="00C67A6D" w:rsidRDefault="001F56CE" w:rsidP="007C23F2">
            <w:pPr>
              <w:rPr>
                <w:color w:val="auto"/>
              </w:rPr>
            </w:pPr>
            <w:r w:rsidRPr="00C67A6D">
              <w:rPr>
                <w:rFonts w:eastAsia="Arial"/>
                <w:color w:val="auto"/>
                <w:sz w:val="18"/>
                <w:szCs w:val="18"/>
              </w:rPr>
              <w:t>~5 seconds (PoSy BFT)</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1D49FAC" w14:textId="77777777" w:rsidR="001F56CE" w:rsidRPr="00C67A6D" w:rsidRDefault="001F56CE" w:rsidP="007C23F2">
            <w:pPr>
              <w:rPr>
                <w:color w:val="auto"/>
              </w:rPr>
            </w:pPr>
            <w:r w:rsidRPr="00C67A6D">
              <w:rPr>
                <w:rFonts w:eastAsia="Arial"/>
                <w:color w:val="auto"/>
                <w:sz w:val="18"/>
                <w:szCs w:val="18"/>
              </w:rPr>
              <w:t>Zero — BFT finality within seconds. Two independent defenses: (1) PoSy BFT finalizes before any known CRQC completes key derivation; (2) encrypted mempool prevents public key observation entirely.</w:t>
            </w:r>
          </w:p>
        </w:tc>
      </w:tr>
    </w:tbl>
    <w:p w14:paraId="1736CCB2" w14:textId="77777777" w:rsidR="001F56CE" w:rsidRPr="001F56CE" w:rsidRDefault="001F56CE" w:rsidP="001F56CE">
      <w:pPr>
        <w:spacing w:after="120"/>
      </w:pPr>
      <w:r>
        <w:rPr>
          <w:rFonts w:eastAsia="Arial"/>
          <w:color w:val="404040"/>
          <w:sz w:val="20"/>
          <w:szCs w:val="20"/>
        </w:rPr>
        <w:t>Synergy is structurally resistant to on-spend attacks for two independent reasons: (1) PoSy's deterministic BFT finality produces irreversible blocks in seconds, before any known CRQC architecture could complete the key derivation; and (2) the encrypted mempool prevents an attacker from observing transaction content to identify target public keys. These defenses must be explicitly documented and verified.</w:t>
      </w:r>
    </w:p>
    <w:p w14:paraId="33D7BC07" w14:textId="77777777" w:rsidR="001F56CE" w:rsidRPr="001F56CE" w:rsidRDefault="001F56CE" w:rsidP="001F56CE">
      <w:pPr>
        <w:pStyle w:val="Heading2"/>
        <w:spacing w:after="0"/>
        <w:rPr>
          <w:rFonts w:ascii="Sora" w:hAnsi="Sora" w:cs="Sora"/>
        </w:rPr>
      </w:pPr>
      <w:r>
        <w:rPr>
          <w:rFonts w:ascii="Sora" w:eastAsia="Arial" w:hAnsi="Sora" w:cs="Sora"/>
          <w:color w:val="2E75B6"/>
          <w:sz w:val="26"/>
          <w:szCs w:val="26"/>
        </w:rPr>
        <w:t>19.2 Synergy Implementation</w:t>
      </w:r>
    </w:p>
    <w:p w14:paraId="76551B73" w14:textId="77777777" w:rsidR="001F56CE" w:rsidRPr="001F56CE" w:rsidRDefault="001F56CE" w:rsidP="001F56CE">
      <w:pPr>
        <w:spacing w:after="120"/>
      </w:pPr>
      <w:r>
        <w:rPr>
          <w:rFonts w:eastAsia="Arial"/>
          <w:color w:val="404040"/>
          <w:sz w:val="20"/>
          <w:szCs w:val="20"/>
        </w:rPr>
        <w:t>Defense is provided by the combination of PoSy BFT finality speed and the encrypted mempool threshold decryption system. Neither defense alone is sufficient in isolation — both must be maintained and tested together.</w:t>
      </w:r>
    </w:p>
    <w:p w14:paraId="55DEE346" w14:textId="77777777" w:rsidR="001F56CE" w:rsidRPr="001F56CE" w:rsidRDefault="001F56CE" w:rsidP="001F56CE">
      <w:pPr>
        <w:pStyle w:val="Heading3"/>
        <w:spacing w:before="0"/>
        <w:rPr>
          <w:rFonts w:ascii="Sora" w:hAnsi="Sora" w:cs="Sora"/>
        </w:rPr>
      </w:pPr>
      <w:r>
        <w:rPr>
          <w:rFonts w:ascii="Sora" w:eastAsia="Sora" w:hAnsi="Sora" w:cs="Sora"/>
          <w:color w:val="3F7FBF"/>
          <w:sz w:val="24"/>
          <w:szCs w:val="24"/>
        </w:rPr>
        <w:t>19.3 Implementation Steps</w:t>
      </w:r>
    </w:p>
    <w:p w14:paraId="62C1E977" w14:textId="77777777" w:rsidR="001F56CE" w:rsidRPr="001F56CE" w:rsidRDefault="001F56CE" w:rsidP="001F56CE">
      <w:pPr>
        <w:pStyle w:val="ListParagraph"/>
        <w:numPr>
          <w:ilvl w:val="0"/>
          <w:numId w:val="24"/>
        </w:numPr>
      </w:pPr>
      <w:r>
        <w:rPr>
          <w:rFonts w:eastAsia="Arial"/>
          <w:sz w:val="20"/>
          <w:szCs w:val="20"/>
        </w:rPr>
        <w:t>DOCUMENT encrypted mempool's role as an on-spend attack defense — not just an MEV/sandwich defense. Update Category 8 documentation to explicitly note the dual function. (See Category 8 addition above.)</w:t>
      </w:r>
    </w:p>
    <w:p w14:paraId="44266FCB" w14:textId="77777777" w:rsidR="001F56CE" w:rsidRPr="001F56CE" w:rsidRDefault="001F56CE" w:rsidP="001F56CE">
      <w:pPr>
        <w:pStyle w:val="ListParagraph"/>
        <w:numPr>
          <w:ilvl w:val="0"/>
          <w:numId w:val="24"/>
        </w:numPr>
      </w:pPr>
      <w:r>
        <w:rPr>
          <w:rFonts w:eastAsia="Arial"/>
          <w:sz w:val="20"/>
          <w:szCs w:val="20"/>
        </w:rPr>
        <w:t>VERIFY that PoSy BFT finality is achieved before any known CRQC architecture (including future fast-clock systems) could complete a private key derivation. Document the safety margin explicitly in the validator specification.</w:t>
      </w:r>
    </w:p>
    <w:p w14:paraId="119B985D" w14:textId="77777777" w:rsidR="001F56CE" w:rsidRPr="001F56CE" w:rsidRDefault="001F56CE" w:rsidP="001F56CE">
      <w:pPr>
        <w:pStyle w:val="ListParagraph"/>
        <w:numPr>
          <w:ilvl w:val="0"/>
          <w:numId w:val="24"/>
        </w:numPr>
      </w:pPr>
      <w:r>
        <w:rPr>
          <w:rFonts w:eastAsia="Arial"/>
          <w:sz w:val="20"/>
          <w:szCs w:val="20"/>
        </w:rPr>
        <w:t>DEFINE a Synergy-specific attack surface assessment: at current target block time, what CRQC clock speed would be required to mount an on-spend attack? Establish and document this threshold as a protocol safety bound.</w:t>
      </w:r>
    </w:p>
    <w:p w14:paraId="1930E48E" w14:textId="77777777" w:rsidR="001F56CE" w:rsidRPr="001F56CE" w:rsidRDefault="001F56CE" w:rsidP="001F56CE">
      <w:pPr>
        <w:pStyle w:val="ListParagraph"/>
        <w:numPr>
          <w:ilvl w:val="0"/>
          <w:numId w:val="24"/>
        </w:numPr>
      </w:pPr>
      <w:r>
        <w:rPr>
          <w:rFonts w:eastAsia="Arial"/>
          <w:sz w:val="20"/>
          <w:szCs w:val="20"/>
        </w:rPr>
        <w:t>MONITOR quantum hardware clock speed advances. Establish a governance trigger: if superconducting qubits achieve &lt;1ms stabilizer cycles (potentially enabling sub-minute ECC-256 breaks), Synergy's encrypted mempool + BFT speed combination must undergo hardening review.</w:t>
      </w:r>
    </w:p>
    <w:p w14:paraId="03BCDAFB" w14:textId="77777777" w:rsidR="001F56CE" w:rsidRPr="001F56CE" w:rsidRDefault="001F56CE" w:rsidP="001F56CE"/>
    <w:p w14:paraId="650F06AA" w14:textId="77777777" w:rsidR="001F56CE" w:rsidRPr="001F56CE" w:rsidRDefault="001F56CE">
      <w:pPr>
        <w:rPr>
          <w:rFonts w:eastAsia="Arial"/>
          <w:b/>
          <w:bCs/>
          <w:color w:val="2E75B6"/>
          <w:sz w:val="26"/>
          <w:szCs w:val="26"/>
        </w:rPr>
      </w:pPr>
      <w:r>
        <w:rPr>
          <w:rFonts w:eastAsia="Arial"/>
          <w:color w:val="2E75B6"/>
          <w:sz w:val="26"/>
          <w:szCs w:val="26"/>
        </w:rPr>
        <w:br w:type="page"/>
      </w:r>
    </w:p>
    <w:p w14:paraId="7F2975EB" w14:textId="6F1072BF" w:rsidR="001F56CE" w:rsidRPr="001F56CE" w:rsidRDefault="001F56CE" w:rsidP="001F56CE">
      <w:pPr>
        <w:pStyle w:val="Heading3"/>
        <w:spacing w:before="0"/>
        <w:rPr>
          <w:rFonts w:ascii="Sora" w:hAnsi="Sora" w:cs="Sora"/>
        </w:rPr>
      </w:pPr>
      <w:r>
        <w:rPr>
          <w:rFonts w:ascii="Sora" w:eastAsia="Sora" w:hAnsi="Sora" w:cs="Sora"/>
          <w:color w:val="3F7FBF"/>
          <w:sz w:val="24"/>
          <w:szCs w:val="24"/>
        </w:rPr>
        <w:lastRenderedPageBreak/>
        <w:t>19.4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0263A4" w:rsidRPr="00563B35" w14:paraId="75B92D8A"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A76395B" w14:textId="77777777" w:rsidR="000263A4" w:rsidRPr="00C67A6D" w:rsidRDefault="000263A4" w:rsidP="000263A4">
            <w:pPr>
              <w:pStyle w:val="Heading3"/>
              <w:rPr>
                <w:rFonts w:ascii="Sora" w:hAnsi="Sora" w:cs="Sora"/>
                <w:color w:val="000000" w:themeColor="text1"/>
              </w:rPr>
            </w:pPr>
            <w:r w:rsidRPr="00C67A6D">
              <w:rPr>
                <w:rFonts w:ascii="Sora" w:eastAsia="Arial" w:hAnsi="Sora" w:cs="Sora"/>
                <w:color w:val="000000" w:themeColor="text1"/>
                <w:sz w:val="22"/>
                <w:szCs w:val="22"/>
              </w:rPr>
              <w:t>TEST SUITE 19A — Mempool Key Exposure Audit</w:t>
            </w:r>
          </w:p>
          <w:p w14:paraId="72DF25C7" w14:textId="6460E14A" w:rsidR="000263A4" w:rsidRPr="00C67A6D" w:rsidRDefault="000263A4" w:rsidP="000263A4">
            <w:pPr>
              <w:spacing w:after="120"/>
              <w:rPr>
                <w:color w:val="000000" w:themeColor="text1"/>
              </w:rPr>
            </w:pPr>
            <w:r w:rsidRPr="00C67A6D">
              <w:rPr>
                <w:rFonts w:eastAsia="Arial"/>
                <w:color w:val="000000" w:themeColor="text1"/>
                <w:sz w:val="20"/>
                <w:szCs w:val="20"/>
              </w:rPr>
              <w:t>Simulate a mempool observer node and attempt to recover transaction content before the decryption threshold is reached. Confirm zero information leakage about signing public keys for any transaction type, including SXCP cross-chain relay transactions.</w:t>
            </w:r>
          </w:p>
        </w:tc>
      </w:tr>
      <w:tr w:rsidR="000263A4" w:rsidRPr="00563B35" w14:paraId="2B491CB3"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888AA07" w14:textId="77777777" w:rsidR="000263A4" w:rsidRPr="00C67A6D" w:rsidRDefault="000263A4" w:rsidP="000263A4">
            <w:pPr>
              <w:pStyle w:val="Heading3"/>
              <w:rPr>
                <w:rFonts w:ascii="Sora" w:hAnsi="Sora" w:cs="Sora"/>
                <w:color w:val="000000" w:themeColor="text1"/>
              </w:rPr>
            </w:pPr>
            <w:r w:rsidRPr="00C67A6D">
              <w:rPr>
                <w:rFonts w:ascii="Sora" w:eastAsia="Arial" w:hAnsi="Sora" w:cs="Sora"/>
                <w:color w:val="000000" w:themeColor="text1"/>
                <w:sz w:val="22"/>
                <w:szCs w:val="22"/>
              </w:rPr>
              <w:t>TEST SUITE 19B — BFT Finality Adversarial Timing</w:t>
            </w:r>
          </w:p>
          <w:p w14:paraId="5C14F6B3" w14:textId="1B91E681" w:rsidR="000263A4" w:rsidRPr="00C67A6D" w:rsidRDefault="000263A4" w:rsidP="000263A4">
            <w:pPr>
              <w:spacing w:after="120"/>
              <w:rPr>
                <w:color w:val="000000" w:themeColor="text1"/>
              </w:rPr>
            </w:pPr>
            <w:r w:rsidRPr="00C67A6D">
              <w:rPr>
                <w:rFonts w:eastAsia="Arial"/>
                <w:color w:val="000000" w:themeColor="text1"/>
                <w:sz w:val="20"/>
                <w:szCs w:val="20"/>
              </w:rPr>
              <w:t>Measure empirical PoSy BFT finality time under adversarial network conditions (30% Byzantine validators, high latency, packet loss simulation). Confirm finality is achieved in &lt;30 seconds under worst-case conditions, preserving a substantial safety margin against even optimistic CRQC clock speed assumptions.</w:t>
            </w:r>
          </w:p>
        </w:tc>
      </w:tr>
    </w:tbl>
    <w:p w14:paraId="2F4C5EB0" w14:textId="77777777" w:rsidR="001F56CE" w:rsidRPr="001F56CE" w:rsidRDefault="001F56CE">
      <w:pPr>
        <w:rPr>
          <w:sz w:val="20"/>
          <w:szCs w:val="20"/>
        </w:rPr>
      </w:pPr>
      <w:r>
        <w:rPr>
          <w:sz w:val="20"/>
          <w:szCs w:val="20"/>
        </w:rPr>
        <w:br w:type="page"/>
      </w:r>
    </w:p>
    <w:p w14:paraId="24FC6A86" w14:textId="4EF57DA8" w:rsidR="001F56CE" w:rsidRPr="001F56CE" w:rsidRDefault="001F56CE" w:rsidP="006E4574">
      <w:pPr>
        <w:pStyle w:val="Heading1"/>
        <w:spacing w:before="0" w:after="0"/>
        <w:rPr>
          <w:rFonts w:ascii="Sora" w:hAnsi="Sora" w:cs="Sora"/>
          <w:sz w:val="2"/>
          <w:szCs w:val="2"/>
        </w:rPr>
      </w:pPr>
      <w:r>
        <w:rPr>
          <w:rFonts w:ascii="Sora" w:eastAsia="Arial" w:hAnsi="Sora" w:cs="Sora"/>
          <w:color w:val="1F3864"/>
          <w:sz w:val="32"/>
          <w:szCs w:val="32"/>
        </w:rPr>
        <w:lastRenderedPageBreak/>
        <w:t>Attack Category 20: CRQC At-Rest Attack on Long-Lived Exposed Keys</w:t>
      </w:r>
      <w:r w:rsidR="009B11B3">
        <w:pict w14:anchorId="2EB978B2">
          <v:rect id="Horizontal Line 52" o:spid="_x0000_s2054"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993826" w14:textId="77777777" w:rsidR="001F56CE" w:rsidRPr="001F56CE" w:rsidRDefault="001F56CE" w:rsidP="006E4574">
      <w:pPr>
        <w:pStyle w:val="Heading2"/>
        <w:spacing w:after="0"/>
        <w:rPr>
          <w:rFonts w:ascii="Sora" w:hAnsi="Sora" w:cs="Sora"/>
        </w:rPr>
      </w:pPr>
      <w:r>
        <w:rPr>
          <w:rFonts w:ascii="Sora" w:eastAsia="Arial" w:hAnsi="Sora" w:cs="Sora"/>
          <w:color w:val="2E75B6"/>
          <w:sz w:val="26"/>
          <w:szCs w:val="26"/>
        </w:rPr>
        <w:t>20.1 Threat Description</w:t>
      </w:r>
    </w:p>
    <w:p w14:paraId="13C115B1" w14:textId="5ADF2071" w:rsidR="001F56CE" w:rsidRPr="001F56CE" w:rsidRDefault="001F56CE" w:rsidP="006E4574">
      <w:pPr>
        <w:spacing w:line="288" w:lineRule="auto"/>
        <w:rPr>
          <w:sz w:val="20"/>
          <w:szCs w:val="20"/>
        </w:rPr>
      </w:pPr>
      <w:r>
        <w:rPr>
          <w:sz w:val="20"/>
          <w:szCs w:val="20"/>
        </w:rPr>
        <w:t>Paper 1 establishes that a neutral-atom CRQC with ~26,000 physical qubits can break ECC-256 in approximately 10 days. A CRQC operator can target exposed public keys in order of economic value, deriving private keys for the highest-value targets first. This is an at-rest attack: the target key does not need to be in use, it only needs its public key to have been previously exposed on-chain.</w:t>
      </w:r>
      <w:r w:rsidR="006E4574">
        <w:rPr>
          <w:sz w:val="20"/>
          <w:szCs w:val="20"/>
        </w:rPr>
        <w:t xml:space="preserve"> </w:t>
      </w:r>
      <w:r>
        <w:rPr>
          <w:sz w:val="20"/>
          <w:szCs w:val="20"/>
        </w:rPr>
        <w:t>The relevant at-rest surfaces on Synergy are not Synergy's own keys (which use ML-DSA and are Shor-resistant), but the cross-chain ECDSA keys that Synergy validators, relayers, and cross-chain adapters must interact with:</w:t>
      </w:r>
    </w:p>
    <w:p w14:paraId="04DB3764" w14:textId="77777777" w:rsidR="001F56CE" w:rsidRPr="001F56CE" w:rsidRDefault="001F56CE" w:rsidP="006E4574">
      <w:pPr>
        <w:numPr>
          <w:ilvl w:val="0"/>
          <w:numId w:val="25"/>
        </w:numPr>
        <w:spacing w:line="288" w:lineRule="auto"/>
        <w:rPr>
          <w:sz w:val="20"/>
          <w:szCs w:val="20"/>
        </w:rPr>
      </w:pPr>
      <w:r>
        <w:rPr>
          <w:sz w:val="20"/>
          <w:szCs w:val="20"/>
        </w:rPr>
        <w:t>SXCP relayer keys on external EVM chains: If a Synergy-side SXCP relayer maintains an ECDSA wallet on Ethereum or another classical chain, and that key has been used (public key exposed on-chain), it is a permanent at-rest target.</w:t>
      </w:r>
    </w:p>
    <w:p w14:paraId="68E8B165" w14:textId="77777777" w:rsidR="001F56CE" w:rsidRPr="001F56CE" w:rsidRDefault="001F56CE" w:rsidP="006E4574">
      <w:pPr>
        <w:numPr>
          <w:ilvl w:val="0"/>
          <w:numId w:val="25"/>
        </w:numPr>
        <w:spacing w:line="288" w:lineRule="auto"/>
        <w:rPr>
          <w:sz w:val="20"/>
          <w:szCs w:val="20"/>
        </w:rPr>
      </w:pPr>
      <w:r>
        <w:rPr>
          <w:sz w:val="20"/>
          <w:szCs w:val="20"/>
        </w:rPr>
        <w:t>Chain binding verification keys: The cross-chain identity layer's EVM adapters require users to prove ownership of ECDSA addresses. Submitted proofs include ECDSA public keys, which are permanently stored on-chain.</w:t>
      </w:r>
    </w:p>
    <w:p w14:paraId="41EA6721" w14:textId="77777777" w:rsidR="001F56CE" w:rsidRPr="001F56CE" w:rsidRDefault="001F56CE" w:rsidP="006E4574">
      <w:pPr>
        <w:numPr>
          <w:ilvl w:val="0"/>
          <w:numId w:val="25"/>
        </w:numPr>
        <w:spacing w:line="288" w:lineRule="auto"/>
        <w:rPr>
          <w:sz w:val="20"/>
          <w:szCs w:val="20"/>
        </w:rPr>
      </w:pPr>
      <w:r>
        <w:rPr>
          <w:sz w:val="20"/>
          <w:szCs w:val="20"/>
        </w:rPr>
        <w:t>SXCP WitnessRegistry on external chains: The WitnessRegistry smart contract stores relayer public keys. If deployed on an ECDSA-based chain, these are permanently exposed at-rest targets.</w:t>
      </w:r>
    </w:p>
    <w:p w14:paraId="588324FE" w14:textId="77777777" w:rsidR="001F56CE" w:rsidRPr="001F56CE" w:rsidRDefault="001F56CE" w:rsidP="006E4574">
      <w:pPr>
        <w:numPr>
          <w:ilvl w:val="0"/>
          <w:numId w:val="25"/>
        </w:numPr>
        <w:spacing w:line="288" w:lineRule="auto"/>
        <w:rPr>
          <w:sz w:val="20"/>
          <w:szCs w:val="20"/>
        </w:rPr>
      </w:pPr>
      <w:r>
        <w:rPr>
          <w:sz w:val="20"/>
          <w:szCs w:val="20"/>
        </w:rPr>
        <w:t>User wallets interacting with Synergy cross-chain: Users bridging assets from Ethereum to Synergy expose their Ethereum ECDSA public key. A CRQC attacker can derive the private key and drain their Ethereum holdings even after those users have migrated to Synergy's ML-DSA identity.</w:t>
      </w:r>
    </w:p>
    <w:p w14:paraId="3A2F1378" w14:textId="77777777" w:rsidR="001F56CE" w:rsidRPr="001F56CE" w:rsidRDefault="001F56CE" w:rsidP="006E4574">
      <w:pPr>
        <w:spacing w:line="288" w:lineRule="auto"/>
        <w:rPr>
          <w:sz w:val="20"/>
          <w:szCs w:val="20"/>
        </w:rPr>
      </w:pPr>
    </w:p>
    <w:p w14:paraId="3B0AAB5A" w14:textId="77777777" w:rsidR="001F56CE" w:rsidRPr="001F56CE" w:rsidRDefault="001F56CE" w:rsidP="006E4574">
      <w:pPr>
        <w:pStyle w:val="Heading2"/>
        <w:spacing w:before="0" w:after="0"/>
        <w:rPr>
          <w:rFonts w:ascii="Sora" w:hAnsi="Sora" w:cs="Sora"/>
        </w:rPr>
      </w:pPr>
      <w:r>
        <w:rPr>
          <w:rFonts w:ascii="Sora" w:eastAsia="Arial" w:hAnsi="Sora" w:cs="Sora"/>
          <w:color w:val="2E75B6"/>
          <w:sz w:val="26"/>
          <w:szCs w:val="26"/>
        </w:rPr>
        <w:t>20.2 Synergy Implementation</w:t>
      </w:r>
    </w:p>
    <w:p w14:paraId="235C5D7C" w14:textId="77777777" w:rsidR="001F56CE" w:rsidRPr="001F56CE" w:rsidRDefault="001F56CE" w:rsidP="001F56CE">
      <w:pPr>
        <w:rPr>
          <w:sz w:val="20"/>
          <w:szCs w:val="20"/>
        </w:rPr>
      </w:pPr>
      <w:r>
        <w:rPr>
          <w:sz w:val="20"/>
          <w:szCs w:val="20"/>
        </w:rPr>
        <w:t>Synergy's native protocol is immune to at-rest attacks on its own keys due to ML-DSA. The implementation requirement is to map, manage, and migrate the cross-chain ECDSA exposure surface.</w:t>
      </w:r>
    </w:p>
    <w:p w14:paraId="297B23F5" w14:textId="77777777" w:rsidR="001F56CE" w:rsidRPr="001F56CE" w:rsidRDefault="001F56CE" w:rsidP="001F56CE">
      <w:pPr>
        <w:rPr>
          <w:sz w:val="20"/>
          <w:szCs w:val="20"/>
        </w:rPr>
      </w:pPr>
    </w:p>
    <w:p w14:paraId="741F3389" w14:textId="77777777" w:rsidR="001F56CE" w:rsidRPr="001F56CE" w:rsidRDefault="001F56CE" w:rsidP="006E4574">
      <w:pPr>
        <w:pStyle w:val="Heading3"/>
        <w:spacing w:before="0" w:after="0"/>
        <w:rPr>
          <w:rFonts w:ascii="Sora" w:hAnsi="Sora" w:cs="Sora"/>
        </w:rPr>
      </w:pPr>
      <w:r>
        <w:rPr>
          <w:rFonts w:ascii="Sora" w:eastAsia="Sora" w:hAnsi="Sora" w:cs="Sora"/>
          <w:color w:val="3F7FBF"/>
          <w:sz w:val="24"/>
          <w:szCs w:val="24"/>
        </w:rPr>
        <w:t>20.3 Implementation Steps</w:t>
      </w:r>
    </w:p>
    <w:p w14:paraId="6C08FE2F" w14:textId="77777777" w:rsidR="001F56CE" w:rsidRPr="001F56CE" w:rsidRDefault="001F56CE" w:rsidP="006E4574">
      <w:pPr>
        <w:numPr>
          <w:ilvl w:val="0"/>
          <w:numId w:val="27"/>
        </w:numPr>
        <w:spacing w:before="240" w:line="276" w:lineRule="auto"/>
        <w:rPr>
          <w:sz w:val="20"/>
          <w:szCs w:val="20"/>
        </w:rPr>
      </w:pPr>
      <w:r>
        <w:rPr>
          <w:sz w:val="20"/>
          <w:szCs w:val="20"/>
        </w:rPr>
        <w:t>DOCUMENT a 'Cross-Chain Key Exposure Registry' — for every chain Synergy interacts with via SXCP, identify which classical public keys are stored on-chain and what assets or authorities they control.</w:t>
      </w:r>
    </w:p>
    <w:p w14:paraId="300C552D" w14:textId="77777777" w:rsidR="001F56CE" w:rsidRPr="001F56CE" w:rsidRDefault="001F56CE" w:rsidP="006E4574">
      <w:pPr>
        <w:numPr>
          <w:ilvl w:val="0"/>
          <w:numId w:val="27"/>
        </w:numPr>
        <w:spacing w:line="276" w:lineRule="auto"/>
        <w:rPr>
          <w:sz w:val="20"/>
          <w:szCs w:val="20"/>
        </w:rPr>
      </w:pPr>
      <w:r>
        <w:rPr>
          <w:sz w:val="20"/>
          <w:szCs w:val="20"/>
        </w:rPr>
        <w:t>DESIGN a SXCP 'quantum firewall' pattern: for any cross-chain interaction that requires proving ownership of a classical ECDSA address, Synergy should complete the attestation and immediately propagate a signed Synergy-native (ML-DSA) binding, reducing ongoing dependence on the exposed classical key.</w:t>
      </w:r>
    </w:p>
    <w:p w14:paraId="642C5BD0" w14:textId="77777777" w:rsidR="001F56CE" w:rsidRPr="001F56CE" w:rsidRDefault="001F56CE" w:rsidP="006E4574">
      <w:pPr>
        <w:numPr>
          <w:ilvl w:val="0"/>
          <w:numId w:val="27"/>
        </w:numPr>
        <w:spacing w:line="276" w:lineRule="auto"/>
        <w:rPr>
          <w:sz w:val="20"/>
          <w:szCs w:val="20"/>
        </w:rPr>
      </w:pPr>
      <w:r>
        <w:rPr>
          <w:sz w:val="20"/>
          <w:szCs w:val="20"/>
        </w:rPr>
        <w:t>REQUIRE SXCP relayer operators to use separate 'operational ECDSA keys' with minimal asset holdings for chain interactions, and 'cold governance ML-DSA keys' for all significant operations. Document this as a mandatory validator operational requirement.</w:t>
      </w:r>
    </w:p>
    <w:p w14:paraId="14CB2ACF" w14:textId="77777777" w:rsidR="001F56CE" w:rsidRPr="001F56CE" w:rsidRDefault="001F56CE" w:rsidP="006E4574">
      <w:pPr>
        <w:numPr>
          <w:ilvl w:val="0"/>
          <w:numId w:val="27"/>
        </w:numPr>
        <w:spacing w:line="276" w:lineRule="auto"/>
        <w:rPr>
          <w:sz w:val="20"/>
          <w:szCs w:val="20"/>
        </w:rPr>
      </w:pPr>
      <w:r>
        <w:rPr>
          <w:sz w:val="20"/>
          <w:szCs w:val="20"/>
        </w:rPr>
        <w:t>PUBLISH a PQC migration recommendation to all Synergy users interacting cross-chain: any Ethereum/Solana/Aptos/Sui address bound to a Synergy DID that has been used (public key on-chain) should be migrated to a new address before the first CRQC is operational.</w:t>
      </w:r>
    </w:p>
    <w:p w14:paraId="5135FE6C" w14:textId="77777777" w:rsidR="001F56CE" w:rsidRPr="001F56CE" w:rsidRDefault="001F56CE" w:rsidP="006E4574">
      <w:pPr>
        <w:numPr>
          <w:ilvl w:val="0"/>
          <w:numId w:val="27"/>
        </w:numPr>
        <w:spacing w:after="240" w:line="276" w:lineRule="auto"/>
        <w:rPr>
          <w:sz w:val="20"/>
          <w:szCs w:val="20"/>
        </w:rPr>
      </w:pPr>
      <w:r>
        <w:rPr>
          <w:sz w:val="20"/>
          <w:szCs w:val="20"/>
        </w:rPr>
        <w:t>ESTABLISH a Synergy oracle service that monitors quantum computing hardware milestones and issues on-chain alerts when the at-rest attack threshold approaches (e.g., when neutral atom qubit count reaches 5,000+ in a fault-tolerant configuration).</w:t>
      </w:r>
    </w:p>
    <w:p w14:paraId="0782BE02" w14:textId="77777777" w:rsidR="006E4574" w:rsidRDefault="006E4574" w:rsidP="006E4574">
      <w:pPr>
        <w:pStyle w:val="Heading3"/>
        <w:spacing w:before="0" w:after="0"/>
        <w:rPr>
          <w:rFonts w:ascii="Sora" w:eastAsia="Sora" w:hAnsi="Sora" w:cs="Sora"/>
          <w:color w:val="3F7FBF"/>
          <w:sz w:val="24"/>
          <w:szCs w:val="24"/>
        </w:rPr>
      </w:pPr>
    </w:p>
    <w:p w14:paraId="651BC63D" w14:textId="52377D24" w:rsidR="001F56CE" w:rsidRPr="001F56CE" w:rsidRDefault="001F56CE" w:rsidP="006E4574">
      <w:pPr>
        <w:pStyle w:val="Heading3"/>
        <w:spacing w:before="0" w:after="0"/>
        <w:rPr>
          <w:rFonts w:ascii="Sora" w:hAnsi="Sora" w:cs="Sora"/>
        </w:rPr>
      </w:pPr>
      <w:r>
        <w:rPr>
          <w:rFonts w:ascii="Sora" w:eastAsia="Sora" w:hAnsi="Sora" w:cs="Sora"/>
          <w:color w:val="3F7FBF"/>
          <w:sz w:val="24"/>
          <w:szCs w:val="24"/>
        </w:rPr>
        <w:t>20.4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563B35" w14:paraId="093F9D4C"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F8DBBE" w14:textId="77777777" w:rsidR="006E4574" w:rsidRPr="001F56CE" w:rsidRDefault="006E4574" w:rsidP="006E4574">
            <w:pPr>
              <w:rPr>
                <w:b/>
                <w:bCs/>
                <w:sz w:val="20"/>
                <w:szCs w:val="20"/>
              </w:rPr>
            </w:pPr>
            <w:r>
              <w:rPr>
                <w:b/>
                <w:bCs/>
                <w:sz w:val="20"/>
                <w:szCs w:val="20"/>
              </w:rPr>
              <w:t>TEST SUITE 20A — Cross-Chain Public Key Exposure Audit</w:t>
            </w:r>
          </w:p>
          <w:p w14:paraId="09908B60" w14:textId="52AD0F4D" w:rsidR="006E4574" w:rsidRPr="006E4574" w:rsidRDefault="006E4574" w:rsidP="006E4574">
            <w:pPr>
              <w:rPr>
                <w:sz w:val="20"/>
                <w:szCs w:val="20"/>
              </w:rPr>
            </w:pPr>
            <w:r>
              <w:rPr>
                <w:sz w:val="20"/>
                <w:szCs w:val="20"/>
              </w:rPr>
              <w:t>For each supported cross-chain (EVM, Solana, Aptos, Sui, Starknet), enumerate all classical public keys stored on-chain by Synergy's smart contracts, SXCP contracts, or binding proofs. Confirm each has a documented migration plan with owner, timeline, and fallback procedure.</w:t>
            </w:r>
          </w:p>
        </w:tc>
      </w:tr>
      <w:tr w:rsidR="006E4574" w:rsidRPr="00563B35" w14:paraId="5FE0ABD9"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C784808" w14:textId="77777777" w:rsidR="006E4574" w:rsidRPr="001F56CE" w:rsidRDefault="006E4574" w:rsidP="006E4574">
            <w:pPr>
              <w:rPr>
                <w:b/>
                <w:bCs/>
                <w:sz w:val="20"/>
                <w:szCs w:val="20"/>
              </w:rPr>
            </w:pPr>
            <w:r>
              <w:rPr>
                <w:b/>
                <w:bCs/>
                <w:sz w:val="20"/>
                <w:szCs w:val="20"/>
              </w:rPr>
              <w:t>TEST SUITE 20B — At-Rest Attack Scale Projection</w:t>
            </w:r>
          </w:p>
          <w:p w14:paraId="63521AF2" w14:textId="389DE75A" w:rsidR="006E4574" w:rsidRPr="006E4574" w:rsidRDefault="006E4574" w:rsidP="006E4574">
            <w:pPr>
              <w:rPr>
                <w:sz w:val="20"/>
                <w:szCs w:val="20"/>
              </w:rPr>
            </w:pPr>
            <w:r>
              <w:rPr>
                <w:sz w:val="20"/>
                <w:szCs w:val="20"/>
              </w:rPr>
              <w:t>Simulate an at-rest attack scenario: given a CRQC that can derive private keys at 14 hours per key (slow-clock, 10K qubit model from Paper 2), how many Synergy-adjacent ECDSA keys would be derivable in 30 days? Confirm the count is within acceptable risk tolerance and that high-value keys have migration plans that precede the 2–4 year CRQC threshold.</w:t>
            </w:r>
          </w:p>
        </w:tc>
      </w:tr>
    </w:tbl>
    <w:p w14:paraId="197A0A1D" w14:textId="77777777" w:rsidR="006E4574" w:rsidRDefault="006E4574" w:rsidP="001F56CE">
      <w:pPr>
        <w:rPr>
          <w:b/>
          <w:bCs/>
          <w:sz w:val="20"/>
          <w:szCs w:val="20"/>
        </w:rPr>
      </w:pPr>
    </w:p>
    <w:p w14:paraId="3DCDCD00" w14:textId="77777777" w:rsidR="006E4574" w:rsidRDefault="006E4574">
      <w:pPr>
        <w:rPr>
          <w:rFonts w:ascii="Arial" w:eastAsia="Arial" w:hAnsi="Arial" w:cs="Arial"/>
          <w:b/>
          <w:bCs/>
          <w:color w:val="1F3864"/>
          <w:sz w:val="32"/>
          <w:szCs w:val="32"/>
        </w:rPr>
      </w:pPr>
      <w:r>
        <w:rPr>
          <w:rFonts w:ascii="Arial" w:eastAsia="Arial" w:hAnsi="Arial" w:cs="Arial"/>
          <w:color w:val="1F3864"/>
          <w:sz w:val="32"/>
          <w:szCs w:val="32"/>
        </w:rPr>
        <w:br w:type="page"/>
      </w:r>
    </w:p>
    <w:p w14:paraId="2F69A2CB" w14:textId="77777777" w:rsidR="006E4574" w:rsidRDefault="001F56CE" w:rsidP="006E4574">
      <w:pPr>
        <w:pStyle w:val="Heading1"/>
        <w:spacing w:after="0"/>
        <w:rPr>
          <w:rFonts w:ascii="Arial" w:eastAsia="Arial" w:hAnsi="Arial" w:cs="Arial"/>
          <w:color w:val="1F3864"/>
          <w:sz w:val="32"/>
          <w:szCs w:val="32"/>
        </w:rPr>
      </w:pPr>
      <w:r>
        <w:rPr>
          <w:rFonts w:ascii="Arial" w:eastAsia="Arial" w:hAnsi="Arial" w:cs="Arial"/>
          <w:color w:val="1F3864"/>
          <w:sz w:val="32"/>
          <w:szCs w:val="32"/>
        </w:rPr>
        <w:lastRenderedPageBreak/>
        <w:t>Attack Category 21: CRQC Quantum Consensus Attack via Validator Key Compromise</w:t>
      </w:r>
    </w:p>
    <w:p w14:paraId="76DADCC8" w14:textId="02971D6B" w:rsidR="001F56CE" w:rsidRPr="006E4574" w:rsidRDefault="009B11B3" w:rsidP="006E4574">
      <w:pPr>
        <w:pStyle w:val="Heading1"/>
        <w:spacing w:before="0" w:after="0"/>
        <w:rPr>
          <w:sz w:val="10"/>
          <w:szCs w:val="10"/>
        </w:rPr>
      </w:pPr>
      <w:r>
        <w:pict w14:anchorId="7FCCA606">
          <v:rect id="Horizontal Line 85" o:spid="_x0000_s2053"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650FE" w14:textId="77777777" w:rsidR="001F56CE" w:rsidRDefault="001F56CE" w:rsidP="006E4574">
      <w:pPr>
        <w:pStyle w:val="Heading2"/>
        <w:spacing w:after="0"/>
      </w:pPr>
      <w:r>
        <w:rPr>
          <w:rFonts w:ascii="Sora" w:eastAsia="Arial" w:hAnsi="Sora" w:cs="Sora"/>
          <w:color w:val="2E75B6"/>
          <w:sz w:val="26"/>
          <w:szCs w:val="26"/>
        </w:rPr>
        <w:t>21.1 Threat Description</w:t>
      </w:r>
    </w:p>
    <w:p w14:paraId="358E12C4" w14:textId="77777777" w:rsidR="001F56CE" w:rsidRDefault="001F56CE" w:rsidP="001F56CE">
      <w:pPr>
        <w:spacing w:after="120"/>
      </w:pPr>
      <w:r>
        <w:rPr>
          <w:rFonts w:ascii="Arial" w:eastAsia="Arial" w:hAnsi="Arial" w:cs="Arial"/>
          <w:color w:val="404040"/>
          <w:sz w:val="20"/>
          <w:szCs w:val="20"/>
        </w:rPr>
        <w:t>Paper 2 (Section V.D) analyzes a class of attack specific to proof-of-stake consensus: a CRQC operator systematically derives private keys for validator consensus signing keys, eventually compromising enough stake to halt finality (&gt;1/3 stake) or rewrite history (&gt;2/3 stake). This attack is generically applicable to any PoS mechanism using quantum-vulnerable signing keys.</w:t>
      </w:r>
    </w:p>
    <w:p w14:paraId="19166CAD" w14:textId="77777777" w:rsidR="001F56CE" w:rsidRDefault="001F56CE" w:rsidP="001F56CE">
      <w:pPr>
        <w:spacing w:after="120"/>
      </w:pPr>
      <w:r>
        <w:rPr>
          <w:rFonts w:ascii="Arial" w:eastAsia="Arial" w:hAnsi="Arial" w:cs="Arial"/>
          <w:color w:val="404040"/>
          <w:sz w:val="20"/>
          <w:szCs w:val="20"/>
        </w:rPr>
        <w:t>Ethereum's PoS consensus uses BLS12-381 signatures, which are quantum-vulnerable. Synergy's PoSy is structurally immune to this attack because it uses ML-DSA-65 for all validator signing — a Shor-resistant lattice-based signature scheme. This immunity must be formally documented. The residual risk is cross-chain governance: classical admin keys on external chains that could be used to manipulate the validator set via governance votes must be identified and managed.</w:t>
      </w:r>
    </w:p>
    <w:p w14:paraId="07B3F3C7" w14:textId="77777777" w:rsidR="001F56CE" w:rsidRDefault="001F56CE" w:rsidP="006E4574">
      <w:pPr>
        <w:pStyle w:val="Heading2"/>
        <w:spacing w:after="0"/>
      </w:pPr>
      <w:r>
        <w:rPr>
          <w:rFonts w:ascii="Sora" w:eastAsia="Arial" w:hAnsi="Sora" w:cs="Sora"/>
          <w:color w:val="2E75B6"/>
          <w:sz w:val="26"/>
          <w:szCs w:val="26"/>
        </w:rPr>
        <w:t>21.2 Synergy Implementation</w:t>
      </w:r>
    </w:p>
    <w:p w14:paraId="1D9BCA13" w14:textId="77777777" w:rsidR="001F56CE" w:rsidRDefault="001F56CE" w:rsidP="001F56CE">
      <w:pPr>
        <w:spacing w:after="120"/>
      </w:pPr>
      <w:r>
        <w:rPr>
          <w:rFonts w:ascii="Arial" w:eastAsia="Arial" w:hAnsi="Arial" w:cs="Arial"/>
          <w:color w:val="404040"/>
          <w:sz w:val="20"/>
          <w:szCs w:val="20"/>
        </w:rPr>
        <w:t>PoSy consensus signing uses ML-DSA-65 exclusively. No BLS, ECDSA, or other quantum-vulnerable signature scheme is used in the PoSy consensus path. This is a design invariant that must be enforced via protocol rule and SynQ compiler constraint.</w:t>
      </w:r>
    </w:p>
    <w:p w14:paraId="7CA3F7E4" w14:textId="77777777" w:rsidR="001F56CE" w:rsidRDefault="001F56CE" w:rsidP="001F56CE"/>
    <w:p w14:paraId="3969E07D" w14:textId="77777777" w:rsidR="001F56CE" w:rsidRDefault="001F56CE" w:rsidP="006E4574">
      <w:pPr>
        <w:pStyle w:val="Heading3"/>
        <w:spacing w:before="0" w:after="0"/>
      </w:pPr>
      <w:r>
        <w:rPr>
          <w:rFonts w:ascii="Sora" w:eastAsia="Sora" w:hAnsi="Sora" w:cs="Sora"/>
          <w:color w:val="3F7FBF"/>
          <w:sz w:val="24"/>
          <w:szCs w:val="24"/>
        </w:rPr>
        <w:t>21.3 Implementation Steps</w:t>
      </w:r>
    </w:p>
    <w:p w14:paraId="2DD5DC39" w14:textId="77777777" w:rsidR="001F56CE" w:rsidRDefault="001F56CE" w:rsidP="006E4574">
      <w:pPr>
        <w:pStyle w:val="ListParagraph"/>
        <w:numPr>
          <w:ilvl w:val="0"/>
          <w:numId w:val="27"/>
        </w:numPr>
      </w:pPr>
      <w:r>
        <w:rPr>
          <w:rFonts w:ascii="Arial" w:eastAsia="Arial" w:hAnsi="Arial" w:cs="Arial"/>
          <w:sz w:val="20"/>
          <w:szCs w:val="20"/>
        </w:rPr>
        <w:t>ADD a 'Quantum Consensus Safety Proof' to the spec: explicitly document that PoSy validator consensus uses ML-DSA-65, that ML-DSA-65 is Shor-resistant per FIPS 204, and that the consensus layer therefore has no CRQC attack surface on its signing keys.</w:t>
      </w:r>
    </w:p>
    <w:p w14:paraId="006E551F" w14:textId="77777777" w:rsidR="001F56CE" w:rsidRDefault="001F56CE" w:rsidP="006E4574">
      <w:pPr>
        <w:pStyle w:val="ListParagraph"/>
        <w:numPr>
          <w:ilvl w:val="0"/>
          <w:numId w:val="27"/>
        </w:numPr>
      </w:pPr>
      <w:r>
        <w:rPr>
          <w:rFonts w:ascii="Arial" w:eastAsia="Arial" w:hAnsi="Arial" w:cs="Arial"/>
          <w:sz w:val="20"/>
          <w:szCs w:val="20"/>
        </w:rPr>
        <w:t>DOCUMENT the SXCP relayer quorum separately: SXCP's WitnessRegistry and threshold attestation must use ML-DSA keys. Confirm and document that no ECDSA keys are used in the SXCP threshold signing path.</w:t>
      </w:r>
    </w:p>
    <w:p w14:paraId="23C434A5" w14:textId="77777777" w:rsidR="001F56CE" w:rsidRDefault="001F56CE" w:rsidP="006E4574">
      <w:pPr>
        <w:pStyle w:val="ListParagraph"/>
        <w:numPr>
          <w:ilvl w:val="0"/>
          <w:numId w:val="27"/>
        </w:numPr>
      </w:pPr>
      <w:r>
        <w:rPr>
          <w:rFonts w:ascii="Arial" w:eastAsia="Arial" w:hAnsi="Arial" w:cs="Arial"/>
          <w:sz w:val="20"/>
          <w:szCs w:val="20"/>
        </w:rPr>
        <w:t>ESTABLISH a protocol invariant: no governance action may introduce classical (non-ML-DSA) signing keys into the consensus or SXCP signing path. Enforce this invariant via SynQ compiler constraints that reject any signing operation using non-ML-DSA key types.</w:t>
      </w:r>
    </w:p>
    <w:p w14:paraId="39246221" w14:textId="77777777" w:rsidR="001F56CE" w:rsidRDefault="001F56CE" w:rsidP="006E4574">
      <w:pPr>
        <w:pStyle w:val="ListParagraph"/>
        <w:numPr>
          <w:ilvl w:val="0"/>
          <w:numId w:val="27"/>
        </w:numPr>
      </w:pPr>
      <w:r>
        <w:rPr>
          <w:rFonts w:ascii="Arial" w:eastAsia="Arial" w:hAnsi="Arial" w:cs="Arial"/>
          <w:sz w:val="20"/>
          <w:szCs w:val="20"/>
        </w:rPr>
        <w:t>ADD to governance spec: any protocol upgrade that would introduce classical key material into consensus signing requires a supermajority vote plus a mandatory quantum security review by the designated Quantum Threat Tracking authority.</w:t>
      </w:r>
    </w:p>
    <w:p w14:paraId="43D55634" w14:textId="77777777" w:rsidR="001F56CE" w:rsidRDefault="001F56CE" w:rsidP="001F56CE"/>
    <w:p w14:paraId="6A58F2B0" w14:textId="77777777" w:rsidR="001F56CE" w:rsidRDefault="001F56CE" w:rsidP="006E4574">
      <w:pPr>
        <w:pStyle w:val="Heading3"/>
        <w:spacing w:before="0" w:after="0"/>
      </w:pPr>
      <w:r>
        <w:rPr>
          <w:rFonts w:ascii="Sora" w:eastAsia="Sora" w:hAnsi="Sora" w:cs="Sora"/>
          <w:color w:val="3F7FBF"/>
          <w:sz w:val="24"/>
          <w:szCs w:val="24"/>
        </w:rPr>
        <w:t>21.4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563B35" w14:paraId="10E4E1AF"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DF7C79" w14:textId="77777777" w:rsidR="006E4574" w:rsidRPr="006E4574" w:rsidRDefault="006E4574" w:rsidP="006E4574">
            <w:pPr>
              <w:pStyle w:val="Heading3"/>
              <w:spacing w:before="0" w:after="0"/>
              <w:rPr>
                <w:color w:val="000000" w:themeColor="text1"/>
              </w:rPr>
            </w:pPr>
            <w:r w:rsidRPr="006E4574">
              <w:rPr>
                <w:rFonts w:ascii="Arial" w:eastAsia="Arial" w:hAnsi="Arial" w:cs="Arial"/>
                <w:color w:val="000000" w:themeColor="text1"/>
                <w:sz w:val="22"/>
                <w:szCs w:val="22"/>
              </w:rPr>
              <w:t>TEST SUITE 21A — Consensus Signing Key Audit</w:t>
            </w:r>
          </w:p>
          <w:p w14:paraId="7B80A272" w14:textId="7EFDD6ED" w:rsidR="006E4574" w:rsidRPr="006E4574" w:rsidRDefault="006E4574" w:rsidP="006E4574">
            <w:r w:rsidRPr="006E4574">
              <w:rPr>
                <w:rFonts w:ascii="Arial" w:eastAsia="Arial" w:hAnsi="Arial" w:cs="Arial"/>
                <w:color w:val="000000" w:themeColor="text1"/>
                <w:sz w:val="21"/>
                <w:szCs w:val="21"/>
              </w:rPr>
              <w:t>Enumerate all active validator consensus signing keys across a test cluster. Confirm every key is ML-DSA-65. Confirm no legacy key material of any other type is present in the validator runtime</w:t>
            </w:r>
            <w:r w:rsidRPr="006E4574">
              <w:rPr>
                <w:rFonts w:ascii="Arial" w:eastAsia="Arial" w:hAnsi="Arial" w:cs="Arial"/>
                <w:color w:val="000000" w:themeColor="text1"/>
                <w:sz w:val="20"/>
                <w:szCs w:val="20"/>
              </w:rPr>
              <w:t>.</w:t>
            </w:r>
          </w:p>
        </w:tc>
      </w:tr>
      <w:tr w:rsidR="006E4574" w:rsidRPr="00563B35" w14:paraId="75E77DDC"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14EA1CE" w14:textId="77777777" w:rsidR="006E4574" w:rsidRPr="006E4574" w:rsidRDefault="006E4574" w:rsidP="006E4574">
            <w:pPr>
              <w:pStyle w:val="Heading3"/>
              <w:spacing w:before="0" w:after="0"/>
              <w:rPr>
                <w:color w:val="000000" w:themeColor="text1"/>
              </w:rPr>
            </w:pPr>
            <w:r w:rsidRPr="006E4574">
              <w:rPr>
                <w:rFonts w:ascii="Arial" w:eastAsia="Arial" w:hAnsi="Arial" w:cs="Arial"/>
                <w:color w:val="000000" w:themeColor="text1"/>
                <w:sz w:val="22"/>
                <w:szCs w:val="22"/>
              </w:rPr>
              <w:t>TEST SUITE 21B — Governance Upgrade Constraint Test</w:t>
            </w:r>
          </w:p>
          <w:p w14:paraId="5C384622" w14:textId="590AAEF5" w:rsidR="006E4574" w:rsidRPr="006E4574" w:rsidRDefault="006E4574" w:rsidP="006E4574">
            <w:pPr>
              <w:rPr>
                <w:color w:val="000000" w:themeColor="text1"/>
              </w:rPr>
            </w:pPr>
            <w:r w:rsidRPr="006E4574">
              <w:rPr>
                <w:rFonts w:ascii="Arial" w:eastAsia="Arial" w:hAnsi="Arial" w:cs="Arial"/>
                <w:color w:val="000000" w:themeColor="text1"/>
                <w:sz w:val="20"/>
                <w:szCs w:val="20"/>
              </w:rPr>
              <w:t>Attempt to submit a governance proposal that would introduce an ECDSA key into the consensus signing path. Confirm the SynQ compiler and protocol runtime reject the proposal before it can be voted on or executed.</w:t>
            </w:r>
          </w:p>
        </w:tc>
      </w:tr>
    </w:tbl>
    <w:p w14:paraId="7E23FD7A" w14:textId="77777777" w:rsidR="001F56CE" w:rsidRDefault="001F56CE" w:rsidP="001F56CE"/>
    <w:p w14:paraId="725ECCF0" w14:textId="77777777" w:rsidR="006E4574" w:rsidRDefault="006E4574" w:rsidP="001F56CE"/>
    <w:p w14:paraId="70877A1D" w14:textId="77777777" w:rsidR="00361C7C" w:rsidRDefault="00361C7C" w:rsidP="001F56CE"/>
    <w:p w14:paraId="698C5FAE" w14:textId="77777777" w:rsidR="00361C7C" w:rsidRDefault="00361C7C" w:rsidP="001F56CE"/>
    <w:p w14:paraId="59E65C49" w14:textId="77777777" w:rsidR="006E4574" w:rsidRDefault="001F56CE" w:rsidP="006E4574">
      <w:pPr>
        <w:pStyle w:val="Heading1"/>
        <w:spacing w:before="0" w:after="0"/>
        <w:rPr>
          <w:rFonts w:ascii="Arial" w:eastAsia="Arial" w:hAnsi="Arial" w:cs="Arial"/>
          <w:color w:val="1F3864"/>
          <w:sz w:val="32"/>
          <w:szCs w:val="32"/>
        </w:rPr>
      </w:pPr>
      <w:r>
        <w:rPr>
          <w:rFonts w:ascii="Arial" w:eastAsia="Arial" w:hAnsi="Arial" w:cs="Arial"/>
          <w:color w:val="1F3864"/>
          <w:sz w:val="32"/>
          <w:szCs w:val="32"/>
        </w:rPr>
        <w:lastRenderedPageBreak/>
        <w:t>Attack Category 22: On-Setup Quantum Attack on ZK Trusted Setups</w:t>
      </w:r>
    </w:p>
    <w:p w14:paraId="3C446A4F" w14:textId="756F330F" w:rsidR="001F56CE" w:rsidRPr="00C67A6D" w:rsidRDefault="009B11B3" w:rsidP="006E4574">
      <w:pPr>
        <w:pStyle w:val="Heading1"/>
        <w:spacing w:before="0" w:after="0"/>
        <w:rPr>
          <w:sz w:val="2"/>
          <w:szCs w:val="2"/>
        </w:rPr>
      </w:pPr>
      <w:r>
        <w:pict w14:anchorId="0997C695">
          <v:rect id="Rectangle 3" o:spid="_x0000_s2052"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E2AFF6" w14:textId="77777777" w:rsidR="001F56CE" w:rsidRPr="00C67A6D" w:rsidRDefault="001F56CE" w:rsidP="006E4574">
      <w:pPr>
        <w:pStyle w:val="Heading2"/>
        <w:spacing w:after="0"/>
      </w:pPr>
      <w:r w:rsidRPr="00C67A6D">
        <w:rPr>
          <w:rFonts w:ascii="Sora" w:eastAsia="Arial" w:hAnsi="Sora" w:cs="Sora"/>
          <w:color w:val="2E75B6"/>
          <w:sz w:val="24"/>
          <w:szCs w:val="24"/>
        </w:rPr>
        <w:t>22.1 Threat Description</w:t>
      </w:r>
    </w:p>
    <w:p w14:paraId="4EE29C7B" w14:textId="10AA9B92" w:rsidR="001F56CE" w:rsidRDefault="001F56CE" w:rsidP="006E4574">
      <w:pPr>
        <w:spacing w:after="120"/>
      </w:pPr>
      <w:r>
        <w:rPr>
          <w:rFonts w:ascii="Arial" w:eastAsia="Arial" w:hAnsi="Arial" w:cs="Arial"/>
          <w:color w:val="404040"/>
          <w:sz w:val="20"/>
          <w:szCs w:val="20"/>
        </w:rPr>
        <w:t>Paper 2 introduces and analyzes an attack type with a unique property: it requires a CRQC to execute only once, but the resulting exploit is classical and reusable indefinitely. Some ZK proof systems (KZG polynomial commitments, Groth16 SNARK setup, Tornado Cash) require a one-time trusted setup ceremony producing public parameters. These parameters encode a secret scalar that must be destroyed. A CRQC can recover this scalar via ECDLP on the public parameters — a single operation — and the resulting exploit allows arbitrary proof forgery on a classical computer forever after.</w:t>
      </w:r>
    </w:p>
    <w:p w14:paraId="399FFD5D" w14:textId="7C1EDF8A" w:rsidR="001F56CE" w:rsidRDefault="001F56CE" w:rsidP="00C67A6D">
      <w:r>
        <w:rPr>
          <w:rFonts w:ascii="Arial" w:eastAsia="Arial" w:hAnsi="Arial" w:cs="Arial"/>
          <w:color w:val="404040"/>
          <w:sz w:val="20"/>
          <w:szCs w:val="20"/>
        </w:rPr>
        <w:t>Synergy's attack surface for this category:</w:t>
      </w:r>
    </w:p>
    <w:p w14:paraId="49C7AA28" w14:textId="77777777" w:rsidR="001F56CE" w:rsidRDefault="001F56CE" w:rsidP="001F56CE">
      <w:pPr>
        <w:pStyle w:val="ListParagraph"/>
        <w:numPr>
          <w:ilvl w:val="0"/>
          <w:numId w:val="25"/>
        </w:numPr>
        <w:spacing w:after="80"/>
      </w:pPr>
      <w:r>
        <w:rPr>
          <w:rFonts w:ascii="Arial" w:eastAsia="Arial" w:hAnsi="Arial" w:cs="Arial"/>
          <w:color w:val="404040"/>
          <w:sz w:val="20"/>
          <w:szCs w:val="20"/>
        </w:rPr>
        <w:t>Synergy's own ZK layer: Uses STARK-based proofs (hash-based). STARKs have no trusted setup and are quantum-resistant. Synergy itself is NOT vulnerable to on-setup attacks.</w:t>
      </w:r>
    </w:p>
    <w:p w14:paraId="0BD7A46A" w14:textId="77777777" w:rsidR="001F56CE" w:rsidRDefault="001F56CE" w:rsidP="001F56CE">
      <w:pPr>
        <w:pStyle w:val="ListParagraph"/>
        <w:numPr>
          <w:ilvl w:val="0"/>
          <w:numId w:val="25"/>
        </w:numPr>
        <w:spacing w:after="80"/>
      </w:pPr>
      <w:r>
        <w:rPr>
          <w:rFonts w:ascii="Arial" w:eastAsia="Arial" w:hAnsi="Arial" w:cs="Arial"/>
          <w:color w:val="404040"/>
          <w:sz w:val="20"/>
          <w:szCs w:val="20"/>
        </w:rPr>
        <w:t>Cross-chain SXCP risk: Synergy's SXCP protocol interacts with Ethereum's L2 ecosystem, which as of 2026 uses KZG commitments for Data Availability Sampling (EIP-4844/7594). An on-setup attack on Ethereum's KZG SRS would compromise Ethereum L2 data availability, affecting any SXCP-mediated transfers to/from Ethereum L2s.</w:t>
      </w:r>
    </w:p>
    <w:p w14:paraId="0FD151D1" w14:textId="04119055" w:rsidR="001F56CE" w:rsidRDefault="001F56CE" w:rsidP="001F56CE">
      <w:pPr>
        <w:pStyle w:val="ListParagraph"/>
        <w:numPr>
          <w:ilvl w:val="0"/>
          <w:numId w:val="25"/>
        </w:numPr>
        <w:spacing w:after="80"/>
      </w:pPr>
      <w:r>
        <w:rPr>
          <w:rFonts w:ascii="Arial" w:eastAsia="Arial" w:hAnsi="Arial" w:cs="Arial"/>
          <w:color w:val="404040"/>
          <w:sz w:val="20"/>
          <w:szCs w:val="20"/>
        </w:rPr>
        <w:t>Future component risk: If any Synergy component ever uses Groth16-based SNARK proofs (e.g., for EVM compatibility layer verification), those components would inherit this vulnerability. The spec must explicitly prohibit Groth16 usage.</w:t>
      </w:r>
    </w:p>
    <w:p w14:paraId="6C3C72B3" w14:textId="77777777" w:rsidR="001F56CE" w:rsidRPr="00C67A6D" w:rsidRDefault="001F56CE" w:rsidP="006E4574">
      <w:pPr>
        <w:pStyle w:val="Heading2"/>
        <w:spacing w:after="0"/>
      </w:pPr>
      <w:r w:rsidRPr="00C67A6D">
        <w:rPr>
          <w:rFonts w:ascii="Sora" w:eastAsia="Arial" w:hAnsi="Sora" w:cs="Sora"/>
          <w:color w:val="2E75B6"/>
          <w:sz w:val="24"/>
          <w:szCs w:val="24"/>
        </w:rPr>
        <w:t>22.2 Synergy Implementation</w:t>
      </w:r>
    </w:p>
    <w:p w14:paraId="66092A92" w14:textId="77777777" w:rsidR="001F56CE" w:rsidRDefault="001F56CE" w:rsidP="001F56CE">
      <w:pPr>
        <w:spacing w:after="120"/>
      </w:pPr>
      <w:r>
        <w:rPr>
          <w:rFonts w:ascii="Arial" w:eastAsia="Arial" w:hAnsi="Arial" w:cs="Arial"/>
          <w:color w:val="404040"/>
          <w:sz w:val="20"/>
          <w:szCs w:val="20"/>
        </w:rPr>
        <w:t>STARK-based ZK proofs are mandatory for all Synergy protocol components. Groth16 and all pairing-based SNARK schemes are prohibited by protocol rule and SynQ compiler enforcement.</w:t>
      </w:r>
    </w:p>
    <w:p w14:paraId="58D2306C" w14:textId="77777777" w:rsidR="001F56CE" w:rsidRPr="00C67A6D" w:rsidRDefault="001F56CE" w:rsidP="006E4574">
      <w:pPr>
        <w:pStyle w:val="Heading3"/>
        <w:spacing w:before="0" w:after="0"/>
        <w:rPr>
          <w:sz w:val="24"/>
          <w:szCs w:val="24"/>
        </w:rPr>
      </w:pPr>
      <w:r w:rsidRPr="00C67A6D">
        <w:rPr>
          <w:rFonts w:ascii="Sora" w:eastAsia="Sora" w:hAnsi="Sora" w:cs="Sora"/>
          <w:color w:val="3F7FBF"/>
          <w:sz w:val="24"/>
          <w:szCs w:val="24"/>
        </w:rPr>
        <w:t>22.3 Implementation Steps</w:t>
      </w:r>
    </w:p>
    <w:p w14:paraId="12988344" w14:textId="77777777" w:rsidR="001F56CE" w:rsidRDefault="001F56CE" w:rsidP="006E4574">
      <w:pPr>
        <w:pStyle w:val="ListParagraph"/>
        <w:numPr>
          <w:ilvl w:val="0"/>
          <w:numId w:val="27"/>
        </w:numPr>
      </w:pPr>
      <w:r>
        <w:rPr>
          <w:rFonts w:ascii="Arial" w:eastAsia="Arial" w:hAnsi="Arial" w:cs="Arial"/>
          <w:sz w:val="20"/>
          <w:szCs w:val="20"/>
        </w:rPr>
        <w:t>ADD an explicit protocol rule: SynQ contracts and Synergy protocol components are prohibited from using Groth16 (BN254 / BLS12-381 pairing-based) SNARK proofs. Only STARK-based or hash-based ZK proofs are permitted. Enforce this via SynQ compiler flag that rejects pairing-based proof generation calls.</w:t>
      </w:r>
    </w:p>
    <w:p w14:paraId="7FF08DFB" w14:textId="77777777" w:rsidR="001F56CE" w:rsidRDefault="001F56CE" w:rsidP="006E4574">
      <w:pPr>
        <w:pStyle w:val="ListParagraph"/>
        <w:numPr>
          <w:ilvl w:val="0"/>
          <w:numId w:val="27"/>
        </w:numPr>
      </w:pPr>
      <w:r>
        <w:rPr>
          <w:rFonts w:ascii="Arial" w:eastAsia="Arial" w:hAnsi="Arial" w:cs="Arial"/>
          <w:sz w:val="20"/>
          <w:szCs w:val="20"/>
        </w:rPr>
        <w:t>DOCUMENT the cross-chain on-setup risk: create a threat model entry for SXCP interactions with Ethereum L2s that use KZG. Identify which SXCP operations depend on Ethereum DAS availability and what happens if DAS is compromised by a KZG on-setup attack.</w:t>
      </w:r>
    </w:p>
    <w:p w14:paraId="4A83E4EC" w14:textId="77777777" w:rsidR="001F56CE" w:rsidRDefault="001F56CE" w:rsidP="006E4574">
      <w:pPr>
        <w:pStyle w:val="ListParagraph"/>
        <w:numPr>
          <w:ilvl w:val="0"/>
          <w:numId w:val="27"/>
        </w:numPr>
      </w:pPr>
      <w:r>
        <w:rPr>
          <w:rFonts w:ascii="Arial" w:eastAsia="Arial" w:hAnsi="Arial" w:cs="Arial"/>
          <w:sz w:val="20"/>
          <w:szCs w:val="20"/>
        </w:rPr>
        <w:t>DEFINE a contingency mode for SXCP: if an Ethereum KZG on-setup attack is detected (via Synergy's SXCP witnesses), define the protocol's response — including whether SXCP cross-chain transfers to/from affected Ethereum L2s should be paused pending assessment.</w:t>
      </w:r>
    </w:p>
    <w:p w14:paraId="40F20C9F" w14:textId="77777777" w:rsidR="001F56CE" w:rsidRDefault="001F56CE" w:rsidP="006E4574">
      <w:pPr>
        <w:pStyle w:val="ListParagraph"/>
        <w:numPr>
          <w:ilvl w:val="0"/>
          <w:numId w:val="27"/>
        </w:numPr>
      </w:pPr>
      <w:r>
        <w:rPr>
          <w:rFonts w:ascii="Arial" w:eastAsia="Arial" w:hAnsi="Arial" w:cs="Arial"/>
          <w:sz w:val="20"/>
          <w:szCs w:val="20"/>
        </w:rPr>
        <w:t>ADD to ZKProofVerifier contract specification: the verifier must explicitly reject any proof using pairing-based curve operations (alt_bn128, BLS12-381). Only STARK-compatible proof formats may be accepted.</w:t>
      </w:r>
    </w:p>
    <w:p w14:paraId="20DB1644" w14:textId="77777777" w:rsidR="001F56CE" w:rsidRDefault="001F56CE" w:rsidP="001F56CE"/>
    <w:p w14:paraId="0FF1F4C4" w14:textId="77777777" w:rsidR="001F56CE" w:rsidRDefault="001F56CE" w:rsidP="006E4574">
      <w:pPr>
        <w:pStyle w:val="Heading3"/>
        <w:spacing w:before="0" w:after="0"/>
        <w:rPr>
          <w:rFonts w:ascii="Sora" w:eastAsia="Sora" w:hAnsi="Sora" w:cs="Sora"/>
          <w:color w:val="3F7FBF"/>
          <w:sz w:val="24"/>
          <w:szCs w:val="24"/>
        </w:rPr>
      </w:pPr>
      <w:r w:rsidRPr="00C67A6D">
        <w:rPr>
          <w:rFonts w:ascii="Sora" w:eastAsia="Sora" w:hAnsi="Sora" w:cs="Sora"/>
          <w:color w:val="3F7FBF"/>
          <w:sz w:val="24"/>
          <w:szCs w:val="24"/>
        </w:rPr>
        <w:t>22.4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563B35" w14:paraId="070CFC2D"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DC72229"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22A — ZK Proof Format Enforcement</w:t>
            </w:r>
          </w:p>
          <w:p w14:paraId="1AB75A39" w14:textId="0B765E3F" w:rsidR="00C67A6D" w:rsidRPr="006E4574" w:rsidRDefault="00C67A6D" w:rsidP="00C67A6D">
            <w:r w:rsidRPr="00C67A6D">
              <w:rPr>
                <w:rFonts w:ascii="Arial" w:eastAsia="Arial" w:hAnsi="Arial" w:cs="Arial"/>
                <w:color w:val="000000" w:themeColor="text1"/>
              </w:rPr>
              <w:t>Submit a Groth16-formatted proof to the ZKProofVerifier contract. Confirm rejection. Submit a proof using BLS12-381 pairing operations. Confirm rejection. Submit a valid STARK proof. Confirm acceptance.</w:t>
            </w:r>
          </w:p>
        </w:tc>
      </w:tr>
      <w:tr w:rsidR="00C67A6D" w:rsidRPr="00563B35" w14:paraId="4F81C4F6"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2C6C03A" w14:textId="77777777" w:rsidR="00C67A6D" w:rsidRPr="00C67A6D" w:rsidRDefault="00C67A6D" w:rsidP="00C67A6D">
            <w:pPr>
              <w:pStyle w:val="Heading3"/>
              <w:spacing w:before="0" w:after="0"/>
              <w:rPr>
                <w:color w:val="000000" w:themeColor="text1"/>
              </w:rPr>
            </w:pPr>
            <w:r w:rsidRPr="00C67A6D">
              <w:rPr>
                <w:rFonts w:ascii="Arial" w:eastAsia="Arial" w:hAnsi="Arial" w:cs="Arial"/>
                <w:color w:val="000000" w:themeColor="text1"/>
                <w:sz w:val="22"/>
                <w:szCs w:val="22"/>
              </w:rPr>
              <w:t>TEST SUITE 22B — SynQ Compiler Pairing Prohibition</w:t>
            </w:r>
          </w:p>
          <w:p w14:paraId="76630347" w14:textId="7F51328B" w:rsidR="00C67A6D" w:rsidRPr="00C67A6D" w:rsidRDefault="00C67A6D" w:rsidP="00C67A6D">
            <w:r w:rsidRPr="00C67A6D">
              <w:rPr>
                <w:rFonts w:ascii="Arial" w:eastAsia="Arial" w:hAnsi="Arial" w:cs="Arial"/>
                <w:color w:val="000000" w:themeColor="text1"/>
                <w:sz w:val="20"/>
                <w:szCs w:val="20"/>
              </w:rPr>
              <w:t>Attempt to compile a SynQ contract that imports or calls pairing-based proof generation. Confirm the compiler rejects the contract at compile time with an explicit error referencing the Groth16 prohibition rule.</w:t>
            </w:r>
          </w:p>
        </w:tc>
      </w:tr>
    </w:tbl>
    <w:p w14:paraId="2CA8613E" w14:textId="77777777" w:rsidR="00C67A6D" w:rsidRPr="00C67A6D" w:rsidRDefault="00C67A6D" w:rsidP="006E4574">
      <w:pPr>
        <w:pStyle w:val="Heading3"/>
        <w:spacing w:before="0" w:after="0"/>
        <w:rPr>
          <w:sz w:val="24"/>
          <w:szCs w:val="24"/>
        </w:rPr>
      </w:pPr>
    </w:p>
    <w:p w14:paraId="2837A50B" w14:textId="77777777" w:rsidR="001F56CE" w:rsidRDefault="001F56CE" w:rsidP="001F56CE"/>
    <w:p w14:paraId="483809E6" w14:textId="77777777" w:rsidR="00C67A6D" w:rsidRDefault="001F56CE" w:rsidP="00C67A6D">
      <w:pPr>
        <w:pStyle w:val="Heading1"/>
        <w:spacing w:before="0" w:after="0"/>
        <w:rPr>
          <w:rFonts w:ascii="Arial" w:eastAsia="Arial" w:hAnsi="Arial" w:cs="Arial"/>
          <w:color w:val="1F3864"/>
          <w:sz w:val="32"/>
          <w:szCs w:val="32"/>
        </w:rPr>
      </w:pPr>
      <w:r>
        <w:rPr>
          <w:rFonts w:ascii="Arial" w:eastAsia="Arial" w:hAnsi="Arial" w:cs="Arial"/>
          <w:color w:val="1F3864"/>
          <w:sz w:val="32"/>
          <w:szCs w:val="32"/>
        </w:rPr>
        <w:t>Attack Category 23: Harvest-Now-Decrypt-Later (HNDL) Cross-Chain Attack</w:t>
      </w:r>
    </w:p>
    <w:p w14:paraId="279BD319" w14:textId="28E090ED" w:rsidR="001F56CE" w:rsidRPr="00361C7C" w:rsidRDefault="009B11B3" w:rsidP="00C67A6D">
      <w:pPr>
        <w:pStyle w:val="Heading1"/>
        <w:spacing w:before="0" w:after="0"/>
        <w:rPr>
          <w:sz w:val="2"/>
          <w:szCs w:val="2"/>
        </w:rPr>
      </w:pPr>
      <w:r>
        <w:pict w14:anchorId="23DD6357">
          <v:rect id="Horizontal Line 105" o:spid="_x0000_s2051"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B354BB" w14:textId="77777777" w:rsidR="001F56CE" w:rsidRPr="00C67A6D" w:rsidRDefault="001F56CE" w:rsidP="00361C7C">
      <w:pPr>
        <w:pStyle w:val="Heading2"/>
        <w:spacing w:before="0" w:after="0"/>
        <w:rPr>
          <w:sz w:val="28"/>
          <w:szCs w:val="28"/>
        </w:rPr>
      </w:pPr>
      <w:r w:rsidRPr="00C67A6D">
        <w:rPr>
          <w:rFonts w:ascii="Sora" w:eastAsia="Arial" w:hAnsi="Sora" w:cs="Sora"/>
          <w:color w:val="2E75B6"/>
          <w:sz w:val="24"/>
          <w:szCs w:val="24"/>
        </w:rPr>
        <w:t>23.1 Threat Description</w:t>
      </w:r>
    </w:p>
    <w:p w14:paraId="1C3B37A3" w14:textId="325E89F4" w:rsidR="001F56CE" w:rsidRDefault="001F56CE" w:rsidP="00C67A6D">
      <w:pPr>
        <w:spacing w:after="120"/>
      </w:pPr>
      <w:r>
        <w:rPr>
          <w:rFonts w:ascii="Arial" w:eastAsia="Arial" w:hAnsi="Arial" w:cs="Arial"/>
          <w:color w:val="404040"/>
          <w:sz w:val="20"/>
          <w:szCs w:val="20"/>
        </w:rPr>
        <w:t>HNDL is a class of attack that does not require breaking cryptography at the time of collection. An adversary records classical cryptographic artifacts today — ECDSA signatures, ECDH ephemeral secrets, SXCP relayer attestations on classical chains — and processes them through Shor's algorithm once a CRQC becomes available. The attacker does not need to break the cryptography now; they only need to store what is publicly observable on-chain.</w:t>
      </w:r>
    </w:p>
    <w:p w14:paraId="682C2810" w14:textId="6FDF2955" w:rsidR="001F56CE" w:rsidRDefault="001F56CE" w:rsidP="00C67A6D">
      <w:pPr>
        <w:spacing w:after="120"/>
      </w:pPr>
      <w:r>
        <w:rPr>
          <w:rFonts w:ascii="Arial" w:eastAsia="Arial" w:hAnsi="Arial" w:cs="Arial"/>
          <w:color w:val="404040"/>
          <w:sz w:val="20"/>
          <w:szCs w:val="20"/>
        </w:rPr>
        <w:t>Critically, the two milestone rows in the Quantum Threat Timeline above (6,100 qubits demonstrated, fault-tolerant operation below threshold) establish that HNDL mode is not a future threat — it is the current threat. Every classical signature recorded on-chain today is a potential HNDL artifact.</w:t>
      </w:r>
    </w:p>
    <w:p w14:paraId="710BEE84" w14:textId="5F419DF5" w:rsidR="001F56CE" w:rsidRDefault="001F56CE" w:rsidP="00C67A6D">
      <w:r>
        <w:rPr>
          <w:rFonts w:ascii="Arial" w:eastAsia="Arial" w:hAnsi="Arial" w:cs="Arial"/>
          <w:color w:val="404040"/>
          <w:sz w:val="20"/>
          <w:szCs w:val="20"/>
        </w:rPr>
        <w:t>Synergy's HNDL surface is not in the core protocol (which uses ML-DSA throughout), but in the cross-chain interaction layer:</w:t>
      </w:r>
    </w:p>
    <w:p w14:paraId="71CA3264" w14:textId="77777777" w:rsidR="001F56CE" w:rsidRDefault="001F56CE" w:rsidP="001F56CE">
      <w:pPr>
        <w:pStyle w:val="ListParagraph"/>
        <w:numPr>
          <w:ilvl w:val="0"/>
          <w:numId w:val="25"/>
        </w:numPr>
        <w:spacing w:after="80"/>
      </w:pPr>
      <w:r>
        <w:rPr>
          <w:rFonts w:ascii="Arial" w:eastAsia="Arial" w:hAnsi="Arial" w:cs="Arial"/>
          <w:color w:val="404040"/>
          <w:sz w:val="20"/>
          <w:szCs w:val="20"/>
        </w:rPr>
        <w:t>Every EVM chain binding proof submitted to Synergy's ChainBindingVerifier contains an ECDSA signature. These are stored on-chain permanently and can be harvested now and decrypted later to derive the signing key.</w:t>
      </w:r>
    </w:p>
    <w:p w14:paraId="74FC160B" w14:textId="77777777" w:rsidR="001F56CE" w:rsidRDefault="001F56CE" w:rsidP="001F56CE">
      <w:pPr>
        <w:pStyle w:val="ListParagraph"/>
        <w:numPr>
          <w:ilvl w:val="0"/>
          <w:numId w:val="25"/>
        </w:numPr>
        <w:spacing w:after="80"/>
      </w:pPr>
      <w:r>
        <w:rPr>
          <w:rFonts w:ascii="Arial" w:eastAsia="Arial" w:hAnsi="Arial" w:cs="Arial"/>
          <w:color w:val="404040"/>
          <w:sz w:val="20"/>
          <w:szCs w:val="20"/>
        </w:rPr>
        <w:t>SXCP attestations on Ethereum/Solana/Aptos/Sui that use those chains' native signing schemes (secp256k1, Ed25519) are HNDL targets. Once harvested and later broken, an attacker can forge retroactive attestations.</w:t>
      </w:r>
    </w:p>
    <w:p w14:paraId="05E69D9C" w14:textId="77777777" w:rsidR="001F56CE" w:rsidRDefault="001F56CE" w:rsidP="001F56CE">
      <w:pPr>
        <w:pStyle w:val="ListParagraph"/>
        <w:numPr>
          <w:ilvl w:val="0"/>
          <w:numId w:val="25"/>
        </w:numPr>
        <w:spacing w:after="80"/>
      </w:pPr>
      <w:r>
        <w:rPr>
          <w:rFonts w:ascii="Arial" w:eastAsia="Arial" w:hAnsi="Arial" w:cs="Arial"/>
          <w:color w:val="404040"/>
          <w:sz w:val="20"/>
          <w:szCs w:val="20"/>
        </w:rPr>
        <w:t>Any Synergy user's Ethereum address that has transacted is already a permanent HNDL target. A CRQC can derive their private key from on-chain signature data and drain their Ethereum holdings — even if they have migrated to Synergy's ML-DSA identity.</w:t>
      </w:r>
    </w:p>
    <w:p w14:paraId="58009968" w14:textId="0D6D426A" w:rsidR="001F56CE" w:rsidRDefault="001F56CE" w:rsidP="001F56CE">
      <w:pPr>
        <w:pStyle w:val="ListParagraph"/>
        <w:numPr>
          <w:ilvl w:val="0"/>
          <w:numId w:val="25"/>
        </w:numPr>
        <w:spacing w:after="80"/>
      </w:pPr>
      <w:r>
        <w:rPr>
          <w:rFonts w:ascii="Arial" w:eastAsia="Arial" w:hAnsi="Arial" w:cs="Arial"/>
          <w:color w:val="404040"/>
          <w:sz w:val="20"/>
          <w:szCs w:val="20"/>
        </w:rPr>
        <w:t>KZG/Groth16 proof artifacts submitted to any verifier that Synergy interacts with are HNDL targets for on-setup attacks (see Category 22).</w:t>
      </w:r>
    </w:p>
    <w:p w14:paraId="2A0A20A5" w14:textId="77777777" w:rsidR="001F56CE" w:rsidRPr="00C67A6D" w:rsidRDefault="001F56CE" w:rsidP="00C67A6D">
      <w:pPr>
        <w:pStyle w:val="Heading2"/>
        <w:spacing w:before="120" w:after="0"/>
        <w:rPr>
          <w:sz w:val="28"/>
          <w:szCs w:val="28"/>
        </w:rPr>
      </w:pPr>
      <w:r w:rsidRPr="00C67A6D">
        <w:rPr>
          <w:rFonts w:ascii="Sora" w:eastAsia="Arial" w:hAnsi="Sora" w:cs="Sora"/>
          <w:color w:val="2E75B6"/>
          <w:sz w:val="24"/>
          <w:szCs w:val="24"/>
        </w:rPr>
        <w:t>23.2 Synergy Implementation</w:t>
      </w:r>
    </w:p>
    <w:p w14:paraId="659B43D2" w14:textId="163C221C" w:rsidR="001F56CE" w:rsidRDefault="001F56CE" w:rsidP="00C67A6D">
      <w:pPr>
        <w:spacing w:after="120"/>
      </w:pPr>
      <w:r>
        <w:rPr>
          <w:rFonts w:ascii="Arial" w:eastAsia="Arial" w:hAnsi="Arial" w:cs="Arial"/>
          <w:color w:val="404040"/>
          <w:sz w:val="20"/>
          <w:szCs w:val="20"/>
        </w:rPr>
        <w:t>HNDL risk cannot be eliminated retroactively for data already on classical chains. The implementation strategy is (1) document the full surface, (2) implement expiry and versioning controls on new classical-key binding proofs, and (3) provide migration tooling and guidance to reduce the surface over time.</w:t>
      </w:r>
    </w:p>
    <w:p w14:paraId="1085B68B" w14:textId="77777777" w:rsidR="001F56CE" w:rsidRDefault="001F56CE" w:rsidP="00C67A6D">
      <w:pPr>
        <w:pStyle w:val="Heading3"/>
        <w:spacing w:before="0" w:after="0"/>
      </w:pPr>
      <w:r>
        <w:rPr>
          <w:rFonts w:ascii="Sora" w:eastAsia="Sora" w:hAnsi="Sora" w:cs="Sora"/>
          <w:color w:val="3F7FBF"/>
          <w:sz w:val="24"/>
          <w:szCs w:val="24"/>
        </w:rPr>
        <w:t>23.3 Implementation Steps</w:t>
      </w:r>
    </w:p>
    <w:p w14:paraId="74B8B182" w14:textId="77777777" w:rsidR="001F56CE" w:rsidRDefault="001F56CE" w:rsidP="00C67A6D">
      <w:pPr>
        <w:pStyle w:val="ListParagraph"/>
        <w:numPr>
          <w:ilvl w:val="0"/>
          <w:numId w:val="28"/>
        </w:numPr>
      </w:pPr>
      <w:r>
        <w:rPr>
          <w:rFonts w:ascii="Arial" w:eastAsia="Arial" w:hAnsi="Arial" w:cs="Arial"/>
          <w:sz w:val="20"/>
          <w:szCs w:val="20"/>
        </w:rPr>
        <w:t>DOCUMENT the HNDL surface: for every cross-chain signing operation Synergy participates in or verifies, identify which are HNDL targets and what the harvested data enables a future CRQC operator to do.</w:t>
      </w:r>
    </w:p>
    <w:p w14:paraId="6C7EBF36" w14:textId="77777777" w:rsidR="001F56CE" w:rsidRDefault="001F56CE" w:rsidP="00C67A6D">
      <w:pPr>
        <w:pStyle w:val="ListParagraph"/>
        <w:numPr>
          <w:ilvl w:val="0"/>
          <w:numId w:val="28"/>
        </w:numPr>
      </w:pPr>
      <w:r>
        <w:rPr>
          <w:rFonts w:ascii="Arial" w:eastAsia="Arial" w:hAnsi="Arial" w:cs="Arial"/>
          <w:sz w:val="20"/>
          <w:szCs w:val="20"/>
        </w:rPr>
        <w:t>IMPLEMENT binding proof expiry: ChainBindingVerifier must enforce that classical ECDSA binding proofs have an expiry block. After expiry, the proof must be refreshed. Once PQC wallets are available on the target chain, users must be migrated to ML-DSA binding proofs.</w:t>
      </w:r>
    </w:p>
    <w:p w14:paraId="557A658A" w14:textId="77777777" w:rsidR="001F56CE" w:rsidRDefault="001F56CE" w:rsidP="00C67A6D">
      <w:pPr>
        <w:pStyle w:val="ListParagraph"/>
        <w:numPr>
          <w:ilvl w:val="0"/>
          <w:numId w:val="28"/>
        </w:numPr>
      </w:pPr>
      <w:r>
        <w:rPr>
          <w:rFonts w:ascii="Arial" w:eastAsia="Arial" w:hAnsi="Arial" w:cs="Arial"/>
          <w:sz w:val="20"/>
          <w:szCs w:val="20"/>
        </w:rPr>
        <w:t>PUBLISH a HNDL migration guide to Synergy developers and users: explain that any EVM/Solana address whose public key is on-chain is a HNDL target, describe the threat model precisely, and provide the migration path to PQC addresses on those chains.</w:t>
      </w:r>
    </w:p>
    <w:p w14:paraId="539640C3" w14:textId="77777777" w:rsidR="001F56CE" w:rsidRDefault="001F56CE" w:rsidP="00C67A6D">
      <w:pPr>
        <w:pStyle w:val="ListParagraph"/>
        <w:numPr>
          <w:ilvl w:val="0"/>
          <w:numId w:val="28"/>
        </w:numPr>
      </w:pPr>
      <w:r>
        <w:rPr>
          <w:rFonts w:ascii="Arial" w:eastAsia="Arial" w:hAnsi="Arial" w:cs="Arial"/>
          <w:sz w:val="20"/>
          <w:szCs w:val="20"/>
        </w:rPr>
        <w:t>DEFINE a binding proof version field in ChainBindingVerifier that distinguishes classical-key bindings (HNDL-vulnerable) from PQC bindings (HNDL-resistant). This field enables tracking migration progress and eventually deprecating classical bindings on a governance-controlled schedule.</w:t>
      </w:r>
    </w:p>
    <w:p w14:paraId="463F6CAE" w14:textId="77777777" w:rsidR="001F56CE" w:rsidRDefault="001F56CE" w:rsidP="001F56CE"/>
    <w:p w14:paraId="0A392203" w14:textId="77777777" w:rsidR="001F56CE" w:rsidRDefault="001F56CE" w:rsidP="00C67A6D">
      <w:pPr>
        <w:pStyle w:val="Heading3"/>
        <w:spacing w:before="0" w:after="0"/>
      </w:pPr>
      <w:r>
        <w:rPr>
          <w:rFonts w:ascii="Sora" w:eastAsia="Sora" w:hAnsi="Sora" w:cs="Sora"/>
          <w:color w:val="3F7FBF"/>
          <w:sz w:val="24"/>
          <w:szCs w:val="24"/>
        </w:rPr>
        <w:t>23.4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563B35" w14:paraId="3DC0B031"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1061C8E"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23A — HNDL Surface Audit</w:t>
            </w:r>
          </w:p>
          <w:p w14:paraId="5501B66F" w14:textId="22823826" w:rsidR="00C67A6D" w:rsidRPr="006E4574" w:rsidRDefault="00C67A6D" w:rsidP="00C67A6D">
            <w:r w:rsidRPr="00C67A6D">
              <w:rPr>
                <w:rFonts w:ascii="Arial" w:eastAsia="Arial" w:hAnsi="Arial" w:cs="Arial"/>
                <w:color w:val="000000" w:themeColor="text1"/>
              </w:rPr>
              <w:t>Enumerate all classical-key artifacts stored on-chain by Synergy contracts across all supported chains. For each artifact type, document: the signing scheme, the HNDL window (how long it will be stored), and the migration path. Confirm all artifact types have associated expiry or versioning controls.</w:t>
            </w:r>
          </w:p>
        </w:tc>
      </w:tr>
      <w:tr w:rsidR="00C67A6D" w:rsidRPr="00563B35" w14:paraId="55A32A08"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D513B6C"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23B — Binding Proof Expiry Enforcement</w:t>
            </w:r>
          </w:p>
          <w:p w14:paraId="001235B6" w14:textId="60619B4A" w:rsidR="00C67A6D" w:rsidRPr="00C67A6D" w:rsidRDefault="00C67A6D" w:rsidP="00C67A6D">
            <w:r w:rsidRPr="00C67A6D">
              <w:rPr>
                <w:rFonts w:ascii="Arial" w:eastAsia="Arial" w:hAnsi="Arial" w:cs="Arial"/>
                <w:color w:val="000000" w:themeColor="text1"/>
              </w:rPr>
              <w:lastRenderedPageBreak/>
              <w:t>Submit a classical ECDSA binding proof to ChainBindingVerifier. Advance the chain past the expiry block. Attempt to use the expired proof. Confirm rejection. Submit a valid ML-DSA binding proof with the correct version field. Confirm acceptance.</w:t>
            </w:r>
          </w:p>
        </w:tc>
      </w:tr>
    </w:tbl>
    <w:p w14:paraId="4B4D603E" w14:textId="77777777" w:rsidR="00361C7C" w:rsidRDefault="00361C7C" w:rsidP="00361C7C">
      <w:pPr>
        <w:pStyle w:val="Heading1"/>
        <w:spacing w:before="0" w:after="0"/>
        <w:rPr>
          <w:rFonts w:ascii="Arial" w:eastAsia="Arial" w:hAnsi="Arial" w:cs="Arial"/>
          <w:color w:val="1F3864"/>
          <w:sz w:val="32"/>
          <w:szCs w:val="32"/>
        </w:rPr>
      </w:pPr>
      <w:r>
        <w:rPr>
          <w:rFonts w:ascii="Arial" w:eastAsia="Arial" w:hAnsi="Arial" w:cs="Arial"/>
          <w:color w:val="1F3864"/>
          <w:sz w:val="32"/>
          <w:szCs w:val="32"/>
        </w:rPr>
        <w:lastRenderedPageBreak/>
        <w:t>Attack Category 23: Harvest-Now-Decrypt-Later (HNDL) Cross-Chain Attack</w:t>
      </w:r>
    </w:p>
    <w:p w14:paraId="72720C27" w14:textId="77777777" w:rsidR="00361C7C" w:rsidRPr="00361C7C" w:rsidRDefault="00361C7C" w:rsidP="00361C7C">
      <w:pPr>
        <w:pStyle w:val="Heading1"/>
        <w:spacing w:before="0" w:after="0"/>
        <w:rPr>
          <w:sz w:val="2"/>
          <w:szCs w:val="2"/>
        </w:rPr>
      </w:pPr>
      <w:r w:rsidRPr="00361C7C">
        <w:rPr>
          <w:noProof/>
          <w:sz w:val="11"/>
          <w:szCs w:val="11"/>
        </w:rPr>
        <mc:AlternateContent>
          <mc:Choice Requires="wps">
            <w:drawing>
              <wp:inline distT="0" distB="0" distL="0" distR="0" wp14:anchorId="3D90A786" wp14:editId="71778E80">
                <wp:extent cx="10972800" cy="1270"/>
                <wp:effectExtent l="0" t="0" r="12700" b="24130"/>
                <wp:docPr id="998935459" name="Horizontal Lin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5DEA7A4" id="Horizontal Line 105" o:spid="_x0000_s1026"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" filled="f">
                <v:path arrowok="t"/>
                <w10:anchorlock/>
              </v:rect>
            </w:pict>
          </mc:Fallback>
        </mc:AlternateContent>
      </w:r>
    </w:p>
    <w:p w14:paraId="1C492802" w14:textId="77777777" w:rsidR="00361C7C" w:rsidRPr="00C67A6D" w:rsidRDefault="00361C7C" w:rsidP="00361C7C">
      <w:pPr>
        <w:pStyle w:val="Heading2"/>
        <w:spacing w:before="0" w:after="0"/>
        <w:rPr>
          <w:sz w:val="28"/>
          <w:szCs w:val="28"/>
        </w:rPr>
      </w:pPr>
      <w:r w:rsidRPr="00C67A6D">
        <w:rPr>
          <w:rFonts w:ascii="Sora" w:eastAsia="Arial" w:hAnsi="Sora" w:cs="Sora"/>
          <w:color w:val="2E75B6"/>
          <w:sz w:val="24"/>
          <w:szCs w:val="24"/>
        </w:rPr>
        <w:t>23.1 Threat Description</w:t>
      </w:r>
    </w:p>
    <w:p w14:paraId="4BCCA617" w14:textId="77777777" w:rsidR="00361C7C" w:rsidRDefault="00361C7C">
      <w:pPr>
        <w:rPr>
          <w:b/>
          <w:bCs/>
          <w:color w:val="1B3A6B"/>
          <w:sz w:val="32"/>
          <w:szCs w:val="32"/>
        </w:rPr>
      </w:pPr>
      <w:r>
        <w:rPr>
          <w:color w:val="1B3A6B"/>
          <w:sz w:val="32"/>
          <w:szCs w:val="32"/>
        </w:rPr>
        <w:br w:type="page"/>
      </w:r>
    </w:p>
    <w:p w14:paraId="712393E8" w14:textId="6CC7E5ED"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Security Control Matrix</w:t>
      </w:r>
    </w:p>
    <w:p w14:paraId="7CEE1ED1" w14:textId="77777777" w:rsidR="008E313A" w:rsidRPr="00563B35" w:rsidRDefault="00000000">
      <w:pPr>
        <w:spacing w:before="100" w:after="120" w:line="276" w:lineRule="auto"/>
        <w:rPr>
          <w:sz w:val="20"/>
          <w:szCs w:val="20"/>
        </w:rPr>
      </w:pPr>
      <w:r>
        <w:rPr>
          <w:sz w:val="20"/>
          <w:szCs w:val="20"/>
        </w:rPr>
        <w:t>This matrix condenses the DAG threat surface into primary enforcement points. It is intended for protocol engineering reviews, validator runbooks, and external auditors who need a clear mapping from failure mode to control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078"/>
        <w:gridCol w:w="5182"/>
        <w:gridCol w:w="4095"/>
      </w:tblGrid>
      <w:tr w:rsidR="008E313A" w:rsidRPr="00660893" w14:paraId="2FDB6BD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13B93" w14:textId="77777777" w:rsidR="008E313A" w:rsidRPr="00660893" w:rsidRDefault="00000000" w:rsidP="001F56CE">
            <w:pPr>
              <w:spacing w:line="276" w:lineRule="auto"/>
              <w:jc w:val="center"/>
              <w:rPr>
                <w:color w:val="auto"/>
                <w:sz w:val="18"/>
                <w:szCs w:val="18"/>
              </w:rPr>
            </w:pPr>
            <w:r>
              <w:rPr>
                <w:b/>
                <w:bCs/>
                <w:color w:val="auto"/>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55C9" w14:textId="77777777" w:rsidR="008E313A" w:rsidRPr="00660893" w:rsidRDefault="00000000" w:rsidP="001F56CE">
            <w:pPr>
              <w:spacing w:line="276" w:lineRule="auto"/>
              <w:jc w:val="center"/>
              <w:rPr>
                <w:color w:val="auto"/>
                <w:sz w:val="18"/>
                <w:szCs w:val="18"/>
              </w:rPr>
            </w:pPr>
            <w:r>
              <w:rPr>
                <w:b/>
                <w:bCs/>
                <w:color w:val="auto"/>
                <w:sz w:val="18"/>
                <w:szCs w:val="18"/>
              </w:rPr>
              <w:t>Primary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2E2A0" w14:textId="77777777" w:rsidR="008E313A" w:rsidRPr="00660893" w:rsidRDefault="00000000" w:rsidP="001F56CE">
            <w:pPr>
              <w:spacing w:line="276" w:lineRule="auto"/>
              <w:jc w:val="center"/>
              <w:rPr>
                <w:color w:val="auto"/>
                <w:sz w:val="18"/>
                <w:szCs w:val="18"/>
              </w:rPr>
            </w:pPr>
            <w:r>
              <w:rPr>
                <w:b/>
                <w:bCs/>
                <w:color w:val="auto"/>
                <w:sz w:val="18"/>
                <w:szCs w:val="18"/>
              </w:rPr>
              <w:t>Secondary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CEF76" w14:textId="77777777" w:rsidR="008E313A" w:rsidRPr="00660893" w:rsidRDefault="00000000" w:rsidP="001F56CE">
            <w:pPr>
              <w:spacing w:line="276" w:lineRule="auto"/>
              <w:jc w:val="center"/>
              <w:rPr>
                <w:color w:val="auto"/>
                <w:sz w:val="18"/>
                <w:szCs w:val="18"/>
              </w:rPr>
            </w:pPr>
            <w:r>
              <w:rPr>
                <w:b/>
                <w:bCs/>
                <w:color w:val="auto"/>
                <w:sz w:val="18"/>
                <w:szCs w:val="18"/>
              </w:rPr>
              <w:t>Evidence / response</w:t>
            </w:r>
          </w:p>
        </w:tc>
      </w:tr>
      <w:tr w:rsidR="008E313A" w:rsidRPr="001F56CE" w14:paraId="5AB3D86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C404A0" w14:textId="77777777" w:rsidR="008E313A" w:rsidRPr="001F56CE" w:rsidRDefault="00000000" w:rsidP="001F56CE">
            <w:pPr>
              <w:spacing w:line="276" w:lineRule="auto"/>
              <w:rPr>
                <w:sz w:val="18"/>
                <w:szCs w:val="18"/>
              </w:rPr>
            </w:pPr>
            <w:r>
              <w:rPr>
                <w:b/>
                <w:bCs/>
                <w:sz w:val="18"/>
                <w:szCs w:val="18"/>
              </w:rPr>
              <w:t>False availability receipt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F21D7A" w14:textId="77777777" w:rsidR="008E313A" w:rsidRPr="001F56CE" w:rsidRDefault="00000000" w:rsidP="001F56CE">
            <w:pPr>
              <w:spacing w:line="276" w:lineRule="auto"/>
              <w:rPr>
                <w:sz w:val="18"/>
                <w:szCs w:val="18"/>
              </w:rPr>
            </w:pPr>
            <w:r>
              <w:rPr>
                <w:sz w:val="18"/>
                <w:szCs w:val="18"/>
              </w:rPr>
              <w:t>Durable fetch-and-persist required before receipt issuance.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61C9BA" w14:textId="77777777" w:rsidR="008E313A" w:rsidRPr="001F56CE" w:rsidRDefault="00000000" w:rsidP="001F56CE">
            <w:pPr>
              <w:spacing w:line="276" w:lineRule="auto"/>
              <w:rPr>
                <w:sz w:val="18"/>
                <w:szCs w:val="18"/>
              </w:rPr>
            </w:pPr>
            <w:r>
              <w:rPr>
                <w:sz w:val="18"/>
                <w:szCs w:val="18"/>
              </w:rPr>
              <w:t>Certificate assembler rejects malformed or duplicate signers.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84E0E0" w14:textId="77777777" w:rsidR="008E313A" w:rsidRPr="001F56CE" w:rsidRDefault="00000000" w:rsidP="001F56CE">
            <w:pPr>
              <w:spacing w:line="276" w:lineRule="auto"/>
              <w:rPr>
                <w:sz w:val="18"/>
                <w:szCs w:val="18"/>
              </w:rPr>
            </w:pPr>
            <w:r>
              <w:rPr>
                <w:sz w:val="18"/>
                <w:szCs w:val="18"/>
              </w:rPr>
              <w:t>Receipt fraud evidence; penalty and quarantine.</w:t>
            </w:r>
          </w:p>
        </w:tc>
      </w:tr>
      <w:tr w:rsidR="008E313A" w:rsidRPr="001F56CE" w14:paraId="3BBB7A7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B7E4" w14:textId="77777777" w:rsidR="008E313A" w:rsidRPr="001F56CE" w:rsidRDefault="00000000" w:rsidP="001F56CE">
            <w:pPr>
              <w:spacing w:line="276" w:lineRule="auto"/>
              <w:rPr>
                <w:sz w:val="18"/>
                <w:szCs w:val="18"/>
              </w:rPr>
            </w:pPr>
            <w:r>
              <w:rPr>
                <w:b/>
                <w:bCs/>
                <w:sz w:val="18"/>
                <w:szCs w:val="18"/>
              </w:rPr>
              <w:t>Batch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D0" w14:textId="77777777" w:rsidR="008E313A" w:rsidRPr="001F56CE" w:rsidRDefault="00000000" w:rsidP="001F56CE">
            <w:pPr>
              <w:spacing w:line="276" w:lineRule="auto"/>
              <w:rPr>
                <w:sz w:val="18"/>
                <w:szCs w:val="18"/>
              </w:rPr>
            </w:pPr>
            <w:r>
              <w:rPr>
                <w:sz w:val="18"/>
                <w:szCs w:val="18"/>
              </w:rPr>
              <w:t>Availability before ordering; certification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4F5C" w14:textId="77777777" w:rsidR="008E313A" w:rsidRPr="001F56CE" w:rsidRDefault="00000000" w:rsidP="001F56CE">
            <w:pPr>
              <w:spacing w:line="276" w:lineRule="auto"/>
              <w:rPr>
                <w:sz w:val="18"/>
                <w:szCs w:val="18"/>
              </w:rPr>
            </w:pPr>
            <w:r>
              <w:rPr>
                <w:sz w:val="18"/>
                <w:szCs w:val="18"/>
              </w:rPr>
              <w:t>Repair path and missing-blob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688B" w14:textId="77777777" w:rsidR="008E313A" w:rsidRPr="001F56CE" w:rsidRDefault="00000000" w:rsidP="001F56CE">
            <w:pPr>
              <w:spacing w:line="276" w:lineRule="auto"/>
              <w:rPr>
                <w:sz w:val="18"/>
                <w:szCs w:val="18"/>
              </w:rPr>
            </w:pPr>
            <w:r>
              <w:rPr>
                <w:sz w:val="18"/>
                <w:szCs w:val="18"/>
              </w:rPr>
              <w:t>Withholding bundle; author penalty.</w:t>
            </w:r>
          </w:p>
        </w:tc>
      </w:tr>
      <w:tr w:rsidR="008E313A" w:rsidRPr="001F56CE" w14:paraId="273C0A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55ABCE" w14:textId="77777777" w:rsidR="008E313A" w:rsidRPr="001F56CE" w:rsidRDefault="00000000" w:rsidP="001F56CE">
            <w:pPr>
              <w:spacing w:line="276" w:lineRule="auto"/>
              <w:rPr>
                <w:sz w:val="18"/>
                <w:szCs w:val="18"/>
              </w:rPr>
            </w:pPr>
            <w:r>
              <w:rPr>
                <w:b/>
                <w:bCs/>
                <w:sz w:val="18"/>
                <w:szCs w:val="18"/>
              </w:rPr>
              <w:t>Missing-parent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ACB462" w14:textId="77777777" w:rsidR="008E313A" w:rsidRPr="001F56CE" w:rsidRDefault="00000000" w:rsidP="001F56CE">
            <w:pPr>
              <w:spacing w:line="276" w:lineRule="auto"/>
              <w:rPr>
                <w:sz w:val="18"/>
                <w:szCs w:val="18"/>
              </w:rPr>
            </w:pPr>
            <w:r>
              <w:rPr>
                <w:sz w:val="18"/>
                <w:szCs w:val="18"/>
              </w:rPr>
              <w:t>Explicit fetch flow and bounded retry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0F66F" w14:textId="77777777" w:rsidR="008E313A" w:rsidRPr="001F56CE" w:rsidRDefault="00000000" w:rsidP="001F56CE">
            <w:pPr>
              <w:spacing w:line="276" w:lineRule="auto"/>
              <w:rPr>
                <w:sz w:val="18"/>
                <w:szCs w:val="18"/>
              </w:rPr>
            </w:pPr>
            <w:r>
              <w:rPr>
                <w:sz w:val="18"/>
                <w:szCs w:val="18"/>
              </w:rPr>
              <w:t>Peer budget separation for fetch traffic.</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4ACA34" w14:textId="77777777" w:rsidR="008E313A" w:rsidRPr="001F56CE" w:rsidRDefault="00000000" w:rsidP="001F56CE">
            <w:pPr>
              <w:spacing w:line="276" w:lineRule="auto"/>
              <w:rPr>
                <w:sz w:val="18"/>
                <w:szCs w:val="18"/>
              </w:rPr>
            </w:pPr>
            <w:r>
              <w:rPr>
                <w:sz w:val="18"/>
                <w:szCs w:val="18"/>
              </w:rPr>
              <w:t>Peer score reduction; evidence if malicious.</w:t>
            </w:r>
          </w:p>
        </w:tc>
      </w:tr>
      <w:tr w:rsidR="008E313A" w:rsidRPr="001F56CE" w14:paraId="76F295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BF24" w14:textId="77777777" w:rsidR="008E313A" w:rsidRPr="001F56CE" w:rsidRDefault="00000000" w:rsidP="001F56CE">
            <w:pPr>
              <w:spacing w:line="276" w:lineRule="auto"/>
              <w:rPr>
                <w:sz w:val="18"/>
                <w:szCs w:val="18"/>
              </w:rPr>
            </w:pPr>
            <w:r>
              <w:rPr>
                <w:b/>
                <w:bCs/>
                <w:sz w:val="18"/>
                <w:szCs w:val="18"/>
              </w:rPr>
              <w:t>Clique parent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933C" w14:textId="77777777" w:rsidR="008E313A" w:rsidRPr="001F56CE" w:rsidRDefault="00000000" w:rsidP="001F56CE">
            <w:pPr>
              <w:spacing w:line="276" w:lineRule="auto"/>
              <w:rPr>
                <w:sz w:val="18"/>
                <w:szCs w:val="18"/>
              </w:rPr>
            </w:pPr>
            <w:r>
              <w:rPr>
                <w:sz w:val="18"/>
                <w:szCs w:val="18"/>
              </w:rPr>
              <w:t>Parent-diversity minimums 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1F63" w14:textId="77777777" w:rsidR="008E313A" w:rsidRPr="001F56CE" w:rsidRDefault="00000000" w:rsidP="001F56CE">
            <w:pPr>
              <w:spacing w:line="276" w:lineRule="auto"/>
              <w:rPr>
                <w:sz w:val="18"/>
                <w:szCs w:val="18"/>
              </w:rPr>
            </w:pPr>
            <w:r>
              <w:rPr>
                <w:sz w:val="18"/>
                <w:szCs w:val="18"/>
              </w:rPr>
              <w:t>Frontier health metrics and audit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1AD1" w14:textId="7E9B3554" w:rsidR="008E313A" w:rsidRPr="001F56CE" w:rsidRDefault="00000000" w:rsidP="001F56CE">
            <w:pPr>
              <w:spacing w:line="276" w:lineRule="auto"/>
              <w:rPr>
                <w:sz w:val="18"/>
                <w:szCs w:val="18"/>
              </w:rPr>
            </w:pPr>
            <w:r>
              <w:rPr>
                <w:sz w:val="18"/>
                <w:szCs w:val="18"/>
              </w:rPr>
              <w:t>Reject or deprioritize clique-biased vertices.</w:t>
            </w:r>
          </w:p>
        </w:tc>
      </w:tr>
      <w:tr w:rsidR="008E313A" w:rsidRPr="001F56CE" w14:paraId="0B1B33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5F081A" w14:textId="77777777" w:rsidR="008E313A" w:rsidRPr="001F56CE" w:rsidRDefault="00000000" w:rsidP="001F56CE">
            <w:pPr>
              <w:spacing w:line="276" w:lineRule="auto"/>
              <w:rPr>
                <w:sz w:val="18"/>
                <w:szCs w:val="18"/>
              </w:rPr>
            </w:pPr>
            <w:r>
              <w:rPr>
                <w:b/>
                <w:bCs/>
                <w:sz w:val="18"/>
                <w:szCs w:val="18"/>
              </w:rPr>
              <w:t>Frontier flood / spam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C69FCA" w14:textId="77777777" w:rsidR="008E313A" w:rsidRPr="001F56CE" w:rsidRDefault="00000000" w:rsidP="001F56CE">
            <w:pPr>
              <w:spacing w:line="276" w:lineRule="auto"/>
              <w:rPr>
                <w:sz w:val="18"/>
                <w:szCs w:val="18"/>
              </w:rPr>
            </w:pPr>
            <w:r>
              <w:rPr>
                <w:sz w:val="18"/>
                <w:szCs w:val="18"/>
              </w:rPr>
              <w:t>Per-peer byte budgets and queue partitioning.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ECFA21" w14:textId="77777777" w:rsidR="008E313A" w:rsidRPr="001F56CE" w:rsidRDefault="00000000" w:rsidP="001F56CE">
            <w:pPr>
              <w:spacing w:line="276" w:lineRule="auto"/>
              <w:rPr>
                <w:sz w:val="18"/>
                <w:szCs w:val="18"/>
              </w:rPr>
            </w:pPr>
            <w:r>
              <w:rPr>
                <w:sz w:val="18"/>
                <w:szCs w:val="18"/>
              </w:rPr>
              <w:t>Author rate limits and admission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446D1F" w14:textId="77777777" w:rsidR="008E313A" w:rsidRPr="001F56CE" w:rsidRDefault="00000000" w:rsidP="001F56CE">
            <w:pPr>
              <w:spacing w:line="276" w:lineRule="auto"/>
              <w:rPr>
                <w:sz w:val="18"/>
                <w:szCs w:val="18"/>
              </w:rPr>
            </w:pPr>
            <w:r>
              <w:rPr>
                <w:sz w:val="18"/>
                <w:szCs w:val="18"/>
              </w:rPr>
              <w:t>Automatic throttling and operator alert.</w:t>
            </w:r>
          </w:p>
        </w:tc>
      </w:tr>
      <w:tr w:rsidR="008E313A" w:rsidRPr="001F56CE" w14:paraId="4E78537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3653" w14:textId="77777777" w:rsidR="008E313A" w:rsidRPr="001F56CE" w:rsidRDefault="00000000" w:rsidP="001F56CE">
            <w:pPr>
              <w:spacing w:line="276" w:lineRule="auto"/>
              <w:rPr>
                <w:sz w:val="18"/>
                <w:szCs w:val="18"/>
              </w:rPr>
            </w:pPr>
            <w:r>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E55F" w14:textId="77777777" w:rsidR="008E313A" w:rsidRPr="001F56CE" w:rsidRDefault="00000000" w:rsidP="001F56CE">
            <w:pPr>
              <w:spacing w:line="276" w:lineRule="auto"/>
              <w:rPr>
                <w:sz w:val="18"/>
                <w:szCs w:val="18"/>
              </w:rPr>
            </w:pPr>
            <w:r>
              <w:rPr>
                <w:sz w:val="18"/>
                <w:szCs w:val="18"/>
              </w:rPr>
              <w:t>One-author-one-vertex-per-round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3178" w14:textId="77777777" w:rsidR="008E313A" w:rsidRPr="001F56CE" w:rsidRDefault="00000000" w:rsidP="001F56CE">
            <w:pPr>
              <w:spacing w:line="276" w:lineRule="auto"/>
              <w:rPr>
                <w:sz w:val="18"/>
                <w:szCs w:val="18"/>
              </w:rPr>
            </w:pPr>
            <w:r>
              <w:rPr>
                <w:sz w:val="18"/>
                <w:szCs w:val="18"/>
              </w:rPr>
              <w:t>Prev-author link and signer identity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F23" w14:textId="77777777" w:rsidR="008E313A" w:rsidRPr="001F56CE" w:rsidRDefault="00000000" w:rsidP="001F56CE">
            <w:pPr>
              <w:spacing w:line="276" w:lineRule="auto"/>
              <w:rPr>
                <w:sz w:val="18"/>
                <w:szCs w:val="18"/>
              </w:rPr>
            </w:pPr>
            <w:r>
              <w:rPr>
                <w:sz w:val="18"/>
                <w:szCs w:val="18"/>
              </w:rPr>
              <w:t>Immediate slashable evidence.</w:t>
            </w:r>
          </w:p>
        </w:tc>
      </w:tr>
      <w:tr w:rsidR="008E313A" w:rsidRPr="001F56CE" w14:paraId="3870CC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26ED72" w14:textId="77777777" w:rsidR="008E313A" w:rsidRPr="001F56CE" w:rsidRDefault="00000000" w:rsidP="001F56CE">
            <w:pPr>
              <w:spacing w:line="276" w:lineRule="auto"/>
              <w:rPr>
                <w:sz w:val="18"/>
                <w:szCs w:val="18"/>
              </w:rPr>
            </w:pPr>
            <w:r>
              <w:rPr>
                <w:b/>
                <w:bCs/>
                <w:sz w:val="18"/>
                <w:szCs w:val="18"/>
              </w:rPr>
              <w:t>Epoch replay / bleed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019DC" w14:textId="77777777" w:rsidR="008E313A" w:rsidRPr="001F56CE" w:rsidRDefault="00000000" w:rsidP="001F56CE">
            <w:pPr>
              <w:spacing w:line="276" w:lineRule="auto"/>
              <w:rPr>
                <w:sz w:val="18"/>
                <w:szCs w:val="18"/>
              </w:rPr>
            </w:pPr>
            <w:r>
              <w:rPr>
                <w:sz w:val="18"/>
                <w:szCs w:val="18"/>
              </w:rPr>
              <w:t>Epoch-scoped IDs, signatures, and caches.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CF8E5" w14:textId="77777777" w:rsidR="008E313A" w:rsidRPr="001F56CE" w:rsidRDefault="00000000" w:rsidP="001F56CE">
            <w:pPr>
              <w:spacing w:line="276" w:lineRule="auto"/>
              <w:rPr>
                <w:sz w:val="18"/>
                <w:szCs w:val="18"/>
              </w:rPr>
            </w:pPr>
            <w:r>
              <w:rPr>
                <w:sz w:val="18"/>
                <w:szCs w:val="18"/>
              </w:rPr>
              <w:t>Hard expiry at epoch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053937" w14:textId="77777777" w:rsidR="008E313A" w:rsidRPr="001F56CE" w:rsidRDefault="00000000" w:rsidP="001F56CE">
            <w:pPr>
              <w:spacing w:line="276" w:lineRule="auto"/>
              <w:rPr>
                <w:sz w:val="18"/>
                <w:szCs w:val="18"/>
              </w:rPr>
            </w:pPr>
            <w:r>
              <w:rPr>
                <w:sz w:val="18"/>
                <w:szCs w:val="18"/>
              </w:rPr>
              <w:t>Reject and record replay attempt.</w:t>
            </w:r>
          </w:p>
        </w:tc>
      </w:tr>
      <w:tr w:rsidR="008E313A" w:rsidRPr="001F56CE" w14:paraId="5B56BFC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E67A" w14:textId="77777777" w:rsidR="008E313A" w:rsidRPr="001F56CE" w:rsidRDefault="00000000" w:rsidP="001F56CE">
            <w:pPr>
              <w:spacing w:line="276" w:lineRule="auto"/>
              <w:rPr>
                <w:sz w:val="18"/>
                <w:szCs w:val="18"/>
              </w:rPr>
            </w:pPr>
            <w:r>
              <w:rPr>
                <w:b/>
                <w:bCs/>
                <w:sz w:val="18"/>
                <w:szCs w:val="18"/>
              </w:rPr>
              <w:t>Timestamp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C032" w14:textId="77777777" w:rsidR="008E313A" w:rsidRPr="001F56CE" w:rsidRDefault="00000000" w:rsidP="001F56CE">
            <w:pPr>
              <w:spacing w:line="276" w:lineRule="auto"/>
              <w:rPr>
                <w:sz w:val="18"/>
                <w:szCs w:val="18"/>
              </w:rPr>
            </w:pPr>
            <w:r>
              <w:rPr>
                <w:sz w:val="18"/>
                <w:szCs w:val="18"/>
              </w:rPr>
              <w:t>Timestamp only advisory, not ordering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0AE4" w14:textId="77777777" w:rsidR="008E313A" w:rsidRPr="001F56CE" w:rsidRDefault="00000000" w:rsidP="001F56CE">
            <w:pPr>
              <w:spacing w:line="276" w:lineRule="auto"/>
              <w:rPr>
                <w:sz w:val="18"/>
                <w:szCs w:val="18"/>
              </w:rPr>
            </w:pPr>
            <w:r>
              <w:rPr>
                <w:sz w:val="18"/>
                <w:szCs w:val="18"/>
              </w:rPr>
              <w:t>Bounded skew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6AB" w14:textId="77777777" w:rsidR="008E313A" w:rsidRPr="001F56CE" w:rsidRDefault="00000000" w:rsidP="001F56CE">
            <w:pPr>
              <w:spacing w:line="276" w:lineRule="auto"/>
              <w:rPr>
                <w:sz w:val="18"/>
                <w:szCs w:val="18"/>
              </w:rPr>
            </w:pPr>
            <w:r>
              <w:rPr>
                <w:sz w:val="18"/>
                <w:szCs w:val="18"/>
              </w:rPr>
              <w:t>Ignore for ordering; flag offender.</w:t>
            </w:r>
          </w:p>
        </w:tc>
      </w:tr>
      <w:tr w:rsidR="008E313A" w:rsidRPr="001F56CE" w14:paraId="33353EF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08A823" w14:textId="77777777" w:rsidR="008E313A" w:rsidRPr="001F56CE" w:rsidRDefault="00000000" w:rsidP="001F56CE">
            <w:pPr>
              <w:spacing w:line="276" w:lineRule="auto"/>
              <w:rPr>
                <w:sz w:val="18"/>
                <w:szCs w:val="18"/>
              </w:rPr>
            </w:pPr>
            <w:r>
              <w:rPr>
                <w:b/>
                <w:bCs/>
                <w:sz w:val="18"/>
                <w:szCs w:val="18"/>
              </w:rPr>
              <w:t>Fraudulent OrderingCut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714F1" w14:textId="77777777" w:rsidR="008E313A" w:rsidRPr="001F56CE" w:rsidRDefault="00000000" w:rsidP="001F56CE">
            <w:pPr>
              <w:spacing w:line="276" w:lineRule="auto"/>
              <w:rPr>
                <w:sz w:val="18"/>
                <w:szCs w:val="18"/>
              </w:rPr>
            </w:pPr>
            <w:r>
              <w:rPr>
                <w:sz w:val="18"/>
                <w:szCs w:val="18"/>
              </w:rPr>
              <w:t>Deterministic cut recomputation by every validator.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5B2D4D" w14:textId="77777777" w:rsidR="008E313A" w:rsidRPr="001F56CE" w:rsidRDefault="00000000" w:rsidP="001F56CE">
            <w:pPr>
              <w:spacing w:line="276" w:lineRule="auto"/>
              <w:rPr>
                <w:sz w:val="18"/>
                <w:szCs w:val="18"/>
              </w:rPr>
            </w:pPr>
            <w:r>
              <w:rPr>
                <w:sz w:val="18"/>
                <w:szCs w:val="18"/>
              </w:rPr>
              <w:t>Block commitment roots for cut and certified set.</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3E5D550" w14:textId="77777777" w:rsidR="008E313A" w:rsidRPr="001F56CE" w:rsidRDefault="00000000" w:rsidP="001F56CE">
            <w:pPr>
              <w:spacing w:line="276" w:lineRule="auto"/>
              <w:rPr>
                <w:sz w:val="18"/>
                <w:szCs w:val="18"/>
              </w:rPr>
            </w:pPr>
            <w:r>
              <w:rPr>
                <w:sz w:val="18"/>
                <w:szCs w:val="18"/>
              </w:rPr>
              <w:t>Vote refusal and evidence export.</w:t>
            </w:r>
          </w:p>
        </w:tc>
      </w:tr>
      <w:tr w:rsidR="008E313A" w:rsidRPr="001F56CE" w14:paraId="163CEB1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9E70" w14:textId="77777777" w:rsidR="008E313A" w:rsidRPr="001F56CE" w:rsidRDefault="00000000" w:rsidP="001F56CE">
            <w:pPr>
              <w:spacing w:line="276" w:lineRule="auto"/>
              <w:rPr>
                <w:sz w:val="18"/>
                <w:szCs w:val="18"/>
              </w:rPr>
            </w:pPr>
            <w:r>
              <w:rPr>
                <w:b/>
                <w:bCs/>
                <w:sz w:val="18"/>
                <w:szCs w:val="18"/>
              </w:rPr>
              <w:t>QC / checkpoint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DDF9" w14:textId="77777777" w:rsidR="008E313A" w:rsidRPr="001F56CE" w:rsidRDefault="00000000" w:rsidP="001F56CE">
            <w:pPr>
              <w:spacing w:line="276" w:lineRule="auto"/>
              <w:rPr>
                <w:sz w:val="18"/>
                <w:szCs w:val="18"/>
              </w:rPr>
            </w:pPr>
            <w:r>
              <w:rPr>
                <w:sz w:val="18"/>
                <w:szCs w:val="18"/>
              </w:rPr>
              <w:t>Cross-layer root binding and lineage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3E2D" w14:textId="77777777" w:rsidR="008E313A" w:rsidRPr="001F56CE" w:rsidRDefault="00000000" w:rsidP="001F56CE">
            <w:pPr>
              <w:spacing w:line="276" w:lineRule="auto"/>
              <w:rPr>
                <w:sz w:val="18"/>
                <w:szCs w:val="18"/>
              </w:rPr>
            </w:pPr>
            <w:r>
              <w:rPr>
                <w:sz w:val="18"/>
                <w:szCs w:val="18"/>
              </w:rPr>
              <w:t>Audit reconstruction from archive roles.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F7F9" w14:textId="77777777" w:rsidR="008E313A" w:rsidRPr="001F56CE" w:rsidRDefault="00000000" w:rsidP="001F56CE">
            <w:pPr>
              <w:spacing w:line="276" w:lineRule="auto"/>
              <w:rPr>
                <w:sz w:val="18"/>
                <w:szCs w:val="18"/>
              </w:rPr>
            </w:pPr>
            <w:r>
              <w:rPr>
                <w:sz w:val="18"/>
                <w:szCs w:val="18"/>
              </w:rPr>
              <w:t>Quarantine until lineage is proved.</w:t>
            </w:r>
          </w:p>
        </w:tc>
      </w:tr>
      <w:tr w:rsidR="008E313A" w:rsidRPr="001F56CE" w14:paraId="188D0C0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2BC53" w14:textId="77777777" w:rsidR="008E313A" w:rsidRPr="001F56CE" w:rsidRDefault="00000000" w:rsidP="001F56CE">
            <w:pPr>
              <w:spacing w:line="276" w:lineRule="auto"/>
              <w:rPr>
                <w:sz w:val="18"/>
                <w:szCs w:val="18"/>
              </w:rPr>
            </w:pPr>
            <w:r>
              <w:rPr>
                <w:b/>
                <w:bCs/>
                <w:sz w:val="18"/>
                <w:szCs w:val="18"/>
              </w:rPr>
              <w:t>Pruning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F8B20" w14:textId="77777777" w:rsidR="008E313A" w:rsidRPr="001F56CE" w:rsidRDefault="00000000" w:rsidP="001F56CE">
            <w:pPr>
              <w:spacing w:line="276" w:lineRule="auto"/>
              <w:rPr>
                <w:sz w:val="18"/>
                <w:szCs w:val="18"/>
              </w:rPr>
            </w:pPr>
            <w:r>
              <w:rPr>
                <w:sz w:val="18"/>
                <w:szCs w:val="18"/>
              </w:rPr>
              <w:t>Retention gate + finalised watermark + archive ack.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1935B2" w14:textId="77777777" w:rsidR="008E313A" w:rsidRPr="001F56CE" w:rsidRDefault="00000000" w:rsidP="001F56CE">
            <w:pPr>
              <w:spacing w:line="276" w:lineRule="auto"/>
              <w:rPr>
                <w:sz w:val="18"/>
                <w:szCs w:val="18"/>
              </w:rPr>
            </w:pPr>
            <w:r>
              <w:rPr>
                <w:sz w:val="18"/>
                <w:szCs w:val="18"/>
              </w:rPr>
              <w:t>Separate DAG store and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62DDD3C" w14:textId="77777777" w:rsidR="008E313A" w:rsidRPr="001F56CE" w:rsidRDefault="00000000" w:rsidP="001F56CE">
            <w:pPr>
              <w:spacing w:line="276" w:lineRule="auto"/>
              <w:rPr>
                <w:sz w:val="18"/>
                <w:szCs w:val="18"/>
              </w:rPr>
            </w:pPr>
            <w:r>
              <w:rPr>
                <w:sz w:val="18"/>
                <w:szCs w:val="18"/>
              </w:rPr>
              <w:t>Prune blocked; forensic review.</w:t>
            </w:r>
          </w:p>
        </w:tc>
      </w:tr>
      <w:tr w:rsidR="008E313A" w:rsidRPr="001F56CE" w14:paraId="07EB00A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6273" w14:textId="77777777" w:rsidR="008E313A" w:rsidRPr="001F56CE" w:rsidRDefault="00000000" w:rsidP="001F56CE">
            <w:pPr>
              <w:spacing w:line="276" w:lineRule="auto"/>
              <w:rPr>
                <w:sz w:val="18"/>
                <w:szCs w:val="18"/>
              </w:rPr>
            </w:pPr>
            <w:r>
              <w:rPr>
                <w:b/>
                <w:bCs/>
                <w:sz w:val="18"/>
                <w:szCs w:val="18"/>
              </w:rPr>
              <w:t>Archive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C3EC" w14:textId="77777777" w:rsidR="008E313A" w:rsidRPr="001F56CE" w:rsidRDefault="00000000" w:rsidP="001F56CE">
            <w:pPr>
              <w:spacing w:line="276" w:lineRule="auto"/>
              <w:rPr>
                <w:sz w:val="18"/>
                <w:szCs w:val="18"/>
              </w:rPr>
            </w:pPr>
            <w:r>
              <w:rPr>
                <w:sz w:val="18"/>
                <w:szCs w:val="18"/>
              </w:rPr>
              <w:t>Proof-backed recovery and lineage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0F07" w14:textId="77777777" w:rsidR="008E313A" w:rsidRPr="001F56CE" w:rsidRDefault="00000000" w:rsidP="001F56CE">
            <w:pPr>
              <w:spacing w:line="276" w:lineRule="auto"/>
              <w:rPr>
                <w:sz w:val="18"/>
                <w:szCs w:val="18"/>
              </w:rPr>
            </w:pPr>
            <w:r>
              <w:rPr>
                <w:sz w:val="18"/>
                <w:szCs w:val="18"/>
              </w:rPr>
              <w:t>Audit validator cross-check.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2E4D" w14:textId="77777777" w:rsidR="008E313A" w:rsidRPr="001F56CE" w:rsidRDefault="00000000" w:rsidP="001F56CE">
            <w:pPr>
              <w:spacing w:line="276" w:lineRule="auto"/>
              <w:rPr>
                <w:sz w:val="18"/>
                <w:szCs w:val="18"/>
              </w:rPr>
            </w:pPr>
            <w:r>
              <w:rPr>
                <w:sz w:val="18"/>
                <w:szCs w:val="18"/>
              </w:rPr>
              <w:t>Quarantine bad lineage; do not merge.</w:t>
            </w:r>
          </w:p>
        </w:tc>
      </w:tr>
      <w:tr w:rsidR="008E313A" w:rsidRPr="001F56CE" w14:paraId="28E006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843DB0" w14:textId="77777777" w:rsidR="008E313A" w:rsidRPr="001F56CE" w:rsidRDefault="00000000" w:rsidP="001F56CE">
            <w:pPr>
              <w:spacing w:line="276" w:lineRule="auto"/>
              <w:rPr>
                <w:sz w:val="18"/>
                <w:szCs w:val="18"/>
              </w:rPr>
            </w:pPr>
            <w:r>
              <w:rPr>
                <w:b/>
                <w:bCs/>
                <w:sz w:val="18"/>
                <w:szCs w:val="18"/>
              </w:rPr>
              <w:t>Public RPC information leakage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F7CEB" w14:textId="77777777" w:rsidR="008E313A" w:rsidRPr="001F56CE" w:rsidRDefault="00000000" w:rsidP="001F56CE">
            <w:pPr>
              <w:spacing w:line="276" w:lineRule="auto"/>
              <w:rPr>
                <w:sz w:val="18"/>
                <w:szCs w:val="18"/>
              </w:rPr>
            </w:pPr>
            <w:r>
              <w:rPr>
                <w:sz w:val="18"/>
                <w:szCs w:val="18"/>
              </w:rPr>
              <w:t>Profile-based exposure 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814D1" w14:textId="77777777" w:rsidR="008E313A" w:rsidRPr="001F56CE" w:rsidRDefault="00000000" w:rsidP="001F56CE">
            <w:pPr>
              <w:spacing w:line="276" w:lineRule="auto"/>
              <w:rPr>
                <w:sz w:val="18"/>
                <w:szCs w:val="18"/>
              </w:rPr>
            </w:pPr>
            <w:r>
              <w:rPr>
                <w:sz w:val="18"/>
                <w:szCs w:val="18"/>
              </w:rPr>
              <w:t>Redacted summaries only on public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3380C6" w14:textId="77777777" w:rsidR="008E313A" w:rsidRPr="001F56CE" w:rsidRDefault="00000000" w:rsidP="001F56CE">
            <w:pPr>
              <w:spacing w:line="276" w:lineRule="auto"/>
              <w:rPr>
                <w:sz w:val="18"/>
                <w:szCs w:val="18"/>
              </w:rPr>
            </w:pPr>
            <w:r>
              <w:rPr>
                <w:sz w:val="18"/>
                <w:szCs w:val="18"/>
              </w:rPr>
              <w:t>Security review and deployment hardening.</w:t>
            </w:r>
          </w:p>
        </w:tc>
      </w:tr>
      <w:tr w:rsidR="008E313A" w:rsidRPr="001F56CE" w14:paraId="7DE2957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E6F2" w14:textId="77777777" w:rsidR="008E313A" w:rsidRPr="001F56CE" w:rsidRDefault="00000000" w:rsidP="001F56CE">
            <w:pPr>
              <w:spacing w:line="276" w:lineRule="auto"/>
              <w:rPr>
                <w:sz w:val="18"/>
                <w:szCs w:val="18"/>
              </w:rPr>
            </w:pPr>
            <w:r>
              <w:rPr>
                <w:b/>
                <w:bCs/>
                <w:sz w:val="18"/>
                <w:szCs w:val="18"/>
              </w:rPr>
              <w:t>Operator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A875" w14:textId="77777777" w:rsidR="008E313A" w:rsidRPr="001F56CE" w:rsidRDefault="00000000" w:rsidP="001F56CE">
            <w:pPr>
              <w:spacing w:line="276" w:lineRule="auto"/>
              <w:rPr>
                <w:sz w:val="18"/>
                <w:szCs w:val="18"/>
              </w:rPr>
            </w:pPr>
            <w:r>
              <w:rPr>
                <w:sz w:val="18"/>
                <w:szCs w:val="18"/>
              </w:rPr>
              <w:t>mTLS, RBAC, and immutable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627A" w14:textId="77777777" w:rsidR="008E313A" w:rsidRPr="001F56CE" w:rsidRDefault="00000000" w:rsidP="001F56CE">
            <w:pPr>
              <w:spacing w:line="276" w:lineRule="auto"/>
              <w:rPr>
                <w:sz w:val="18"/>
                <w:szCs w:val="18"/>
              </w:rPr>
            </w:pPr>
            <w:r>
              <w:rPr>
                <w:sz w:val="18"/>
                <w:szCs w:val="18"/>
              </w:rPr>
              <w:t>Delayed activation for safety-sensitive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B137" w14:textId="77777777" w:rsidR="008E313A" w:rsidRPr="001F56CE" w:rsidRDefault="00000000" w:rsidP="001F56CE">
            <w:pPr>
              <w:spacing w:line="276" w:lineRule="auto"/>
              <w:rPr>
                <w:sz w:val="18"/>
                <w:szCs w:val="18"/>
              </w:rPr>
            </w:pPr>
            <w:r>
              <w:rPr>
                <w:sz w:val="18"/>
                <w:szCs w:val="18"/>
              </w:rPr>
              <w:t>Action traceability and rollback review.</w:t>
            </w:r>
          </w:p>
        </w:tc>
      </w:tr>
      <w:tr w:rsidR="008E313A" w:rsidRPr="001F56CE" w14:paraId="7F8BDBC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8C2A06" w14:textId="77777777" w:rsidR="008E313A" w:rsidRPr="001F56CE" w:rsidRDefault="00000000" w:rsidP="001F56CE">
            <w:pPr>
              <w:spacing w:line="276" w:lineRule="auto"/>
              <w:rPr>
                <w:sz w:val="18"/>
                <w:szCs w:val="18"/>
              </w:rPr>
            </w:pPr>
            <w:r>
              <w:rPr>
                <w:b/>
                <w:bCs/>
                <w:sz w:val="18"/>
                <w:szCs w:val="18"/>
              </w:rPr>
              <w:t>MEV leakage through DAG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3532DF" w14:textId="77777777" w:rsidR="008E313A" w:rsidRPr="001F56CE" w:rsidRDefault="00000000" w:rsidP="001F56CE">
            <w:pPr>
              <w:spacing w:line="276" w:lineRule="auto"/>
              <w:rPr>
                <w:sz w:val="18"/>
                <w:szCs w:val="18"/>
              </w:rPr>
            </w:pPr>
            <w:r>
              <w:rPr>
                <w:sz w:val="18"/>
                <w:szCs w:val="18"/>
              </w:rPr>
              <w:t>Encrypted batches and non-public blob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D773D" w14:textId="77777777" w:rsidR="008E313A" w:rsidRPr="001F56CE" w:rsidRDefault="00000000" w:rsidP="001F56CE">
            <w:pPr>
              <w:spacing w:line="276" w:lineRule="auto"/>
              <w:rPr>
                <w:sz w:val="18"/>
                <w:szCs w:val="18"/>
              </w:rPr>
            </w:pPr>
            <w:r>
              <w:rPr>
                <w:sz w:val="18"/>
                <w:szCs w:val="18"/>
              </w:rPr>
              <w:t>No raw payload exposure on public methods.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046461" w14:textId="77777777" w:rsidR="008E313A" w:rsidRPr="001F56CE" w:rsidRDefault="00000000" w:rsidP="001F56CE">
            <w:pPr>
              <w:spacing w:line="276" w:lineRule="auto"/>
              <w:rPr>
                <w:sz w:val="18"/>
                <w:szCs w:val="18"/>
              </w:rPr>
            </w:pPr>
            <w:r>
              <w:rPr>
                <w:sz w:val="18"/>
                <w:szCs w:val="18"/>
              </w:rPr>
              <w:t>Leak audit and emergency fallback policy.</w:t>
            </w:r>
          </w:p>
        </w:tc>
      </w:tr>
    </w:tbl>
    <w:p w14:paraId="337BCCA5" w14:textId="77777777" w:rsidR="008E313A" w:rsidRPr="00563B35" w:rsidRDefault="008E313A">
      <w:pPr>
        <w:spacing w:before="120"/>
        <w:rPr>
          <w:sz w:val="20"/>
          <w:szCs w:val="20"/>
        </w:rPr>
      </w:pPr>
    </w:p>
    <w:p w14:paraId="2F669DF3"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RPC and Operational Security Rules</w:t>
      </w:r>
    </w:p>
    <w:p w14:paraId="0EC63C1C" w14:textId="49EED16B" w:rsidR="008E313A" w:rsidRPr="00563B35" w:rsidRDefault="00000000">
      <w:pPr>
        <w:spacing w:before="100" w:after="120" w:line="276" w:lineRule="auto"/>
        <w:rPr>
          <w:sz w:val="20"/>
          <w:szCs w:val="20"/>
        </w:rPr>
      </w:pPr>
      <w:r>
        <w:rPr>
          <w:sz w:val="20"/>
          <w:szCs w:val="20"/>
        </w:rPr>
        <w:t>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authorization, and deployment policy rather than left as a dashboard toggle.</w:t>
      </w:r>
    </w:p>
    <w:p w14:paraId="65FCC6ED" w14:textId="77777777" w:rsidR="008E313A" w:rsidRPr="00563B35" w:rsidRDefault="00000000">
      <w:pPr>
        <w:spacing w:before="100" w:after="120" w:line="276" w:lineRule="auto"/>
        <w:rPr>
          <w:sz w:val="20"/>
          <w:szCs w:val="20"/>
        </w:rPr>
      </w:pPr>
      <w:r>
        <w:rPr>
          <w:sz w:val="20"/>
          <w:szCs w:val="20"/>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2D685A40" w14:textId="0B9C584D" w:rsidR="008E313A" w:rsidRPr="00563B35" w:rsidRDefault="00000000">
      <w:pPr>
        <w:spacing w:before="100" w:after="120" w:line="276" w:lineRule="auto"/>
        <w:rPr>
          <w:sz w:val="20"/>
          <w:szCs w:val="20"/>
        </w:rPr>
      </w:pPr>
      <w:r>
        <w:rPr>
          <w:sz w:val="20"/>
          <w:szCs w:val="20"/>
        </w:rPr>
        <w:t>Operator and forensic DAG methods deserve special caution because they can influence safety posture directly. Quarantine release, replay control, prune planning, parameter overrides, and evidence export must be protected by mutually authenticated transport, role-based authorization, immutable audit records, and non-public routing. A convenient operator shortcut that bypasses those controls is not an operational feature; it is a latent incident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519"/>
        <w:gridCol w:w="5931"/>
        <w:gridCol w:w="4282"/>
      </w:tblGrid>
      <w:tr w:rsidR="008E313A" w:rsidRPr="00660893" w14:paraId="101A6D54"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5B0F29" w14:textId="77777777" w:rsidR="008E313A" w:rsidRPr="00660893" w:rsidRDefault="00000000" w:rsidP="00660893">
            <w:pPr>
              <w:spacing w:before="100" w:after="120" w:line="276" w:lineRule="auto"/>
              <w:jc w:val="center"/>
              <w:rPr>
                <w:color w:val="auto"/>
                <w:sz w:val="18"/>
                <w:szCs w:val="18"/>
              </w:rPr>
            </w:pPr>
            <w:r>
              <w:rPr>
                <w:b/>
                <w:bCs/>
                <w:color w:val="auto"/>
                <w:sz w:val="18"/>
                <w:szCs w:val="18"/>
              </w:rPr>
              <w:t>Method family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615D6E" w14:textId="77777777" w:rsidR="008E313A" w:rsidRPr="00660893" w:rsidRDefault="00000000" w:rsidP="00660893">
            <w:pPr>
              <w:spacing w:before="100" w:after="120" w:line="276" w:lineRule="auto"/>
              <w:jc w:val="center"/>
              <w:rPr>
                <w:color w:val="auto"/>
                <w:sz w:val="18"/>
                <w:szCs w:val="18"/>
              </w:rPr>
            </w:pPr>
            <w:r>
              <w:rPr>
                <w:b/>
                <w:bCs/>
                <w:color w:val="auto"/>
                <w:sz w:val="18"/>
                <w:szCs w:val="18"/>
              </w:rPr>
              <w:t>Profile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4A0E05" w14:textId="77777777" w:rsidR="008E313A" w:rsidRPr="00660893" w:rsidRDefault="00000000" w:rsidP="00660893">
            <w:pPr>
              <w:spacing w:before="100" w:after="120" w:line="276" w:lineRule="auto"/>
              <w:jc w:val="center"/>
              <w:rPr>
                <w:color w:val="auto"/>
                <w:sz w:val="18"/>
                <w:szCs w:val="18"/>
              </w:rPr>
            </w:pPr>
            <w:r>
              <w:rPr>
                <w:b/>
                <w:bCs/>
                <w:color w:val="auto"/>
                <w:sz w:val="18"/>
                <w:szCs w:val="18"/>
              </w:rPr>
              <w:t>Mandatory controls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088D1E" w14:textId="77777777" w:rsidR="008E313A" w:rsidRPr="00660893" w:rsidRDefault="00000000" w:rsidP="00660893">
            <w:pPr>
              <w:spacing w:before="100" w:after="120" w:line="276" w:lineRule="auto"/>
              <w:jc w:val="center"/>
              <w:rPr>
                <w:color w:val="auto"/>
                <w:sz w:val="18"/>
                <w:szCs w:val="18"/>
              </w:rPr>
            </w:pPr>
            <w:r>
              <w:rPr>
                <w:b/>
                <w:bCs/>
                <w:color w:val="auto"/>
                <w:sz w:val="18"/>
                <w:szCs w:val="18"/>
              </w:rPr>
              <w:t>Never expose / never permit</w:t>
            </w:r>
          </w:p>
        </w:tc>
      </w:tr>
      <w:tr w:rsidR="008E313A" w:rsidRPr="00255E6D" w14:paraId="12E300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0DBAF" w14:textId="77777777" w:rsidR="008E313A" w:rsidRPr="00255E6D" w:rsidRDefault="00000000">
            <w:pPr>
              <w:spacing w:before="100" w:after="120" w:line="276" w:lineRule="auto"/>
              <w:rPr>
                <w:sz w:val="18"/>
                <w:szCs w:val="18"/>
              </w:rPr>
            </w:pPr>
            <w:r>
              <w:rPr>
                <w:b/>
                <w:bCs/>
                <w:sz w:val="18"/>
                <w:szCs w:val="18"/>
              </w:rPr>
              <w:t>Status, health,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58B88E" w14:textId="77777777" w:rsidR="008E313A" w:rsidRPr="00255E6D" w:rsidRDefault="00000000">
            <w:pPr>
              <w:spacing w:before="100" w:after="120" w:line="276" w:lineRule="auto"/>
              <w:rPr>
                <w:sz w:val="18"/>
                <w:szCs w:val="18"/>
              </w:rPr>
            </w:pPr>
            <w:r>
              <w:rPr>
                <w:sz w:val="18"/>
                <w:szCs w:val="18"/>
              </w:rPr>
              <w:t>Public read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ACF800" w14:textId="77777777" w:rsidR="008E313A" w:rsidRPr="00255E6D" w:rsidRDefault="00000000">
            <w:pPr>
              <w:spacing w:before="100" w:after="120" w:line="276" w:lineRule="auto"/>
              <w:rPr>
                <w:sz w:val="18"/>
                <w:szCs w:val="18"/>
              </w:rPr>
            </w:pPr>
            <w:r>
              <w:rPr>
                <w:sz w:val="18"/>
                <w:szCs w:val="18"/>
              </w:rPr>
              <w:t>Summary-only responses, rate limits, no private payload handles.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B2FEB9" w14:textId="77777777" w:rsidR="008E313A" w:rsidRPr="00255E6D" w:rsidRDefault="00000000">
            <w:pPr>
              <w:spacing w:before="100" w:after="120" w:line="276" w:lineRule="auto"/>
              <w:rPr>
                <w:sz w:val="18"/>
                <w:szCs w:val="18"/>
              </w:rPr>
            </w:pPr>
            <w:r>
              <w:rPr>
                <w:color w:val="CC0000"/>
                <w:sz w:val="18"/>
                <w:szCs w:val="18"/>
              </w:rPr>
              <w:t>Do not leak raw blobs, repair queues, or peer secrets.</w:t>
            </w:r>
          </w:p>
        </w:tc>
      </w:tr>
      <w:tr w:rsidR="008E313A" w:rsidRPr="00255E6D" w14:paraId="0D6F70D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4EE1" w14:textId="77777777" w:rsidR="008E313A" w:rsidRPr="00255E6D" w:rsidRDefault="00000000">
            <w:pPr>
              <w:spacing w:before="100" w:after="120" w:line="276" w:lineRule="auto"/>
              <w:rPr>
                <w:sz w:val="18"/>
                <w:szCs w:val="18"/>
              </w:rPr>
            </w:pPr>
            <w:r>
              <w:rPr>
                <w:b/>
                <w:bCs/>
                <w:sz w:val="18"/>
                <w:szCs w:val="18"/>
              </w:rPr>
              <w:t>Object/proof retrieval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FAD" w14:textId="77777777" w:rsidR="008E313A" w:rsidRPr="00255E6D" w:rsidRDefault="00000000">
            <w:pPr>
              <w:spacing w:before="100" w:after="120" w:line="276" w:lineRule="auto"/>
              <w:rPr>
                <w:sz w:val="18"/>
                <w:szCs w:val="18"/>
              </w:rPr>
            </w:pPr>
            <w:r>
              <w:rPr>
                <w:sz w:val="18"/>
                <w:szCs w:val="18"/>
              </w:rPr>
              <w:t>Public read or audit depending on payload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F3B2" w14:textId="77777777" w:rsidR="008E313A" w:rsidRPr="00255E6D" w:rsidRDefault="00000000">
            <w:pPr>
              <w:spacing w:before="100" w:after="120" w:line="276" w:lineRule="auto"/>
              <w:rPr>
                <w:sz w:val="18"/>
                <w:szCs w:val="18"/>
              </w:rPr>
            </w:pPr>
            <w:r>
              <w:rPr>
                <w:sz w:val="18"/>
                <w:szCs w:val="18"/>
              </w:rPr>
              <w:t>Proof references only on public profiles; full evidence only on audit profiles.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B0F5" w14:textId="77777777" w:rsidR="008E313A" w:rsidRPr="00255E6D" w:rsidRDefault="00000000">
            <w:pPr>
              <w:spacing w:before="100" w:after="120" w:line="276" w:lineRule="auto"/>
              <w:rPr>
                <w:sz w:val="18"/>
                <w:szCs w:val="18"/>
              </w:rPr>
            </w:pPr>
            <w:r>
              <w:rPr>
                <w:color w:val="CC0000"/>
                <w:sz w:val="18"/>
                <w:szCs w:val="18"/>
              </w:rPr>
              <w:t>No public plaintext batch retrieval.</w:t>
            </w:r>
          </w:p>
        </w:tc>
      </w:tr>
      <w:tr w:rsidR="008E313A" w:rsidRPr="00255E6D" w14:paraId="1588EEF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478BD2" w14:textId="77777777" w:rsidR="008E313A" w:rsidRPr="00255E6D" w:rsidRDefault="00000000">
            <w:pPr>
              <w:spacing w:before="100" w:after="120" w:line="276" w:lineRule="auto"/>
              <w:rPr>
                <w:sz w:val="18"/>
                <w:szCs w:val="18"/>
              </w:rPr>
            </w:pPr>
            <w:r>
              <w:rPr>
                <w:b/>
                <w:bCs/>
                <w:sz w:val="18"/>
                <w:szCs w:val="18"/>
              </w:rPr>
              <w:t>Vertex/receipt/certificate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CBA9DD" w14:textId="77777777" w:rsidR="008E313A" w:rsidRPr="00255E6D" w:rsidRDefault="00000000">
            <w:pPr>
              <w:spacing w:before="100" w:after="120" w:line="276" w:lineRule="auto"/>
              <w:rPr>
                <w:sz w:val="18"/>
                <w:szCs w:val="18"/>
              </w:rPr>
            </w:pPr>
            <w:r>
              <w:rPr>
                <w:sz w:val="18"/>
                <w:szCs w:val="18"/>
              </w:rPr>
              <w:t>Validator-private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40746D" w14:textId="77777777" w:rsidR="008E313A" w:rsidRPr="00255E6D" w:rsidRDefault="00000000">
            <w:pPr>
              <w:spacing w:before="100" w:after="120" w:line="276" w:lineRule="auto"/>
              <w:rPr>
                <w:sz w:val="18"/>
                <w:szCs w:val="18"/>
              </w:rPr>
            </w:pPr>
            <w:r>
              <w:rPr>
                <w:sz w:val="18"/>
                <w:szCs w:val="18"/>
              </w:rPr>
              <w:t>Cluster membership auth, capability check, per-peer quotas, audit trace.</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BF5E14" w14:textId="77777777" w:rsidR="008E313A" w:rsidRPr="00255E6D" w:rsidRDefault="00000000">
            <w:pPr>
              <w:spacing w:before="100" w:after="120" w:line="276" w:lineRule="auto"/>
              <w:rPr>
                <w:sz w:val="18"/>
                <w:szCs w:val="18"/>
              </w:rPr>
            </w:pPr>
            <w:r>
              <w:rPr>
                <w:color w:val="CC0000"/>
                <w:sz w:val="18"/>
                <w:szCs w:val="18"/>
              </w:rPr>
              <w:t>Never expose on public internet endpoints.</w:t>
            </w:r>
          </w:p>
        </w:tc>
      </w:tr>
      <w:tr w:rsidR="008E313A" w:rsidRPr="00255E6D" w14:paraId="59FFC41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7C49" w14:textId="77777777" w:rsidR="008E313A" w:rsidRPr="00255E6D" w:rsidRDefault="00000000">
            <w:pPr>
              <w:spacing w:before="100" w:after="120" w:line="276" w:lineRule="auto"/>
              <w:rPr>
                <w:sz w:val="18"/>
                <w:szCs w:val="18"/>
              </w:rPr>
            </w:pPr>
            <w:r>
              <w:rPr>
                <w:b/>
                <w:bCs/>
                <w:sz w:val="18"/>
                <w:szCs w:val="18"/>
              </w:rPr>
              <w:t>Repair, replay, recovery assist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D995" w14:textId="77777777" w:rsidR="008E313A" w:rsidRPr="00255E6D" w:rsidRDefault="00000000">
            <w:pPr>
              <w:spacing w:before="100" w:after="120" w:line="276" w:lineRule="auto"/>
              <w:rPr>
                <w:sz w:val="18"/>
                <w:szCs w:val="18"/>
              </w:rPr>
            </w:pPr>
            <w:r>
              <w:rPr>
                <w:sz w:val="18"/>
                <w:szCs w:val="18"/>
              </w:rPr>
              <w:t>Operator or audit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389" w14:textId="77777777" w:rsidR="008E313A" w:rsidRPr="00255E6D" w:rsidRDefault="00000000">
            <w:pPr>
              <w:spacing w:before="100" w:after="120" w:line="276" w:lineRule="auto"/>
              <w:rPr>
                <w:sz w:val="18"/>
                <w:szCs w:val="18"/>
              </w:rPr>
            </w:pPr>
            <w:r>
              <w:rPr>
                <w:sz w:val="18"/>
                <w:szCs w:val="18"/>
              </w:rPr>
              <w:t>mTLS, RBAC, immutable audit log, bounded scopes.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9068" w14:textId="77777777" w:rsidR="008E313A" w:rsidRPr="00255E6D" w:rsidRDefault="00000000">
            <w:pPr>
              <w:spacing w:before="100" w:after="120" w:line="276" w:lineRule="auto"/>
              <w:rPr>
                <w:sz w:val="18"/>
                <w:szCs w:val="18"/>
              </w:rPr>
            </w:pPr>
            <w:r>
              <w:rPr>
                <w:color w:val="CC0000"/>
                <w:sz w:val="18"/>
                <w:szCs w:val="18"/>
              </w:rPr>
              <w:t>No anonymous recovery control.</w:t>
            </w:r>
          </w:p>
        </w:tc>
      </w:tr>
      <w:tr w:rsidR="008E313A" w:rsidRPr="00255E6D" w14:paraId="14E2CD9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1380AD" w14:textId="77777777" w:rsidR="008E313A" w:rsidRPr="00255E6D" w:rsidRDefault="00000000">
            <w:pPr>
              <w:spacing w:before="100" w:after="120" w:line="276" w:lineRule="auto"/>
              <w:rPr>
                <w:sz w:val="18"/>
                <w:szCs w:val="18"/>
              </w:rPr>
            </w:pPr>
            <w:r>
              <w:rPr>
                <w:b/>
                <w:bCs/>
                <w:sz w:val="18"/>
                <w:szCs w:val="18"/>
              </w:rPr>
              <w:t>Quarantine, fallback, prune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3C3527" w14:textId="77777777" w:rsidR="008E313A" w:rsidRPr="00255E6D" w:rsidRDefault="00000000">
            <w:pPr>
              <w:spacing w:before="100" w:after="120" w:line="276" w:lineRule="auto"/>
              <w:rPr>
                <w:sz w:val="18"/>
                <w:szCs w:val="18"/>
              </w:rPr>
            </w:pPr>
            <w:r>
              <w:rPr>
                <w:sz w:val="18"/>
                <w:szCs w:val="18"/>
              </w:rPr>
              <w:t>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CFFDE0" w14:textId="77777777" w:rsidR="008E313A" w:rsidRPr="00255E6D" w:rsidRDefault="00000000">
            <w:pPr>
              <w:spacing w:before="100" w:after="120" w:line="276" w:lineRule="auto"/>
              <w:rPr>
                <w:sz w:val="18"/>
                <w:szCs w:val="18"/>
              </w:rPr>
            </w:pPr>
            <w:r>
              <w:rPr>
                <w:sz w:val="18"/>
                <w:szCs w:val="18"/>
              </w:rPr>
              <w:t>Two-person review where available, delayed activation, audit logging.</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4B32A6" w14:textId="77777777" w:rsidR="008E313A" w:rsidRPr="00255E6D" w:rsidRDefault="00000000">
            <w:pPr>
              <w:spacing w:before="100" w:after="120" w:line="276" w:lineRule="auto"/>
              <w:rPr>
                <w:sz w:val="18"/>
                <w:szCs w:val="18"/>
              </w:rPr>
            </w:pPr>
            <w:r>
              <w:rPr>
                <w:color w:val="CC0000"/>
                <w:sz w:val="18"/>
                <w:szCs w:val="18"/>
              </w:rPr>
              <w:t>No immediate unsafe override outside policy.</w:t>
            </w:r>
          </w:p>
        </w:tc>
      </w:tr>
      <w:tr w:rsidR="008E313A" w:rsidRPr="00255E6D" w14:paraId="28DDAC6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80A" w14:textId="77777777" w:rsidR="008E313A" w:rsidRPr="00255E6D" w:rsidRDefault="00000000">
            <w:pPr>
              <w:spacing w:before="100" w:after="120" w:line="276" w:lineRule="auto"/>
              <w:rPr>
                <w:sz w:val="18"/>
                <w:szCs w:val="18"/>
              </w:rPr>
            </w:pPr>
            <w:r>
              <w:rPr>
                <w:b/>
                <w:bCs/>
                <w:sz w:val="18"/>
                <w:szCs w:val="18"/>
              </w:rPr>
              <w:t>Evidence export and forensic lineage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7DD7" w14:textId="3C8E4727" w:rsidR="008E313A" w:rsidRPr="00255E6D" w:rsidRDefault="00000000">
            <w:pPr>
              <w:spacing w:before="100" w:after="120" w:line="276" w:lineRule="auto"/>
              <w:rPr>
                <w:sz w:val="18"/>
                <w:szCs w:val="18"/>
              </w:rPr>
            </w:pPr>
            <w:r>
              <w:rPr>
                <w:sz w:val="18"/>
                <w:szCs w:val="18"/>
              </w:rPr>
              <w:t>Audit / authorized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4B4A" w14:textId="77777777" w:rsidR="008E313A" w:rsidRPr="00255E6D" w:rsidRDefault="00000000">
            <w:pPr>
              <w:spacing w:before="100" w:after="120" w:line="276" w:lineRule="auto"/>
              <w:rPr>
                <w:sz w:val="18"/>
                <w:szCs w:val="18"/>
              </w:rPr>
            </w:pPr>
            <w:r>
              <w:rPr>
                <w:sz w:val="18"/>
                <w:szCs w:val="18"/>
              </w:rPr>
              <w:t>Integrity verification, export logging, retention-aware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9D6" w14:textId="77777777" w:rsidR="008E313A" w:rsidRPr="00255E6D" w:rsidRDefault="00000000">
            <w:pPr>
              <w:spacing w:before="100" w:after="120" w:line="276" w:lineRule="auto"/>
              <w:rPr>
                <w:sz w:val="18"/>
                <w:szCs w:val="18"/>
              </w:rPr>
            </w:pPr>
            <w:r>
              <w:rPr>
                <w:color w:val="CC0000"/>
                <w:sz w:val="18"/>
                <w:szCs w:val="18"/>
              </w:rPr>
              <w:t>Never permit silent evidence deletion or overwrite.</w:t>
            </w:r>
          </w:p>
        </w:tc>
      </w:tr>
    </w:tbl>
    <w:p w14:paraId="5B2C715E" w14:textId="77777777" w:rsidR="008E313A" w:rsidRPr="00563B35" w:rsidRDefault="008E313A">
      <w:pPr>
        <w:spacing w:before="120"/>
        <w:rPr>
          <w:sz w:val="20"/>
          <w:szCs w:val="20"/>
        </w:rPr>
      </w:pPr>
    </w:p>
    <w:p w14:paraId="5305FD96"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Red-Team and Verification Matrix</w:t>
      </w:r>
    </w:p>
    <w:p w14:paraId="27DE468D" w14:textId="77777777" w:rsidR="008E313A" w:rsidRPr="00563B35" w:rsidRDefault="00000000">
      <w:pPr>
        <w:spacing w:before="100" w:after="120" w:line="276" w:lineRule="auto"/>
        <w:rPr>
          <w:sz w:val="20"/>
          <w:szCs w:val="20"/>
        </w:rPr>
      </w:pPr>
      <w:r>
        <w:rPr>
          <w:sz w:val="20"/>
          <w:szCs w:val="20"/>
        </w:rPr>
        <w:t>The following scenarios are the minimum red-team set for a serious DAG rollout. Passing them does not prove perfection, but failing them means the network is not ready for security-sensitive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09"/>
        <w:gridCol w:w="8166"/>
      </w:tblGrid>
      <w:tr w:rsidR="008E313A" w:rsidRPr="00255E6D" w14:paraId="13D90E7B"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4547A6" w14:textId="77777777" w:rsidR="008E313A" w:rsidRPr="00255E6D" w:rsidRDefault="00000000" w:rsidP="00703D75">
            <w:pPr>
              <w:spacing w:before="100" w:after="120" w:line="276" w:lineRule="auto"/>
              <w:jc w:val="center"/>
              <w:rPr>
                <w:color w:val="auto"/>
                <w:sz w:val="18"/>
                <w:szCs w:val="18"/>
              </w:rPr>
            </w:pPr>
            <w:r>
              <w:rPr>
                <w:b/>
                <w:bCs/>
                <w:color w:val="auto"/>
                <w:sz w:val="18"/>
                <w:szCs w:val="18"/>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A562B" w14:textId="77777777" w:rsidR="008E313A" w:rsidRPr="00255E6D" w:rsidRDefault="00000000" w:rsidP="00703D75">
            <w:pPr>
              <w:spacing w:before="100" w:after="120" w:line="276" w:lineRule="auto"/>
              <w:jc w:val="center"/>
              <w:rPr>
                <w:color w:val="auto"/>
                <w:sz w:val="18"/>
                <w:szCs w:val="18"/>
              </w:rPr>
            </w:pPr>
            <w:r>
              <w:rPr>
                <w:b/>
                <w:bCs/>
                <w:color w:val="auto"/>
                <w:sz w:val="18"/>
                <w:szCs w:val="18"/>
              </w:rPr>
              <w:t>Adversary objective</w:t>
            </w:r>
          </w:p>
        </w:tc>
        <w:tc>
          <w:tcPr>
            <w:tcW w:w="8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285F33" w14:textId="77777777" w:rsidR="008E313A" w:rsidRPr="00255E6D" w:rsidRDefault="00000000" w:rsidP="00703D75">
            <w:pPr>
              <w:spacing w:before="100" w:after="120" w:line="276" w:lineRule="auto"/>
              <w:jc w:val="center"/>
              <w:rPr>
                <w:color w:val="auto"/>
                <w:sz w:val="18"/>
                <w:szCs w:val="18"/>
              </w:rPr>
            </w:pPr>
            <w:r>
              <w:rPr>
                <w:b/>
                <w:bCs/>
                <w:color w:val="auto"/>
                <w:sz w:val="18"/>
                <w:szCs w:val="18"/>
              </w:rPr>
              <w:t>Pass criterion</w:t>
            </w:r>
          </w:p>
        </w:tc>
      </w:tr>
      <w:tr w:rsidR="008E313A" w:rsidRPr="00255E6D" w14:paraId="56BE7803"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D4E31" w14:textId="77777777" w:rsidR="008E313A" w:rsidRPr="00255E6D" w:rsidRDefault="00000000">
            <w:pPr>
              <w:spacing w:before="100" w:after="120" w:line="276" w:lineRule="auto"/>
              <w:rPr>
                <w:sz w:val="18"/>
                <w:szCs w:val="18"/>
              </w:rPr>
            </w:pPr>
            <w:r>
              <w:rPr>
                <w:b/>
                <w:bCs/>
                <w:sz w:val="18"/>
                <w:szCs w:val="18"/>
              </w:rPr>
              <w:t>Selective blob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7D688B" w14:textId="77777777" w:rsidR="008E313A" w:rsidRPr="00255E6D" w:rsidRDefault="00000000">
            <w:pPr>
              <w:spacing w:before="100" w:after="120" w:line="276" w:lineRule="auto"/>
              <w:rPr>
                <w:sz w:val="18"/>
                <w:szCs w:val="18"/>
              </w:rPr>
            </w:pPr>
            <w:r>
              <w:rPr>
                <w:sz w:val="18"/>
                <w:szCs w:val="18"/>
              </w:rPr>
              <w:t>Get a vertex ordered without cluster-wide retrievability.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85EC" w14:textId="77777777" w:rsidR="008E313A" w:rsidRPr="00255E6D" w:rsidRDefault="00000000">
            <w:pPr>
              <w:spacing w:before="100" w:after="120" w:line="276" w:lineRule="auto"/>
              <w:rPr>
                <w:sz w:val="18"/>
                <w:szCs w:val="18"/>
              </w:rPr>
            </w:pPr>
            <w:r>
              <w:rPr>
                <w:color w:val="005500"/>
                <w:sz w:val="18"/>
                <w:szCs w:val="18"/>
              </w:rPr>
              <w:t>No unavailable vertex may influence the cut or final block.</w:t>
            </w:r>
          </w:p>
        </w:tc>
      </w:tr>
      <w:tr w:rsidR="008E313A" w:rsidRPr="00255E6D" w14:paraId="05DB072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DA7" w14:textId="77777777" w:rsidR="008E313A" w:rsidRPr="00255E6D" w:rsidRDefault="00000000">
            <w:pPr>
              <w:spacing w:before="100" w:after="120" w:line="276" w:lineRule="auto"/>
              <w:rPr>
                <w:sz w:val="18"/>
                <w:szCs w:val="18"/>
              </w:rPr>
            </w:pPr>
            <w:r>
              <w:rPr>
                <w:b/>
                <w:bCs/>
                <w:sz w:val="18"/>
                <w:szCs w:val="18"/>
              </w:rPr>
              <w:t>Receipt fraud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E575" w14:textId="77777777" w:rsidR="008E313A" w:rsidRPr="00255E6D" w:rsidRDefault="00000000">
            <w:pPr>
              <w:spacing w:before="100" w:after="120" w:line="276" w:lineRule="auto"/>
              <w:rPr>
                <w:sz w:val="18"/>
                <w:szCs w:val="18"/>
              </w:rPr>
            </w:pPr>
            <w:r>
              <w:rPr>
                <w:sz w:val="18"/>
                <w:szCs w:val="18"/>
              </w:rPr>
              <w:t>Mint certification from nodes that never stored data.</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81A8" w14:textId="77777777" w:rsidR="008E313A" w:rsidRPr="00255E6D" w:rsidRDefault="00000000">
            <w:pPr>
              <w:spacing w:before="100" w:after="120" w:line="276" w:lineRule="auto"/>
              <w:rPr>
                <w:sz w:val="18"/>
                <w:szCs w:val="18"/>
              </w:rPr>
            </w:pPr>
            <w:r>
              <w:rPr>
                <w:color w:val="005500"/>
                <w:sz w:val="18"/>
                <w:szCs w:val="18"/>
              </w:rPr>
              <w:t>Receipt issuance path refuses early signatures; bogus receipts do not aggregate.</w:t>
            </w:r>
          </w:p>
        </w:tc>
      </w:tr>
      <w:tr w:rsidR="008E313A" w:rsidRPr="00255E6D" w14:paraId="7F034F8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E96C5" w14:textId="77777777" w:rsidR="008E313A" w:rsidRPr="00255E6D" w:rsidRDefault="00000000">
            <w:pPr>
              <w:spacing w:before="100" w:after="120" w:line="276" w:lineRule="auto"/>
              <w:rPr>
                <w:sz w:val="18"/>
                <w:szCs w:val="18"/>
              </w:rPr>
            </w:pPr>
            <w:r>
              <w:rPr>
                <w:b/>
                <w:bCs/>
                <w:sz w:val="18"/>
                <w:szCs w:val="18"/>
              </w:rPr>
              <w:t>Cluster clique formation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DAEC77" w14:textId="77777777" w:rsidR="008E313A" w:rsidRPr="00255E6D" w:rsidRDefault="00000000">
            <w:pPr>
              <w:spacing w:before="100" w:after="120" w:line="276" w:lineRule="auto"/>
              <w:rPr>
                <w:sz w:val="18"/>
                <w:szCs w:val="18"/>
              </w:rPr>
            </w:pPr>
            <w:r>
              <w:rPr>
                <w:sz w:val="18"/>
                <w:szCs w:val="18"/>
              </w:rPr>
              <w:t>Bias parent selection and frontier shape.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AE7675" w14:textId="77777777" w:rsidR="008E313A" w:rsidRPr="00255E6D" w:rsidRDefault="00000000">
            <w:pPr>
              <w:spacing w:before="100" w:after="120" w:line="276" w:lineRule="auto"/>
              <w:rPr>
                <w:sz w:val="18"/>
                <w:szCs w:val="18"/>
              </w:rPr>
            </w:pPr>
            <w:r>
              <w:rPr>
                <w:color w:val="005500"/>
                <w:sz w:val="18"/>
                <w:szCs w:val="18"/>
              </w:rPr>
              <w:t>Diversity checks detect and suppress clique-only reference patterns.</w:t>
            </w:r>
          </w:p>
        </w:tc>
      </w:tr>
      <w:tr w:rsidR="008E313A" w:rsidRPr="00255E6D" w14:paraId="47B0705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63" w14:textId="77777777" w:rsidR="008E313A" w:rsidRPr="00255E6D" w:rsidRDefault="00000000">
            <w:pPr>
              <w:spacing w:before="100" w:after="120" w:line="276" w:lineRule="auto"/>
              <w:rPr>
                <w:sz w:val="18"/>
                <w:szCs w:val="18"/>
              </w:rPr>
            </w:pPr>
            <w:r>
              <w:rPr>
                <w:b/>
                <w:bCs/>
                <w:sz w:val="18"/>
                <w:szCs w:val="18"/>
              </w:rPr>
              <w:t>Flood and queue starvation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01D9" w14:textId="77777777" w:rsidR="008E313A" w:rsidRPr="00255E6D" w:rsidRDefault="00000000">
            <w:pPr>
              <w:spacing w:before="100" w:after="120" w:line="276" w:lineRule="auto"/>
              <w:rPr>
                <w:sz w:val="18"/>
                <w:szCs w:val="18"/>
              </w:rPr>
            </w:pPr>
            <w:r>
              <w:rPr>
                <w:sz w:val="18"/>
                <w:szCs w:val="18"/>
              </w:rPr>
              <w:t>Starve QC or checkpoint channels with DAG traffic.</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B65A" w14:textId="77777777" w:rsidR="008E313A" w:rsidRPr="00255E6D" w:rsidRDefault="00000000">
            <w:pPr>
              <w:spacing w:before="100" w:after="120" w:line="276" w:lineRule="auto"/>
              <w:rPr>
                <w:sz w:val="18"/>
                <w:szCs w:val="18"/>
              </w:rPr>
            </w:pPr>
            <w:r>
              <w:rPr>
                <w:color w:val="005500"/>
                <w:sz w:val="18"/>
                <w:szCs w:val="18"/>
              </w:rPr>
              <w:t>Independent queue budgets preserve consensus and evidence traffic.</w:t>
            </w:r>
          </w:p>
        </w:tc>
      </w:tr>
      <w:tr w:rsidR="008E313A" w:rsidRPr="00255E6D" w14:paraId="60B774E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D284AF" w14:textId="77777777" w:rsidR="008E313A" w:rsidRPr="00255E6D" w:rsidRDefault="00000000">
            <w:pPr>
              <w:spacing w:before="100" w:after="120" w:line="276" w:lineRule="auto"/>
              <w:rPr>
                <w:sz w:val="18"/>
                <w:szCs w:val="18"/>
              </w:rPr>
            </w:pPr>
            <w:r>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390790" w14:textId="77777777" w:rsidR="008E313A" w:rsidRPr="00255E6D" w:rsidRDefault="00000000">
            <w:pPr>
              <w:spacing w:before="100" w:after="120" w:line="276" w:lineRule="auto"/>
              <w:rPr>
                <w:sz w:val="18"/>
                <w:szCs w:val="18"/>
              </w:rPr>
            </w:pPr>
            <w:r>
              <w:rPr>
                <w:sz w:val="18"/>
                <w:szCs w:val="18"/>
              </w:rPr>
              <w:t>Create ambiguous author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E3FEEB" w14:textId="77777777" w:rsidR="008E313A" w:rsidRPr="00255E6D" w:rsidRDefault="00000000">
            <w:pPr>
              <w:spacing w:before="100" w:after="120" w:line="276" w:lineRule="auto"/>
              <w:rPr>
                <w:sz w:val="18"/>
                <w:szCs w:val="18"/>
              </w:rPr>
            </w:pPr>
            <w:r>
              <w:rPr>
                <w:color w:val="005500"/>
                <w:sz w:val="18"/>
                <w:szCs w:val="18"/>
              </w:rPr>
              <w:t>Evidence is deterministic and slash pipeline can consume it automatically.</w:t>
            </w:r>
          </w:p>
        </w:tc>
      </w:tr>
      <w:tr w:rsidR="008E313A" w:rsidRPr="00255E6D" w14:paraId="2CA941C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D113" w14:textId="77777777" w:rsidR="008E313A" w:rsidRPr="00255E6D" w:rsidRDefault="00000000">
            <w:pPr>
              <w:spacing w:before="100" w:after="120" w:line="276" w:lineRule="auto"/>
              <w:rPr>
                <w:sz w:val="18"/>
                <w:szCs w:val="18"/>
              </w:rPr>
            </w:pPr>
            <w:r>
              <w:rPr>
                <w:b/>
                <w:bCs/>
                <w:sz w:val="18"/>
                <w:szCs w:val="18"/>
              </w:rPr>
              <w:t>Cross-epoch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B0F9" w14:textId="77777777" w:rsidR="008E313A" w:rsidRPr="00255E6D" w:rsidRDefault="00000000">
            <w:pPr>
              <w:spacing w:before="100" w:after="120" w:line="276" w:lineRule="auto"/>
              <w:rPr>
                <w:sz w:val="18"/>
                <w:szCs w:val="18"/>
              </w:rPr>
            </w:pPr>
            <w:r>
              <w:rPr>
                <w:sz w:val="18"/>
                <w:szCs w:val="18"/>
              </w:rPr>
              <w:t>Smuggle stale DAG artifacts into new cluster context.</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3006" w14:textId="77777777" w:rsidR="008E313A" w:rsidRPr="00255E6D" w:rsidRDefault="00000000">
            <w:pPr>
              <w:spacing w:before="100" w:after="120" w:line="276" w:lineRule="auto"/>
              <w:rPr>
                <w:sz w:val="18"/>
                <w:szCs w:val="18"/>
              </w:rPr>
            </w:pPr>
            <w:r>
              <w:rPr>
                <w:color w:val="005500"/>
                <w:sz w:val="18"/>
                <w:szCs w:val="18"/>
              </w:rPr>
              <w:t>Admission rejects stale artifacts before ordering or storage.</w:t>
            </w:r>
          </w:p>
        </w:tc>
      </w:tr>
      <w:tr w:rsidR="008E313A" w:rsidRPr="00255E6D" w14:paraId="46CDE8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4D42D6" w14:textId="77777777" w:rsidR="008E313A" w:rsidRPr="00255E6D" w:rsidRDefault="00000000">
            <w:pPr>
              <w:spacing w:before="100" w:after="120" w:line="276" w:lineRule="auto"/>
              <w:rPr>
                <w:sz w:val="18"/>
                <w:szCs w:val="18"/>
              </w:rPr>
            </w:pPr>
            <w:r>
              <w:rPr>
                <w:b/>
                <w:bCs/>
                <w:sz w:val="18"/>
                <w:szCs w:val="18"/>
              </w:rPr>
              <w:t>Fraudulent proposer 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09F9E3" w14:textId="77777777" w:rsidR="008E313A" w:rsidRPr="00255E6D" w:rsidRDefault="00000000">
            <w:pPr>
              <w:spacing w:before="100" w:after="120" w:line="276" w:lineRule="auto"/>
              <w:rPr>
                <w:sz w:val="18"/>
                <w:szCs w:val="18"/>
              </w:rPr>
            </w:pPr>
            <w:r>
              <w:rPr>
                <w:sz w:val="18"/>
                <w:szCs w:val="18"/>
              </w:rPr>
              <w:t>Exploit omitted or uncertified vertices for ordering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C453C1" w14:textId="77777777" w:rsidR="008E313A" w:rsidRPr="00255E6D" w:rsidRDefault="00000000">
            <w:pPr>
              <w:spacing w:before="100" w:after="120" w:line="276" w:lineRule="auto"/>
              <w:rPr>
                <w:sz w:val="18"/>
                <w:szCs w:val="18"/>
              </w:rPr>
            </w:pPr>
            <w:r>
              <w:rPr>
                <w:color w:val="005500"/>
                <w:sz w:val="18"/>
                <w:szCs w:val="18"/>
              </w:rPr>
              <w:t>Validators recompute, reject, and preserve proof of fraud.</w:t>
            </w:r>
          </w:p>
        </w:tc>
      </w:tr>
      <w:tr w:rsidR="008E313A" w:rsidRPr="00255E6D" w14:paraId="1FB3EDA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0675" w14:textId="77777777" w:rsidR="008E313A" w:rsidRPr="00255E6D" w:rsidRDefault="00000000">
            <w:pPr>
              <w:spacing w:before="100" w:after="120" w:line="276" w:lineRule="auto"/>
              <w:rPr>
                <w:sz w:val="18"/>
                <w:szCs w:val="18"/>
              </w:rPr>
            </w:pPr>
            <w:r>
              <w:rPr>
                <w:b/>
                <w:bCs/>
                <w:sz w:val="18"/>
                <w:szCs w:val="18"/>
              </w:rPr>
              <w:t>Checkpoint lineage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D57" w14:textId="77777777" w:rsidR="008E313A" w:rsidRPr="00255E6D" w:rsidRDefault="00000000">
            <w:pPr>
              <w:spacing w:before="100" w:after="120" w:line="276" w:lineRule="auto"/>
              <w:rPr>
                <w:sz w:val="18"/>
                <w:szCs w:val="18"/>
              </w:rPr>
            </w:pPr>
            <w:r>
              <w:rPr>
                <w:sz w:val="18"/>
                <w:szCs w:val="18"/>
              </w:rPr>
              <w:t>Convince recovering nodes to accept bad graph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F98" w14:textId="77777777" w:rsidR="008E313A" w:rsidRPr="00255E6D" w:rsidRDefault="00000000">
            <w:pPr>
              <w:spacing w:before="100" w:after="120" w:line="276" w:lineRule="auto"/>
              <w:rPr>
                <w:sz w:val="18"/>
                <w:szCs w:val="18"/>
              </w:rPr>
            </w:pPr>
            <w:r>
              <w:rPr>
                <w:color w:val="005500"/>
                <w:sz w:val="18"/>
                <w:szCs w:val="18"/>
              </w:rPr>
              <w:t>Recovery enters quarantine instead of adopting unproved lineage.</w:t>
            </w:r>
          </w:p>
        </w:tc>
      </w:tr>
      <w:tr w:rsidR="008E313A" w:rsidRPr="00255E6D" w14:paraId="23721C9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B10BCA" w14:textId="77777777" w:rsidR="008E313A" w:rsidRPr="00255E6D" w:rsidRDefault="00000000">
            <w:pPr>
              <w:spacing w:before="100" w:after="120" w:line="276" w:lineRule="auto"/>
              <w:rPr>
                <w:sz w:val="18"/>
                <w:szCs w:val="18"/>
              </w:rPr>
            </w:pPr>
            <w:r>
              <w:rPr>
                <w:b/>
                <w:bCs/>
                <w:sz w:val="18"/>
                <w:szCs w:val="18"/>
              </w:rPr>
              <w:t>Premature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1E2258" w14:textId="77777777" w:rsidR="008E313A" w:rsidRPr="00255E6D" w:rsidRDefault="00000000">
            <w:pPr>
              <w:spacing w:before="100" w:after="120" w:line="276" w:lineRule="auto"/>
              <w:rPr>
                <w:sz w:val="18"/>
                <w:szCs w:val="18"/>
              </w:rPr>
            </w:pPr>
            <w:r>
              <w:rPr>
                <w:sz w:val="18"/>
                <w:szCs w:val="18"/>
              </w:rPr>
              <w:t>Destroy slashable evidence or recovery-critical artifacts.</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185B44" w14:textId="77777777" w:rsidR="008E313A" w:rsidRPr="00255E6D" w:rsidRDefault="00000000">
            <w:pPr>
              <w:spacing w:before="100" w:after="120" w:line="276" w:lineRule="auto"/>
              <w:rPr>
                <w:sz w:val="18"/>
                <w:szCs w:val="18"/>
              </w:rPr>
            </w:pPr>
            <w:r>
              <w:rPr>
                <w:color w:val="005500"/>
                <w:sz w:val="18"/>
                <w:szCs w:val="18"/>
              </w:rPr>
              <w:t>Prune request is blocked until all prerequisites are satisfied.</w:t>
            </w:r>
          </w:p>
        </w:tc>
      </w:tr>
      <w:tr w:rsidR="008E313A" w:rsidRPr="00255E6D" w14:paraId="076494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5DD" w14:textId="77777777" w:rsidR="008E313A" w:rsidRPr="00255E6D" w:rsidRDefault="00000000">
            <w:pPr>
              <w:spacing w:before="100" w:after="120" w:line="276" w:lineRule="auto"/>
              <w:rPr>
                <w:sz w:val="18"/>
                <w:szCs w:val="18"/>
              </w:rPr>
            </w:pPr>
            <w:r>
              <w:rPr>
                <w:b/>
                <w:bCs/>
                <w:sz w:val="18"/>
                <w:szCs w:val="18"/>
              </w:rPr>
              <w:t>Public RPC reconnaissance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F87" w14:textId="77777777" w:rsidR="008E313A" w:rsidRPr="00255E6D" w:rsidRDefault="00000000">
            <w:pPr>
              <w:spacing w:before="100" w:after="120" w:line="276" w:lineRule="auto"/>
              <w:rPr>
                <w:sz w:val="18"/>
                <w:szCs w:val="18"/>
              </w:rPr>
            </w:pPr>
            <w:r>
              <w:rPr>
                <w:sz w:val="18"/>
                <w:szCs w:val="18"/>
              </w:rPr>
              <w:t>Map cluster internals or private payload availability.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2BA1" w14:textId="77777777" w:rsidR="008E313A" w:rsidRPr="00255E6D" w:rsidRDefault="00000000">
            <w:pPr>
              <w:spacing w:before="100" w:after="120" w:line="276" w:lineRule="auto"/>
              <w:rPr>
                <w:sz w:val="18"/>
                <w:szCs w:val="18"/>
              </w:rPr>
            </w:pPr>
            <w:r>
              <w:rPr>
                <w:color w:val="005500"/>
                <w:sz w:val="18"/>
                <w:szCs w:val="18"/>
              </w:rPr>
              <w:t>Public methods reveal only safe summaries and proof references.</w:t>
            </w:r>
          </w:p>
        </w:tc>
      </w:tr>
      <w:tr w:rsidR="008E313A" w:rsidRPr="00255E6D" w14:paraId="1B8DEA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A65DA" w14:textId="77777777" w:rsidR="008E313A" w:rsidRPr="00255E6D" w:rsidRDefault="00000000">
            <w:pPr>
              <w:spacing w:before="100" w:after="120" w:line="276" w:lineRule="auto"/>
              <w:rPr>
                <w:sz w:val="18"/>
                <w:szCs w:val="18"/>
              </w:rPr>
            </w:pPr>
            <w:r>
              <w:rPr>
                <w:b/>
                <w:bCs/>
                <w:sz w:val="18"/>
                <w:szCs w:val="18"/>
              </w:rPr>
              <w:t>Operator-plane misuse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23D28" w14:textId="77777777" w:rsidR="008E313A" w:rsidRPr="00255E6D" w:rsidRDefault="00000000">
            <w:pPr>
              <w:spacing w:before="100" w:after="120" w:line="276" w:lineRule="auto"/>
              <w:rPr>
                <w:sz w:val="18"/>
                <w:szCs w:val="18"/>
              </w:rPr>
            </w:pPr>
            <w:r>
              <w:rPr>
                <w:sz w:val="18"/>
                <w:szCs w:val="18"/>
              </w:rPr>
              <w:t>Disable controls or activate unsafe fallback silently.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30DCA9" w14:textId="77777777" w:rsidR="008E313A" w:rsidRPr="00255E6D" w:rsidRDefault="00000000">
            <w:pPr>
              <w:spacing w:before="100" w:after="120" w:line="276" w:lineRule="auto"/>
              <w:rPr>
                <w:sz w:val="18"/>
                <w:szCs w:val="18"/>
              </w:rPr>
            </w:pPr>
            <w:r>
              <w:rPr>
                <w:color w:val="005500"/>
                <w:sz w:val="18"/>
                <w:szCs w:val="18"/>
              </w:rPr>
              <w:t>All sensitive actions require auth, audit, and delayed activation.</w:t>
            </w:r>
          </w:p>
        </w:tc>
      </w:tr>
      <w:tr w:rsidR="008E313A" w:rsidRPr="00255E6D" w14:paraId="0F91EDC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150A" w14:textId="77777777" w:rsidR="008E313A" w:rsidRPr="00255E6D" w:rsidRDefault="00000000">
            <w:pPr>
              <w:spacing w:before="100" w:after="120" w:line="276" w:lineRule="auto"/>
              <w:rPr>
                <w:sz w:val="18"/>
                <w:szCs w:val="18"/>
              </w:rPr>
            </w:pPr>
            <w:r>
              <w:rPr>
                <w:b/>
                <w:bCs/>
                <w:sz w:val="18"/>
                <w:szCs w:val="18"/>
              </w:rPr>
              <w:t>Encrypted batch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F71B" w14:textId="77777777" w:rsidR="008E313A" w:rsidRPr="00255E6D" w:rsidRDefault="00000000">
            <w:pPr>
              <w:spacing w:before="100" w:after="120" w:line="276" w:lineRule="auto"/>
              <w:rPr>
                <w:sz w:val="18"/>
                <w:szCs w:val="18"/>
              </w:rPr>
            </w:pPr>
            <w:r>
              <w:rPr>
                <w:sz w:val="18"/>
                <w:szCs w:val="18"/>
              </w:rPr>
              <w:t>Recover pre-order transaction content for MEV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6B72" w14:textId="77777777" w:rsidR="008E313A" w:rsidRPr="00255E6D" w:rsidRDefault="00000000">
            <w:pPr>
              <w:spacing w:before="100" w:after="120" w:line="276" w:lineRule="auto"/>
              <w:rPr>
                <w:sz w:val="18"/>
                <w:szCs w:val="18"/>
              </w:rPr>
            </w:pPr>
            <w:r>
              <w:rPr>
                <w:color w:val="005500"/>
                <w:sz w:val="18"/>
                <w:szCs w:val="18"/>
              </w:rPr>
              <w:t>Payloads remain encrypted and inaccessible on public surfaces.</w:t>
            </w:r>
          </w:p>
        </w:tc>
      </w:tr>
    </w:tbl>
    <w:p w14:paraId="6C5C8ED6" w14:textId="77777777" w:rsidR="008E313A" w:rsidRPr="00563B35" w:rsidRDefault="008E313A">
      <w:pPr>
        <w:spacing w:before="120"/>
        <w:rPr>
          <w:sz w:val="20"/>
          <w:szCs w:val="20"/>
        </w:rPr>
      </w:pPr>
    </w:p>
    <w:p w14:paraId="39117C4E" w14:textId="77777777" w:rsidR="001F56CE" w:rsidRPr="00C67A6D" w:rsidRDefault="001F56CE" w:rsidP="001F56CE">
      <w:pPr>
        <w:pStyle w:val="Heading1"/>
        <w:spacing w:after="0"/>
        <w:rPr>
          <w:sz w:val="6"/>
          <w:szCs w:val="6"/>
        </w:rPr>
      </w:pPr>
      <w:r>
        <w:rPr>
          <w:rFonts w:ascii="Arial" w:eastAsia="Arial" w:hAnsi="Arial" w:cs="Arial"/>
          <w:color w:val="1F3864"/>
          <w:sz w:val="32"/>
          <w:szCs w:val="32"/>
        </w:rPr>
        <w:lastRenderedPageBreak/>
        <w:t>Quantum Threat Timeline and Milestone Tracking</w:t>
      </w:r>
      <w:r w:rsidR="009B11B3">
        <w:pict w14:anchorId="06C80066">
          <v:rect id="Horizontal Line 51" o:spid="_x0000_s2050"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DA8550" w14:textId="77777777" w:rsidR="001F56CE" w:rsidRPr="001F56CE" w:rsidRDefault="001F56CE" w:rsidP="001F56CE">
      <w:pPr>
        <w:rPr>
          <w:sz w:val="24"/>
          <w:szCs w:val="24"/>
        </w:rPr>
      </w:pPr>
      <w:r>
        <w:rPr>
          <w:rFonts w:ascii="Arial" w:eastAsia="Arial" w:hAnsi="Arial" w:cs="Arial"/>
          <w:color w:val="404040"/>
          <w:sz w:val="21"/>
          <w:szCs w:val="21"/>
        </w:rPr>
        <w:t>The security specification must establish the current quantum hardware state, project milestone thresholds, and define Synergy's response obligations at each milestone. This section establishes those obligations as normative requirements, not advisory guidance.</w:t>
      </w:r>
    </w:p>
    <w:p w14:paraId="50394B1E" w14:textId="77777777" w:rsidR="001F56CE" w:rsidRPr="001F56CE" w:rsidRDefault="001F56CE" w:rsidP="001F56CE">
      <w:pPr>
        <w:rPr>
          <w:sz w:val="24"/>
          <w:szCs w:val="24"/>
        </w:rPr>
      </w:pPr>
    </w:p>
    <w:p w14:paraId="41039DE2" w14:textId="77777777" w:rsidR="001F56CE" w:rsidRPr="001F56CE" w:rsidRDefault="001F56CE" w:rsidP="001F56CE">
      <w:pPr>
        <w:spacing w:after="120"/>
        <w:rPr>
          <w:sz w:val="24"/>
          <w:szCs w:val="24"/>
        </w:rPr>
      </w:pPr>
      <w:r>
        <w:rPr>
          <w:rFonts w:ascii="Arial" w:eastAsia="Arial" w:hAnsi="Arial" w:cs="Arial"/>
          <w:color w:val="404040"/>
          <w:sz w:val="21"/>
          <w:szCs w:val="21"/>
        </w:rPr>
        <w:t>Source basis: Cain, Xu, King et al. (arXiv:2603.28627, March 31, 2026) and Babbush, Zalcman, Gidney et al. (Google Quantum AI / Ethereum Foundation, March 30, 2026). Both papers represent the current state of the art in quantum threat assessment and materially compress prior timeline estimates.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3"/>
        <w:gridCol w:w="3295"/>
        <w:gridCol w:w="3299"/>
        <w:gridCol w:w="7043"/>
      </w:tblGrid>
      <w:tr w:rsidR="001F56CE" w:rsidRPr="001F56CE" w14:paraId="0155A94F"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CCB4BA" w14:textId="77777777" w:rsidR="001F56CE" w:rsidRPr="001F56CE" w:rsidRDefault="001F56CE" w:rsidP="007C23F2">
            <w:pPr>
              <w:rPr>
                <w:sz w:val="24"/>
                <w:szCs w:val="24"/>
              </w:rPr>
            </w:pPr>
            <w:r>
              <w:rPr>
                <w:rFonts w:ascii="Arial" w:eastAsia="Arial" w:hAnsi="Arial" w:cs="Arial"/>
                <w:b/>
                <w:bCs/>
                <w:color w:val="FFFFFF"/>
                <w:sz w:val="20"/>
                <w:szCs w:val="20"/>
              </w:rPr>
              <w:t>Milestone</w:t>
            </w:r>
          </w:p>
        </w:tc>
        <w:tc>
          <w:tcPr>
            <w:tcW w:w="9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3E244E" w14:textId="77777777" w:rsidR="001F56CE" w:rsidRPr="001F56CE" w:rsidRDefault="001F56CE" w:rsidP="007C23F2">
            <w:pPr>
              <w:rPr>
                <w:sz w:val="24"/>
                <w:szCs w:val="24"/>
              </w:rPr>
            </w:pPr>
            <w:r>
              <w:rPr>
                <w:rFonts w:ascii="Arial" w:eastAsia="Arial" w:hAnsi="Arial" w:cs="Arial"/>
                <w:b/>
                <w:bCs/>
                <w:color w:val="FFFFFF"/>
                <w:sz w:val="20"/>
                <w:szCs w:val="20"/>
              </w:rPr>
              <w:t>Current Status (April 2026)</w:t>
            </w:r>
          </w:p>
        </w:tc>
        <w:tc>
          <w:tcPr>
            <w:tcW w:w="9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5038AEB" w14:textId="77777777" w:rsidR="001F56CE" w:rsidRPr="001F56CE" w:rsidRDefault="001F56CE" w:rsidP="007C23F2">
            <w:pPr>
              <w:rPr>
                <w:sz w:val="24"/>
                <w:szCs w:val="24"/>
              </w:rPr>
            </w:pPr>
            <w:r>
              <w:rPr>
                <w:rFonts w:ascii="Arial" w:eastAsia="Arial" w:hAnsi="Arial" w:cs="Arial"/>
                <w:b/>
                <w:bCs/>
                <w:color w:val="FFFFFF"/>
                <w:sz w:val="20"/>
                <w:szCs w:val="20"/>
              </w:rPr>
              <w:t>Estimated Timeline</w:t>
            </w:r>
          </w:p>
        </w:tc>
        <w:tc>
          <w:tcPr>
            <w:tcW w:w="203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3F53741" w14:textId="77777777" w:rsidR="001F56CE" w:rsidRPr="001F56CE" w:rsidRDefault="001F56CE" w:rsidP="007C23F2">
            <w:pPr>
              <w:rPr>
                <w:sz w:val="24"/>
                <w:szCs w:val="24"/>
              </w:rPr>
            </w:pPr>
            <w:r>
              <w:rPr>
                <w:rFonts w:ascii="Arial" w:eastAsia="Arial" w:hAnsi="Arial" w:cs="Arial"/>
                <w:b/>
                <w:bCs/>
                <w:color w:val="FFFFFF"/>
                <w:sz w:val="20"/>
                <w:szCs w:val="20"/>
              </w:rPr>
              <w:t>Synergy Response Required</w:t>
            </w:r>
          </w:p>
        </w:tc>
      </w:tr>
      <w:tr w:rsidR="001F56CE" w:rsidRPr="001F56CE" w14:paraId="19E4BA22"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4CF65E" w14:textId="77777777" w:rsidR="001F56CE" w:rsidRPr="001F56CE" w:rsidRDefault="001F56CE" w:rsidP="007C23F2">
            <w:pPr>
              <w:rPr>
                <w:sz w:val="24"/>
                <w:szCs w:val="24"/>
              </w:rPr>
            </w:pPr>
            <w:r>
              <w:rPr>
                <w:rFonts w:ascii="Arial" w:eastAsia="Arial" w:hAnsi="Arial" w:cs="Arial"/>
                <w:b/>
                <w:bCs/>
                <w:color w:val="375623"/>
                <w:sz w:val="20"/>
                <w:szCs w:val="20"/>
              </w:rPr>
              <w:t>6,000+ coherent atomic qubits demonstrated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994569A" w14:textId="77777777" w:rsidR="001F56CE" w:rsidRPr="001F56CE" w:rsidRDefault="001F56CE" w:rsidP="007C23F2">
            <w:pPr>
              <w:rPr>
                <w:sz w:val="24"/>
                <w:szCs w:val="24"/>
              </w:rPr>
            </w:pPr>
            <w:r>
              <w:rPr>
                <w:rFonts w:ascii="Arial" w:eastAsia="Arial" w:hAnsi="Arial" w:cs="Arial"/>
                <w:color w:val="404040"/>
                <w:sz w:val="20"/>
                <w:szCs w:val="20"/>
              </w:rPr>
              <w:t>ACHIEVED — Manetsch et al., 2025: 6,100 qubits demonstrated</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ACB512C" w14:textId="77777777" w:rsidR="001F56CE" w:rsidRPr="001F56CE" w:rsidRDefault="001F56CE" w:rsidP="007C23F2">
            <w:pPr>
              <w:rPr>
                <w:sz w:val="24"/>
                <w:szCs w:val="24"/>
              </w:rPr>
            </w:pPr>
            <w:r>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F5EF28" w14:textId="77777777" w:rsidR="001F56CE" w:rsidRPr="001F56CE" w:rsidRDefault="001F56CE" w:rsidP="007C23F2">
            <w:pPr>
              <w:rPr>
                <w:sz w:val="24"/>
                <w:szCs w:val="24"/>
              </w:rPr>
            </w:pPr>
            <w:r>
              <w:rPr>
                <w:rFonts w:ascii="Arial" w:eastAsia="Arial" w:hAnsi="Arial" w:cs="Arial"/>
                <w:color w:val="404040"/>
                <w:sz w:val="20"/>
                <w:szCs w:val="20"/>
              </w:rPr>
              <w:t>HNDL awareness mode: all classical key material must be treated as harvestable now. Cross-chain ECDSA public keys on-chain are permanent HNDL targets.</w:t>
            </w:r>
          </w:p>
        </w:tc>
      </w:tr>
      <w:tr w:rsidR="001F56CE" w:rsidRPr="001F56CE" w14:paraId="142BDC87"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6C573B4" w14:textId="77777777" w:rsidR="001F56CE" w:rsidRPr="001F56CE" w:rsidRDefault="001F56CE" w:rsidP="007C23F2">
            <w:pPr>
              <w:rPr>
                <w:sz w:val="24"/>
                <w:szCs w:val="24"/>
              </w:rPr>
            </w:pPr>
            <w:r>
              <w:rPr>
                <w:rFonts w:ascii="Arial" w:eastAsia="Arial" w:hAnsi="Arial" w:cs="Arial"/>
                <w:b/>
                <w:bCs/>
                <w:color w:val="375623"/>
                <w:sz w:val="20"/>
                <w:szCs w:val="20"/>
              </w:rPr>
              <w:t>Fault-tolerant neutral atom operation below error threshold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FF4B9ED" w14:textId="77777777" w:rsidR="001F56CE" w:rsidRPr="001F56CE" w:rsidRDefault="001F56CE" w:rsidP="007C23F2">
            <w:pPr>
              <w:rPr>
                <w:sz w:val="24"/>
                <w:szCs w:val="24"/>
              </w:rPr>
            </w:pPr>
            <w:r>
              <w:rPr>
                <w:rFonts w:ascii="Arial" w:eastAsia="Arial" w:hAnsi="Arial" w:cs="Arial"/>
                <w:color w:val="404040"/>
                <w:sz w:val="20"/>
                <w:szCs w:val="20"/>
              </w:rPr>
              <w:t>ACHIEVED — Bluvstein et al., 2026: below-threshold demonstrated on 500 qubits</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3A8D8467" w14:textId="77777777" w:rsidR="001F56CE" w:rsidRPr="001F56CE" w:rsidRDefault="001F56CE" w:rsidP="007C23F2">
            <w:pPr>
              <w:rPr>
                <w:sz w:val="24"/>
                <w:szCs w:val="24"/>
              </w:rPr>
            </w:pPr>
            <w:r>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1D2BF2" w14:textId="77777777" w:rsidR="001F56CE" w:rsidRPr="001F56CE" w:rsidRDefault="001F56CE" w:rsidP="007C23F2">
            <w:pPr>
              <w:rPr>
                <w:sz w:val="24"/>
                <w:szCs w:val="24"/>
              </w:rPr>
            </w:pPr>
            <w:r>
              <w:rPr>
                <w:rFonts w:ascii="Arial" w:eastAsia="Arial" w:hAnsi="Arial" w:cs="Arial"/>
                <w:color w:val="404040"/>
                <w:sz w:val="20"/>
                <w:szCs w:val="20"/>
              </w:rPr>
              <w:t>At-rest attack preparation: validator key audit, cross-chain key exposure mapping, HNDL surface documentation complete.</w:t>
            </w:r>
          </w:p>
        </w:tc>
      </w:tr>
      <w:tr w:rsidR="001F56CE" w:rsidRPr="001F56CE" w14:paraId="4C4AA9E7"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1B7D2F3" w14:textId="77777777" w:rsidR="001F56CE" w:rsidRPr="001F56CE" w:rsidRDefault="001F56CE" w:rsidP="007C23F2">
            <w:pPr>
              <w:rPr>
                <w:sz w:val="24"/>
                <w:szCs w:val="24"/>
              </w:rPr>
            </w:pPr>
            <w:r>
              <w:rPr>
                <w:rFonts w:ascii="Arial" w:eastAsia="Arial" w:hAnsi="Arial" w:cs="Arial"/>
                <w:b/>
                <w:bCs/>
                <w:color w:val="7F6000"/>
                <w:sz w:val="20"/>
                <w:szCs w:val="20"/>
              </w:rPr>
              <w:t>10,000+ qubit neutral atom system with fault tolerance</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4249F0D" w14:textId="77777777" w:rsidR="001F56CE" w:rsidRPr="001F56CE" w:rsidRDefault="001F56CE" w:rsidP="007C23F2">
            <w:pPr>
              <w:rPr>
                <w:sz w:val="24"/>
                <w:szCs w:val="24"/>
              </w:rPr>
            </w:pPr>
            <w:r>
              <w:rPr>
                <w:rFonts w:ascii="Arial" w:eastAsia="Arial" w:hAnsi="Arial" w:cs="Arial"/>
                <w:color w:val="404040"/>
                <w:sz w:val="20"/>
                <w:szCs w:val="20"/>
              </w:rPr>
              <w:t>NOT YET — engineering gap from 6,100 to 10,000 qubits</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BF6896A" w14:textId="77777777" w:rsidR="001F56CE" w:rsidRPr="001F56CE" w:rsidRDefault="001F56CE" w:rsidP="007C23F2">
            <w:pPr>
              <w:rPr>
                <w:sz w:val="24"/>
                <w:szCs w:val="24"/>
              </w:rPr>
            </w:pPr>
            <w:r>
              <w:rPr>
                <w:rFonts w:ascii="Arial" w:eastAsia="Arial" w:hAnsi="Arial" w:cs="Arial"/>
                <w:color w:val="404040"/>
                <w:sz w:val="20"/>
                <w:szCs w:val="20"/>
              </w:rPr>
              <w:t>2–4 years (Paper 1 estimate)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02A397" w14:textId="77777777" w:rsidR="001F56CE" w:rsidRPr="001F56CE" w:rsidRDefault="001F56CE" w:rsidP="007C23F2">
            <w:pPr>
              <w:rPr>
                <w:sz w:val="24"/>
                <w:szCs w:val="24"/>
              </w:rPr>
            </w:pPr>
            <w:r>
              <w:rPr>
                <w:rFonts w:ascii="Arial" w:eastAsia="Arial" w:hAnsi="Arial" w:cs="Arial"/>
                <w:color w:val="404040"/>
                <w:sz w:val="20"/>
                <w:szCs w:val="20"/>
              </w:rPr>
              <w:t>At-rest attack imminent: PQC migration for all cross-chain ECDSA keys must be complete. SXCP quantum firewall must be active. All classical chain binding proofs must have expiry enforcement.</w:t>
            </w:r>
          </w:p>
        </w:tc>
      </w:tr>
      <w:tr w:rsidR="001F56CE" w:rsidRPr="001F56CE" w14:paraId="68720086"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6764D8C9" w14:textId="77777777" w:rsidR="001F56CE" w:rsidRPr="001F56CE" w:rsidRDefault="001F56CE" w:rsidP="007C23F2">
            <w:pPr>
              <w:rPr>
                <w:sz w:val="24"/>
                <w:szCs w:val="24"/>
              </w:rPr>
            </w:pPr>
            <w:r>
              <w:rPr>
                <w:rFonts w:ascii="Arial" w:eastAsia="Arial" w:hAnsi="Arial" w:cs="Arial"/>
                <w:b/>
                <w:bCs/>
                <w:color w:val="7F6000"/>
                <w:sz w:val="20"/>
                <w:szCs w:val="20"/>
              </w:rPr>
              <w:t>Fast-clock CRQC at ~500K superconducting qubits</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2DD7701" w14:textId="77777777" w:rsidR="001F56CE" w:rsidRPr="001F56CE" w:rsidRDefault="001F56CE" w:rsidP="007C23F2">
            <w:pPr>
              <w:rPr>
                <w:sz w:val="24"/>
                <w:szCs w:val="24"/>
              </w:rPr>
            </w:pPr>
            <w:r>
              <w:rPr>
                <w:rFonts w:ascii="Arial" w:eastAsia="Arial" w:hAnsi="Arial" w:cs="Arial"/>
                <w:color w:val="404040"/>
                <w:sz w:val="20"/>
                <w:szCs w:val="20"/>
              </w:rPr>
              <w:t>Logical circuits EXIST (Paper 2 ZK proof); physical realization pending</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52B2EFE" w14:textId="77777777" w:rsidR="001F56CE" w:rsidRPr="001F56CE" w:rsidRDefault="001F56CE" w:rsidP="007C23F2">
            <w:pPr>
              <w:rPr>
                <w:sz w:val="24"/>
                <w:szCs w:val="24"/>
              </w:rPr>
            </w:pPr>
            <w:r>
              <w:rPr>
                <w:rFonts w:ascii="Arial" w:eastAsia="Arial" w:hAnsi="Arial" w:cs="Arial"/>
                <w:color w:val="404040"/>
                <w:sz w:val="20"/>
                <w:szCs w:val="20"/>
              </w:rPr>
              <w:t>3–6 years</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B680A6" w14:textId="77777777" w:rsidR="001F56CE" w:rsidRPr="001F56CE" w:rsidRDefault="001F56CE" w:rsidP="007C23F2">
            <w:pPr>
              <w:rPr>
                <w:sz w:val="24"/>
                <w:szCs w:val="24"/>
              </w:rPr>
            </w:pPr>
            <w:r>
              <w:rPr>
                <w:rFonts w:ascii="Arial" w:eastAsia="Arial" w:hAnsi="Arial" w:cs="Arial"/>
                <w:color w:val="404040"/>
                <w:sz w:val="20"/>
                <w:szCs w:val="20"/>
              </w:rPr>
              <w:t>On-spend protection: verify encrypted mempool + BFT finality margin still sufficient. Full PQC cross-chain migration complete. Any remaining classical key interactions frozen.</w:t>
            </w:r>
          </w:p>
        </w:tc>
      </w:tr>
      <w:tr w:rsidR="001F56CE" w:rsidRPr="001F56CE" w14:paraId="60C5FA34"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88AF290" w14:textId="77777777" w:rsidR="001F56CE" w:rsidRPr="001F56CE" w:rsidRDefault="001F56CE" w:rsidP="007C23F2">
            <w:pPr>
              <w:rPr>
                <w:sz w:val="24"/>
                <w:szCs w:val="24"/>
              </w:rPr>
            </w:pPr>
            <w:r>
              <w:rPr>
                <w:rFonts w:ascii="Arial" w:eastAsia="Arial" w:hAnsi="Arial" w:cs="Arial"/>
                <w:b/>
                <w:bCs/>
                <w:color w:val="C00000"/>
                <w:sz w:val="20"/>
                <w:szCs w:val="20"/>
              </w:rPr>
              <w:t>First confirmed CRQC breaking real blockchain asset</w:t>
            </w:r>
          </w:p>
        </w:tc>
        <w:tc>
          <w:tcPr>
            <w:tcW w:w="9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05886F02" w14:textId="77777777" w:rsidR="001F56CE" w:rsidRPr="001F56CE" w:rsidRDefault="001F56CE" w:rsidP="007C23F2">
            <w:pPr>
              <w:rPr>
                <w:sz w:val="24"/>
                <w:szCs w:val="24"/>
              </w:rPr>
            </w:pPr>
            <w:r>
              <w:rPr>
                <w:rFonts w:ascii="Arial" w:eastAsia="Arial" w:hAnsi="Arial" w:cs="Arial"/>
                <w:color w:val="404040"/>
                <w:sz w:val="20"/>
                <w:szCs w:val="20"/>
              </w:rPr>
              <w:t>Not achieved</w:t>
            </w:r>
          </w:p>
        </w:tc>
        <w:tc>
          <w:tcPr>
            <w:tcW w:w="9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5E175A65" w14:textId="77777777" w:rsidR="001F56CE" w:rsidRPr="001F56CE" w:rsidRDefault="001F56CE" w:rsidP="007C23F2">
            <w:pPr>
              <w:rPr>
                <w:sz w:val="24"/>
                <w:szCs w:val="24"/>
              </w:rPr>
            </w:pPr>
            <w:r>
              <w:rPr>
                <w:rFonts w:ascii="Arial" w:eastAsia="Arial" w:hAnsi="Arial" w:cs="Arial"/>
                <w:color w:val="404040"/>
                <w:sz w:val="20"/>
                <w:szCs w:val="20"/>
              </w:rPr>
              <w:t>Unknown — could precede public announcement; on-chain detection may be first signal</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F3B726" w14:textId="77777777" w:rsidR="001F56CE" w:rsidRPr="001F56CE" w:rsidRDefault="001F56CE" w:rsidP="007C23F2">
            <w:pPr>
              <w:rPr>
                <w:sz w:val="24"/>
                <w:szCs w:val="24"/>
              </w:rPr>
            </w:pPr>
            <w:r>
              <w:rPr>
                <w:rFonts w:ascii="Arial" w:eastAsia="Arial" w:hAnsi="Arial" w:cs="Arial"/>
                <w:color w:val="404040"/>
                <w:sz w:val="20"/>
                <w:szCs w:val="20"/>
              </w:rPr>
              <w:t>Emergency response: trigger Quantum Emergency Governance Protocol (see section below). Pause all SXCP cross-chain transfers to/from chains using classical signing.</w:t>
            </w:r>
          </w:p>
        </w:tc>
      </w:tr>
    </w:tbl>
    <w:p w14:paraId="261C8F15" w14:textId="77777777" w:rsidR="001F56CE" w:rsidRPr="001F56CE" w:rsidRDefault="001F56CE" w:rsidP="001F56CE">
      <w:pPr>
        <w:rPr>
          <w:sz w:val="24"/>
          <w:szCs w:val="24"/>
        </w:rPr>
      </w:pPr>
    </w:p>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1F56CE" w:rsidRPr="001F56CE" w14:paraId="21807727" w14:textId="77777777" w:rsidTr="00C67A6D">
        <w:tc>
          <w:tcPr>
            <w:tcW w:w="17270" w:type="dxa"/>
            <w:tcBorders>
              <w:top w:val="single" w:sz="8" w:space="0" w:color="7F6000"/>
              <w:left w:val="single" w:sz="8" w:space="0" w:color="7F6000"/>
              <w:bottom w:val="single" w:sz="8" w:space="0" w:color="7F6000"/>
              <w:right w:val="single" w:sz="8" w:space="0" w:color="7F6000"/>
            </w:tcBorders>
            <w:shd w:val="clear" w:color="auto" w:fill="FFF2CC"/>
            <w:tcMar>
              <w:top w:w="120" w:type="dxa"/>
              <w:left w:w="200" w:type="dxa"/>
              <w:bottom w:w="120" w:type="dxa"/>
              <w:right w:w="200" w:type="dxa"/>
            </w:tcMar>
          </w:tcPr>
          <w:p w14:paraId="30A9EB93" w14:textId="77777777" w:rsidR="001F56CE" w:rsidRPr="001F56CE" w:rsidRDefault="001F56CE" w:rsidP="007C23F2">
            <w:pPr>
              <w:rPr>
                <w:sz w:val="24"/>
                <w:szCs w:val="24"/>
              </w:rPr>
            </w:pPr>
            <w:r>
              <w:rPr>
                <w:rFonts w:ascii="Arial" w:eastAsia="Arial" w:hAnsi="Arial" w:cs="Arial"/>
                <w:b/>
                <w:bCs/>
                <w:color w:val="7F6000"/>
                <w:sz w:val="20"/>
                <w:szCs w:val="20"/>
              </w:rPr>
              <w:t>GOVERNANCE REQUIREMENT:</w:t>
            </w:r>
          </w:p>
          <w:p w14:paraId="01BF432B" w14:textId="77777777" w:rsidR="001F56CE" w:rsidRPr="001F56CE" w:rsidRDefault="001F56CE" w:rsidP="007C23F2">
            <w:pPr>
              <w:rPr>
                <w:sz w:val="24"/>
                <w:szCs w:val="24"/>
              </w:rPr>
            </w:pPr>
            <w:r>
              <w:rPr>
                <w:rFonts w:ascii="Arial" w:eastAsia="Arial" w:hAnsi="Arial" w:cs="Arial"/>
                <w:i/>
                <w:iCs/>
                <w:color w:val="404040"/>
                <w:sz w:val="21"/>
                <w:szCs w:val="21"/>
              </w:rPr>
              <w:t>This timeline must be actively maintained. Synergy engineering must designate a Quantum Threat Tracking responsibility with quarterly review cadence. When a milestone's estimated timeline compresses by more than 12 months, an immediate spec revision is required.</w:t>
            </w:r>
          </w:p>
        </w:tc>
      </w:tr>
    </w:tbl>
    <w:p w14:paraId="2B460A9A" w14:textId="77777777" w:rsidR="001F56CE" w:rsidRDefault="001F56CE">
      <w:pPr>
        <w:pStyle w:val="Heading1"/>
        <w:pBdr>
          <w:bottom w:val="single" w:sz="3" w:space="4" w:color="1B3A6B"/>
        </w:pBdr>
        <w:spacing w:before="520" w:after="200"/>
        <w:rPr>
          <w:rFonts w:ascii="Sora" w:eastAsia="Sora" w:hAnsi="Sora" w:cs="Sora"/>
          <w:color w:val="1B3A6B"/>
          <w:sz w:val="32"/>
          <w:szCs w:val="32"/>
        </w:rPr>
      </w:pPr>
    </w:p>
    <w:p w14:paraId="0D6FF4E6" w14:textId="77777777" w:rsidR="001F56CE" w:rsidRDefault="001F56CE">
      <w:pPr>
        <w:rPr>
          <w:b/>
          <w:bCs/>
          <w:color w:val="1B3A6B"/>
          <w:sz w:val="32"/>
          <w:szCs w:val="32"/>
        </w:rPr>
      </w:pPr>
      <w:r>
        <w:rPr>
          <w:color w:val="1B3A6B"/>
          <w:sz w:val="32"/>
          <w:szCs w:val="32"/>
        </w:rPr>
        <w:br w:type="page"/>
      </w:r>
    </w:p>
    <w:p w14:paraId="67732E74" w14:textId="77777777" w:rsidR="00BB3955" w:rsidRDefault="00BB3955" w:rsidP="00BB3955">
      <w:pPr>
        <w:pStyle w:val="Heading1"/>
      </w:pPr>
      <w:r>
        <w:rPr>
          <w:rFonts w:ascii="Arial" w:eastAsia="Arial" w:hAnsi="Arial" w:cs="Arial"/>
          <w:color w:val="1F3864"/>
          <w:sz w:val="32"/>
          <w:szCs w:val="32"/>
        </w:rPr>
        <w:lastRenderedPageBreak/>
        <w:t>Quantum Emergency Governance Protocol</w:t>
      </w:r>
    </w:p>
    <w:p w14:paraId="48C9F534" w14:textId="77777777" w:rsidR="00BB3955" w:rsidRDefault="00BB3955" w:rsidP="00BB3955">
      <w:pPr>
        <w:spacing w:after="120"/>
      </w:pPr>
      <w:r>
        <w:rPr>
          <w:rFonts w:ascii="Arial" w:eastAsia="Arial" w:hAnsi="Arial" w:cs="Arial"/>
          <w:color w:val="404040"/>
          <w:sz w:val="20"/>
          <w:szCs w:val="20"/>
        </w:rPr>
        <w:t>This section defines Synergy's mandatory response when a CRQC is first confirmed to have been used to steal blockchain assets. Detection may occur on-chain before any public announcement, as anomalous transaction patterns may be identifiable via SXCP witnesses or cross-chain monitoring infrastructure before a public disclosure is made.</w:t>
      </w:r>
    </w:p>
    <w:p w14:paraId="06D0964C" w14:textId="77777777" w:rsidR="00BB3955" w:rsidRDefault="00BB3955" w:rsidP="00BB39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4666"/>
      </w:tblGrid>
      <w:tr w:rsidR="00BB3955" w14:paraId="2F73067C"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0B22A340" w14:textId="77777777" w:rsidR="00BB3955" w:rsidRDefault="00BB3955" w:rsidP="007C23F2">
            <w:r>
              <w:rPr>
                <w:rFonts w:ascii="Arial" w:eastAsia="Arial" w:hAnsi="Arial" w:cs="Arial"/>
                <w:b/>
                <w:bCs/>
                <w:color w:val="FFFFFF"/>
                <w:sz w:val="18"/>
                <w:szCs w:val="18"/>
              </w:rPr>
              <w:t>Phase</w:t>
            </w:r>
          </w:p>
        </w:tc>
        <w:tc>
          <w:tcPr>
            <w:tcW w:w="424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ADD8639" w14:textId="77777777" w:rsidR="00BB3955" w:rsidRDefault="00BB3955" w:rsidP="007C23F2">
            <w:r>
              <w:rPr>
                <w:rFonts w:ascii="Arial" w:eastAsia="Arial" w:hAnsi="Arial" w:cs="Arial"/>
                <w:b/>
                <w:bCs/>
                <w:color w:val="FFFFFF"/>
                <w:sz w:val="18"/>
                <w:szCs w:val="18"/>
              </w:rPr>
              <w:t>Required Actions</w:t>
            </w:r>
          </w:p>
        </w:tc>
      </w:tr>
      <w:tr w:rsidR="00BB3955" w14:paraId="17D0BF0D"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6ACC8B5A" w14:textId="77777777" w:rsidR="00BB3955" w:rsidRDefault="00BB3955" w:rsidP="007C23F2">
            <w:r>
              <w:rPr>
                <w:rFonts w:ascii="Arial" w:eastAsia="Arial" w:hAnsi="Arial" w:cs="Arial"/>
                <w:b/>
                <w:bCs/>
                <w:color w:val="C00000"/>
                <w:sz w:val="18"/>
                <w:szCs w:val="18"/>
              </w:rPr>
              <w:t>Immediate (0–24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0AE066" w14:textId="77777777" w:rsidR="00BB3955" w:rsidRDefault="00BB3955" w:rsidP="007C23F2">
            <w:r>
              <w:rPr>
                <w:rFonts w:ascii="Arial" w:eastAsia="Arial" w:hAnsi="Arial" w:cs="Arial"/>
                <w:sz w:val="20"/>
                <w:szCs w:val="20"/>
              </w:rPr>
              <w:t>• Pause all SXCP cross-chain transfers to/from chains using classical signing schemes (ECDSA/secp256k1/Ed25519)</w:t>
            </w:r>
          </w:p>
          <w:p w14:paraId="704F87B0" w14:textId="77777777" w:rsidR="00BB3955" w:rsidRDefault="00BB3955" w:rsidP="007C23F2">
            <w:r>
              <w:rPr>
                <w:rFonts w:ascii="Arial" w:eastAsia="Arial" w:hAnsi="Arial" w:cs="Arial"/>
                <w:sz w:val="20"/>
                <w:szCs w:val="20"/>
              </w:rPr>
              <w:t>• Halt acceptance of new classical-key binding proofs in ChainBindingVerifier</w:t>
            </w:r>
          </w:p>
          <w:p w14:paraId="36155496" w14:textId="77777777" w:rsidR="00BB3955" w:rsidRDefault="00BB3955" w:rsidP="007C23F2">
            <w:r>
              <w:rPr>
                <w:rFonts w:ascii="Arial" w:eastAsia="Arial" w:hAnsi="Arial" w:cs="Arial"/>
                <w:sz w:val="20"/>
                <w:szCs w:val="20"/>
              </w:rPr>
              <w:t>• Activate on-chain alert via quantum oracle service (per Category 20, Step 5)</w:t>
            </w:r>
          </w:p>
          <w:p w14:paraId="6B5ADCAD" w14:textId="77777777" w:rsidR="00BB3955" w:rsidRDefault="00BB3955" w:rsidP="007C23F2">
            <w:r>
              <w:rPr>
                <w:rFonts w:ascii="Arial" w:eastAsia="Arial" w:hAnsi="Arial" w:cs="Arial"/>
                <w:sz w:val="20"/>
                <w:szCs w:val="20"/>
              </w:rPr>
              <w:t>• Notify all SXCP relator operators to suspend classical-chain operations pending assessment</w:t>
            </w:r>
          </w:p>
        </w:tc>
      </w:tr>
      <w:tr w:rsidR="00BB3955" w14:paraId="7D45D057"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E3E2645" w14:textId="77777777" w:rsidR="00BB3955" w:rsidRDefault="00BB3955" w:rsidP="007C23F2">
            <w:r>
              <w:rPr>
                <w:rFonts w:ascii="Arial" w:eastAsia="Arial" w:hAnsi="Arial" w:cs="Arial"/>
                <w:b/>
                <w:bCs/>
                <w:color w:val="7F6000"/>
                <w:sz w:val="18"/>
                <w:szCs w:val="18"/>
              </w:rPr>
              <w:t>Short-term (24–48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F0905" w14:textId="77777777" w:rsidR="00BB3955" w:rsidRDefault="00BB3955" w:rsidP="007C23F2">
            <w:r>
              <w:rPr>
                <w:rFonts w:ascii="Arial" w:eastAsia="Arial" w:hAnsi="Arial" w:cs="Arial"/>
                <w:sz w:val="20"/>
                <w:szCs w:val="20"/>
              </w:rPr>
              <w:t>• Submit governance emergency proposal to formally declare quantum emergency state</w:t>
            </w:r>
          </w:p>
          <w:p w14:paraId="0019EA80" w14:textId="77777777" w:rsidR="00BB3955" w:rsidRDefault="00BB3955" w:rsidP="007C23F2">
            <w:r>
              <w:rPr>
                <w:rFonts w:ascii="Arial" w:eastAsia="Arial" w:hAnsi="Arial" w:cs="Arial"/>
                <w:sz w:val="20"/>
                <w:szCs w:val="20"/>
              </w:rPr>
              <w:t>• Activate SXCP contingency mode for affected chains (per Category 22, Step 3)</w:t>
            </w:r>
          </w:p>
        </w:tc>
      </w:tr>
      <w:tr w:rsidR="00BB3955" w14:paraId="23A512E6"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A56A160" w14:textId="77777777" w:rsidR="00BB3955" w:rsidRDefault="00BB3955" w:rsidP="007C23F2">
            <w:r>
              <w:rPr>
                <w:rFonts w:ascii="Arial" w:eastAsia="Arial" w:hAnsi="Arial" w:cs="Arial"/>
                <w:b/>
                <w:bCs/>
                <w:color w:val="7F6000"/>
                <w:sz w:val="18"/>
                <w:szCs w:val="18"/>
              </w:rPr>
              <w:t>7-day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79CC72" w14:textId="77777777" w:rsidR="00BB3955" w:rsidRDefault="00BB3955" w:rsidP="007C23F2">
            <w:r>
              <w:rPr>
                <w:rFonts w:ascii="Arial" w:eastAsia="Arial" w:hAnsi="Arial" w:cs="Arial"/>
                <w:color w:val="404040"/>
                <w:sz w:val="18"/>
                <w:szCs w:val="18"/>
              </w:rPr>
              <w:t>Publish migration guidance for all users with classical cross-chain bindings. Provide tooling for emergency migration of high-value ECDSA keys to new addresses.</w:t>
            </w:r>
          </w:p>
        </w:tc>
      </w:tr>
      <w:tr w:rsidR="00BB3955" w14:paraId="1C2C308E"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ED2C119" w14:textId="77777777" w:rsidR="00BB3955" w:rsidRDefault="00BB3955" w:rsidP="007C23F2">
            <w:r>
              <w:rPr>
                <w:rFonts w:ascii="Arial" w:eastAsia="Arial" w:hAnsi="Arial" w:cs="Arial"/>
                <w:b/>
                <w:bCs/>
                <w:color w:val="375623"/>
                <w:sz w:val="18"/>
                <w:szCs w:val="18"/>
              </w:rPr>
              <w:t>90-day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4690C2" w14:textId="77777777" w:rsidR="00BB3955" w:rsidRDefault="00BB3955" w:rsidP="007C23F2">
            <w:r>
              <w:rPr>
                <w:rFonts w:ascii="Arial" w:eastAsia="Arial" w:hAnsi="Arial" w:cs="Arial"/>
                <w:color w:val="404040"/>
                <w:sz w:val="18"/>
                <w:szCs w:val="18"/>
              </w:rPr>
              <w:t>Deprecate all classical-key chain bindings in ChainBindingVerifier in favor of PQC-only bindings. Resume SXCP operations with PQC-only attestation paths for all chains that support them.</w:t>
            </w:r>
          </w:p>
        </w:tc>
      </w:tr>
    </w:tbl>
    <w:p w14:paraId="664F7566" w14:textId="77777777" w:rsidR="00BB3955" w:rsidRDefault="00BB3955" w:rsidP="00BB395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BB3955" w14:paraId="26B20EE5" w14:textId="77777777" w:rsidTr="00BB3955">
        <w:tc>
          <w:tcPr>
            <w:tcW w:w="17270" w:type="dxa"/>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1157C4A4" w14:textId="77777777" w:rsidR="00BB3955" w:rsidRDefault="00BB3955" w:rsidP="007C23F2">
            <w:r>
              <w:rPr>
                <w:rFonts w:ascii="Arial" w:eastAsia="Arial" w:hAnsi="Arial" w:cs="Arial"/>
                <w:b/>
                <w:bCs/>
                <w:color w:val="C00000"/>
                <w:sz w:val="18"/>
                <w:szCs w:val="18"/>
              </w:rPr>
              <w:t>GOVERNANCE CONSTRAINT:</w:t>
            </w:r>
          </w:p>
          <w:p w14:paraId="6F1F8158" w14:textId="77777777" w:rsidR="00BB3955" w:rsidRDefault="00BB3955" w:rsidP="007C23F2">
            <w:r>
              <w:rPr>
                <w:rFonts w:ascii="Arial" w:eastAsia="Arial" w:hAnsi="Arial" w:cs="Arial"/>
                <w:i/>
                <w:iCs/>
                <w:color w:val="404040"/>
                <w:sz w:val="20"/>
                <w:szCs w:val="20"/>
              </w:rPr>
              <w:t>The Quantum Emergency Governance Protocol is a mandatory response plan, not a discretionary option. The governance body may not override these response obligations. Protocol invariants established in Categories 19–23 remain in force throughout the emergency response period.</w:t>
            </w:r>
          </w:p>
        </w:tc>
      </w:tr>
    </w:tbl>
    <w:p w14:paraId="5F362D22" w14:textId="77777777" w:rsidR="00BB3955" w:rsidRDefault="00BB3955">
      <w:pPr>
        <w:rPr>
          <w:b/>
          <w:bCs/>
          <w:color w:val="1B3A6B"/>
          <w:sz w:val="32"/>
          <w:szCs w:val="32"/>
        </w:rPr>
      </w:pPr>
      <w:r>
        <w:rPr>
          <w:color w:val="1B3A6B"/>
          <w:sz w:val="32"/>
          <w:szCs w:val="32"/>
        </w:rPr>
        <w:br w:type="page"/>
      </w:r>
    </w:p>
    <w:p w14:paraId="35E09EE1" w14:textId="048436C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Implementation Governance and Deployment Gates</w:t>
      </w:r>
    </w:p>
    <w:p w14:paraId="053BF03D" w14:textId="77777777" w:rsidR="008E313A" w:rsidRPr="00563B35" w:rsidRDefault="00000000">
      <w:pPr>
        <w:spacing w:before="100" w:after="120" w:line="276" w:lineRule="auto"/>
        <w:rPr>
          <w:sz w:val="20"/>
          <w:szCs w:val="20"/>
        </w:rPr>
      </w:pPr>
      <w:r>
        <w:rPr>
          <w:sz w:val="20"/>
          <w:szCs w:val="20"/>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8043"/>
        <w:gridCol w:w="6389"/>
      </w:tblGrid>
      <w:tr w:rsidR="008E313A" w:rsidRPr="00660893" w14:paraId="19D3885E"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7C071C" w14:textId="77777777" w:rsidR="008E313A" w:rsidRPr="00660893" w:rsidRDefault="00000000" w:rsidP="00660893">
            <w:pPr>
              <w:spacing w:before="100" w:after="120" w:line="276" w:lineRule="auto"/>
              <w:jc w:val="center"/>
              <w:rPr>
                <w:color w:val="auto"/>
                <w:sz w:val="18"/>
                <w:szCs w:val="18"/>
              </w:rPr>
            </w:pPr>
            <w:r>
              <w:rPr>
                <w:b/>
                <w:bCs/>
                <w:color w:val="auto"/>
                <w:sz w:val="18"/>
                <w:szCs w:val="18"/>
              </w:rPr>
              <w:t>Gate</w:t>
            </w:r>
          </w:p>
        </w:tc>
        <w:tc>
          <w:tcPr>
            <w:tcW w:w="80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29AACB" w14:textId="77777777" w:rsidR="008E313A" w:rsidRPr="00660893" w:rsidRDefault="00000000" w:rsidP="00660893">
            <w:pPr>
              <w:spacing w:before="100" w:after="120" w:line="276" w:lineRule="auto"/>
              <w:jc w:val="center"/>
              <w:rPr>
                <w:color w:val="auto"/>
                <w:sz w:val="18"/>
                <w:szCs w:val="18"/>
              </w:rPr>
            </w:pPr>
            <w:r>
              <w:rPr>
                <w:b/>
                <w:bCs/>
                <w:color w:val="auto"/>
                <w:sz w:val="18"/>
                <w:szCs w:val="18"/>
              </w:rPr>
              <w:t>Required outcome</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9FDA0" w14:textId="77777777" w:rsidR="008E313A" w:rsidRPr="00660893" w:rsidRDefault="00000000" w:rsidP="00660893">
            <w:pPr>
              <w:spacing w:before="100" w:after="120" w:line="276" w:lineRule="auto"/>
              <w:jc w:val="center"/>
              <w:rPr>
                <w:color w:val="auto"/>
                <w:sz w:val="18"/>
                <w:szCs w:val="18"/>
              </w:rPr>
            </w:pPr>
            <w:r>
              <w:rPr>
                <w:b/>
                <w:bCs/>
                <w:color w:val="auto"/>
                <w:sz w:val="18"/>
                <w:szCs w:val="18"/>
              </w:rPr>
              <w:t>Hard stop if absent</w:t>
            </w:r>
          </w:p>
        </w:tc>
      </w:tr>
      <w:tr w:rsidR="008E313A" w:rsidRPr="00255E6D" w14:paraId="7C8A60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33C30" w14:textId="77777777" w:rsidR="008E313A" w:rsidRPr="00255E6D" w:rsidRDefault="00000000">
            <w:pPr>
              <w:spacing w:before="100" w:after="120" w:line="276" w:lineRule="auto"/>
              <w:rPr>
                <w:sz w:val="18"/>
                <w:szCs w:val="18"/>
              </w:rPr>
            </w:pPr>
            <w:r>
              <w:rPr>
                <w:b/>
                <w:bCs/>
                <w:sz w:val="18"/>
                <w:szCs w:val="18"/>
              </w:rPr>
              <w:t>Gate 1 — Parameter freeze</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E690" w14:textId="77777777" w:rsidR="008E313A" w:rsidRPr="00255E6D" w:rsidRDefault="00000000">
            <w:pPr>
              <w:spacing w:before="100" w:after="120" w:line="276" w:lineRule="auto"/>
              <w:rPr>
                <w:sz w:val="18"/>
                <w:szCs w:val="18"/>
              </w:rPr>
            </w:pPr>
            <w:r>
              <w:rPr>
                <w:sz w:val="18"/>
                <w:szCs w:val="18"/>
              </w:rPr>
              <w:t>Canonical decisions on beta cluster size, epoch duration, certificate threshold, parent-diversity floor, and safe-fallback profile.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B41F616" w14:textId="77777777" w:rsidR="008E313A" w:rsidRPr="00255E6D" w:rsidRDefault="00000000">
            <w:pPr>
              <w:spacing w:before="100" w:after="120" w:line="276" w:lineRule="auto"/>
              <w:rPr>
                <w:sz w:val="18"/>
                <w:szCs w:val="18"/>
              </w:rPr>
            </w:pPr>
            <w:r>
              <w:rPr>
                <w:b/>
                <w:bCs/>
                <w:color w:val="CC0000"/>
                <w:sz w:val="18"/>
                <w:szCs w:val="18"/>
              </w:rPr>
              <w:t>Do not implement DAG ordering with unresolved parameter drift.</w:t>
            </w:r>
          </w:p>
        </w:tc>
      </w:tr>
      <w:tr w:rsidR="008E313A" w:rsidRPr="00255E6D" w14:paraId="1FC5DDB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D159" w14:textId="77777777" w:rsidR="008E313A" w:rsidRPr="00255E6D" w:rsidRDefault="00000000">
            <w:pPr>
              <w:spacing w:before="100" w:after="120" w:line="276" w:lineRule="auto"/>
              <w:rPr>
                <w:sz w:val="18"/>
                <w:szCs w:val="18"/>
              </w:rPr>
            </w:pPr>
            <w:r>
              <w:rPr>
                <w:b/>
                <w:bCs/>
                <w:sz w:val="18"/>
                <w:szCs w:val="18"/>
              </w:rPr>
              <w:t>Gate 2 — Schema and test vectors</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3FF0" w14:textId="77777777" w:rsidR="008E313A" w:rsidRPr="00255E6D" w:rsidRDefault="00000000">
            <w:pPr>
              <w:spacing w:before="100" w:after="120" w:line="276" w:lineRule="auto"/>
              <w:rPr>
                <w:sz w:val="18"/>
                <w:szCs w:val="18"/>
              </w:rPr>
            </w:pPr>
            <w:r>
              <w:rPr>
                <w:sz w:val="18"/>
                <w:szCs w:val="18"/>
              </w:rPr>
              <w:t>Finalised object formats, signature domains, and deterministic cut test vectors.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B6A7" w14:textId="77777777" w:rsidR="008E313A" w:rsidRPr="00255E6D" w:rsidRDefault="00000000">
            <w:pPr>
              <w:spacing w:before="100" w:after="120" w:line="276" w:lineRule="auto"/>
              <w:rPr>
                <w:sz w:val="18"/>
                <w:szCs w:val="18"/>
              </w:rPr>
            </w:pPr>
            <w:r>
              <w:rPr>
                <w:b/>
                <w:bCs/>
                <w:color w:val="CC0000"/>
                <w:sz w:val="18"/>
                <w:szCs w:val="18"/>
              </w:rPr>
              <w:t>No multi-team implementation without canonical vectors.</w:t>
            </w:r>
          </w:p>
        </w:tc>
      </w:tr>
      <w:tr w:rsidR="008E313A" w:rsidRPr="00255E6D" w14:paraId="246EE93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68B8C" w14:textId="77777777" w:rsidR="008E313A" w:rsidRPr="00255E6D" w:rsidRDefault="00000000">
            <w:pPr>
              <w:spacing w:before="100" w:after="120" w:line="276" w:lineRule="auto"/>
              <w:rPr>
                <w:sz w:val="18"/>
                <w:szCs w:val="18"/>
              </w:rPr>
            </w:pPr>
            <w:r>
              <w:rPr>
                <w:b/>
                <w:bCs/>
                <w:sz w:val="18"/>
                <w:szCs w:val="18"/>
              </w:rPr>
              <w:t>Gate 3 — P2P hardening</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42ED6" w14:textId="77777777" w:rsidR="008E313A" w:rsidRPr="00255E6D" w:rsidRDefault="00000000">
            <w:pPr>
              <w:spacing w:before="100" w:after="120" w:line="276" w:lineRule="auto"/>
              <w:rPr>
                <w:sz w:val="18"/>
                <w:szCs w:val="18"/>
              </w:rPr>
            </w:pPr>
            <w:r>
              <w:rPr>
                <w:sz w:val="18"/>
                <w:szCs w:val="18"/>
              </w:rPr>
              <w:t>Cluster-authenticated transport, queue budgets, and message-family rate limits in place.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758B53" w14:textId="77777777" w:rsidR="008E313A" w:rsidRPr="00255E6D" w:rsidRDefault="00000000">
            <w:pPr>
              <w:spacing w:before="100" w:after="120" w:line="276" w:lineRule="auto"/>
              <w:rPr>
                <w:sz w:val="18"/>
                <w:szCs w:val="18"/>
              </w:rPr>
            </w:pPr>
            <w:r>
              <w:rPr>
                <w:b/>
                <w:bCs/>
                <w:color w:val="CC0000"/>
                <w:sz w:val="18"/>
                <w:szCs w:val="18"/>
              </w:rPr>
              <w:t>No load testing on an unauthenticated raw DAG plane.</w:t>
            </w:r>
          </w:p>
        </w:tc>
      </w:tr>
      <w:tr w:rsidR="008E313A" w:rsidRPr="00255E6D" w14:paraId="028E58B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9256" w14:textId="77777777" w:rsidR="008E313A" w:rsidRPr="00255E6D" w:rsidRDefault="00000000">
            <w:pPr>
              <w:spacing w:before="100" w:after="120" w:line="276" w:lineRule="auto"/>
              <w:rPr>
                <w:sz w:val="18"/>
                <w:szCs w:val="18"/>
              </w:rPr>
            </w:pPr>
            <w:r>
              <w:rPr>
                <w:b/>
                <w:bCs/>
                <w:sz w:val="18"/>
                <w:szCs w:val="18"/>
              </w:rPr>
              <w:t>Gate 4 — Validator verification path</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F49" w14:textId="77777777" w:rsidR="008E313A" w:rsidRPr="00255E6D" w:rsidRDefault="00000000">
            <w:pPr>
              <w:spacing w:before="100" w:after="120" w:line="276" w:lineRule="auto"/>
              <w:rPr>
                <w:sz w:val="18"/>
                <w:szCs w:val="18"/>
              </w:rPr>
            </w:pPr>
            <w:r>
              <w:rPr>
                <w:sz w:val="18"/>
                <w:szCs w:val="18"/>
              </w:rPr>
              <w:t>Every validator recomputes DAG roots before QC voting.</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4FC0" w14:textId="77777777" w:rsidR="008E313A" w:rsidRPr="00255E6D" w:rsidRDefault="00000000">
            <w:pPr>
              <w:spacing w:before="100" w:after="120" w:line="276" w:lineRule="auto"/>
              <w:rPr>
                <w:sz w:val="18"/>
                <w:szCs w:val="18"/>
              </w:rPr>
            </w:pPr>
            <w:r>
              <w:rPr>
                <w:b/>
                <w:bCs/>
                <w:color w:val="CC0000"/>
                <w:sz w:val="18"/>
                <w:szCs w:val="18"/>
              </w:rPr>
              <w:t>No DAG-derived proposal may reach QC on proposer trust alone.</w:t>
            </w:r>
          </w:p>
        </w:tc>
      </w:tr>
      <w:tr w:rsidR="008E313A" w:rsidRPr="00255E6D" w14:paraId="6317F18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EF1ED" w14:textId="77777777" w:rsidR="008E313A" w:rsidRPr="00255E6D" w:rsidRDefault="00000000">
            <w:pPr>
              <w:spacing w:before="100" w:after="120" w:line="276" w:lineRule="auto"/>
              <w:rPr>
                <w:sz w:val="18"/>
                <w:szCs w:val="18"/>
              </w:rPr>
            </w:pPr>
            <w:r>
              <w:rPr>
                <w:b/>
                <w:bCs/>
                <w:sz w:val="18"/>
                <w:szCs w:val="18"/>
              </w:rPr>
              <w:t>Gate 5 — Recovery and retention</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C3CB78" w14:textId="77777777" w:rsidR="008E313A" w:rsidRPr="00255E6D" w:rsidRDefault="00000000">
            <w:pPr>
              <w:spacing w:before="100" w:after="120" w:line="276" w:lineRule="auto"/>
              <w:rPr>
                <w:sz w:val="18"/>
                <w:szCs w:val="18"/>
              </w:rPr>
            </w:pPr>
            <w:r>
              <w:rPr>
                <w:sz w:val="18"/>
                <w:szCs w:val="18"/>
              </w:rPr>
              <w:t>Archive, audit, evidence export, and prune gates implemented and exercised.</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61982E" w14:textId="77777777" w:rsidR="008E313A" w:rsidRPr="00255E6D" w:rsidRDefault="00000000">
            <w:pPr>
              <w:spacing w:before="100" w:after="120" w:line="276" w:lineRule="auto"/>
              <w:rPr>
                <w:sz w:val="18"/>
                <w:szCs w:val="18"/>
              </w:rPr>
            </w:pPr>
            <w:r>
              <w:rPr>
                <w:b/>
                <w:bCs/>
                <w:color w:val="CC0000"/>
                <w:sz w:val="18"/>
                <w:szCs w:val="18"/>
              </w:rPr>
              <w:t>Do not enable pruning or long-lived DAG history without proof-backed recovery.</w:t>
            </w:r>
          </w:p>
        </w:tc>
      </w:tr>
      <w:tr w:rsidR="008E313A" w:rsidRPr="00255E6D" w14:paraId="3F1EF51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B990" w14:textId="77777777" w:rsidR="008E313A" w:rsidRPr="00255E6D" w:rsidRDefault="00000000">
            <w:pPr>
              <w:spacing w:before="100" w:after="120" w:line="276" w:lineRule="auto"/>
              <w:rPr>
                <w:sz w:val="18"/>
                <w:szCs w:val="18"/>
              </w:rPr>
            </w:pPr>
            <w:r>
              <w:rPr>
                <w:b/>
                <w:bCs/>
                <w:sz w:val="18"/>
                <w:szCs w:val="18"/>
              </w:rPr>
              <w:t>Gate 6 — RPC exposure audit</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83E8" w14:textId="77777777" w:rsidR="008E313A" w:rsidRPr="00255E6D" w:rsidRDefault="00000000">
            <w:pPr>
              <w:spacing w:before="100" w:after="120" w:line="276" w:lineRule="auto"/>
              <w:rPr>
                <w:sz w:val="18"/>
                <w:szCs w:val="18"/>
              </w:rPr>
            </w:pPr>
            <w:r>
              <w:rPr>
                <w:sz w:val="18"/>
                <w:szCs w:val="18"/>
              </w:rPr>
              <w:t>Public, validator-private, operator, and audit profiles enforced and externally scanned.</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36C4" w14:textId="77777777" w:rsidR="008E313A" w:rsidRPr="00255E6D" w:rsidRDefault="00000000">
            <w:pPr>
              <w:spacing w:before="100" w:after="120" w:line="276" w:lineRule="auto"/>
              <w:rPr>
                <w:sz w:val="18"/>
                <w:szCs w:val="18"/>
              </w:rPr>
            </w:pPr>
            <w:r>
              <w:rPr>
                <w:b/>
                <w:bCs/>
                <w:color w:val="CC0000"/>
                <w:sz w:val="18"/>
                <w:szCs w:val="18"/>
              </w:rPr>
              <w:t>Do not publish DAG endpoints without profile verification.</w:t>
            </w:r>
          </w:p>
        </w:tc>
      </w:tr>
    </w:tbl>
    <w:p w14:paraId="21AD3ECF" w14:textId="77777777" w:rsidR="008E313A" w:rsidRPr="00563B35" w:rsidRDefault="008E313A">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662A821" w14:textId="77777777" w:rsidTr="00703D75">
        <w:tc>
          <w:tcPr>
            <w:tcW w:w="0" w:type="auto"/>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E4F61AB" w14:textId="24A865A9" w:rsidR="008E313A" w:rsidRPr="00563B35" w:rsidRDefault="00000000">
            <w:pPr>
              <w:spacing w:before="100" w:after="120" w:line="276" w:lineRule="auto"/>
              <w:rPr>
                <w:sz w:val="20"/>
                <w:szCs w:val="20"/>
              </w:rPr>
            </w:pPr>
            <w:r>
              <w:rPr>
                <w:sz w:val="20"/>
                <w:szCs w:val="20"/>
              </w:rPr>
              <w:t>Governance may authorize DAG deployment, but governance may not authorize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61D8A6A5" w14:textId="554ED5F7" w:rsidR="00BB3955" w:rsidRDefault="00BB3955">
      <w:pPr>
        <w:spacing w:before="120"/>
        <w:rPr>
          <w:sz w:val="20"/>
          <w:szCs w:val="20"/>
        </w:rPr>
      </w:pPr>
    </w:p>
    <w:p w14:paraId="4C734DEE" w14:textId="77777777" w:rsidR="00BB3955" w:rsidRDefault="00BB3955">
      <w:pPr>
        <w:rPr>
          <w:sz w:val="20"/>
          <w:szCs w:val="20"/>
        </w:rPr>
      </w:pPr>
      <w:r>
        <w:rPr>
          <w:sz w:val="20"/>
          <w:szCs w:val="20"/>
        </w:rPr>
        <w:br w:type="page"/>
      </w:r>
    </w:p>
    <w:p w14:paraId="48D34318" w14:textId="2C3C132A" w:rsidR="00BB3955" w:rsidRDefault="00BB3955" w:rsidP="00BB3955">
      <w:pPr>
        <w:pStyle w:val="Heading1"/>
      </w:pPr>
      <w:r>
        <w:rPr>
          <w:rFonts w:ascii="Arial" w:eastAsia="Arial" w:hAnsi="Arial" w:cs="Arial"/>
          <w:color w:val="1F3864"/>
          <w:sz w:val="32"/>
          <w:szCs w:val="32"/>
        </w:rPr>
        <w:lastRenderedPageBreak/>
        <w:t>Complete v1.3 Quantum Evaluation Finding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620"/>
        <w:gridCol w:w="1620"/>
        <w:gridCol w:w="5133"/>
        <w:gridCol w:w="8093"/>
      </w:tblGrid>
      <w:tr w:rsidR="00BB3955" w14:paraId="33E8CB19" w14:textId="77777777" w:rsidTr="00BB3955">
        <w:trPr>
          <w:trHeight w:val="288"/>
        </w:trPr>
        <w:tc>
          <w:tcPr>
            <w:tcW w:w="23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BC1BE04" w14:textId="77777777" w:rsidR="00BB3955" w:rsidRDefault="00BB3955" w:rsidP="00BB3955">
            <w:pPr>
              <w:jc w:val="center"/>
            </w:pPr>
            <w:r>
              <w:rPr>
                <w:rFonts w:ascii="Arial" w:eastAsia="Arial" w:hAnsi="Arial" w:cs="Arial"/>
                <w:b/>
                <w:bCs/>
                <w:color w:val="FFFFFF"/>
                <w:sz w:val="18"/>
                <w:szCs w:val="18"/>
              </w:rPr>
              <w:t>ID</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2A3988B" w14:textId="77777777" w:rsidR="00BB3955" w:rsidRDefault="00BB3955" w:rsidP="00BB3955">
            <w:pPr>
              <w:jc w:val="center"/>
            </w:pPr>
            <w:r>
              <w:rPr>
                <w:rFonts w:ascii="Arial" w:eastAsia="Arial" w:hAnsi="Arial" w:cs="Arial"/>
                <w:b/>
                <w:bCs/>
                <w:color w:val="FFFFFF"/>
                <w:sz w:val="18"/>
                <w:szCs w:val="18"/>
              </w:rPr>
              <w:t>Category</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91FADFD" w14:textId="77777777" w:rsidR="00BB3955" w:rsidRDefault="00BB3955" w:rsidP="00BB3955">
            <w:pPr>
              <w:jc w:val="center"/>
            </w:pPr>
            <w:r>
              <w:rPr>
                <w:rFonts w:ascii="Arial" w:eastAsia="Arial" w:hAnsi="Arial" w:cs="Arial"/>
                <w:b/>
                <w:bCs/>
                <w:color w:val="FFFFFF"/>
                <w:sz w:val="18"/>
                <w:szCs w:val="18"/>
              </w:rPr>
              <w:t>Severity</w:t>
            </w:r>
          </w:p>
        </w:tc>
        <w:tc>
          <w:tcPr>
            <w:tcW w:w="148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F62A42C" w14:textId="77777777" w:rsidR="00BB3955" w:rsidRDefault="00BB3955" w:rsidP="00BB3955">
            <w:pPr>
              <w:jc w:val="center"/>
            </w:pPr>
            <w:r>
              <w:rPr>
                <w:rFonts w:ascii="Arial" w:eastAsia="Arial" w:hAnsi="Arial" w:cs="Arial"/>
                <w:b/>
                <w:bCs/>
                <w:color w:val="FFFFFF"/>
                <w:sz w:val="18"/>
                <w:szCs w:val="18"/>
              </w:rPr>
              <w:t>Description</w:t>
            </w:r>
          </w:p>
        </w:tc>
        <w:tc>
          <w:tcPr>
            <w:tcW w:w="234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640ED9E" w14:textId="77777777" w:rsidR="00BB3955" w:rsidRDefault="00BB3955" w:rsidP="00BB3955">
            <w:pPr>
              <w:jc w:val="center"/>
            </w:pPr>
            <w:r>
              <w:rPr>
                <w:rFonts w:ascii="Arial" w:eastAsia="Arial" w:hAnsi="Arial" w:cs="Arial"/>
                <w:b/>
                <w:bCs/>
                <w:color w:val="FFFFFF"/>
                <w:sz w:val="18"/>
                <w:szCs w:val="18"/>
              </w:rPr>
              <w:t>Action in v1.3</w:t>
            </w:r>
          </w:p>
        </w:tc>
      </w:tr>
      <w:tr w:rsidR="00BB3955" w14:paraId="54774359"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4C44BF0" w14:textId="77777777" w:rsidR="00BB3955" w:rsidRDefault="00BB3955" w:rsidP="00BB3955">
            <w:r>
              <w:rPr>
                <w:rFonts w:ascii="Arial" w:eastAsia="Arial" w:hAnsi="Arial" w:cs="Arial"/>
                <w:color w:val="404040"/>
                <w:sz w:val="18"/>
                <w:szCs w:val="18"/>
              </w:rPr>
              <w:t>A-1</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9A1DF18"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8A2A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8532D7" w14:textId="77777777" w:rsidR="00BB3955" w:rsidRDefault="00BB3955" w:rsidP="00BB3955">
            <w:r>
              <w:rPr>
                <w:rFonts w:ascii="Arial" w:eastAsia="Arial" w:hAnsi="Arial" w:cs="Arial"/>
                <w:color w:val="404040"/>
                <w:sz w:val="18"/>
                <w:szCs w:val="18"/>
              </w:rPr>
              <w:t>ML-DSA-65/87 as signing algorithm throughout</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FC4F33" w14:textId="77777777" w:rsidR="00BB3955" w:rsidRDefault="00BB3955" w:rsidP="00BB3955">
            <w:r>
              <w:rPr>
                <w:rFonts w:ascii="Arial" w:eastAsia="Arial" w:hAnsi="Arial" w:cs="Arial"/>
                <w:color w:val="404040"/>
                <w:sz w:val="18"/>
                <w:szCs w:val="18"/>
              </w:rPr>
              <w:t>No change — confirmed correct</w:t>
            </w:r>
          </w:p>
        </w:tc>
      </w:tr>
      <w:tr w:rsidR="00BB3955" w14:paraId="7D43A279"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E5F95DB" w14:textId="77777777" w:rsidR="00BB3955" w:rsidRDefault="00BB3955" w:rsidP="00BB3955">
            <w:r>
              <w:rPr>
                <w:rFonts w:ascii="Arial" w:eastAsia="Arial" w:hAnsi="Arial" w:cs="Arial"/>
                <w:color w:val="404040"/>
                <w:sz w:val="18"/>
                <w:szCs w:val="18"/>
              </w:rPr>
              <w:t>A-2</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404DB4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5E3CFE"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6A733" w14:textId="77777777" w:rsidR="00BB3955" w:rsidRDefault="00BB3955" w:rsidP="00BB3955">
            <w:r>
              <w:rPr>
                <w:rFonts w:ascii="Arial" w:eastAsia="Arial" w:hAnsi="Arial" w:cs="Arial"/>
                <w:color w:val="404040"/>
                <w:sz w:val="18"/>
                <w:szCs w:val="18"/>
              </w:rPr>
              <w:t>ML-KEM-768 for key exchange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5941F1" w14:textId="77777777" w:rsidR="00BB3955" w:rsidRDefault="00BB3955" w:rsidP="00BB3955">
            <w:r>
              <w:rPr>
                <w:rFonts w:ascii="Arial" w:eastAsia="Arial" w:hAnsi="Arial" w:cs="Arial"/>
                <w:color w:val="404040"/>
                <w:sz w:val="18"/>
                <w:szCs w:val="18"/>
              </w:rPr>
              <w:t>No change — confirmed correct</w:t>
            </w:r>
          </w:p>
        </w:tc>
      </w:tr>
      <w:tr w:rsidR="00BB3955" w14:paraId="7B31C2EB"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6BCF9B0" w14:textId="77777777" w:rsidR="00BB3955" w:rsidRDefault="00BB3955" w:rsidP="00BB3955">
            <w:r>
              <w:rPr>
                <w:rFonts w:ascii="Arial" w:eastAsia="Arial" w:hAnsi="Arial" w:cs="Arial"/>
                <w:color w:val="404040"/>
                <w:sz w:val="18"/>
                <w:szCs w:val="18"/>
              </w:rPr>
              <w:t>A-3</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AC3A6D6"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E427A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D2D9B6" w14:textId="77777777" w:rsidR="00BB3955" w:rsidRDefault="00BB3955" w:rsidP="00BB3955">
            <w:r>
              <w:rPr>
                <w:rFonts w:ascii="Arial" w:eastAsia="Arial" w:hAnsi="Arial" w:cs="Arial"/>
                <w:color w:val="404040"/>
                <w:sz w:val="18"/>
                <w:szCs w:val="18"/>
              </w:rPr>
              <w:t>SLH-DSA for long-lived credentials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F6E811" w14:textId="77777777" w:rsidR="00BB3955" w:rsidRDefault="00BB3955" w:rsidP="00BB3955">
            <w:r>
              <w:rPr>
                <w:rFonts w:ascii="Arial" w:eastAsia="Arial" w:hAnsi="Arial" w:cs="Arial"/>
                <w:color w:val="404040"/>
                <w:sz w:val="18"/>
                <w:szCs w:val="18"/>
              </w:rPr>
              <w:t>No change — confirmed correct</w:t>
            </w:r>
          </w:p>
        </w:tc>
      </w:tr>
      <w:tr w:rsidR="00BB3955" w14:paraId="53628919"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F0F9D0B" w14:textId="77777777" w:rsidR="00BB3955" w:rsidRDefault="00BB3955" w:rsidP="00BB3955">
            <w:r>
              <w:rPr>
                <w:rFonts w:ascii="Arial" w:eastAsia="Arial" w:hAnsi="Arial" w:cs="Arial"/>
                <w:color w:val="404040"/>
                <w:sz w:val="18"/>
                <w:szCs w:val="18"/>
              </w:rPr>
              <w:t>A-4</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5088995"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30A1F"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81DCD" w14:textId="77777777" w:rsidR="00BB3955" w:rsidRDefault="00BB3955" w:rsidP="00BB3955">
            <w:r>
              <w:rPr>
                <w:rFonts w:ascii="Arial" w:eastAsia="Arial" w:hAnsi="Arial" w:cs="Arial"/>
                <w:color w:val="404040"/>
                <w:sz w:val="18"/>
                <w:szCs w:val="18"/>
              </w:rPr>
              <w:t>No BLS signatures in PoSy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9C39CF" w14:textId="77777777" w:rsidR="00BB3955" w:rsidRDefault="00BB3955" w:rsidP="00BB3955">
            <w:r>
              <w:rPr>
                <w:rFonts w:ascii="Arial" w:eastAsia="Arial" w:hAnsi="Arial" w:cs="Arial"/>
                <w:color w:val="404040"/>
                <w:sz w:val="18"/>
                <w:szCs w:val="18"/>
              </w:rPr>
              <w:t>No change — BLS confirmed quantum-vulnerable</w:t>
            </w:r>
          </w:p>
        </w:tc>
      </w:tr>
      <w:tr w:rsidR="00BB3955" w14:paraId="181806A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6326831" w14:textId="77777777" w:rsidR="00BB3955" w:rsidRDefault="00BB3955" w:rsidP="00BB3955">
            <w:r>
              <w:rPr>
                <w:rFonts w:ascii="Arial" w:eastAsia="Arial" w:hAnsi="Arial" w:cs="Arial"/>
                <w:color w:val="404040"/>
                <w:sz w:val="18"/>
                <w:szCs w:val="18"/>
              </w:rPr>
              <w:t>A-5</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6D3C6B0"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7A323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5CFE" w14:textId="77777777" w:rsidR="00BB3955" w:rsidRDefault="00BB3955" w:rsidP="00BB3955">
            <w:r>
              <w:rPr>
                <w:rFonts w:ascii="Arial" w:eastAsia="Arial" w:hAnsi="Arial" w:cs="Arial"/>
                <w:color w:val="404040"/>
                <w:sz w:val="18"/>
                <w:szCs w:val="18"/>
              </w:rPr>
              <w:t>STARK-based ZK proofs, not Groth16</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D031EC" w14:textId="77777777" w:rsidR="00BB3955" w:rsidRDefault="00BB3955" w:rsidP="00BB3955">
            <w:r>
              <w:rPr>
                <w:rFonts w:ascii="Arial" w:eastAsia="Arial" w:hAnsi="Arial" w:cs="Arial"/>
                <w:color w:val="404040"/>
                <w:sz w:val="18"/>
                <w:szCs w:val="18"/>
              </w:rPr>
              <w:t>No change — STARKs confirmed quantum-resistant</w:t>
            </w:r>
          </w:p>
        </w:tc>
      </w:tr>
      <w:tr w:rsidR="00BB3955" w14:paraId="07D33F22"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6CC4C973" w14:textId="77777777" w:rsidR="00BB3955" w:rsidRDefault="00BB3955" w:rsidP="00BB3955">
            <w:r>
              <w:rPr>
                <w:rFonts w:ascii="Arial" w:eastAsia="Arial" w:hAnsi="Arial" w:cs="Arial"/>
                <w:color w:val="404040"/>
                <w:sz w:val="18"/>
                <w:szCs w:val="18"/>
              </w:rPr>
              <w:t>A-6</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471403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B9F03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19DE9" w14:textId="77777777" w:rsidR="00BB3955" w:rsidRDefault="00BB3955" w:rsidP="00BB3955">
            <w:r>
              <w:rPr>
                <w:rFonts w:ascii="Arial" w:eastAsia="Arial" w:hAnsi="Arial" w:cs="Arial"/>
                <w:color w:val="404040"/>
                <w:sz w:val="18"/>
                <w:szCs w:val="18"/>
              </w:rPr>
              <w:t>Encrypted mempool prevents on-spend key observation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3E05E" w14:textId="77777777" w:rsidR="00BB3955" w:rsidRDefault="00BB3955" w:rsidP="00BB3955">
            <w:r>
              <w:rPr>
                <w:rFonts w:ascii="Arial" w:eastAsia="Arial" w:hAnsi="Arial" w:cs="Arial"/>
                <w:color w:val="404040"/>
                <w:sz w:val="18"/>
                <w:szCs w:val="18"/>
              </w:rPr>
              <w:t>Dual-function documentation added to Category 8</w:t>
            </w:r>
          </w:p>
        </w:tc>
      </w:tr>
      <w:tr w:rsidR="00BB3955" w14:paraId="1DA78547"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4E29ABAE" w14:textId="77777777" w:rsidR="00BB3955" w:rsidRDefault="00BB3955" w:rsidP="00BB3955">
            <w:r>
              <w:rPr>
                <w:rFonts w:ascii="Arial" w:eastAsia="Arial" w:hAnsi="Arial" w:cs="Arial"/>
                <w:color w:val="404040"/>
                <w:sz w:val="18"/>
                <w:szCs w:val="18"/>
              </w:rPr>
              <w:t>A-7</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FAC121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3FF5E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CA1D39" w14:textId="77777777" w:rsidR="00BB3955" w:rsidRDefault="00BB3955" w:rsidP="00BB3955">
            <w:r>
              <w:rPr>
                <w:rFonts w:ascii="Arial" w:eastAsia="Arial" w:hAnsi="Arial" w:cs="Arial"/>
                <w:color w:val="404040"/>
                <w:sz w:val="18"/>
                <w:szCs w:val="18"/>
              </w:rPr>
              <w:t>Key rotation without identity change (UMA)</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00047" w14:textId="77777777" w:rsidR="00BB3955" w:rsidRDefault="00BB3955" w:rsidP="00BB3955">
            <w:r>
              <w:rPr>
                <w:rFonts w:ascii="Arial" w:eastAsia="Arial" w:hAnsi="Arial" w:cs="Arial"/>
                <w:color w:val="404040"/>
                <w:sz w:val="18"/>
                <w:szCs w:val="18"/>
              </w:rPr>
              <w:t>Documented as explicit Shor defense in Cat. 12 clarification</w:t>
            </w:r>
          </w:p>
        </w:tc>
      </w:tr>
      <w:tr w:rsidR="00BB3955" w14:paraId="0EB07CD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EB0B455" w14:textId="77777777" w:rsidR="00BB3955" w:rsidRDefault="00BB3955" w:rsidP="00BB3955">
            <w:r>
              <w:rPr>
                <w:rFonts w:ascii="Arial" w:eastAsia="Arial" w:hAnsi="Arial" w:cs="Arial"/>
                <w:color w:val="404040"/>
                <w:sz w:val="18"/>
                <w:szCs w:val="18"/>
              </w:rPr>
              <w:t>A-8</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1C02FBE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87347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F3DD99" w14:textId="77777777" w:rsidR="00BB3955" w:rsidRDefault="00BB3955" w:rsidP="00BB3955">
            <w:r>
              <w:rPr>
                <w:rFonts w:ascii="Arial" w:eastAsia="Arial" w:hAnsi="Arial" w:cs="Arial"/>
                <w:color w:val="404040"/>
                <w:sz w:val="18"/>
                <w:szCs w:val="18"/>
              </w:rPr>
              <w:t>No KZG or pairing-based commitments in core Synergy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88E470" w14:textId="77777777" w:rsidR="00BB3955" w:rsidRDefault="00BB3955" w:rsidP="00BB3955">
            <w:r>
              <w:rPr>
                <w:rFonts w:ascii="Arial" w:eastAsia="Arial" w:hAnsi="Arial" w:cs="Arial"/>
                <w:color w:val="404040"/>
                <w:sz w:val="18"/>
                <w:szCs w:val="18"/>
              </w:rPr>
              <w:t>No change — KZG confirmed vulnerable to on-setup attacks</w:t>
            </w:r>
          </w:p>
        </w:tc>
      </w:tr>
      <w:tr w:rsidR="00BB3955" w14:paraId="064E5868"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3B15FDA" w14:textId="77777777" w:rsidR="00BB3955" w:rsidRDefault="00BB3955" w:rsidP="00BB3955">
            <w:r>
              <w:rPr>
                <w:rFonts w:ascii="Arial" w:eastAsia="Arial" w:hAnsi="Arial" w:cs="Arial"/>
                <w:color w:val="404040"/>
                <w:sz w:val="18"/>
                <w:szCs w:val="18"/>
              </w:rPr>
              <w:t>M-1</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6B706A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6885546"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3C0EE9" w14:textId="77777777" w:rsidR="00BB3955" w:rsidRDefault="00BB3955" w:rsidP="00BB3955">
            <w:r>
              <w:rPr>
                <w:rFonts w:ascii="Arial" w:eastAsia="Arial" w:hAnsi="Arial" w:cs="Arial"/>
                <w:color w:val="404040"/>
                <w:sz w:val="18"/>
                <w:szCs w:val="18"/>
              </w:rPr>
              <w:t>Quantum threat framed as future/distant concern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C821" w14:textId="77777777" w:rsidR="00BB3955" w:rsidRDefault="00BB3955" w:rsidP="00BB3955">
            <w:r>
              <w:rPr>
                <w:rFonts w:ascii="Arial" w:eastAsia="Arial" w:hAnsi="Arial" w:cs="Arial"/>
                <w:color w:val="404040"/>
                <w:sz w:val="18"/>
                <w:szCs w:val="18"/>
              </w:rPr>
              <w:t>All timeline language updated; quantum threat framed as active engineering constraint throughout</w:t>
            </w:r>
          </w:p>
        </w:tc>
      </w:tr>
      <w:tr w:rsidR="00BB3955" w14:paraId="2D14BF4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6A24D06" w14:textId="77777777" w:rsidR="00BB3955" w:rsidRDefault="00BB3955" w:rsidP="00BB3955">
            <w:r>
              <w:rPr>
                <w:rFonts w:ascii="Arial" w:eastAsia="Arial" w:hAnsi="Arial" w:cs="Arial"/>
                <w:color w:val="404040"/>
                <w:sz w:val="18"/>
                <w:szCs w:val="18"/>
              </w:rPr>
              <w:t>M-2</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B719E59"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D47487"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8741BA" w14:textId="77777777" w:rsidR="00BB3955" w:rsidRDefault="00BB3955" w:rsidP="00BB3955">
            <w:r>
              <w:rPr>
                <w:rFonts w:ascii="Arial" w:eastAsia="Arial" w:hAnsi="Arial" w:cs="Arial"/>
                <w:color w:val="404040"/>
                <w:sz w:val="18"/>
                <w:szCs w:val="18"/>
              </w:rPr>
              <w:t>No Shor's/Grover's algorithm analysis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F13896" w14:textId="77777777" w:rsidR="00BB3955" w:rsidRDefault="00BB3955" w:rsidP="00BB3955">
            <w:r>
              <w:rPr>
                <w:rFonts w:ascii="Arial" w:eastAsia="Arial" w:hAnsi="Arial" w:cs="Arial"/>
                <w:color w:val="404040"/>
                <w:sz w:val="18"/>
                <w:szCs w:val="18"/>
              </w:rPr>
              <w:t>Threat decomposition section added</w:t>
            </w:r>
          </w:p>
        </w:tc>
      </w:tr>
      <w:tr w:rsidR="00BB3955" w14:paraId="4687D3B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FFB49D6" w14:textId="77777777" w:rsidR="00BB3955" w:rsidRDefault="00BB3955" w:rsidP="00BB3955">
            <w:r>
              <w:rPr>
                <w:rFonts w:ascii="Arial" w:eastAsia="Arial" w:hAnsi="Arial" w:cs="Arial"/>
                <w:color w:val="404040"/>
                <w:sz w:val="18"/>
                <w:szCs w:val="18"/>
              </w:rPr>
              <w:t>M-3</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64C42F3"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6B14490"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00B72" w14:textId="77777777" w:rsidR="00BB3955" w:rsidRDefault="00BB3955" w:rsidP="00BB3955">
            <w:r>
              <w:rPr>
                <w:rFonts w:ascii="Arial" w:eastAsia="Arial" w:hAnsi="Arial" w:cs="Arial"/>
                <w:color w:val="404040"/>
                <w:sz w:val="18"/>
                <w:szCs w:val="18"/>
              </w:rPr>
              <w:t>No fast-clock vs slow-clock CRQC distinction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0B07" w14:textId="77777777" w:rsidR="00BB3955" w:rsidRDefault="00BB3955" w:rsidP="00BB3955">
            <w:r>
              <w:rPr>
                <w:rFonts w:ascii="Arial" w:eastAsia="Arial" w:hAnsi="Arial" w:cs="Arial"/>
                <w:color w:val="404040"/>
                <w:sz w:val="18"/>
                <w:szCs w:val="18"/>
              </w:rPr>
              <w:t>CRQC hardware taxonomy section added</w:t>
            </w:r>
          </w:p>
        </w:tc>
      </w:tr>
      <w:tr w:rsidR="00BB3955" w14:paraId="4643CA3C"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3D150CB" w14:textId="77777777" w:rsidR="00BB3955" w:rsidRDefault="00BB3955" w:rsidP="00BB3955">
            <w:r>
              <w:rPr>
                <w:rFonts w:ascii="Arial" w:eastAsia="Arial" w:hAnsi="Arial" w:cs="Arial"/>
                <w:color w:val="404040"/>
                <w:sz w:val="18"/>
                <w:szCs w:val="18"/>
              </w:rPr>
              <w:t>M-4</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15629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F7556A8" w14:textId="77777777" w:rsidR="00BB3955" w:rsidRDefault="00BB3955" w:rsidP="00BB3955">
            <w:r>
              <w:rPr>
                <w:rFonts w:ascii="Arial" w:eastAsia="Arial" w:hAnsi="Arial" w:cs="Arial"/>
                <w:color w:val="404040"/>
                <w:sz w:val="18"/>
                <w:szCs w:val="18"/>
              </w:rPr>
              <w:t>MODERATE</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8A769F" w14:textId="77777777" w:rsidR="00BB3955" w:rsidRDefault="00BB3955" w:rsidP="00BB3955">
            <w:r>
              <w:rPr>
                <w:rFonts w:ascii="Arial" w:eastAsia="Arial" w:hAnsi="Arial" w:cs="Arial"/>
                <w:color w:val="404040"/>
                <w:sz w:val="18"/>
                <w:szCs w:val="18"/>
              </w:rPr>
              <w:t>PQC migration implies classical key interim use is safe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F59AE4" w14:textId="77777777" w:rsidR="00BB3955" w:rsidRDefault="00BB3955" w:rsidP="00BB3955">
            <w:r>
              <w:rPr>
                <w:rFonts w:ascii="Arial" w:eastAsia="Arial" w:hAnsi="Arial" w:cs="Arial"/>
                <w:color w:val="404040"/>
                <w:sz w:val="18"/>
                <w:szCs w:val="18"/>
              </w:rPr>
              <w:t>Category 12 clarification added: PQC from genesis, no safe interim period</w:t>
            </w:r>
          </w:p>
        </w:tc>
      </w:tr>
      <w:tr w:rsidR="00BB3955" w14:paraId="0389452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1B23C7D" w14:textId="77777777" w:rsidR="00BB3955" w:rsidRDefault="00BB3955" w:rsidP="00BB3955">
            <w:r>
              <w:rPr>
                <w:rFonts w:ascii="Arial" w:eastAsia="Arial" w:hAnsi="Arial" w:cs="Arial"/>
                <w:color w:val="404040"/>
                <w:sz w:val="18"/>
                <w:szCs w:val="18"/>
              </w:rPr>
              <w:t>G-1</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DC745F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0D45500"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CD97EC" w14:textId="77777777" w:rsidR="00BB3955" w:rsidRDefault="00BB3955" w:rsidP="00BB3955">
            <w:r>
              <w:rPr>
                <w:rFonts w:ascii="Arial" w:eastAsia="Arial" w:hAnsi="Arial" w:cs="Arial"/>
                <w:color w:val="404040"/>
                <w:sz w:val="18"/>
                <w:szCs w:val="18"/>
              </w:rPr>
              <w:t>Category 19: CRQC on-spend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4A180C" w14:textId="77777777" w:rsidR="00BB3955" w:rsidRDefault="00BB3955" w:rsidP="00BB3955">
            <w:r>
              <w:rPr>
                <w:rFonts w:ascii="Arial" w:eastAsia="Arial" w:hAnsi="Arial" w:cs="Arial"/>
                <w:color w:val="404040"/>
                <w:sz w:val="18"/>
                <w:szCs w:val="18"/>
              </w:rPr>
              <w:t>Category 19 added in full</w:t>
            </w:r>
          </w:p>
        </w:tc>
      </w:tr>
      <w:tr w:rsidR="00BB3955" w14:paraId="2035D78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42F8765" w14:textId="77777777" w:rsidR="00BB3955" w:rsidRDefault="00BB3955" w:rsidP="00BB3955">
            <w:r>
              <w:rPr>
                <w:rFonts w:ascii="Arial" w:eastAsia="Arial" w:hAnsi="Arial" w:cs="Arial"/>
                <w:color w:val="404040"/>
                <w:sz w:val="18"/>
                <w:szCs w:val="18"/>
              </w:rPr>
              <w:t>G-2</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E6A026F"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EC46DF"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67BE17" w14:textId="77777777" w:rsidR="00BB3955" w:rsidRDefault="00BB3955" w:rsidP="00BB3955">
            <w:r>
              <w:rPr>
                <w:rFonts w:ascii="Arial" w:eastAsia="Arial" w:hAnsi="Arial" w:cs="Arial"/>
                <w:color w:val="404040"/>
                <w:sz w:val="18"/>
                <w:szCs w:val="18"/>
              </w:rPr>
              <w:t>Category 20: CRQC at-rest attack on long-lived keys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F4538C" w14:textId="77777777" w:rsidR="00BB3955" w:rsidRDefault="00BB3955" w:rsidP="00BB3955">
            <w:r>
              <w:rPr>
                <w:rFonts w:ascii="Arial" w:eastAsia="Arial" w:hAnsi="Arial" w:cs="Arial"/>
                <w:color w:val="404040"/>
                <w:sz w:val="18"/>
                <w:szCs w:val="18"/>
              </w:rPr>
              <w:t>Category 20 added in full</w:t>
            </w:r>
          </w:p>
        </w:tc>
      </w:tr>
      <w:tr w:rsidR="00BB3955" w14:paraId="5D72821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C99722A" w14:textId="77777777" w:rsidR="00BB3955" w:rsidRDefault="00BB3955" w:rsidP="00BB3955">
            <w:r>
              <w:rPr>
                <w:rFonts w:ascii="Arial" w:eastAsia="Arial" w:hAnsi="Arial" w:cs="Arial"/>
                <w:color w:val="404040"/>
                <w:sz w:val="18"/>
                <w:szCs w:val="18"/>
              </w:rPr>
              <w:t>G-3</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5BD8A3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36CAC29"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15799C" w14:textId="77777777" w:rsidR="00BB3955" w:rsidRDefault="00BB3955" w:rsidP="00BB3955">
            <w:r>
              <w:rPr>
                <w:rFonts w:ascii="Arial" w:eastAsia="Arial" w:hAnsi="Arial" w:cs="Arial"/>
                <w:color w:val="404040"/>
                <w:sz w:val="18"/>
                <w:szCs w:val="18"/>
              </w:rPr>
              <w:t>Category 21: Quantum consensus validator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E731E9" w14:textId="77777777" w:rsidR="00BB3955" w:rsidRDefault="00BB3955" w:rsidP="00BB3955">
            <w:r>
              <w:rPr>
                <w:rFonts w:ascii="Arial" w:eastAsia="Arial" w:hAnsi="Arial" w:cs="Arial"/>
                <w:color w:val="404040"/>
                <w:sz w:val="18"/>
                <w:szCs w:val="18"/>
              </w:rPr>
              <w:t>Category 21 added in full</w:t>
            </w:r>
          </w:p>
        </w:tc>
      </w:tr>
      <w:tr w:rsidR="00BB3955" w14:paraId="264C8795"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CF6CE3C" w14:textId="77777777" w:rsidR="00BB3955" w:rsidRDefault="00BB3955" w:rsidP="00BB3955">
            <w:r>
              <w:rPr>
                <w:rFonts w:ascii="Arial" w:eastAsia="Arial" w:hAnsi="Arial" w:cs="Arial"/>
                <w:color w:val="404040"/>
                <w:sz w:val="18"/>
                <w:szCs w:val="18"/>
              </w:rPr>
              <w:t>G-4</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5287A5"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02AB975"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9825D" w14:textId="77777777" w:rsidR="00BB3955" w:rsidRDefault="00BB3955" w:rsidP="00BB3955">
            <w:r>
              <w:rPr>
                <w:rFonts w:ascii="Arial" w:eastAsia="Arial" w:hAnsi="Arial" w:cs="Arial"/>
                <w:color w:val="404040"/>
                <w:sz w:val="18"/>
                <w:szCs w:val="18"/>
              </w:rPr>
              <w:t>Category 22: On-setup ZK trusted setup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AB00DA" w14:textId="77777777" w:rsidR="00BB3955" w:rsidRDefault="00BB3955" w:rsidP="00BB3955">
            <w:r>
              <w:rPr>
                <w:rFonts w:ascii="Arial" w:eastAsia="Arial" w:hAnsi="Arial" w:cs="Arial"/>
                <w:color w:val="404040"/>
                <w:sz w:val="18"/>
                <w:szCs w:val="18"/>
              </w:rPr>
              <w:t>Category 22 added in full</w:t>
            </w:r>
          </w:p>
        </w:tc>
      </w:tr>
      <w:tr w:rsidR="00BB3955" w14:paraId="37D1DB60"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FA378B" w14:textId="77777777" w:rsidR="00BB3955" w:rsidRDefault="00BB3955" w:rsidP="00BB3955">
            <w:r>
              <w:rPr>
                <w:rFonts w:ascii="Arial" w:eastAsia="Arial" w:hAnsi="Arial" w:cs="Arial"/>
                <w:color w:val="404040"/>
                <w:sz w:val="18"/>
                <w:szCs w:val="18"/>
              </w:rPr>
              <w:t>G-5</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A31B638"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2883AB"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502498" w14:textId="77777777" w:rsidR="00BB3955" w:rsidRDefault="00BB3955" w:rsidP="00BB3955">
            <w:r>
              <w:rPr>
                <w:rFonts w:ascii="Arial" w:eastAsia="Arial" w:hAnsi="Arial" w:cs="Arial"/>
                <w:color w:val="404040"/>
                <w:sz w:val="18"/>
                <w:szCs w:val="18"/>
              </w:rPr>
              <w:t>Category 23: HNDL cross-chain harvest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989D28" w14:textId="77777777" w:rsidR="00BB3955" w:rsidRDefault="00BB3955" w:rsidP="00BB3955">
            <w:r>
              <w:rPr>
                <w:rFonts w:ascii="Arial" w:eastAsia="Arial" w:hAnsi="Arial" w:cs="Arial"/>
                <w:color w:val="404040"/>
                <w:sz w:val="18"/>
                <w:szCs w:val="18"/>
              </w:rPr>
              <w:t>Category 23 added in full</w:t>
            </w:r>
          </w:p>
        </w:tc>
      </w:tr>
      <w:tr w:rsidR="00BB3955" w14:paraId="7A4E2E2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8D9D589" w14:textId="77777777" w:rsidR="00BB3955" w:rsidRDefault="00BB3955" w:rsidP="00BB3955">
            <w:r>
              <w:rPr>
                <w:rFonts w:ascii="Arial" w:eastAsia="Arial" w:hAnsi="Arial" w:cs="Arial"/>
                <w:color w:val="404040"/>
                <w:sz w:val="18"/>
                <w:szCs w:val="18"/>
              </w:rPr>
              <w:t>G-6</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27E18C36"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2CCCA3D"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7738BC" w14:textId="77777777" w:rsidR="00BB3955" w:rsidRDefault="00BB3955" w:rsidP="00BB3955">
            <w:r>
              <w:rPr>
                <w:rFonts w:ascii="Arial" w:eastAsia="Arial" w:hAnsi="Arial" w:cs="Arial"/>
                <w:color w:val="404040"/>
                <w:sz w:val="18"/>
                <w:szCs w:val="18"/>
              </w:rPr>
              <w:t>Quantum threat timeline absent entirely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C87570" w14:textId="77777777" w:rsidR="00BB3955" w:rsidRDefault="00BB3955" w:rsidP="00BB3955">
            <w:r>
              <w:rPr>
                <w:rFonts w:ascii="Arial" w:eastAsia="Arial" w:hAnsi="Arial" w:cs="Arial"/>
                <w:color w:val="404040"/>
                <w:sz w:val="18"/>
                <w:szCs w:val="18"/>
              </w:rPr>
              <w:t>Quantum Threat Timeline section added; Quantum Emergency Governance Protocol added</w:t>
            </w:r>
          </w:p>
        </w:tc>
      </w:tr>
    </w:tbl>
    <w:p w14:paraId="515F6FBF" w14:textId="48D4E369" w:rsidR="00361C7C" w:rsidRDefault="00361C7C" w:rsidP="00BB3955">
      <w:pPr>
        <w:spacing w:before="120"/>
        <w:rPr>
          <w:sz w:val="20"/>
          <w:szCs w:val="20"/>
        </w:rPr>
      </w:pPr>
    </w:p>
    <w:p w14:paraId="2A24FD7A" w14:textId="77777777" w:rsidR="00361C7C" w:rsidRDefault="00361C7C">
      <w:pPr>
        <w:rPr>
          <w:sz w:val="20"/>
          <w:szCs w:val="20"/>
        </w:rPr>
      </w:pPr>
      <w:r>
        <w:rPr>
          <w:sz w:val="20"/>
          <w:szCs w:val="20"/>
        </w:rPr>
        <w:br w:type="page"/>
      </w:r>
    </w:p>
    <w:p w14:paraId="681CEBFD"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Master Reference: Protocol-Level Security Features</w:t>
      </w:r>
    </w:p>
    <w:p w14:paraId="38962B5E" w14:textId="77777777" w:rsidR="00361C7C" w:rsidRPr="00563B35" w:rsidRDefault="00361C7C" w:rsidP="00361C7C">
      <w:pPr>
        <w:spacing w:before="100" w:after="120" w:line="276" w:lineRule="auto"/>
        <w:rPr>
          <w:sz w:val="20"/>
          <w:szCs w:val="20"/>
        </w:rPr>
      </w:pPr>
      <w:r>
        <w:rPr>
          <w:sz w:val="20"/>
          <w:szCs w:val="20"/>
        </w:rPr>
        <w:t>The following table provides a complete reference of all protocol-level security features described in this document, mapped to the attack categories they address.</w:t>
      </w:r>
    </w:p>
    <w:tbl>
      <w:tblPr>
        <w:tblW w:w="1755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7883"/>
        <w:gridCol w:w="3271"/>
        <w:gridCol w:w="1372"/>
        <w:gridCol w:w="1573"/>
      </w:tblGrid>
      <w:tr w:rsidR="00361C7C" w:rsidRPr="00660893" w14:paraId="06CABED6" w14:textId="77777777" w:rsidTr="00464C84">
        <w:trPr>
          <w:tblHeader/>
        </w:trPr>
        <w:tc>
          <w:tcPr>
            <w:tcW w:w="34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0A828C" w14:textId="77777777" w:rsidR="00361C7C" w:rsidRPr="00660893" w:rsidRDefault="00361C7C" w:rsidP="00464C84">
            <w:pPr>
              <w:spacing w:before="100" w:after="120" w:line="276" w:lineRule="auto"/>
              <w:jc w:val="center"/>
              <w:rPr>
                <w:color w:val="auto"/>
                <w:sz w:val="18"/>
                <w:szCs w:val="18"/>
              </w:rPr>
            </w:pPr>
            <w:r>
              <w:rPr>
                <w:b/>
                <w:bCs/>
                <w:color w:val="auto"/>
                <w:sz w:val="18"/>
                <w:szCs w:val="18"/>
              </w:rPr>
              <w:t>Protocol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3F270D" w14:textId="77777777" w:rsidR="00361C7C" w:rsidRPr="00660893" w:rsidRDefault="00361C7C" w:rsidP="00464C84">
            <w:pPr>
              <w:spacing w:before="100" w:after="120" w:line="276" w:lineRule="auto"/>
              <w:jc w:val="center"/>
              <w:rPr>
                <w:color w:val="auto"/>
                <w:sz w:val="18"/>
                <w:szCs w:val="18"/>
              </w:rPr>
            </w:pPr>
            <w:r>
              <w:rPr>
                <w:b/>
                <w:bCs/>
                <w:color w:val="auto"/>
                <w:sz w:val="18"/>
                <w:szCs w:val="18"/>
              </w:rPr>
              <w:t>Implementation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C9F0AB" w14:textId="77777777" w:rsidR="00361C7C" w:rsidRPr="00660893" w:rsidRDefault="00361C7C" w:rsidP="00464C84">
            <w:pPr>
              <w:spacing w:before="100" w:after="120" w:line="276" w:lineRule="auto"/>
              <w:jc w:val="center"/>
              <w:rPr>
                <w:color w:val="auto"/>
                <w:sz w:val="18"/>
                <w:szCs w:val="18"/>
              </w:rPr>
            </w:pPr>
            <w:r>
              <w:rPr>
                <w:b/>
                <w:bCs/>
                <w:color w:val="auto"/>
                <w:sz w:val="18"/>
                <w:szCs w:val="18"/>
              </w:rPr>
              <w:t>Attack Categories Defeated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22ACE1" w14:textId="77777777" w:rsidR="00361C7C" w:rsidRPr="00660893" w:rsidRDefault="00361C7C" w:rsidP="00464C84">
            <w:pPr>
              <w:spacing w:before="100" w:after="120" w:line="276" w:lineRule="auto"/>
              <w:jc w:val="center"/>
              <w:rPr>
                <w:color w:val="auto"/>
                <w:sz w:val="18"/>
                <w:szCs w:val="18"/>
              </w:rPr>
            </w:pPr>
            <w:r>
              <w:rPr>
                <w:b/>
                <w:bCs/>
                <w:color w:val="auto"/>
                <w:sz w:val="18"/>
                <w:szCs w:val="18"/>
              </w:rPr>
              <w:t>Consensus?</w:t>
            </w:r>
          </w:p>
        </w:tc>
        <w:tc>
          <w:tcPr>
            <w:tcW w:w="15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4F2EFE" w14:textId="77777777" w:rsidR="00361C7C" w:rsidRPr="00660893" w:rsidRDefault="00361C7C" w:rsidP="00464C84">
            <w:pPr>
              <w:spacing w:before="100" w:after="120" w:line="276" w:lineRule="auto"/>
              <w:ind w:right="-391"/>
              <w:jc w:val="center"/>
              <w:rPr>
                <w:color w:val="auto"/>
                <w:sz w:val="18"/>
                <w:szCs w:val="18"/>
              </w:rPr>
            </w:pPr>
            <w:r>
              <w:rPr>
                <w:b/>
                <w:bCs/>
                <w:color w:val="auto"/>
                <w:sz w:val="18"/>
                <w:szCs w:val="18"/>
              </w:rPr>
              <w:t>SynQ?</w:t>
            </w:r>
          </w:p>
        </w:tc>
      </w:tr>
      <w:tr w:rsidR="00361C7C" w:rsidRPr="00255E6D" w14:paraId="6200FA67"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B07D52F" w14:textId="77777777" w:rsidR="00361C7C" w:rsidRPr="00255E6D" w:rsidRDefault="00361C7C" w:rsidP="00464C84">
            <w:pPr>
              <w:spacing w:before="100" w:after="120" w:line="276" w:lineRule="auto"/>
              <w:rPr>
                <w:sz w:val="18"/>
                <w:szCs w:val="18"/>
              </w:rPr>
            </w:pPr>
            <w:r>
              <w:rPr>
                <w:b/>
                <w:bCs/>
                <w:sz w:val="18"/>
                <w:szCs w:val="18"/>
              </w:rPr>
              <w:t>Mandatory Scoped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8A43D0" w14:textId="77777777" w:rsidR="00361C7C" w:rsidRPr="00255E6D" w:rsidRDefault="00361C7C" w:rsidP="00464C84">
            <w:pPr>
              <w:spacing w:before="100" w:after="120" w:line="276" w:lineRule="auto"/>
              <w:rPr>
                <w:sz w:val="18"/>
                <w:szCs w:val="18"/>
              </w:rPr>
            </w:pPr>
            <w:r>
              <w:rPr>
                <w:sz w:val="18"/>
                <w:szCs w:val="18"/>
              </w:rPr>
              <w:t>5-field struct enforced at consensus; expiry required; revokeAll() native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58774D" w14:textId="77777777" w:rsidR="00361C7C" w:rsidRPr="00255E6D" w:rsidRDefault="00361C7C" w:rsidP="00464C84">
            <w:pPr>
              <w:spacing w:before="100" w:after="120" w:line="276" w:lineRule="auto"/>
              <w:rPr>
                <w:sz w:val="18"/>
                <w:szCs w:val="18"/>
              </w:rPr>
            </w:pPr>
            <w:r>
              <w:rPr>
                <w:sz w:val="18"/>
                <w:szCs w:val="18"/>
              </w:rPr>
              <w:t>Cat. 1: ERC-20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E59EA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04A37F"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B0959A5"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3541" w14:textId="77777777" w:rsidR="00361C7C" w:rsidRPr="00255E6D" w:rsidRDefault="00361C7C" w:rsidP="00464C84">
            <w:pPr>
              <w:spacing w:before="100" w:after="120" w:line="276" w:lineRule="auto"/>
              <w:rPr>
                <w:sz w:val="18"/>
                <w:szCs w:val="18"/>
              </w:rPr>
            </w:pPr>
            <w:r>
              <w:rPr>
                <w:b/>
                <w:bCs/>
                <w:sz w:val="18"/>
                <w:szCs w:val="18"/>
              </w:rPr>
              <w:t>Protocol-Native Intent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F7C5" w14:textId="77777777" w:rsidR="00361C7C" w:rsidRPr="00255E6D" w:rsidRDefault="00361C7C" w:rsidP="00464C84">
            <w:pPr>
              <w:spacing w:before="100" w:after="120" w:line="276" w:lineRule="auto"/>
              <w:rPr>
                <w:sz w:val="18"/>
                <w:szCs w:val="18"/>
              </w:rPr>
            </w:pPr>
            <w:r>
              <w:rPr>
                <w:sz w:val="18"/>
                <w:szCs w:val="18"/>
              </w:rPr>
              <w:t>On-chain submission required; simulate() opcode; off-chain signatures 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35C2" w14:textId="77777777" w:rsidR="00361C7C" w:rsidRPr="00255E6D" w:rsidRDefault="00361C7C" w:rsidP="00464C84">
            <w:pPr>
              <w:spacing w:before="100" w:after="120" w:line="276" w:lineRule="auto"/>
              <w:rPr>
                <w:sz w:val="18"/>
                <w:szCs w:val="18"/>
              </w:rPr>
            </w:pPr>
            <w:r>
              <w:rPr>
                <w:sz w:val="18"/>
                <w:szCs w:val="18"/>
              </w:rPr>
              <w:t>Cat. 2: Permit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0A4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0A9E"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8ADC5E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C0C75D" w14:textId="77777777" w:rsidR="00361C7C" w:rsidRPr="00255E6D" w:rsidRDefault="00361C7C" w:rsidP="00464C84">
            <w:pPr>
              <w:spacing w:before="100" w:after="120" w:line="276" w:lineRule="auto"/>
              <w:rPr>
                <w:sz w:val="18"/>
                <w:szCs w:val="18"/>
              </w:rPr>
            </w:pPr>
            <w:r>
              <w:rPr>
                <w:b/>
                <w:bCs/>
                <w:sz w:val="18"/>
                <w:szCs w:val="18"/>
              </w:rPr>
              <w:t>Mandatory Transaction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AD0C03" w14:textId="77777777" w:rsidR="00361C7C" w:rsidRPr="00255E6D" w:rsidRDefault="00361C7C" w:rsidP="00464C84">
            <w:pPr>
              <w:spacing w:before="100" w:after="120" w:line="276" w:lineRule="auto"/>
              <w:rPr>
                <w:sz w:val="18"/>
                <w:szCs w:val="18"/>
              </w:rPr>
            </w:pPr>
            <w:r>
              <w:rPr>
                <w:sz w:val="18"/>
                <w:szCs w:val="18"/>
              </w:rPr>
              <w:t>NatSpec enforced by compiler; comparison against simulation results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B27EAB" w14:textId="77777777" w:rsidR="00361C7C" w:rsidRPr="00255E6D" w:rsidRDefault="00361C7C" w:rsidP="00464C84">
            <w:pPr>
              <w:spacing w:before="100" w:after="120" w:line="276" w:lineRule="auto"/>
              <w:rPr>
                <w:sz w:val="18"/>
                <w:szCs w:val="18"/>
              </w:rPr>
            </w:pPr>
            <w:r>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B24D13"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439B69"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F23A4C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7EE3" w14:textId="77777777" w:rsidR="00361C7C" w:rsidRPr="00255E6D" w:rsidRDefault="00361C7C" w:rsidP="00464C84">
            <w:pPr>
              <w:spacing w:before="100" w:after="120" w:line="276" w:lineRule="auto"/>
              <w:rPr>
                <w:sz w:val="18"/>
                <w:szCs w:val="18"/>
              </w:rPr>
            </w:pPr>
            <w:r>
              <w:rPr>
                <w:b/>
                <w:bCs/>
                <w:sz w:val="18"/>
                <w:szCs w:val="18"/>
              </w:rPr>
              <w:t>Simulation Divergence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9BA1C" w14:textId="77777777" w:rsidR="00361C7C" w:rsidRPr="00255E6D" w:rsidRDefault="00361C7C" w:rsidP="00464C84">
            <w:pPr>
              <w:spacing w:before="100" w:after="120" w:line="276" w:lineRule="auto"/>
              <w:rPr>
                <w:sz w:val="18"/>
                <w:szCs w:val="18"/>
              </w:rPr>
            </w:pPr>
            <w:r>
              <w:rPr>
                <w:sz w:val="18"/>
                <w:szCs w:val="18"/>
              </w:rPr>
              <w:t>Dual-height simulation; block.number/timestamp dependency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905F" w14:textId="77777777" w:rsidR="00361C7C" w:rsidRPr="00255E6D" w:rsidRDefault="00361C7C" w:rsidP="00464C84">
            <w:pPr>
              <w:spacing w:before="100" w:after="120" w:line="276" w:lineRule="auto"/>
              <w:rPr>
                <w:sz w:val="18"/>
                <w:szCs w:val="18"/>
              </w:rPr>
            </w:pPr>
            <w:r>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824C"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C2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7C24F82"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7466FD" w14:textId="77777777" w:rsidR="00361C7C" w:rsidRPr="00255E6D" w:rsidRDefault="00361C7C" w:rsidP="00464C84">
            <w:pPr>
              <w:spacing w:before="100" w:after="120" w:line="276" w:lineRule="auto"/>
              <w:rPr>
                <w:sz w:val="18"/>
                <w:szCs w:val="18"/>
              </w:rPr>
            </w:pPr>
            <w:r>
              <w:rPr>
                <w:b/>
                <w:bCs/>
                <w:sz w:val="18"/>
                <w:szCs w:val="18"/>
              </w:rPr>
              <w:t>Scoped Signature Fields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9FE0CF" w14:textId="77777777" w:rsidR="00361C7C" w:rsidRPr="00255E6D" w:rsidRDefault="00361C7C" w:rsidP="00464C84">
            <w:pPr>
              <w:spacing w:before="100" w:after="120" w:line="276" w:lineRule="auto"/>
              <w:rPr>
                <w:sz w:val="18"/>
                <w:szCs w:val="18"/>
              </w:rPr>
            </w:pPr>
            <w:r>
              <w:rPr>
                <w:sz w:val="18"/>
                <w:szCs w:val="18"/>
              </w:rPr>
              <w:t>{chain_id, contract, selector, nonce, expiry} mandatory in all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804A6E" w14:textId="77777777" w:rsidR="00361C7C" w:rsidRPr="00255E6D" w:rsidRDefault="00361C7C" w:rsidP="00464C84">
            <w:pPr>
              <w:spacing w:before="100" w:after="120" w:line="276" w:lineRule="auto"/>
              <w:rPr>
                <w:sz w:val="18"/>
                <w:szCs w:val="18"/>
              </w:rPr>
            </w:pPr>
            <w:r>
              <w:rPr>
                <w:sz w:val="18"/>
                <w:szCs w:val="18"/>
              </w:rPr>
              <w:t>Cat. 4: Replay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B420B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582CFA"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0F7661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FC26" w14:textId="77777777" w:rsidR="00361C7C" w:rsidRPr="00255E6D" w:rsidRDefault="00361C7C" w:rsidP="00464C84">
            <w:pPr>
              <w:spacing w:before="100" w:after="120" w:line="276" w:lineRule="auto"/>
              <w:rPr>
                <w:sz w:val="18"/>
                <w:szCs w:val="18"/>
              </w:rPr>
            </w:pPr>
            <w:r>
              <w:rPr>
                <w:b/>
                <w:bCs/>
                <w:sz w:val="18"/>
                <w:szCs w:val="18"/>
              </w:rPr>
              <w:t>RFC 6979 Deterministic Nonces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3A69" w14:textId="77777777" w:rsidR="00361C7C" w:rsidRPr="00255E6D" w:rsidRDefault="00361C7C" w:rsidP="00464C84">
            <w:pPr>
              <w:spacing w:before="100" w:after="120" w:line="276" w:lineRule="auto"/>
              <w:rPr>
                <w:sz w:val="18"/>
                <w:szCs w:val="18"/>
              </w:rPr>
            </w:pPr>
            <w:r>
              <w:rPr>
                <w:sz w:val="18"/>
                <w:szCs w:val="18"/>
              </w:rPr>
              <w:t>Enforced in Aegis cryptographic library; RNG banned from signing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AA9C" w14:textId="77777777" w:rsidR="00361C7C" w:rsidRPr="00255E6D" w:rsidRDefault="00361C7C" w:rsidP="00464C84">
            <w:pPr>
              <w:spacing w:before="100" w:after="120" w:line="276" w:lineRule="auto"/>
              <w:rPr>
                <w:sz w:val="18"/>
                <w:szCs w:val="18"/>
              </w:rPr>
            </w:pPr>
            <w:r>
              <w:rPr>
                <w:sz w:val="18"/>
                <w:szCs w:val="18"/>
              </w:rPr>
              <w:t>Cat. 4: ECDSA k-reuse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DBB2"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F7E9" w14:textId="77777777" w:rsidR="00361C7C" w:rsidRPr="00255E6D" w:rsidRDefault="00361C7C" w:rsidP="00464C84">
            <w:pPr>
              <w:spacing w:before="100" w:after="120" w:line="276" w:lineRule="auto"/>
              <w:ind w:right="-391"/>
              <w:rPr>
                <w:sz w:val="18"/>
                <w:szCs w:val="18"/>
              </w:rPr>
            </w:pPr>
            <w:r>
              <w:rPr>
                <w:sz w:val="18"/>
                <w:szCs w:val="18"/>
              </w:rPr>
              <w:t>NO (crypto lib)</w:t>
            </w:r>
          </w:p>
        </w:tc>
      </w:tr>
      <w:tr w:rsidR="00361C7C" w:rsidRPr="00255E6D" w14:paraId="68CDFAB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157161" w14:textId="77777777" w:rsidR="00361C7C" w:rsidRPr="00255E6D" w:rsidRDefault="00361C7C" w:rsidP="00464C84">
            <w:pPr>
              <w:spacing w:before="100" w:after="120" w:line="276" w:lineRule="auto"/>
              <w:rPr>
                <w:sz w:val="18"/>
                <w:szCs w:val="18"/>
              </w:rPr>
            </w:pPr>
            <w:r>
              <w:rPr>
                <w:b/>
                <w:bCs/>
                <w:sz w:val="18"/>
                <w:szCs w:val="18"/>
              </w:rPr>
              <w:t>Time-Delayed Transfers (3-tier)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AB5FF8" w14:textId="77777777" w:rsidR="00361C7C" w:rsidRPr="00255E6D" w:rsidRDefault="00361C7C" w:rsidP="00464C84">
            <w:pPr>
              <w:spacing w:before="100" w:after="120" w:line="276" w:lineRule="auto"/>
              <w:rPr>
                <w:sz w:val="18"/>
                <w:szCs w:val="18"/>
              </w:rPr>
            </w:pPr>
            <w:r>
              <w:rPr>
                <w:sz w:val="18"/>
                <w:szCs w:val="18"/>
              </w:rPr>
              <w:t>PENDING state in consensus; configurable thresholds; guardian notification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8D7CBE" w14:textId="77777777" w:rsidR="00361C7C" w:rsidRPr="00255E6D" w:rsidRDefault="00361C7C" w:rsidP="00464C84">
            <w:pPr>
              <w:spacing w:before="100" w:after="120" w:line="276" w:lineRule="auto"/>
              <w:rPr>
                <w:sz w:val="18"/>
                <w:szCs w:val="18"/>
              </w:rPr>
            </w:pPr>
            <w:r>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7621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7AB065"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2BB9BB0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4DA4" w14:textId="77777777" w:rsidR="00361C7C" w:rsidRPr="00255E6D" w:rsidRDefault="00361C7C" w:rsidP="00464C84">
            <w:pPr>
              <w:spacing w:before="100" w:after="120" w:line="276" w:lineRule="auto"/>
              <w:rPr>
                <w:sz w:val="18"/>
                <w:szCs w:val="18"/>
              </w:rPr>
            </w:pPr>
            <w:r>
              <w:rPr>
                <w:b/>
                <w:bCs/>
                <w:sz w:val="18"/>
                <w:szCs w:val="18"/>
              </w:rPr>
              <w:t>Watchdog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A514A" w14:textId="77777777" w:rsidR="00361C7C" w:rsidRPr="00255E6D" w:rsidRDefault="00361C7C" w:rsidP="00464C84">
            <w:pPr>
              <w:spacing w:before="100" w:after="120" w:line="276" w:lineRule="auto"/>
              <w:rPr>
                <w:sz w:val="18"/>
                <w:szCs w:val="18"/>
              </w:rPr>
            </w:pPr>
            <w:r>
              <w:rPr>
                <w:sz w:val="18"/>
                <w:szCs w:val="18"/>
              </w:rPr>
              <w:t>Veto-only role; CANCEL_TRANSFER authority; no fund-holding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4D03" w14:textId="77777777" w:rsidR="00361C7C" w:rsidRPr="00255E6D" w:rsidRDefault="00361C7C" w:rsidP="00464C84">
            <w:pPr>
              <w:spacing w:before="100" w:after="120" w:line="276" w:lineRule="auto"/>
              <w:rPr>
                <w:sz w:val="18"/>
                <w:szCs w:val="18"/>
              </w:rPr>
            </w:pPr>
            <w:r>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50B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7A82"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416D1F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47A673" w14:textId="77777777" w:rsidR="00361C7C" w:rsidRPr="00255E6D" w:rsidRDefault="00361C7C" w:rsidP="00464C84">
            <w:pPr>
              <w:spacing w:before="100" w:after="120" w:line="276" w:lineRule="auto"/>
              <w:rPr>
                <w:sz w:val="18"/>
                <w:szCs w:val="18"/>
              </w:rPr>
            </w:pPr>
            <w:r>
              <w:rPr>
                <w:b/>
                <w:bCs/>
                <w:sz w:val="18"/>
                <w:szCs w:val="18"/>
              </w:rPr>
              <w:t>Panic Mode / PANIC_FREEZE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C94D23" w14:textId="77777777" w:rsidR="00361C7C" w:rsidRPr="00255E6D" w:rsidRDefault="00361C7C" w:rsidP="00464C84">
            <w:pPr>
              <w:spacing w:before="100" w:after="120" w:line="276" w:lineRule="auto"/>
              <w:rPr>
                <w:sz w:val="18"/>
                <w:szCs w:val="18"/>
              </w:rPr>
            </w:pPr>
            <w:r>
              <w:rPr>
                <w:sz w:val="18"/>
                <w:szCs w:val="18"/>
              </w:rPr>
              <w:t>Separate offline panic key; instant account freeze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A11CDF" w14:textId="77777777" w:rsidR="00361C7C" w:rsidRPr="00255E6D" w:rsidRDefault="00361C7C" w:rsidP="00464C84">
            <w:pPr>
              <w:spacing w:before="100" w:after="120" w:line="276" w:lineRule="auto"/>
              <w:rPr>
                <w:sz w:val="18"/>
                <w:szCs w:val="18"/>
              </w:rPr>
            </w:pPr>
            <w:r>
              <w:rPr>
                <w:sz w:val="18"/>
                <w:szCs w:val="18"/>
              </w:rPr>
              <w:t>Cat. 5, 12: Active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DD52B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BBA0DB"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DBC230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CE58" w14:textId="77777777" w:rsidR="00361C7C" w:rsidRPr="00255E6D" w:rsidRDefault="00361C7C" w:rsidP="00464C84">
            <w:pPr>
              <w:spacing w:before="100" w:after="120" w:line="276" w:lineRule="auto"/>
              <w:rPr>
                <w:sz w:val="18"/>
                <w:szCs w:val="18"/>
              </w:rPr>
            </w:pPr>
            <w:r>
              <w:rPr>
                <w:b/>
                <w:bCs/>
                <w:sz w:val="18"/>
                <w:szCs w:val="18"/>
              </w:rPr>
              <w:t>SynID Naming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2F458" w14:textId="77777777" w:rsidR="00361C7C" w:rsidRPr="00255E6D" w:rsidRDefault="00361C7C" w:rsidP="00464C84">
            <w:pPr>
              <w:spacing w:before="100" w:after="120" w:line="276" w:lineRule="auto"/>
              <w:rPr>
                <w:sz w:val="18"/>
                <w:szCs w:val="18"/>
              </w:rPr>
            </w:pPr>
            <w:r>
              <w:rPr>
                <w:sz w:val="18"/>
                <w:szCs w:val="18"/>
              </w:rPr>
              <w:t>Protocol-enforced human-readable IDs; homoglyph rejection; VDF address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47683" w14:textId="77777777" w:rsidR="00361C7C" w:rsidRPr="00255E6D" w:rsidRDefault="00361C7C" w:rsidP="00464C84">
            <w:pPr>
              <w:spacing w:before="100" w:after="120" w:line="276" w:lineRule="auto"/>
              <w:rPr>
                <w:sz w:val="18"/>
                <w:szCs w:val="18"/>
              </w:rPr>
            </w:pPr>
            <w:r>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4F5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9417"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7DF20DC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979F61" w14:textId="77777777" w:rsidR="00361C7C" w:rsidRPr="00255E6D" w:rsidRDefault="00361C7C" w:rsidP="00464C84">
            <w:pPr>
              <w:spacing w:before="100" w:after="120" w:line="276" w:lineRule="auto"/>
              <w:rPr>
                <w:sz w:val="18"/>
                <w:szCs w:val="18"/>
              </w:rPr>
            </w:pPr>
            <w:r>
              <w:rPr>
                <w:b/>
                <w:bCs/>
                <w:sz w:val="18"/>
                <w:szCs w:val="18"/>
              </w:rPr>
              <w:t>Anti-Spoofing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CA00AF" w14:textId="77777777" w:rsidR="00361C7C" w:rsidRPr="00255E6D" w:rsidRDefault="00361C7C" w:rsidP="00464C84">
            <w:pPr>
              <w:spacing w:before="100" w:after="120" w:line="276" w:lineRule="auto"/>
              <w:rPr>
                <w:sz w:val="18"/>
                <w:szCs w:val="18"/>
              </w:rPr>
            </w:pPr>
            <w:r>
              <w:rPr>
                <w:sz w:val="18"/>
                <w:szCs w:val="18"/>
              </w:rPr>
              <w:t>Character similarity threshold enforcement; NEW_SIMILAR_ADDRESS warnings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893F7A" w14:textId="77777777" w:rsidR="00361C7C" w:rsidRPr="00255E6D" w:rsidRDefault="00361C7C" w:rsidP="00464C84">
            <w:pPr>
              <w:spacing w:before="100" w:after="120" w:line="276" w:lineRule="auto"/>
              <w:rPr>
                <w:sz w:val="18"/>
                <w:szCs w:val="18"/>
              </w:rPr>
            </w:pPr>
            <w:r>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4CF3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9E24AE"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BE246E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CB7C" w14:textId="77777777" w:rsidR="00361C7C" w:rsidRPr="00255E6D" w:rsidRDefault="00361C7C" w:rsidP="00464C84">
            <w:pPr>
              <w:spacing w:before="100" w:after="120" w:line="276" w:lineRule="auto"/>
              <w:rPr>
                <w:sz w:val="18"/>
                <w:szCs w:val="18"/>
              </w:rPr>
            </w:pPr>
            <w:r>
              <w:rPr>
                <w:b/>
                <w:bCs/>
                <w:sz w:val="18"/>
                <w:szCs w:val="18"/>
              </w:rPr>
              <w:t>Address Book at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2A71" w14:textId="77777777" w:rsidR="00361C7C" w:rsidRPr="00255E6D" w:rsidRDefault="00361C7C" w:rsidP="00464C84">
            <w:pPr>
              <w:spacing w:before="100" w:after="120" w:line="276" w:lineRule="auto"/>
              <w:rPr>
                <w:sz w:val="18"/>
                <w:szCs w:val="18"/>
              </w:rPr>
            </w:pPr>
            <w:r>
              <w:rPr>
                <w:sz w:val="18"/>
                <w:szCs w:val="18"/>
              </w:rPr>
              <w:t>Per-account contacts in state trie; UNKNOWN_RECIPIENT warnings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6F515" w14:textId="77777777" w:rsidR="00361C7C" w:rsidRPr="00255E6D" w:rsidRDefault="00361C7C" w:rsidP="00464C84">
            <w:pPr>
              <w:spacing w:before="100" w:after="120" w:line="276" w:lineRule="auto"/>
              <w:rPr>
                <w:sz w:val="18"/>
                <w:szCs w:val="18"/>
              </w:rPr>
            </w:pPr>
            <w:r>
              <w:rPr>
                <w:sz w:val="18"/>
                <w:szCs w:val="18"/>
              </w:rPr>
              <w:t>Cat. 6, 7: Poisoning &amp;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5242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0FC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D59410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C7885B" w14:textId="77777777" w:rsidR="00361C7C" w:rsidRPr="00255E6D" w:rsidRDefault="00361C7C" w:rsidP="00464C84">
            <w:pPr>
              <w:spacing w:before="100" w:after="120" w:line="276" w:lineRule="auto"/>
              <w:rPr>
                <w:sz w:val="18"/>
                <w:szCs w:val="18"/>
              </w:rPr>
            </w:pPr>
            <w:r>
              <w:rPr>
                <w:b/>
                <w:bCs/>
                <w:sz w:val="18"/>
                <w:szCs w:val="18"/>
              </w:rPr>
              <w:t>Clipboard Integrity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C6BC83" w14:textId="77777777" w:rsidR="00361C7C" w:rsidRPr="00255E6D" w:rsidRDefault="00361C7C" w:rsidP="00464C84">
            <w:pPr>
              <w:spacing w:before="100" w:after="120" w:line="276" w:lineRule="auto"/>
              <w:rPr>
                <w:sz w:val="18"/>
                <w:szCs w:val="18"/>
              </w:rPr>
            </w:pPr>
            <w:r>
              <w:rPr>
                <w:sz w:val="18"/>
                <w:szCs w:val="18"/>
              </w:rPr>
              <w:t>Re-fetch from intent source; hash comparison; QR-code-first UX</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3AC2EF" w14:textId="77777777" w:rsidR="00361C7C" w:rsidRPr="00255E6D" w:rsidRDefault="00361C7C" w:rsidP="00464C84">
            <w:pPr>
              <w:spacing w:before="100" w:after="120" w:line="276" w:lineRule="auto"/>
              <w:rPr>
                <w:sz w:val="18"/>
                <w:szCs w:val="18"/>
              </w:rPr>
            </w:pPr>
            <w:r>
              <w:rPr>
                <w:sz w:val="18"/>
                <w:szCs w:val="18"/>
              </w:rPr>
              <w:t>Cat. 7: Clipboard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553765"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3AFF19"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2D58ACC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0159D" w14:textId="77777777" w:rsidR="00361C7C" w:rsidRPr="00255E6D" w:rsidRDefault="00361C7C" w:rsidP="00464C84">
            <w:pPr>
              <w:spacing w:before="100" w:after="120" w:line="276" w:lineRule="auto"/>
              <w:rPr>
                <w:sz w:val="18"/>
                <w:szCs w:val="18"/>
              </w:rPr>
            </w:pPr>
            <w:r>
              <w:rPr>
                <w:b/>
                <w:bCs/>
                <w:sz w:val="18"/>
                <w:szCs w:val="18"/>
              </w:rPr>
              <w:lastRenderedPageBreak/>
              <w:t>Linear Asset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F5BD" w14:textId="77777777" w:rsidR="00361C7C" w:rsidRPr="00255E6D" w:rsidRDefault="00361C7C" w:rsidP="00464C84">
            <w:pPr>
              <w:spacing w:before="100" w:after="120" w:line="276" w:lineRule="auto"/>
              <w:rPr>
                <w:sz w:val="18"/>
                <w:szCs w:val="18"/>
              </w:rPr>
            </w:pPr>
            <w:r>
              <w:rPr>
                <w:sz w:val="18"/>
                <w:szCs w:val="18"/>
              </w:rPr>
              <w:t>Assets cannot be copied/dropped; compiler enforces pre-call 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1500" w14:textId="77777777" w:rsidR="00361C7C" w:rsidRPr="00255E6D" w:rsidRDefault="00361C7C" w:rsidP="00464C84">
            <w:pPr>
              <w:spacing w:before="100" w:after="120" w:line="276" w:lineRule="auto"/>
              <w:rPr>
                <w:sz w:val="18"/>
                <w:szCs w:val="18"/>
              </w:rPr>
            </w:pPr>
            <w:r>
              <w:rPr>
                <w:sz w:val="18"/>
                <w:szCs w:val="18"/>
              </w:rPr>
              <w:t>Cat. 8: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637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B842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FE75CB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E9DA89" w14:textId="77777777" w:rsidR="00361C7C" w:rsidRPr="00255E6D" w:rsidRDefault="00361C7C" w:rsidP="00464C84">
            <w:pPr>
              <w:spacing w:before="100" w:after="120" w:line="276" w:lineRule="auto"/>
              <w:rPr>
                <w:sz w:val="18"/>
                <w:szCs w:val="18"/>
              </w:rPr>
            </w:pPr>
            <w:r>
              <w:rPr>
                <w:b/>
                <w:bCs/>
                <w:sz w:val="18"/>
                <w:szCs w:val="18"/>
              </w:rPr>
              <w:t>Encrypted Mempool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719E19" w14:textId="77777777" w:rsidR="00361C7C" w:rsidRPr="00255E6D" w:rsidRDefault="00361C7C" w:rsidP="00464C84">
            <w:pPr>
              <w:spacing w:before="100" w:after="120" w:line="276" w:lineRule="auto"/>
              <w:rPr>
                <w:sz w:val="18"/>
                <w:szCs w:val="18"/>
              </w:rPr>
            </w:pPr>
            <w:r>
              <w:rPr>
                <w:sz w:val="18"/>
                <w:szCs w:val="18"/>
              </w:rPr>
              <w:t>Threshold encryption; decrypt only at consensus ordering time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CB073D" w14:textId="77777777" w:rsidR="00361C7C" w:rsidRPr="00255E6D" w:rsidRDefault="00361C7C" w:rsidP="00464C84">
            <w:pPr>
              <w:spacing w:before="100" w:after="120" w:line="276" w:lineRule="auto"/>
              <w:rPr>
                <w:sz w:val="18"/>
                <w:szCs w:val="18"/>
              </w:rPr>
            </w:pPr>
            <w:r>
              <w:rPr>
                <w:sz w:val="18"/>
                <w:szCs w:val="18"/>
              </w:rPr>
              <w:t>Cat. 8: MEV/Sandwich/Frontrun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E1870E"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06DA0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A0A96A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CC354" w14:textId="77777777" w:rsidR="00361C7C" w:rsidRPr="00255E6D" w:rsidRDefault="00361C7C" w:rsidP="00464C84">
            <w:pPr>
              <w:spacing w:before="100" w:after="120" w:line="276" w:lineRule="auto"/>
              <w:rPr>
                <w:sz w:val="18"/>
                <w:szCs w:val="18"/>
              </w:rPr>
            </w:pPr>
            <w:r>
              <w:rPr>
                <w:b/>
                <w:bCs/>
                <w:sz w:val="18"/>
                <w:szCs w:val="18"/>
              </w:rPr>
              <w:t>Governance Holding Periods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481C" w14:textId="77777777" w:rsidR="00361C7C" w:rsidRPr="00255E6D" w:rsidRDefault="00361C7C" w:rsidP="00464C84">
            <w:pPr>
              <w:spacing w:before="100" w:after="120" w:line="276" w:lineRule="auto"/>
              <w:rPr>
                <w:sz w:val="18"/>
                <w:szCs w:val="18"/>
              </w:rPr>
            </w:pPr>
            <w:r>
              <w:rPr>
                <w:sz w:val="18"/>
                <w:szCs w:val="18"/>
              </w:rPr>
              <w:t>Token acquisition block recorded; flash-loan votes excluded from quorum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FE70" w14:textId="77777777" w:rsidR="00361C7C" w:rsidRPr="00255E6D" w:rsidRDefault="00361C7C" w:rsidP="00464C84">
            <w:pPr>
              <w:spacing w:before="100" w:after="120" w:line="276" w:lineRule="auto"/>
              <w:rPr>
                <w:sz w:val="18"/>
                <w:szCs w:val="18"/>
              </w:rPr>
            </w:pPr>
            <w:r>
              <w:rPr>
                <w:sz w:val="18"/>
                <w:szCs w:val="18"/>
              </w:rPr>
              <w:t>Cat. 8, 13: Flash Loan Gov.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E53B"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FDA6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3F36A3A"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437550" w14:textId="77777777" w:rsidR="00361C7C" w:rsidRPr="00255E6D" w:rsidRDefault="00361C7C" w:rsidP="00464C84">
            <w:pPr>
              <w:spacing w:before="100" w:after="120" w:line="276" w:lineRule="auto"/>
              <w:rPr>
                <w:sz w:val="18"/>
                <w:szCs w:val="18"/>
              </w:rPr>
            </w:pPr>
            <w:r>
              <w:rPr>
                <w:b/>
                <w:bCs/>
                <w:sz w:val="18"/>
                <w:szCs w:val="18"/>
              </w:rPr>
              <w:t>Hot Potato Flash Loan Pattern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F871AE" w14:textId="77777777" w:rsidR="00361C7C" w:rsidRPr="00255E6D" w:rsidRDefault="00361C7C" w:rsidP="00464C84">
            <w:pPr>
              <w:spacing w:before="100" w:after="120" w:line="276" w:lineRule="auto"/>
              <w:rPr>
                <w:sz w:val="18"/>
                <w:szCs w:val="18"/>
              </w:rPr>
            </w:pPr>
            <w:r>
              <w:rPr>
                <w:sz w:val="18"/>
                <w:szCs w:val="18"/>
              </w:rPr>
              <w:t>FlashLoan&lt;T&gt; has no drop ability; repayment consumption enforced by types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2DDE1A" w14:textId="77777777" w:rsidR="00361C7C" w:rsidRPr="00255E6D" w:rsidRDefault="00361C7C" w:rsidP="00464C84">
            <w:pPr>
              <w:spacing w:before="100" w:after="120" w:line="276" w:lineRule="auto"/>
              <w:rPr>
                <w:sz w:val="18"/>
                <w:szCs w:val="18"/>
              </w:rPr>
            </w:pPr>
            <w:r>
              <w:rPr>
                <w:sz w:val="18"/>
                <w:szCs w:val="18"/>
              </w:rPr>
              <w:t>Cat. 8: Flash Loan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AE66A3"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A430DC"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A7D88F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E1BF" w14:textId="77777777" w:rsidR="00361C7C" w:rsidRPr="00255E6D" w:rsidRDefault="00361C7C" w:rsidP="00464C84">
            <w:pPr>
              <w:spacing w:before="100" w:after="120" w:line="276" w:lineRule="auto"/>
              <w:rPr>
                <w:sz w:val="18"/>
                <w:szCs w:val="18"/>
              </w:rPr>
            </w:pPr>
            <w:r>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62D0" w14:textId="77777777" w:rsidR="00361C7C" w:rsidRPr="00255E6D" w:rsidRDefault="00361C7C" w:rsidP="00464C84">
            <w:pPr>
              <w:spacing w:before="100" w:after="120" w:line="276" w:lineRule="auto"/>
              <w:rPr>
                <w:sz w:val="18"/>
                <w:szCs w:val="18"/>
              </w:rPr>
            </w:pPr>
            <w:r>
              <w:rPr>
                <w:sz w:val="18"/>
                <w:szCs w:val="18"/>
              </w:rPr>
              <w:t>Module composition via explicit type-checked interfaces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73CC" w14:textId="77777777" w:rsidR="00361C7C" w:rsidRPr="00255E6D" w:rsidRDefault="00361C7C" w:rsidP="00464C84">
            <w:pPr>
              <w:spacing w:before="100" w:after="120" w:line="276" w:lineRule="auto"/>
              <w:rPr>
                <w:sz w:val="18"/>
                <w:szCs w:val="18"/>
              </w:rPr>
            </w:pPr>
            <w:r>
              <w:rPr>
                <w:sz w:val="18"/>
                <w:szCs w:val="18"/>
              </w:rPr>
              <w:t>Cat. 8: Delegatecall Exploits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0F5C"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036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5EC992E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FD2933" w14:textId="77777777" w:rsidR="00361C7C" w:rsidRPr="00255E6D" w:rsidRDefault="00361C7C" w:rsidP="00464C84">
            <w:pPr>
              <w:spacing w:before="100" w:after="120" w:line="276" w:lineRule="auto"/>
              <w:rPr>
                <w:sz w:val="18"/>
                <w:szCs w:val="18"/>
              </w:rPr>
            </w:pPr>
            <w:r>
              <w:rPr>
                <w:b/>
                <w:bCs/>
                <w:sz w:val="18"/>
                <w:szCs w:val="18"/>
              </w:rPr>
              <w:t>Native Cross-Chain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227AD2" w14:textId="77777777" w:rsidR="00361C7C" w:rsidRPr="00255E6D" w:rsidRDefault="00361C7C" w:rsidP="00464C84">
            <w:pPr>
              <w:spacing w:before="100" w:after="120" w:line="276" w:lineRule="auto"/>
              <w:rPr>
                <w:sz w:val="18"/>
                <w:szCs w:val="18"/>
              </w:rPr>
            </w:pPr>
            <w:r>
              <w:rPr>
                <w:sz w:val="18"/>
                <w:szCs w:val="18"/>
              </w:rPr>
              <w:t>SXCP bridgeless; threshold signatures; time delays for large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CE9658" w14:textId="77777777" w:rsidR="00361C7C" w:rsidRPr="00255E6D" w:rsidRDefault="00361C7C" w:rsidP="00464C84">
            <w:pPr>
              <w:spacing w:before="100" w:after="120" w:line="276" w:lineRule="auto"/>
              <w:rPr>
                <w:sz w:val="18"/>
                <w:szCs w:val="18"/>
              </w:rPr>
            </w:pPr>
            <w:r>
              <w:rPr>
                <w:sz w:val="18"/>
                <w:szCs w:val="18"/>
              </w:rPr>
              <w:t>Cat. 8: Bridge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6A6F75"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42ABE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1DA8195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C8BE" w14:textId="77777777" w:rsidR="00361C7C" w:rsidRPr="00255E6D" w:rsidRDefault="00361C7C" w:rsidP="00464C84">
            <w:pPr>
              <w:spacing w:before="100" w:after="120" w:line="276" w:lineRule="auto"/>
              <w:rPr>
                <w:sz w:val="18"/>
                <w:szCs w:val="18"/>
              </w:rPr>
            </w:pPr>
            <w:r>
              <w:rPr>
                <w:b/>
                <w:bCs/>
                <w:sz w:val="18"/>
                <w:szCs w:val="18"/>
              </w:rPr>
              <w:t>Formal Verification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00CC5" w14:textId="77777777" w:rsidR="00361C7C" w:rsidRPr="00255E6D" w:rsidRDefault="00361C7C" w:rsidP="00464C84">
            <w:pPr>
              <w:spacing w:before="100" w:after="120" w:line="276" w:lineRule="auto"/>
              <w:rPr>
                <w:sz w:val="18"/>
                <w:szCs w:val="18"/>
              </w:rPr>
            </w:pPr>
            <w:r>
              <w:rPr>
                <w:sz w:val="18"/>
                <w:szCs w:val="18"/>
              </w:rPr>
              <w:t>DeploymentVerificationProof required above value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6C30C" w14:textId="77777777" w:rsidR="00361C7C" w:rsidRPr="00255E6D" w:rsidRDefault="00361C7C" w:rsidP="00464C84">
            <w:pPr>
              <w:spacing w:before="100" w:after="120" w:line="276" w:lineRule="auto"/>
              <w:rPr>
                <w:sz w:val="18"/>
                <w:szCs w:val="18"/>
              </w:rPr>
            </w:pPr>
            <w:r>
              <w:rPr>
                <w:sz w:val="18"/>
                <w:szCs w:val="18"/>
              </w:rPr>
              <w:t>Cat. 9: DaaS /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5894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AA60"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67090F0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DFF63E" w14:textId="77777777" w:rsidR="00361C7C" w:rsidRPr="00255E6D" w:rsidRDefault="00361C7C" w:rsidP="00464C84">
            <w:pPr>
              <w:spacing w:before="100" w:after="120" w:line="276" w:lineRule="auto"/>
              <w:rPr>
                <w:sz w:val="18"/>
                <w:szCs w:val="18"/>
              </w:rPr>
            </w:pPr>
            <w:r>
              <w:rPr>
                <w:b/>
                <w:bCs/>
                <w:sz w:val="18"/>
                <w:szCs w:val="18"/>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F67CBF" w14:textId="77777777" w:rsidR="00361C7C" w:rsidRPr="00255E6D" w:rsidRDefault="00361C7C" w:rsidP="00464C84">
            <w:pPr>
              <w:spacing w:before="100" w:after="120" w:line="276" w:lineRule="auto"/>
              <w:rPr>
                <w:sz w:val="18"/>
                <w:szCs w:val="18"/>
              </w:rPr>
            </w:pPr>
            <w:r>
              <w:rPr>
                <w:sz w:val="18"/>
                <w:szCs w:val="18"/>
              </w:rPr>
              <w:t>msg.value linear type; consumed on first use; reuse is type error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1C6528" w14:textId="77777777" w:rsidR="00361C7C" w:rsidRPr="00255E6D" w:rsidRDefault="00361C7C" w:rsidP="00464C84">
            <w:pPr>
              <w:spacing w:before="100" w:after="120" w:line="276" w:lineRule="auto"/>
              <w:rPr>
                <w:sz w:val="18"/>
                <w:szCs w:val="18"/>
              </w:rPr>
            </w:pPr>
            <w:r>
              <w:rPr>
                <w:sz w:val="18"/>
                <w:szCs w:val="18"/>
              </w:rPr>
              <w:t>Cat. 10: Multicall Abuse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618B1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21F03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7EBEB6A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36FD" w14:textId="77777777" w:rsidR="00361C7C" w:rsidRPr="00255E6D" w:rsidRDefault="00361C7C" w:rsidP="00464C84">
            <w:pPr>
              <w:spacing w:before="100" w:after="120" w:line="276" w:lineRule="auto"/>
              <w:rPr>
                <w:sz w:val="18"/>
                <w:szCs w:val="18"/>
              </w:rPr>
            </w:pPr>
            <w:r>
              <w:rPr>
                <w:b/>
                <w:bCs/>
                <w:sz w:val="18"/>
                <w:szCs w:val="18"/>
              </w:rPr>
              <w:t>UMA-Based Sender Identity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71A2" w14:textId="77777777" w:rsidR="00361C7C" w:rsidRPr="00255E6D" w:rsidRDefault="00361C7C" w:rsidP="00464C84">
            <w:pPr>
              <w:spacing w:before="100" w:after="120" w:line="276" w:lineRule="auto"/>
              <w:rPr>
                <w:sz w:val="18"/>
                <w:szCs w:val="18"/>
              </w:rPr>
            </w:pPr>
            <w:r>
              <w:rPr>
                <w:sz w:val="18"/>
                <w:szCs w:val="18"/>
              </w:rPr>
              <w:t>tx.sender from AuthorizationSignature; calldata manipulation has no 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3901" w14:textId="77777777" w:rsidR="00361C7C" w:rsidRPr="00255E6D" w:rsidRDefault="00361C7C" w:rsidP="00464C84">
            <w:pPr>
              <w:spacing w:before="100" w:after="120" w:line="276" w:lineRule="auto"/>
              <w:rPr>
                <w:sz w:val="18"/>
                <w:szCs w:val="18"/>
              </w:rPr>
            </w:pPr>
            <w:r>
              <w:rPr>
                <w:sz w:val="18"/>
                <w:szCs w:val="18"/>
              </w:rPr>
              <w:t>Cat. 10: Sender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FBD7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8F5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04DAA81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72DBEB" w14:textId="77777777" w:rsidR="00361C7C" w:rsidRPr="00255E6D" w:rsidRDefault="00361C7C" w:rsidP="00464C84">
            <w:pPr>
              <w:spacing w:before="100" w:after="120" w:line="276" w:lineRule="auto"/>
              <w:rPr>
                <w:sz w:val="18"/>
                <w:szCs w:val="18"/>
              </w:rPr>
            </w:pPr>
            <w:r>
              <w:rPr>
                <w:b/>
                <w:bCs/>
                <w:sz w:val="18"/>
                <w:szCs w:val="18"/>
              </w:rPr>
              <w:t>Upgrade Governance + Time-Lock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6BB4BD" w14:textId="77777777" w:rsidR="00361C7C" w:rsidRPr="00255E6D" w:rsidRDefault="00361C7C" w:rsidP="00464C84">
            <w:pPr>
              <w:spacing w:before="100" w:after="120" w:line="276" w:lineRule="auto"/>
              <w:rPr>
                <w:sz w:val="18"/>
                <w:szCs w:val="18"/>
              </w:rPr>
            </w:pPr>
            <w:r>
              <w:rPr>
                <w:sz w:val="18"/>
                <w:szCs w:val="18"/>
              </w:rPr>
              <w:t>7-day default delay; multi-party quorum; verification proof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1A5EF" w14:textId="77777777" w:rsidR="00361C7C" w:rsidRPr="00255E6D" w:rsidRDefault="00361C7C" w:rsidP="00464C84">
            <w:pPr>
              <w:spacing w:before="100" w:after="120" w:line="276" w:lineRule="auto"/>
              <w:rPr>
                <w:sz w:val="18"/>
                <w:szCs w:val="18"/>
              </w:rPr>
            </w:pPr>
            <w:r>
              <w:rPr>
                <w:sz w:val="18"/>
                <w:szCs w:val="18"/>
              </w:rPr>
              <w:t>Cat. 11: Proxy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F476B30"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E7CE1B"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502BD0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62BB" w14:textId="77777777" w:rsidR="00361C7C" w:rsidRPr="00255E6D" w:rsidRDefault="00361C7C" w:rsidP="00464C84">
            <w:pPr>
              <w:spacing w:before="100" w:after="120" w:line="276" w:lineRule="auto"/>
              <w:rPr>
                <w:sz w:val="18"/>
                <w:szCs w:val="18"/>
              </w:rPr>
            </w:pPr>
            <w:r>
              <w:rPr>
                <w:b/>
                <w:bCs/>
                <w:sz w:val="18"/>
                <w:szCs w:val="18"/>
              </w:rPr>
              <w:t>Upgrade-Triggered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7ABE" w14:textId="77777777" w:rsidR="00361C7C" w:rsidRPr="00255E6D" w:rsidRDefault="00361C7C" w:rsidP="00464C84">
            <w:pPr>
              <w:spacing w:before="100" w:after="120" w:line="276" w:lineRule="auto"/>
              <w:rPr>
                <w:sz w:val="18"/>
                <w:szCs w:val="18"/>
              </w:rPr>
            </w:pPr>
            <w:r>
              <w:rPr>
                <w:sz w:val="18"/>
                <w:szCs w:val="18"/>
              </w:rPr>
              <w:t>Automatic invalidation of all approvals on contract upgrade, atomic in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0D0EB" w14:textId="77777777" w:rsidR="00361C7C" w:rsidRPr="00255E6D" w:rsidRDefault="00361C7C" w:rsidP="00464C84">
            <w:pPr>
              <w:spacing w:before="100" w:after="120" w:line="276" w:lineRule="auto"/>
              <w:rPr>
                <w:sz w:val="18"/>
                <w:szCs w:val="18"/>
              </w:rPr>
            </w:pPr>
            <w:r>
              <w:rPr>
                <w:sz w:val="18"/>
                <w:szCs w:val="18"/>
              </w:rPr>
              <w:t>Cat. 11: Malicious Upgrades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B7FD"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3EF9"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B9799E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1ACF4C" w14:textId="77777777" w:rsidR="00361C7C" w:rsidRPr="00255E6D" w:rsidRDefault="00361C7C" w:rsidP="00464C84">
            <w:pPr>
              <w:spacing w:before="100" w:after="120" w:line="276" w:lineRule="auto"/>
              <w:rPr>
                <w:sz w:val="18"/>
                <w:szCs w:val="18"/>
              </w:rPr>
            </w:pPr>
            <w:r>
              <w:rPr>
                <w:b/>
                <w:bCs/>
                <w:sz w:val="18"/>
                <w:szCs w:val="18"/>
              </w:rPr>
              <w:t>Storage Layout Compatibility Check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8F65F6" w14:textId="77777777" w:rsidR="00361C7C" w:rsidRPr="00255E6D" w:rsidRDefault="00361C7C" w:rsidP="00464C84">
            <w:pPr>
              <w:spacing w:before="100" w:after="120" w:line="276" w:lineRule="auto"/>
              <w:rPr>
                <w:sz w:val="18"/>
                <w:szCs w:val="18"/>
              </w:rPr>
            </w:pPr>
            <w:r>
              <w:rPr>
                <w:sz w:val="18"/>
                <w:szCs w:val="18"/>
              </w:rPr>
              <w:t>Compiler upgrade-mode detects breaking storage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474F8D" w14:textId="77777777" w:rsidR="00361C7C" w:rsidRPr="00255E6D" w:rsidRDefault="00361C7C" w:rsidP="00464C84">
            <w:pPr>
              <w:spacing w:before="100" w:after="120" w:line="276" w:lineRule="auto"/>
              <w:rPr>
                <w:sz w:val="18"/>
                <w:szCs w:val="18"/>
              </w:rPr>
            </w:pPr>
            <w:r>
              <w:rPr>
                <w:sz w:val="18"/>
                <w:szCs w:val="18"/>
              </w:rPr>
              <w:t>Cat. 11: Storage Collisions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C3D57A"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E16975"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0CF290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ECA5" w14:textId="77777777" w:rsidR="00361C7C" w:rsidRPr="00255E6D" w:rsidRDefault="00361C7C" w:rsidP="00464C84">
            <w:pPr>
              <w:spacing w:before="100" w:after="120" w:line="276" w:lineRule="auto"/>
              <w:rPr>
                <w:sz w:val="18"/>
                <w:szCs w:val="18"/>
              </w:rPr>
            </w:pPr>
            <w:r>
              <w:rPr>
                <w:b/>
                <w:bCs/>
                <w:sz w:val="18"/>
                <w:szCs w:val="18"/>
              </w:rPr>
              <w:t>Factor-Bound Root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B3DBA" w14:textId="77777777" w:rsidR="00361C7C" w:rsidRPr="00255E6D" w:rsidRDefault="00361C7C" w:rsidP="00464C84">
            <w:pPr>
              <w:spacing w:before="100" w:after="120" w:line="276" w:lineRule="auto"/>
              <w:rPr>
                <w:sz w:val="18"/>
                <w:szCs w:val="18"/>
              </w:rPr>
            </w:pPr>
            <w:r>
              <w:rPr>
                <w:sz w:val="18"/>
                <w:szCs w:val="18"/>
              </w:rPr>
              <w:t>Seed phrase + independent factor required; neither alone grants spend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BC7E" w14:textId="77777777" w:rsidR="00361C7C" w:rsidRPr="00255E6D" w:rsidRDefault="00361C7C" w:rsidP="00464C84">
            <w:pPr>
              <w:spacing w:before="100" w:after="120" w:line="276" w:lineRule="auto"/>
              <w:rPr>
                <w:sz w:val="18"/>
                <w:szCs w:val="18"/>
              </w:rPr>
            </w:pPr>
            <w:r>
              <w:rPr>
                <w:sz w:val="18"/>
                <w:szCs w:val="18"/>
              </w:rPr>
              <w:t>Cat. 12: Key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2942"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89A4"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03C17B4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66B4B5" w14:textId="77777777" w:rsidR="00361C7C" w:rsidRPr="00255E6D" w:rsidRDefault="00361C7C" w:rsidP="00464C84">
            <w:pPr>
              <w:spacing w:before="100" w:after="120" w:line="276" w:lineRule="auto"/>
              <w:rPr>
                <w:sz w:val="18"/>
                <w:szCs w:val="18"/>
              </w:rPr>
            </w:pPr>
            <w:r>
              <w:rPr>
                <w:b/>
                <w:bCs/>
                <w:sz w:val="18"/>
                <w:szCs w:val="18"/>
              </w:rPr>
              <w:t>Social Recovery M-of-N Guardians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2F6D8D" w14:textId="77777777" w:rsidR="00361C7C" w:rsidRPr="00255E6D" w:rsidRDefault="00361C7C" w:rsidP="00464C84">
            <w:pPr>
              <w:spacing w:before="100" w:after="120" w:line="276" w:lineRule="auto"/>
              <w:rPr>
                <w:sz w:val="18"/>
                <w:szCs w:val="18"/>
              </w:rPr>
            </w:pPr>
            <w:r>
              <w:rPr>
                <w:sz w:val="18"/>
                <w:szCs w:val="18"/>
              </w:rPr>
              <w:t>Guardian quorum; 72h modification delay; explicit recovery 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8AA658"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1C5C02"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026AA0"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5CC145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3613" w14:textId="77777777" w:rsidR="00361C7C" w:rsidRPr="00255E6D" w:rsidRDefault="00361C7C" w:rsidP="00464C84">
            <w:pPr>
              <w:spacing w:before="100" w:after="120" w:line="276" w:lineRule="auto"/>
              <w:rPr>
                <w:sz w:val="18"/>
                <w:szCs w:val="18"/>
              </w:rPr>
            </w:pPr>
            <w:r>
              <w:rPr>
                <w:b/>
                <w:bCs/>
                <w:sz w:val="18"/>
                <w:szCs w:val="18"/>
              </w:rPr>
              <w:lastRenderedPageBreak/>
              <w:t>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443C" w14:textId="77777777" w:rsidR="00361C7C" w:rsidRPr="00255E6D" w:rsidRDefault="00361C7C" w:rsidP="00464C84">
            <w:pPr>
              <w:spacing w:before="100" w:after="120" w:line="276" w:lineRule="auto"/>
              <w:rPr>
                <w:sz w:val="18"/>
                <w:szCs w:val="18"/>
              </w:rPr>
            </w:pPr>
            <w:r>
              <w:rPr>
                <w:sz w:val="18"/>
                <w:szCs w:val="18"/>
              </w:rPr>
              <w:t>Current auth key hash mutable; identity address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504B"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2450"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FBD6"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60963FB"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36028A" w14:textId="77777777" w:rsidR="00361C7C" w:rsidRPr="00255E6D" w:rsidRDefault="00361C7C" w:rsidP="00464C84">
            <w:pPr>
              <w:spacing w:before="100" w:after="120" w:line="276" w:lineRule="auto"/>
              <w:rPr>
                <w:sz w:val="18"/>
                <w:szCs w:val="18"/>
              </w:rPr>
            </w:pPr>
            <w:r>
              <w:rPr>
                <w:b/>
                <w:bCs/>
                <w:sz w:val="18"/>
                <w:szCs w:val="18"/>
              </w:rPr>
              <w:t>Hierarchical Key Tiers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0C17EF" w14:textId="77777777" w:rsidR="00361C7C" w:rsidRPr="00255E6D" w:rsidRDefault="00361C7C" w:rsidP="00464C84">
            <w:pPr>
              <w:spacing w:before="100" w:after="120" w:line="276" w:lineRule="auto"/>
              <w:rPr>
                <w:sz w:val="18"/>
                <w:szCs w:val="18"/>
              </w:rPr>
            </w:pPr>
            <w:r>
              <w:rPr>
                <w:sz w:val="18"/>
                <w:szCs w:val="18"/>
              </w:rPr>
              <w:t>Spending / high-value / recovery keys at separate derivation paths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FF27AE"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A221B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F44BB7"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15E2126A"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4603" w14:textId="77777777" w:rsidR="00361C7C" w:rsidRPr="00255E6D" w:rsidRDefault="00361C7C" w:rsidP="00464C84">
            <w:pPr>
              <w:spacing w:before="100" w:after="120" w:line="276" w:lineRule="auto"/>
              <w:rPr>
                <w:sz w:val="18"/>
                <w:szCs w:val="18"/>
              </w:rPr>
            </w:pPr>
            <w:r>
              <w:rPr>
                <w:b/>
                <w:bCs/>
                <w:sz w:val="18"/>
                <w:szCs w:val="18"/>
              </w:rPr>
              <w:t>Pre-Deployment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B2E8" w14:textId="77777777" w:rsidR="00361C7C" w:rsidRPr="00255E6D" w:rsidRDefault="00361C7C" w:rsidP="00464C84">
            <w:pPr>
              <w:spacing w:before="100" w:after="120" w:line="276" w:lineRule="auto"/>
              <w:rPr>
                <w:sz w:val="18"/>
                <w:szCs w:val="18"/>
              </w:rPr>
            </w:pPr>
            <w:r>
              <w:rPr>
                <w:sz w:val="18"/>
                <w:szCs w:val="18"/>
              </w:rPr>
              <w:t>Contract address registry; approvals to unregistered addresses 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7BF8" w14:textId="77777777" w:rsidR="00361C7C" w:rsidRPr="00255E6D" w:rsidRDefault="00361C7C" w:rsidP="00464C84">
            <w:pPr>
              <w:spacing w:before="100" w:after="120" w:line="276" w:lineRule="auto"/>
              <w:rPr>
                <w:sz w:val="18"/>
                <w:szCs w:val="18"/>
              </w:rPr>
            </w:pPr>
            <w:r>
              <w:rPr>
                <w:sz w:val="18"/>
                <w:szCs w:val="18"/>
              </w:rPr>
              <w:t>Cat. 13: CREATE2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C58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2C6D"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E51929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E9248F" w14:textId="77777777" w:rsidR="00361C7C" w:rsidRPr="00255E6D" w:rsidRDefault="00361C7C" w:rsidP="00464C84">
            <w:pPr>
              <w:spacing w:before="100" w:after="120" w:line="276" w:lineRule="auto"/>
              <w:rPr>
                <w:sz w:val="18"/>
                <w:szCs w:val="18"/>
              </w:rPr>
            </w:pPr>
            <w:r>
              <w:rPr>
                <w:b/>
                <w:bCs/>
                <w:sz w:val="18"/>
                <w:szCs w:val="18"/>
              </w:rPr>
              <w:t>No Transfer Callbacks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2C3055" w14:textId="77777777" w:rsidR="00361C7C" w:rsidRPr="00255E6D" w:rsidRDefault="00361C7C" w:rsidP="00464C84">
            <w:pPr>
              <w:spacing w:before="100" w:after="120" w:line="276" w:lineRule="auto"/>
              <w:rPr>
                <w:sz w:val="18"/>
                <w:szCs w:val="18"/>
              </w:rPr>
            </w:pPr>
            <w:r>
              <w:rPr>
                <w:sz w:val="18"/>
                <w:szCs w:val="18"/>
              </w:rPr>
              <w:t>Asset transfers are CONSENSUS_ATOMIC; no user code during transfer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46F111" w14:textId="77777777" w:rsidR="00361C7C" w:rsidRPr="00255E6D" w:rsidRDefault="00361C7C" w:rsidP="00464C84">
            <w:pPr>
              <w:spacing w:before="100" w:after="120" w:line="276" w:lineRule="auto"/>
              <w:rPr>
                <w:sz w:val="18"/>
                <w:szCs w:val="18"/>
              </w:rPr>
            </w:pPr>
            <w:r>
              <w:rPr>
                <w:sz w:val="18"/>
                <w:szCs w:val="18"/>
              </w:rPr>
              <w:t>Cat. 13: Callback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9AD7E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920F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E90072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1B147" w14:textId="77777777" w:rsidR="00361C7C" w:rsidRPr="00255E6D" w:rsidRDefault="00361C7C" w:rsidP="00464C84">
            <w:pPr>
              <w:spacing w:before="100" w:after="120" w:line="276" w:lineRule="auto"/>
              <w:rPr>
                <w:sz w:val="18"/>
                <w:szCs w:val="18"/>
              </w:rPr>
            </w:pPr>
            <w:r>
              <w:rPr>
                <w:b/>
                <w:bCs/>
                <w:sz w:val="18"/>
                <w:szCs w:val="18"/>
              </w:rPr>
              <w:t>RPC State Proof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C563" w14:textId="77777777" w:rsidR="00361C7C" w:rsidRPr="00255E6D" w:rsidRDefault="00361C7C" w:rsidP="00464C84">
            <w:pPr>
              <w:spacing w:before="100" w:after="120" w:line="276" w:lineRule="auto"/>
              <w:rPr>
                <w:sz w:val="18"/>
                <w:szCs w:val="18"/>
              </w:rPr>
            </w:pPr>
            <w:r>
              <w:rPr>
                <w:sz w:val="18"/>
                <w:szCs w:val="18"/>
              </w:rPr>
              <w:t>Merkle proofs for all state queries; verified by light client before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4394" w14:textId="77777777" w:rsidR="00361C7C" w:rsidRPr="00255E6D" w:rsidRDefault="00361C7C" w:rsidP="00464C84">
            <w:pPr>
              <w:spacing w:before="100" w:after="120" w:line="276" w:lineRule="auto"/>
              <w:rPr>
                <w:sz w:val="18"/>
                <w:szCs w:val="18"/>
              </w:rPr>
            </w:pPr>
            <w:r>
              <w:rPr>
                <w:sz w:val="18"/>
                <w:szCs w:val="18"/>
              </w:rPr>
              <w:t>Cat. 13: Compromised RPC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4BB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D291"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59419C2"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6E399A" w14:textId="77777777" w:rsidR="00361C7C" w:rsidRPr="00255E6D" w:rsidRDefault="00361C7C" w:rsidP="00464C84">
            <w:pPr>
              <w:spacing w:before="100" w:after="120" w:line="276" w:lineRule="auto"/>
              <w:rPr>
                <w:sz w:val="18"/>
                <w:szCs w:val="18"/>
              </w:rPr>
            </w:pPr>
            <w:r>
              <w:rPr>
                <w:b/>
                <w:bCs/>
                <w:sz w:val="18"/>
                <w:szCs w:val="18"/>
              </w:rPr>
              <w:t>Multi-Block Governance Window</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A4C720" w14:textId="77777777" w:rsidR="00361C7C" w:rsidRPr="00255E6D" w:rsidRDefault="00361C7C" w:rsidP="00464C84">
            <w:pPr>
              <w:spacing w:before="100" w:after="120" w:line="276" w:lineRule="auto"/>
              <w:rPr>
                <w:sz w:val="18"/>
                <w:szCs w:val="18"/>
              </w:rPr>
            </w:pPr>
            <w:r>
              <w:rPr>
                <w:sz w:val="18"/>
                <w:szCs w:val="18"/>
              </w:rPr>
              <w:t>Minimum 30-day voting period; vote weight snapshotted at proposal creation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77EBF8" w14:textId="77777777" w:rsidR="00361C7C" w:rsidRPr="00255E6D" w:rsidRDefault="00361C7C" w:rsidP="00464C84">
            <w:pPr>
              <w:spacing w:before="100" w:after="120" w:line="276" w:lineRule="auto"/>
              <w:rPr>
                <w:sz w:val="18"/>
                <w:szCs w:val="18"/>
              </w:rPr>
            </w:pPr>
            <w:r>
              <w:rPr>
                <w:sz w:val="18"/>
                <w:szCs w:val="18"/>
              </w:rPr>
              <w:t>Cat. 13: Abandoned DAO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A45EA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D063DE"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764E7A4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D06B5" w14:textId="77777777" w:rsidR="00361C7C" w:rsidRPr="00255E6D" w:rsidRDefault="00361C7C" w:rsidP="00464C84">
            <w:pPr>
              <w:spacing w:before="100" w:after="120" w:line="276" w:lineRule="auto"/>
              <w:rPr>
                <w:sz w:val="18"/>
                <w:szCs w:val="18"/>
              </w:rPr>
            </w:pPr>
            <w:r>
              <w:rPr>
                <w:b/>
                <w:bCs/>
                <w:sz w:val="18"/>
                <w:szCs w:val="18"/>
              </w:rPr>
              <w:t>chainId=0 Prohibition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748C9" w14:textId="77777777" w:rsidR="00361C7C" w:rsidRPr="00255E6D" w:rsidRDefault="00361C7C" w:rsidP="00464C84">
            <w:pPr>
              <w:spacing w:before="100" w:after="120" w:line="276" w:lineRule="auto"/>
              <w:rPr>
                <w:sz w:val="18"/>
                <w:szCs w:val="18"/>
              </w:rPr>
            </w:pPr>
            <w:r>
              <w:rPr>
                <w:sz w:val="18"/>
                <w:szCs w:val="18"/>
              </w:rPr>
              <w:t>Explicit consensus rejection of any AuthorizationSignature where chain_id==0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02A9A" w14:textId="77777777" w:rsidR="00361C7C" w:rsidRPr="00255E6D" w:rsidRDefault="00361C7C" w:rsidP="00464C84">
            <w:pPr>
              <w:spacing w:before="100" w:after="120" w:line="276" w:lineRule="auto"/>
              <w:rPr>
                <w:sz w:val="18"/>
                <w:szCs w:val="18"/>
              </w:rPr>
            </w:pPr>
            <w:r>
              <w:rPr>
                <w:sz w:val="18"/>
                <w:szCs w:val="18"/>
              </w:rPr>
              <w:t>Cat. 14: EIP-7702 Cross-Chain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18C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8B64"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65C68D2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B50447" w14:textId="77777777" w:rsidR="00361C7C" w:rsidRPr="00255E6D" w:rsidRDefault="00361C7C" w:rsidP="00464C84">
            <w:pPr>
              <w:spacing w:before="100" w:after="120" w:line="276" w:lineRule="auto"/>
              <w:rPr>
                <w:sz w:val="18"/>
                <w:szCs w:val="18"/>
              </w:rPr>
            </w:pPr>
            <w:r>
              <w:rPr>
                <w:b/>
                <w:bCs/>
                <w:sz w:val="18"/>
                <w:szCs w:val="18"/>
              </w:rPr>
              <w:t>Execution Authority 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1EA97" w14:textId="77777777" w:rsidR="00361C7C" w:rsidRPr="00255E6D" w:rsidRDefault="00361C7C" w:rsidP="00464C84">
            <w:pPr>
              <w:spacing w:before="100" w:after="120" w:line="276" w:lineRule="auto"/>
              <w:rPr>
                <w:sz w:val="18"/>
                <w:szCs w:val="18"/>
              </w:rPr>
            </w:pPr>
            <w:r>
              <w:rPr>
                <w:sz w:val="18"/>
                <w:szCs w:val="18"/>
              </w:rPr>
              <w:t>Policy Engine classifies delegation ops as highest protection tier; high-value key + guardian + 72h delay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4171AD" w14:textId="77777777" w:rsidR="00361C7C" w:rsidRPr="00255E6D" w:rsidRDefault="00361C7C" w:rsidP="00464C84">
            <w:pPr>
              <w:spacing w:before="100" w:after="120" w:line="276" w:lineRule="auto"/>
              <w:rPr>
                <w:sz w:val="18"/>
                <w:szCs w:val="18"/>
              </w:rPr>
            </w:pPr>
            <w:r>
              <w:rPr>
                <w:sz w:val="18"/>
                <w:szCs w:val="18"/>
              </w:rPr>
              <w:t>Cat. 14: EIP-7702 Delegation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B2FD5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AE10C8"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1A212AA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178AB" w14:textId="77777777" w:rsidR="00361C7C" w:rsidRPr="00255E6D" w:rsidRDefault="00361C7C" w:rsidP="00464C84">
            <w:pPr>
              <w:spacing w:before="100" w:after="120" w:line="276" w:lineRule="auto"/>
              <w:rPr>
                <w:sz w:val="18"/>
                <w:szCs w:val="18"/>
              </w:rPr>
            </w:pPr>
            <w:r>
              <w:rPr>
                <w:b/>
                <w:bCs/>
                <w:sz w:val="18"/>
                <w:szCs w:val="18"/>
              </w:rPr>
              <w:t>Delegation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02C0" w14:textId="77777777" w:rsidR="00361C7C" w:rsidRPr="00255E6D" w:rsidRDefault="00361C7C" w:rsidP="00464C84">
            <w:pPr>
              <w:spacing w:before="100" w:after="120" w:line="276" w:lineRule="auto"/>
              <w:rPr>
                <w:sz w:val="18"/>
                <w:szCs w:val="18"/>
              </w:rPr>
            </w:pPr>
            <w:r>
              <w:rPr>
                <w:sz w:val="18"/>
                <w:szCs w:val="18"/>
              </w:rPr>
              <w:t>Active delegations tracked in state trie; DELEGATION_CREATED/REVOKED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9564B" w14:textId="77777777" w:rsidR="00361C7C" w:rsidRPr="00255E6D" w:rsidRDefault="00361C7C" w:rsidP="00464C84">
            <w:pPr>
              <w:spacing w:before="100" w:after="120" w:line="276" w:lineRule="auto"/>
              <w:rPr>
                <w:sz w:val="18"/>
                <w:szCs w:val="18"/>
              </w:rPr>
            </w:pPr>
            <w:r>
              <w:rPr>
                <w:sz w:val="18"/>
                <w:szCs w:val="18"/>
              </w:rPr>
              <w:t>Cat. 14: EIP-7702 Takeover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4D38"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2C3F"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6DC6967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6D2FBE" w14:textId="77777777" w:rsidR="00361C7C" w:rsidRPr="00255E6D" w:rsidRDefault="00361C7C" w:rsidP="00464C84">
            <w:pPr>
              <w:spacing w:before="100" w:after="120" w:line="276" w:lineRule="auto"/>
              <w:rPr>
                <w:sz w:val="18"/>
                <w:szCs w:val="18"/>
              </w:rPr>
            </w:pPr>
            <w:r>
              <w:rPr>
                <w:b/>
                <w:bCs/>
                <w:sz w:val="18"/>
                <w:szCs w:val="18"/>
              </w:rPr>
              <w:t>Auto-Revocation on Key Rotation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CD49EA" w14:textId="77777777" w:rsidR="00361C7C" w:rsidRPr="00255E6D" w:rsidRDefault="00361C7C" w:rsidP="00464C84">
            <w:pPr>
              <w:spacing w:before="100" w:after="120" w:line="276" w:lineRule="auto"/>
              <w:rPr>
                <w:sz w:val="18"/>
                <w:szCs w:val="18"/>
              </w:rPr>
            </w:pPr>
            <w:r>
              <w:rPr>
                <w:sz w:val="18"/>
                <w:szCs w:val="18"/>
              </w:rPr>
              <w:t>ROTATE_KEY processor atomically invalidates all active delegations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997133" w14:textId="77777777" w:rsidR="00361C7C" w:rsidRPr="00255E6D" w:rsidRDefault="00361C7C" w:rsidP="00464C84">
            <w:pPr>
              <w:spacing w:before="100" w:after="120" w:line="276" w:lineRule="auto"/>
              <w:rPr>
                <w:sz w:val="18"/>
                <w:szCs w:val="18"/>
              </w:rPr>
            </w:pPr>
            <w:r>
              <w:rPr>
                <w:sz w:val="18"/>
                <w:szCs w:val="18"/>
              </w:rPr>
              <w:t>Cat. 14: EIP-7702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98672D"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BB0549"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2E751C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127F" w14:textId="77777777" w:rsidR="00361C7C" w:rsidRPr="00255E6D" w:rsidRDefault="00361C7C" w:rsidP="00464C84">
            <w:pPr>
              <w:spacing w:before="100" w:after="120" w:line="276" w:lineRule="auto"/>
              <w:rPr>
                <w:sz w:val="18"/>
                <w:szCs w:val="18"/>
              </w:rPr>
            </w:pPr>
            <w:r>
              <w:rPr>
                <w:b/>
                <w:bCs/>
                <w:sz w:val="18"/>
                <w:szCs w:val="18"/>
              </w:rPr>
              <w:t>Bounded Delegation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914A" w14:textId="77777777" w:rsidR="00361C7C" w:rsidRPr="00255E6D" w:rsidRDefault="00361C7C" w:rsidP="00464C84">
            <w:pPr>
              <w:spacing w:before="100" w:after="120" w:line="276" w:lineRule="auto"/>
              <w:rPr>
                <w:sz w:val="18"/>
                <w:szCs w:val="18"/>
              </w:rPr>
            </w:pPr>
            <w:r>
              <w:rPr>
                <w:sz w:val="18"/>
                <w:szCs w:val="18"/>
              </w:rPr>
              <w:t>@accepts_delegation requires declared selector list, value cap, and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A72A" w14:textId="77777777" w:rsidR="00361C7C" w:rsidRPr="00255E6D" w:rsidRDefault="00361C7C" w:rsidP="00464C84">
            <w:pPr>
              <w:spacing w:before="100" w:after="120" w:line="276" w:lineRule="auto"/>
              <w:rPr>
                <w:sz w:val="18"/>
                <w:szCs w:val="18"/>
              </w:rPr>
            </w:pPr>
            <w:r>
              <w:rPr>
                <w:sz w:val="18"/>
                <w:szCs w:val="18"/>
              </w:rPr>
              <w:t>Cat. 14: EIP-7702 Scope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C396"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165A"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4646D3E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38823A" w14:textId="77777777" w:rsidR="00361C7C" w:rsidRPr="00255E6D" w:rsidRDefault="00361C7C" w:rsidP="00464C84">
            <w:pPr>
              <w:spacing w:before="100" w:after="120" w:line="276" w:lineRule="auto"/>
              <w:rPr>
                <w:sz w:val="18"/>
                <w:szCs w:val="18"/>
              </w:rPr>
            </w:pPr>
            <w:r>
              <w:rPr>
                <w:b/>
                <w:bCs/>
                <w:sz w:val="18"/>
                <w:szCs w:val="18"/>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E8C37C" w14:textId="77777777" w:rsidR="00361C7C" w:rsidRPr="00255E6D" w:rsidRDefault="00361C7C" w:rsidP="00464C84">
            <w:pPr>
              <w:spacing w:before="100" w:after="120" w:line="276" w:lineRule="auto"/>
              <w:rPr>
                <w:sz w:val="18"/>
                <w:szCs w:val="18"/>
              </w:rPr>
            </w:pPr>
            <w:r>
              <w:rPr>
                <w:sz w:val="18"/>
                <w:szCs w:val="18"/>
              </w:rPr>
              <w:t>Human-readable display of delegate address, authority scope, duration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A052C7" w14:textId="77777777" w:rsidR="00361C7C" w:rsidRPr="00255E6D" w:rsidRDefault="00361C7C" w:rsidP="00464C84">
            <w:pPr>
              <w:spacing w:before="100" w:after="120" w:line="276" w:lineRule="auto"/>
              <w:rPr>
                <w:sz w:val="18"/>
                <w:szCs w:val="18"/>
              </w:rPr>
            </w:pPr>
            <w:r>
              <w:rPr>
                <w:sz w:val="18"/>
                <w:szCs w:val="18"/>
              </w:rPr>
              <w:t>Cat. 14: EIP-7702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A9450E4"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F0284D"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7AD4082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657E" w14:textId="77777777" w:rsidR="00361C7C" w:rsidRPr="00255E6D" w:rsidRDefault="00361C7C" w:rsidP="00464C84">
            <w:pPr>
              <w:spacing w:before="100" w:after="120" w:line="276" w:lineRule="auto"/>
              <w:rPr>
                <w:sz w:val="18"/>
                <w:szCs w:val="18"/>
              </w:rPr>
            </w:pPr>
            <w:r>
              <w:rPr>
                <w:b/>
                <w:bCs/>
                <w:sz w:val="18"/>
                <w:szCs w:val="18"/>
              </w:rPr>
              <w:t>EVM Compatibility Lane Screening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5010" w14:textId="77777777" w:rsidR="00361C7C" w:rsidRPr="00255E6D" w:rsidRDefault="00361C7C" w:rsidP="00464C84">
            <w:pPr>
              <w:spacing w:before="100" w:after="120" w:line="276" w:lineRule="auto"/>
              <w:rPr>
                <w:sz w:val="18"/>
                <w:szCs w:val="18"/>
              </w:rPr>
            </w:pPr>
            <w:r>
              <w:rPr>
                <w:sz w:val="18"/>
                <w:szCs w:val="18"/>
              </w:rPr>
              <w:t>type-0x04 pattern detection routes to EXECUTION_AUTHORITY_MODIFICATION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65FC" w14:textId="77777777" w:rsidR="00361C7C" w:rsidRPr="00255E6D" w:rsidRDefault="00361C7C" w:rsidP="00464C84">
            <w:pPr>
              <w:spacing w:before="100" w:after="120" w:line="276" w:lineRule="auto"/>
              <w:rPr>
                <w:sz w:val="18"/>
                <w:szCs w:val="18"/>
              </w:rPr>
            </w:pPr>
            <w:r>
              <w:rPr>
                <w:sz w:val="18"/>
                <w:szCs w:val="18"/>
              </w:rPr>
              <w:t>Cat. 14: EIP-7702 via EVM lane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24E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8548" w14:textId="77777777" w:rsidR="00361C7C" w:rsidRPr="00255E6D" w:rsidRDefault="00361C7C" w:rsidP="00464C84">
            <w:pPr>
              <w:spacing w:before="100" w:after="120" w:line="276" w:lineRule="auto"/>
              <w:ind w:right="-391"/>
              <w:rPr>
                <w:sz w:val="18"/>
                <w:szCs w:val="18"/>
              </w:rPr>
            </w:pPr>
            <w:r>
              <w:rPr>
                <w:sz w:val="18"/>
                <w:szCs w:val="18"/>
              </w:rPr>
              <w:t>NO</w:t>
            </w:r>
          </w:p>
        </w:tc>
      </w:tr>
    </w:tbl>
    <w:p w14:paraId="334A8B34"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Master Reference: SynQ Language Security Guarantees</w:t>
      </w:r>
    </w:p>
    <w:p w14:paraId="4DCB1019" w14:textId="77777777" w:rsidR="00361C7C" w:rsidRPr="00563B35" w:rsidRDefault="00361C7C" w:rsidP="00361C7C">
      <w:pPr>
        <w:spacing w:before="100" w:after="120" w:line="276" w:lineRule="auto"/>
        <w:rPr>
          <w:sz w:val="20"/>
          <w:szCs w:val="20"/>
        </w:rPr>
      </w:pPr>
      <w:r>
        <w:rPr>
          <w:sz w:val="20"/>
          <w:szCs w:val="20"/>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1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4933"/>
        <w:gridCol w:w="7175"/>
        <w:gridCol w:w="2084"/>
      </w:tblGrid>
      <w:tr w:rsidR="00361C7C" w:rsidRPr="00660893" w14:paraId="3F8D5BF0" w14:textId="77777777" w:rsidTr="00464C84">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35707E" w14:textId="77777777" w:rsidR="00361C7C" w:rsidRPr="00660893" w:rsidRDefault="00361C7C" w:rsidP="00464C84">
            <w:pPr>
              <w:spacing w:before="100" w:after="120" w:line="276" w:lineRule="auto"/>
              <w:jc w:val="center"/>
              <w:rPr>
                <w:color w:val="auto"/>
                <w:sz w:val="18"/>
                <w:szCs w:val="18"/>
              </w:rPr>
            </w:pPr>
            <w:r>
              <w:rPr>
                <w:b/>
                <w:bCs/>
                <w:color w:val="auto"/>
                <w:sz w:val="18"/>
                <w:szCs w:val="18"/>
              </w:rPr>
              <w:t>SynQ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294A58" w14:textId="77777777" w:rsidR="00361C7C" w:rsidRPr="00660893" w:rsidRDefault="00361C7C" w:rsidP="00464C84">
            <w:pPr>
              <w:spacing w:before="100" w:after="120" w:line="276" w:lineRule="auto"/>
              <w:jc w:val="center"/>
              <w:rPr>
                <w:color w:val="auto"/>
                <w:sz w:val="18"/>
                <w:szCs w:val="18"/>
              </w:rPr>
            </w:pPr>
            <w:r>
              <w:rPr>
                <w:b/>
                <w:bCs/>
                <w:color w:val="auto"/>
                <w:sz w:val="18"/>
                <w:szCs w:val="18"/>
              </w:rPr>
              <w:t>Vulnerability Class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15F121" w14:textId="77777777" w:rsidR="00361C7C" w:rsidRPr="00660893" w:rsidRDefault="00361C7C" w:rsidP="00464C84">
            <w:pPr>
              <w:spacing w:before="100" w:after="120" w:line="276" w:lineRule="auto"/>
              <w:jc w:val="center"/>
              <w:rPr>
                <w:color w:val="auto"/>
                <w:sz w:val="18"/>
                <w:szCs w:val="18"/>
              </w:rPr>
            </w:pPr>
            <w:r>
              <w:rPr>
                <w:b/>
                <w:bCs/>
                <w:color w:val="auto"/>
                <w:sz w:val="18"/>
                <w:szCs w:val="18"/>
              </w:rPr>
              <w:t>Implementation Mechanism</w:t>
            </w:r>
          </w:p>
        </w:tc>
        <w:tc>
          <w:tcPr>
            <w:tcW w:w="20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D063B0" w14:textId="77777777" w:rsidR="00361C7C" w:rsidRPr="00660893" w:rsidRDefault="00361C7C" w:rsidP="00464C84">
            <w:pPr>
              <w:spacing w:before="100" w:after="120" w:line="276" w:lineRule="auto"/>
              <w:jc w:val="center"/>
              <w:rPr>
                <w:color w:val="auto"/>
                <w:sz w:val="18"/>
                <w:szCs w:val="18"/>
              </w:rPr>
            </w:pPr>
            <w:r>
              <w:rPr>
                <w:b/>
                <w:bCs/>
                <w:color w:val="auto"/>
                <w:sz w:val="18"/>
                <w:szCs w:val="18"/>
              </w:rPr>
              <w:t>Attack Categories</w:t>
            </w:r>
          </w:p>
        </w:tc>
      </w:tr>
      <w:tr w:rsidR="00361C7C" w:rsidRPr="00255E6D" w14:paraId="7DDDA2B6"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0CC98D" w14:textId="77777777" w:rsidR="00361C7C" w:rsidRPr="00255E6D" w:rsidRDefault="00361C7C" w:rsidP="00464C84">
            <w:pPr>
              <w:spacing w:before="100" w:after="120" w:line="276" w:lineRule="auto"/>
              <w:rPr>
                <w:sz w:val="18"/>
                <w:szCs w:val="18"/>
              </w:rPr>
            </w:pPr>
            <w:r>
              <w:rPr>
                <w:b/>
                <w:bCs/>
                <w:sz w:val="18"/>
                <w:szCs w:val="18"/>
              </w:rPr>
              <w:t>Linear asset types (copy/drop disabled)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9CE503" w14:textId="77777777" w:rsidR="00361C7C" w:rsidRPr="00255E6D" w:rsidRDefault="00361C7C" w:rsidP="00464C84">
            <w:pPr>
              <w:spacing w:before="100" w:after="120" w:line="276" w:lineRule="auto"/>
              <w:rPr>
                <w:sz w:val="18"/>
                <w:szCs w:val="18"/>
              </w:rPr>
            </w:pPr>
            <w:r>
              <w:rPr>
                <w:sz w:val="18"/>
                <w:szCs w:val="18"/>
              </w:rPr>
              <w:t>Double-spending, resource leaks, reentrancy, unaccounted tokens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0A862C" w14:textId="77777777" w:rsidR="00361C7C" w:rsidRPr="00255E6D" w:rsidRDefault="00361C7C" w:rsidP="00464C84">
            <w:pPr>
              <w:spacing w:before="100" w:after="120" w:line="276" w:lineRule="auto"/>
              <w:rPr>
                <w:sz w:val="18"/>
                <w:szCs w:val="18"/>
              </w:rPr>
            </w:pPr>
            <w:r>
              <w:rPr>
                <w:sz w:val="18"/>
                <w:szCs w:val="18"/>
              </w:rPr>
              <w:t>Type checker rejects any code that copies or drops an Asset&lt;T&gt;; all asset paths must terminate in consume or store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CA16E8" w14:textId="77777777" w:rsidR="00361C7C" w:rsidRPr="00255E6D" w:rsidRDefault="00361C7C" w:rsidP="00464C84">
            <w:pPr>
              <w:spacing w:before="100" w:after="120" w:line="276" w:lineRule="auto"/>
              <w:rPr>
                <w:sz w:val="18"/>
                <w:szCs w:val="18"/>
              </w:rPr>
            </w:pPr>
            <w:r>
              <w:rPr>
                <w:sz w:val="18"/>
                <w:szCs w:val="18"/>
              </w:rPr>
              <w:t>Cat. 1, 8</w:t>
            </w:r>
          </w:p>
        </w:tc>
      </w:tr>
      <w:tr w:rsidR="00361C7C" w:rsidRPr="00255E6D" w14:paraId="0165417A"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178E" w14:textId="77777777" w:rsidR="00361C7C" w:rsidRPr="00255E6D" w:rsidRDefault="00361C7C" w:rsidP="00464C84">
            <w:pPr>
              <w:spacing w:before="100" w:after="120" w:line="276" w:lineRule="auto"/>
              <w:rPr>
                <w:sz w:val="18"/>
                <w:szCs w:val="18"/>
              </w:rPr>
            </w:pPr>
            <w:r>
              <w:rPr>
                <w:b/>
                <w:bCs/>
                <w:sz w:val="18"/>
                <w:szCs w:val="18"/>
              </w:rPr>
              <w:t>Mandatory approval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6A98" w14:textId="77777777" w:rsidR="00361C7C" w:rsidRPr="00255E6D" w:rsidRDefault="00361C7C" w:rsidP="00464C84">
            <w:pPr>
              <w:spacing w:before="100" w:after="120" w:line="276" w:lineRule="auto"/>
              <w:rPr>
                <w:sz w:val="18"/>
                <w:szCs w:val="18"/>
              </w:rPr>
            </w:pPr>
            <w:r>
              <w:rPr>
                <w:sz w:val="18"/>
                <w:szCs w:val="18"/>
              </w:rPr>
              <w:t>Stale infinite approvals, approval farming, dormant attack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120D" w14:textId="77777777" w:rsidR="00361C7C" w:rsidRPr="00255E6D" w:rsidRDefault="00361C7C" w:rsidP="00464C84">
            <w:pPr>
              <w:spacing w:before="100" w:after="120" w:line="276" w:lineRule="auto"/>
              <w:rPr>
                <w:sz w:val="18"/>
                <w:szCs w:val="18"/>
              </w:rPr>
            </w:pPr>
            <w:r>
              <w:rPr>
                <w:sz w:val="18"/>
                <w:szCs w:val="18"/>
              </w:rPr>
              <w:t>Compiler rejects ApprovalStruct without expiry field; no default expiry is assigned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457A" w14:textId="77777777" w:rsidR="00361C7C" w:rsidRPr="00255E6D" w:rsidRDefault="00361C7C" w:rsidP="00464C84">
            <w:pPr>
              <w:spacing w:before="100" w:after="120" w:line="276" w:lineRule="auto"/>
              <w:rPr>
                <w:sz w:val="18"/>
                <w:szCs w:val="18"/>
              </w:rPr>
            </w:pPr>
            <w:r>
              <w:rPr>
                <w:sz w:val="18"/>
                <w:szCs w:val="18"/>
              </w:rPr>
              <w:t>Cat. 1, 2</w:t>
            </w:r>
          </w:p>
        </w:tc>
      </w:tr>
      <w:tr w:rsidR="00361C7C" w:rsidRPr="00255E6D" w14:paraId="4C02473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8D84DE" w14:textId="77777777" w:rsidR="00361C7C" w:rsidRPr="00255E6D" w:rsidRDefault="00361C7C" w:rsidP="00464C84">
            <w:pPr>
              <w:spacing w:before="100" w:after="120" w:line="276" w:lineRule="auto"/>
              <w:rPr>
                <w:sz w:val="18"/>
                <w:szCs w:val="18"/>
              </w:rPr>
            </w:pPr>
            <w:r>
              <w:rPr>
                <w:b/>
                <w:bCs/>
                <w:sz w:val="18"/>
                <w:szCs w:val="18"/>
              </w:rPr>
              <w:t>Scoped approvals (function + params + amount + time)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2EFE2E" w14:textId="77777777" w:rsidR="00361C7C" w:rsidRPr="00255E6D" w:rsidRDefault="00361C7C" w:rsidP="00464C84">
            <w:pPr>
              <w:spacing w:before="100" w:after="120" w:line="276" w:lineRule="auto"/>
              <w:rPr>
                <w:sz w:val="18"/>
                <w:szCs w:val="18"/>
              </w:rPr>
            </w:pPr>
            <w:r>
              <w:rPr>
                <w:sz w:val="18"/>
                <w:szCs w:val="18"/>
              </w:rPr>
              <w:t>Over-permissioning, approval-based draining beyond scope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DA25A1" w14:textId="77777777" w:rsidR="00361C7C" w:rsidRPr="00255E6D" w:rsidRDefault="00361C7C" w:rsidP="00464C84">
            <w:pPr>
              <w:spacing w:before="100" w:after="120" w:line="276" w:lineRule="auto"/>
              <w:rPr>
                <w:sz w:val="18"/>
                <w:szCs w:val="18"/>
              </w:rPr>
            </w:pPr>
            <w:r>
              <w:rPr>
                <w:sz w:val="18"/>
                <w:szCs w:val="18"/>
              </w:rPr>
              <w:t>ApprovalStruct fields are enforced by compiler; protocol verifies scope on every use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E27DD6" w14:textId="77777777" w:rsidR="00361C7C" w:rsidRPr="00255E6D" w:rsidRDefault="00361C7C" w:rsidP="00464C84">
            <w:pPr>
              <w:spacing w:before="100" w:after="120" w:line="276" w:lineRule="auto"/>
              <w:rPr>
                <w:sz w:val="18"/>
                <w:szCs w:val="18"/>
              </w:rPr>
            </w:pPr>
            <w:r>
              <w:rPr>
                <w:sz w:val="18"/>
                <w:szCs w:val="18"/>
              </w:rPr>
              <w:t>Cat. 1, 2</w:t>
            </w:r>
          </w:p>
        </w:tc>
      </w:tr>
      <w:tr w:rsidR="00361C7C" w:rsidRPr="00255E6D" w14:paraId="6CCD2999"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00D3" w14:textId="77777777" w:rsidR="00361C7C" w:rsidRPr="00255E6D" w:rsidRDefault="00361C7C" w:rsidP="00464C84">
            <w:pPr>
              <w:spacing w:before="100" w:after="120" w:line="276" w:lineRule="auto"/>
              <w:rPr>
                <w:sz w:val="18"/>
                <w:szCs w:val="18"/>
              </w:rPr>
            </w:pPr>
            <w:r>
              <w:rPr>
                <w:b/>
                <w:bCs/>
                <w:sz w:val="18"/>
                <w:szCs w:val="18"/>
              </w:rPr>
              <w:t>Built-in overflow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5654" w14:textId="77777777" w:rsidR="00361C7C" w:rsidRPr="00255E6D" w:rsidRDefault="00361C7C" w:rsidP="00464C84">
            <w:pPr>
              <w:spacing w:before="100" w:after="120" w:line="276" w:lineRule="auto"/>
              <w:rPr>
                <w:sz w:val="18"/>
                <w:szCs w:val="18"/>
              </w:rPr>
            </w:pPr>
            <w:r>
              <w:rPr>
                <w:sz w:val="18"/>
                <w:szCs w:val="18"/>
              </w:rPr>
              <w:t>Integer overflow/underflow exploits (no SafeMath library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866C" w14:textId="77777777" w:rsidR="00361C7C" w:rsidRPr="00255E6D" w:rsidRDefault="00361C7C" w:rsidP="00464C84">
            <w:pPr>
              <w:spacing w:before="100" w:after="120" w:line="276" w:lineRule="auto"/>
              <w:rPr>
                <w:sz w:val="18"/>
                <w:szCs w:val="18"/>
              </w:rPr>
            </w:pPr>
            <w:r>
              <w:rPr>
                <w:sz w:val="18"/>
                <w:szCs w:val="18"/>
              </w:rPr>
              <w:t>All arithmetic operations auto-checked at compile time; no unchecked arithmetic keyword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8FA9"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3CF1D80F"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C1BF4E" w14:textId="77777777" w:rsidR="00361C7C" w:rsidRPr="00255E6D" w:rsidRDefault="00361C7C" w:rsidP="00464C84">
            <w:pPr>
              <w:spacing w:before="100" w:after="120" w:line="276" w:lineRule="auto"/>
              <w:rPr>
                <w:sz w:val="18"/>
                <w:szCs w:val="18"/>
              </w:rPr>
            </w:pPr>
            <w:r>
              <w:rPr>
                <w:b/>
                <w:bCs/>
                <w:sz w:val="18"/>
                <w:szCs w:val="18"/>
              </w:rPr>
              <w:t>Language-level reentrancy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D4DC64" w14:textId="77777777" w:rsidR="00361C7C" w:rsidRPr="00255E6D" w:rsidRDefault="00361C7C" w:rsidP="00464C84">
            <w:pPr>
              <w:spacing w:before="100" w:after="120" w:line="276" w:lineRule="auto"/>
              <w:rPr>
                <w:sz w:val="18"/>
                <w:szCs w:val="18"/>
              </w:rPr>
            </w:pPr>
            <w:r>
              <w:rPr>
                <w:sz w:val="18"/>
                <w:szCs w:val="18"/>
              </w:rPr>
              <w:t>All reentrancy variants including cross-contract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17C5FD" w14:textId="77777777" w:rsidR="00361C7C" w:rsidRPr="00255E6D" w:rsidRDefault="00361C7C" w:rsidP="00464C84">
            <w:pPr>
              <w:spacing w:before="100" w:after="120" w:line="276" w:lineRule="auto"/>
              <w:rPr>
                <w:sz w:val="18"/>
                <w:szCs w:val="18"/>
              </w:rPr>
            </w:pPr>
            <w:r>
              <w:rPr>
                <w:sz w:val="18"/>
                <w:szCs w:val="18"/>
              </w:rPr>
              <w:t>Mutex on all external calls enforced by compiler; assets must be stored before external call</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1356B2"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766DD30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98C8" w14:textId="77777777" w:rsidR="00361C7C" w:rsidRPr="00255E6D" w:rsidRDefault="00361C7C" w:rsidP="00464C84">
            <w:pPr>
              <w:spacing w:before="100" w:after="120" w:line="276" w:lineRule="auto"/>
              <w:rPr>
                <w:sz w:val="18"/>
                <w:szCs w:val="18"/>
              </w:rPr>
            </w:pPr>
            <w:r>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4089F" w14:textId="77777777" w:rsidR="00361C7C" w:rsidRPr="00255E6D" w:rsidRDefault="00361C7C" w:rsidP="00464C84">
            <w:pPr>
              <w:spacing w:before="100" w:after="120" w:line="276" w:lineRule="auto"/>
              <w:rPr>
                <w:sz w:val="18"/>
                <w:szCs w:val="18"/>
              </w:rPr>
            </w:pPr>
            <w:r>
              <w:rPr>
                <w:sz w:val="18"/>
                <w:szCs w:val="18"/>
              </w:rPr>
              <w:t>Storage collision, delegatecall exploits, shared library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9F0B" w14:textId="77777777" w:rsidR="00361C7C" w:rsidRPr="00255E6D" w:rsidRDefault="00361C7C" w:rsidP="00464C84">
            <w:pPr>
              <w:spacing w:before="100" w:after="120" w:line="276" w:lineRule="auto"/>
              <w:rPr>
                <w:sz w:val="18"/>
                <w:szCs w:val="18"/>
              </w:rPr>
            </w:pPr>
            <w:r>
              <w:rPr>
                <w:sz w:val="18"/>
                <w:szCs w:val="18"/>
              </w:rPr>
              <w:t>SynQ has no delegatecall opcode; module composition uses explicit typed interfaces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13652" w14:textId="77777777" w:rsidR="00361C7C" w:rsidRPr="00255E6D" w:rsidRDefault="00361C7C" w:rsidP="00464C84">
            <w:pPr>
              <w:spacing w:before="100" w:after="120" w:line="276" w:lineRule="auto"/>
              <w:rPr>
                <w:sz w:val="18"/>
                <w:szCs w:val="18"/>
              </w:rPr>
            </w:pPr>
            <w:r>
              <w:rPr>
                <w:sz w:val="18"/>
                <w:szCs w:val="18"/>
              </w:rPr>
              <w:t>Cat. 8, 11</w:t>
            </w:r>
          </w:p>
        </w:tc>
      </w:tr>
      <w:tr w:rsidR="00361C7C" w:rsidRPr="00255E6D" w14:paraId="228B7F3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44F127" w14:textId="77777777" w:rsidR="00361C7C" w:rsidRPr="00255E6D" w:rsidRDefault="00361C7C" w:rsidP="00464C84">
            <w:pPr>
              <w:spacing w:before="100" w:after="120" w:line="276" w:lineRule="auto"/>
              <w:rPr>
                <w:sz w:val="18"/>
                <w:szCs w:val="18"/>
              </w:rPr>
            </w:pPr>
            <w:r>
              <w:rPr>
                <w:b/>
                <w:bCs/>
                <w:sz w:val="18"/>
                <w:szCs w:val="18"/>
              </w:rPr>
              <w:t>Bounded loops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E467EA" w14:textId="77777777" w:rsidR="00361C7C" w:rsidRPr="00255E6D" w:rsidRDefault="00361C7C" w:rsidP="00464C84">
            <w:pPr>
              <w:spacing w:before="100" w:after="120" w:line="276" w:lineRule="auto"/>
              <w:rPr>
                <w:sz w:val="18"/>
                <w:szCs w:val="18"/>
              </w:rPr>
            </w:pPr>
            <w:r>
              <w:rPr>
                <w:sz w:val="18"/>
                <w:szCs w:val="18"/>
              </w:rPr>
              <w:t>Gas limit attacks, denial of service via unbounded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737ADE" w14:textId="77777777" w:rsidR="00361C7C" w:rsidRPr="00255E6D" w:rsidRDefault="00361C7C" w:rsidP="00464C84">
            <w:pPr>
              <w:spacing w:before="100" w:after="120" w:line="276" w:lineRule="auto"/>
              <w:rPr>
                <w:sz w:val="18"/>
                <w:szCs w:val="18"/>
              </w:rPr>
            </w:pPr>
            <w:r>
              <w:rPr>
                <w:sz w:val="18"/>
                <w:szCs w:val="18"/>
              </w:rPr>
              <w:t>Compiler rejects loops without a provable upper bound; all recursion must be bounded</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3D379F" w14:textId="77777777" w:rsidR="00361C7C" w:rsidRPr="00255E6D" w:rsidRDefault="00361C7C" w:rsidP="00464C84">
            <w:pPr>
              <w:spacing w:before="100" w:after="120" w:line="276" w:lineRule="auto"/>
              <w:rPr>
                <w:sz w:val="18"/>
                <w:szCs w:val="18"/>
              </w:rPr>
            </w:pPr>
            <w:r>
              <w:rPr>
                <w:sz w:val="18"/>
                <w:szCs w:val="18"/>
              </w:rPr>
              <w:t>Cat. 8, 13</w:t>
            </w:r>
          </w:p>
        </w:tc>
      </w:tr>
      <w:tr w:rsidR="00361C7C" w:rsidRPr="00255E6D" w14:paraId="7EA3DF37"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3501" w14:textId="77777777" w:rsidR="00361C7C" w:rsidRPr="00255E6D" w:rsidRDefault="00361C7C" w:rsidP="00464C84">
            <w:pPr>
              <w:spacing w:before="100" w:after="120" w:line="276" w:lineRule="auto"/>
              <w:rPr>
                <w:sz w:val="18"/>
                <w:szCs w:val="18"/>
              </w:rPr>
            </w:pPr>
            <w:r>
              <w:rPr>
                <w:b/>
                <w:bCs/>
                <w:sz w:val="18"/>
                <w:szCs w:val="18"/>
              </w:rPr>
              <w:t>No inheritance (composition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74C25" w14:textId="77777777" w:rsidR="00361C7C" w:rsidRPr="00255E6D" w:rsidRDefault="00361C7C" w:rsidP="00464C84">
            <w:pPr>
              <w:spacing w:before="100" w:after="120" w:line="276" w:lineRule="auto"/>
              <w:rPr>
                <w:sz w:val="18"/>
                <w:szCs w:val="18"/>
              </w:rPr>
            </w:pPr>
            <w:r>
              <w:rPr>
                <w:sz w:val="18"/>
                <w:szCs w:val="18"/>
              </w:rPr>
              <w:t>Hidden vulnerabilities from complex inheritance hierarchy, function shadowing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E6AF" w14:textId="77777777" w:rsidR="00361C7C" w:rsidRPr="00255E6D" w:rsidRDefault="00361C7C" w:rsidP="00464C84">
            <w:pPr>
              <w:spacing w:before="100" w:after="120" w:line="276" w:lineRule="auto"/>
              <w:rPr>
                <w:sz w:val="18"/>
                <w:szCs w:val="18"/>
              </w:rPr>
            </w:pPr>
            <w:r>
              <w:rPr>
                <w:sz w:val="18"/>
                <w:szCs w:val="18"/>
              </w:rPr>
              <w:t>SynQ modules compose via explicit interface references; no implicit method resolution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86BE" w14:textId="77777777" w:rsidR="00361C7C" w:rsidRPr="00255E6D" w:rsidRDefault="00361C7C" w:rsidP="00464C84">
            <w:pPr>
              <w:spacing w:before="100" w:after="120" w:line="276" w:lineRule="auto"/>
              <w:rPr>
                <w:sz w:val="18"/>
                <w:szCs w:val="18"/>
              </w:rPr>
            </w:pPr>
            <w:r>
              <w:rPr>
                <w:sz w:val="18"/>
                <w:szCs w:val="18"/>
              </w:rPr>
              <w:t>Cat. 8, 11</w:t>
            </w:r>
          </w:p>
        </w:tc>
      </w:tr>
      <w:tr w:rsidR="00361C7C" w:rsidRPr="00255E6D" w14:paraId="35406EB4"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B74A06" w14:textId="77777777" w:rsidR="00361C7C" w:rsidRPr="00255E6D" w:rsidRDefault="00361C7C" w:rsidP="00464C84">
            <w:pPr>
              <w:spacing w:before="100" w:after="120" w:line="276" w:lineRule="auto"/>
              <w:rPr>
                <w:sz w:val="18"/>
                <w:szCs w:val="18"/>
              </w:rPr>
            </w:pPr>
            <w:r>
              <w:rPr>
                <w:b/>
                <w:bCs/>
                <w:sz w:val="18"/>
                <w:szCs w:val="18"/>
              </w:rPr>
              <w:t>Module-scoped resource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9FAA8F" w14:textId="77777777" w:rsidR="00361C7C" w:rsidRPr="00255E6D" w:rsidRDefault="00361C7C" w:rsidP="00464C84">
            <w:pPr>
              <w:spacing w:before="100" w:after="120" w:line="276" w:lineRule="auto"/>
              <w:rPr>
                <w:sz w:val="18"/>
                <w:szCs w:val="18"/>
              </w:rPr>
            </w:pPr>
            <w:r>
              <w:rPr>
                <w:sz w:val="18"/>
                <w:szCs w:val="18"/>
              </w:rPr>
              <w:t>Unauthorized resource access, privilege escalation via external calls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5F1CD2" w14:textId="77777777" w:rsidR="00361C7C" w:rsidRPr="00255E6D" w:rsidRDefault="00361C7C" w:rsidP="00464C84">
            <w:pPr>
              <w:spacing w:before="100" w:after="120" w:line="276" w:lineRule="auto"/>
              <w:rPr>
                <w:sz w:val="18"/>
                <w:szCs w:val="18"/>
              </w:rPr>
            </w:pPr>
            <w:r>
              <w:rPr>
                <w:sz w:val="18"/>
                <w:szCs w:val="18"/>
              </w:rPr>
              <w:t>Resources are only accessible within the module that declares them</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E17B36" w14:textId="77777777" w:rsidR="00361C7C" w:rsidRPr="00255E6D" w:rsidRDefault="00361C7C" w:rsidP="00464C84">
            <w:pPr>
              <w:spacing w:before="100" w:after="120" w:line="276" w:lineRule="auto"/>
              <w:rPr>
                <w:sz w:val="18"/>
                <w:szCs w:val="18"/>
              </w:rPr>
            </w:pPr>
            <w:r>
              <w:rPr>
                <w:sz w:val="18"/>
                <w:szCs w:val="18"/>
              </w:rPr>
              <w:t>Cat. 8, 9</w:t>
            </w:r>
          </w:p>
        </w:tc>
      </w:tr>
      <w:tr w:rsidR="00361C7C" w:rsidRPr="00255E6D" w14:paraId="1B4EE37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D00D" w14:textId="77777777" w:rsidR="00361C7C" w:rsidRPr="00255E6D" w:rsidRDefault="00361C7C" w:rsidP="00464C84">
            <w:pPr>
              <w:spacing w:before="100" w:after="120" w:line="276" w:lineRule="auto"/>
              <w:rPr>
                <w:sz w:val="18"/>
                <w:szCs w:val="18"/>
              </w:rPr>
            </w:pPr>
            <w:r>
              <w:rPr>
                <w:b/>
                <w:bCs/>
                <w:sz w:val="18"/>
                <w:szCs w:val="18"/>
              </w:rPr>
              <w:lastRenderedPageBreak/>
              <w:t>Asset conservation laws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14256" w14:textId="77777777" w:rsidR="00361C7C" w:rsidRPr="00255E6D" w:rsidRDefault="00361C7C" w:rsidP="00464C84">
            <w:pPr>
              <w:spacing w:before="100" w:after="120" w:line="276" w:lineRule="auto"/>
              <w:rPr>
                <w:sz w:val="18"/>
                <w:szCs w:val="18"/>
              </w:rPr>
            </w:pPr>
            <w:r>
              <w:rPr>
                <w:sz w:val="18"/>
                <w:szCs w:val="18"/>
              </w:rPr>
              <w:t>Lost tokens, accounting errors, mint/burn without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BF40" w14:textId="77777777" w:rsidR="00361C7C" w:rsidRPr="00255E6D" w:rsidRDefault="00361C7C" w:rsidP="00464C84">
            <w:pPr>
              <w:spacing w:before="100" w:after="120" w:line="276" w:lineRule="auto"/>
              <w:rPr>
                <w:sz w:val="18"/>
                <w:szCs w:val="18"/>
              </w:rPr>
            </w:pPr>
            <w:r>
              <w:rPr>
                <w:sz w:val="18"/>
                <w:szCs w:val="18"/>
              </w:rPr>
              <w:t>Compiler and runtime verify total asset supply is conserved across all execution paths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C435" w14:textId="77777777" w:rsidR="00361C7C" w:rsidRPr="00255E6D" w:rsidRDefault="00361C7C" w:rsidP="00464C84">
            <w:pPr>
              <w:spacing w:before="100" w:after="120" w:line="276" w:lineRule="auto"/>
              <w:rPr>
                <w:sz w:val="18"/>
                <w:szCs w:val="18"/>
              </w:rPr>
            </w:pPr>
            <w:r>
              <w:rPr>
                <w:sz w:val="18"/>
                <w:szCs w:val="18"/>
              </w:rPr>
              <w:t>Cat. 1, 8</w:t>
            </w:r>
          </w:p>
        </w:tc>
      </w:tr>
      <w:tr w:rsidR="00361C7C" w:rsidRPr="00255E6D" w14:paraId="47C02D9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785D1D" w14:textId="77777777" w:rsidR="00361C7C" w:rsidRPr="00255E6D" w:rsidRDefault="00361C7C" w:rsidP="00464C84">
            <w:pPr>
              <w:spacing w:before="100" w:after="120" w:line="276" w:lineRule="auto"/>
              <w:rPr>
                <w:sz w:val="18"/>
                <w:szCs w:val="18"/>
              </w:rPr>
            </w:pPr>
            <w:r>
              <w:rPr>
                <w:b/>
                <w:bCs/>
                <w:sz w:val="18"/>
                <w:szCs w:val="18"/>
              </w:rPr>
              <w:t>Built-in formal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98ED0F" w14:textId="77777777" w:rsidR="00361C7C" w:rsidRPr="00255E6D" w:rsidRDefault="00361C7C" w:rsidP="00464C84">
            <w:pPr>
              <w:spacing w:before="100" w:after="120" w:line="276" w:lineRule="auto"/>
              <w:rPr>
                <w:sz w:val="18"/>
                <w:szCs w:val="18"/>
              </w:rPr>
            </w:pPr>
            <w:r>
              <w:rPr>
                <w:sz w:val="18"/>
                <w:szCs w:val="18"/>
              </w:rPr>
              <w:t>Logic errors, specification violations, invariant breaks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CB5C40" w14:textId="77777777" w:rsidR="00361C7C" w:rsidRPr="00255E6D" w:rsidRDefault="00361C7C" w:rsidP="00464C84">
            <w:pPr>
              <w:spacing w:before="100" w:after="120" w:line="276" w:lineRule="auto"/>
              <w:rPr>
                <w:sz w:val="18"/>
                <w:szCs w:val="18"/>
              </w:rPr>
            </w:pPr>
            <w:r>
              <w:rPr>
                <w:sz w:val="18"/>
                <w:szCs w:val="18"/>
              </w:rPr>
              <w:t>Move Prover-style verification integrated into SynQ compiler; failures block compilation</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9ECA35" w14:textId="77777777" w:rsidR="00361C7C" w:rsidRPr="00255E6D" w:rsidRDefault="00361C7C" w:rsidP="00464C84">
            <w:pPr>
              <w:spacing w:before="100" w:after="120" w:line="276" w:lineRule="auto"/>
              <w:rPr>
                <w:sz w:val="18"/>
                <w:szCs w:val="18"/>
              </w:rPr>
            </w:pPr>
            <w:r>
              <w:rPr>
                <w:sz w:val="18"/>
                <w:szCs w:val="18"/>
              </w:rPr>
              <w:t>Cat. 8, 9, 11</w:t>
            </w:r>
          </w:p>
        </w:tc>
      </w:tr>
      <w:tr w:rsidR="00361C7C" w:rsidRPr="00255E6D" w14:paraId="247F289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E27D" w14:textId="77777777" w:rsidR="00361C7C" w:rsidRPr="00255E6D" w:rsidRDefault="00361C7C" w:rsidP="00464C84">
            <w:pPr>
              <w:spacing w:before="100" w:after="120" w:line="276" w:lineRule="auto"/>
              <w:rPr>
                <w:sz w:val="18"/>
                <w:szCs w:val="18"/>
              </w:rPr>
            </w:pPr>
            <w:r>
              <w:rPr>
                <w:b/>
                <w:bCs/>
                <w:sz w:val="18"/>
                <w:szCs w:val="18"/>
              </w:rPr>
              <w:t>Human-readable manifests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91F4" w14:textId="77777777" w:rsidR="00361C7C" w:rsidRPr="00255E6D" w:rsidRDefault="00361C7C" w:rsidP="00464C84">
            <w:pPr>
              <w:spacing w:before="100" w:after="120" w:line="276" w:lineRule="auto"/>
              <w:rPr>
                <w:sz w:val="18"/>
                <w:szCs w:val="18"/>
              </w:rPr>
            </w:pPr>
            <w:r>
              <w:rPr>
                <w:sz w:val="18"/>
                <w:szCs w:val="18"/>
              </w:rPr>
              <w:t>Blind signing, ice phishing, opaque transaction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70E7D" w14:textId="77777777" w:rsidR="00361C7C" w:rsidRPr="00255E6D" w:rsidRDefault="00361C7C" w:rsidP="00464C84">
            <w:pPr>
              <w:spacing w:before="100" w:after="120" w:line="276" w:lineRule="auto"/>
              <w:rPr>
                <w:sz w:val="18"/>
                <w:szCs w:val="18"/>
              </w:rPr>
            </w:pPr>
            <w:r>
              <w:rPr>
                <w:sz w:val="18"/>
                <w:szCs w:val="18"/>
              </w:rPr>
              <w:t>Compiler rejects public functions without @manifest annotation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AAE0" w14:textId="77777777" w:rsidR="00361C7C" w:rsidRPr="00255E6D" w:rsidRDefault="00361C7C" w:rsidP="00464C84">
            <w:pPr>
              <w:spacing w:before="100" w:after="120" w:line="276" w:lineRule="auto"/>
              <w:rPr>
                <w:sz w:val="18"/>
                <w:szCs w:val="18"/>
              </w:rPr>
            </w:pPr>
            <w:r>
              <w:rPr>
                <w:sz w:val="18"/>
                <w:szCs w:val="18"/>
              </w:rPr>
              <w:t>Cat. 3</w:t>
            </w:r>
          </w:p>
        </w:tc>
      </w:tr>
      <w:tr w:rsidR="00361C7C" w:rsidRPr="00255E6D" w14:paraId="35EB00CD"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4430AC" w14:textId="77777777" w:rsidR="00361C7C" w:rsidRPr="00255E6D" w:rsidRDefault="00361C7C" w:rsidP="00464C84">
            <w:pPr>
              <w:spacing w:before="100" w:after="120" w:line="276" w:lineRule="auto"/>
              <w:rPr>
                <w:sz w:val="18"/>
                <w:szCs w:val="18"/>
              </w:rPr>
            </w:pPr>
            <w:r>
              <w:rPr>
                <w:b/>
                <w:bCs/>
                <w:sz w:val="18"/>
                <w:szCs w:val="18"/>
              </w:rPr>
              <w:t>Badge-based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0C02D5" w14:textId="77777777" w:rsidR="00361C7C" w:rsidRPr="00255E6D" w:rsidRDefault="00361C7C" w:rsidP="00464C84">
            <w:pPr>
              <w:spacing w:before="100" w:after="120" w:line="276" w:lineRule="auto"/>
              <w:rPr>
                <w:sz w:val="18"/>
                <w:szCs w:val="18"/>
              </w:rPr>
            </w:pPr>
            <w:r>
              <w:rPr>
                <w:sz w:val="18"/>
                <w:szCs w:val="18"/>
              </w:rPr>
              <w:t>Address spoofing, caller impersonation via calldata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D5A91A" w14:textId="77777777" w:rsidR="00361C7C" w:rsidRPr="00255E6D" w:rsidRDefault="00361C7C" w:rsidP="00464C84">
            <w:pPr>
              <w:spacing w:before="100" w:after="120" w:line="276" w:lineRule="auto"/>
              <w:rPr>
                <w:sz w:val="18"/>
                <w:szCs w:val="18"/>
              </w:rPr>
            </w:pPr>
            <w:r>
              <w:rPr>
                <w:sz w:val="18"/>
                <w:szCs w:val="18"/>
              </w:rPr>
              <w:t>Authorization checked against capability badges not addresses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C530B8" w14:textId="77777777" w:rsidR="00361C7C" w:rsidRPr="00255E6D" w:rsidRDefault="00361C7C" w:rsidP="00464C84">
            <w:pPr>
              <w:spacing w:before="100" w:after="120" w:line="276" w:lineRule="auto"/>
              <w:rPr>
                <w:sz w:val="18"/>
                <w:szCs w:val="18"/>
              </w:rPr>
            </w:pPr>
            <w:r>
              <w:rPr>
                <w:sz w:val="18"/>
                <w:szCs w:val="18"/>
              </w:rPr>
              <w:t>Cat. 6, 10</w:t>
            </w:r>
          </w:p>
        </w:tc>
      </w:tr>
      <w:tr w:rsidR="00361C7C" w:rsidRPr="00255E6D" w14:paraId="0056BFED"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78EA" w14:textId="77777777" w:rsidR="00361C7C" w:rsidRPr="00255E6D" w:rsidRDefault="00361C7C" w:rsidP="00464C84">
            <w:pPr>
              <w:spacing w:before="100" w:after="120" w:line="276" w:lineRule="auto"/>
              <w:rPr>
                <w:sz w:val="18"/>
                <w:szCs w:val="18"/>
              </w:rPr>
            </w:pPr>
            <w:r>
              <w:rPr>
                <w:b/>
                <w:bCs/>
                <w:sz w:val="18"/>
                <w:szCs w:val="18"/>
              </w:rPr>
              <w:t>Hot potato pattern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6493" w14:textId="77777777" w:rsidR="00361C7C" w:rsidRPr="00255E6D" w:rsidRDefault="00361C7C" w:rsidP="00464C84">
            <w:pPr>
              <w:spacing w:before="100" w:after="120" w:line="276" w:lineRule="auto"/>
              <w:rPr>
                <w:sz w:val="18"/>
                <w:szCs w:val="18"/>
              </w:rPr>
            </w:pPr>
            <w:r>
              <w:rPr>
                <w:sz w:val="18"/>
                <w:szCs w:val="18"/>
              </w:rPr>
              <w:t>Flash loan default, single-block governance flash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844C1" w14:textId="77777777" w:rsidR="00361C7C" w:rsidRPr="00255E6D" w:rsidRDefault="00361C7C" w:rsidP="00464C84">
            <w:pPr>
              <w:spacing w:before="100" w:after="120" w:line="276" w:lineRule="auto"/>
              <w:rPr>
                <w:sz w:val="18"/>
                <w:szCs w:val="18"/>
              </w:rPr>
            </w:pPr>
            <w:r>
              <w:rPr>
                <w:sz w:val="18"/>
                <w:szCs w:val="18"/>
              </w:rPr>
              <w:t>FlashLoan&lt;T&gt; struct has no drop ability; type checker ensures repayment</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626C"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0DD9CB75"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0D8FC9" w14:textId="77777777" w:rsidR="00361C7C" w:rsidRPr="00255E6D" w:rsidRDefault="00361C7C" w:rsidP="00464C84">
            <w:pPr>
              <w:spacing w:before="100" w:after="120" w:line="276" w:lineRule="auto"/>
              <w:rPr>
                <w:sz w:val="18"/>
                <w:szCs w:val="18"/>
              </w:rPr>
            </w:pPr>
            <w:r>
              <w:rPr>
                <w:b/>
                <w:bCs/>
                <w:sz w:val="18"/>
                <w:szCs w:val="18"/>
              </w:rPr>
              <w:t>No arbitrary callbacks during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51DDB2" w14:textId="77777777" w:rsidR="00361C7C" w:rsidRPr="00255E6D" w:rsidRDefault="00361C7C" w:rsidP="00464C84">
            <w:pPr>
              <w:spacing w:before="100" w:after="120" w:line="276" w:lineRule="auto"/>
              <w:rPr>
                <w:sz w:val="18"/>
                <w:szCs w:val="18"/>
              </w:rPr>
            </w:pPr>
            <w:r>
              <w:rPr>
                <w:sz w:val="18"/>
                <w:szCs w:val="18"/>
              </w:rPr>
              <w:t>ERC-777/ERC-1155 callback reentrancy, token hook attacks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B2EF6C" w14:textId="77777777" w:rsidR="00361C7C" w:rsidRPr="00255E6D" w:rsidRDefault="00361C7C" w:rsidP="00464C84">
            <w:pPr>
              <w:spacing w:before="100" w:after="120" w:line="276" w:lineRule="auto"/>
              <w:rPr>
                <w:sz w:val="18"/>
                <w:szCs w:val="18"/>
              </w:rPr>
            </w:pPr>
            <w:r>
              <w:rPr>
                <w:sz w:val="18"/>
                <w:szCs w:val="18"/>
              </w:rPr>
              <w:t>Transfers are consensus-atomic; no user code executes during asset movement</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97E284" w14:textId="77777777" w:rsidR="00361C7C" w:rsidRPr="00255E6D" w:rsidRDefault="00361C7C" w:rsidP="00464C84">
            <w:pPr>
              <w:spacing w:before="100" w:after="120" w:line="276" w:lineRule="auto"/>
              <w:rPr>
                <w:sz w:val="18"/>
                <w:szCs w:val="18"/>
              </w:rPr>
            </w:pPr>
            <w:r>
              <w:rPr>
                <w:sz w:val="18"/>
                <w:szCs w:val="18"/>
              </w:rPr>
              <w:t>Cat. 13</w:t>
            </w:r>
          </w:p>
        </w:tc>
      </w:tr>
      <w:tr w:rsidR="00361C7C" w:rsidRPr="00255E6D" w14:paraId="604E836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F163" w14:textId="77777777" w:rsidR="00361C7C" w:rsidRPr="00255E6D" w:rsidRDefault="00361C7C" w:rsidP="00464C84">
            <w:pPr>
              <w:spacing w:before="100" w:after="120" w:line="276" w:lineRule="auto"/>
              <w:rPr>
                <w:sz w:val="18"/>
                <w:szCs w:val="18"/>
              </w:rPr>
            </w:pPr>
            <w:r>
              <w:rPr>
                <w:b/>
                <w:bCs/>
                <w:sz w:val="18"/>
                <w:szCs w:val="18"/>
              </w:rPr>
              <w:t>Deterministic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516A" w14:textId="77777777" w:rsidR="00361C7C" w:rsidRPr="00255E6D" w:rsidRDefault="00361C7C" w:rsidP="00464C84">
            <w:pPr>
              <w:spacing w:before="100" w:after="120" w:line="276" w:lineRule="auto"/>
              <w:rPr>
                <w:sz w:val="18"/>
                <w:szCs w:val="18"/>
              </w:rPr>
            </w:pPr>
            <w:r>
              <w:rPr>
                <w:sz w:val="18"/>
                <w:szCs w:val="18"/>
              </w:rPr>
              <w:t>Unexpected failures, state divergence, simulation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F8F2" w14:textId="77777777" w:rsidR="00361C7C" w:rsidRPr="00255E6D" w:rsidRDefault="00361C7C" w:rsidP="00464C84">
            <w:pPr>
              <w:spacing w:before="100" w:after="120" w:line="276" w:lineRule="auto"/>
              <w:rPr>
                <w:sz w:val="18"/>
                <w:szCs w:val="18"/>
              </w:rPr>
            </w:pPr>
            <w:r>
              <w:rPr>
                <w:sz w:val="18"/>
                <w:szCs w:val="18"/>
              </w:rPr>
              <w:t>Same transaction always produces same result; block.number/timestamp cannot affect asset flows in certified contracts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208C" w14:textId="77777777" w:rsidR="00361C7C" w:rsidRPr="00255E6D" w:rsidRDefault="00361C7C" w:rsidP="00464C84">
            <w:pPr>
              <w:spacing w:before="100" w:after="120" w:line="276" w:lineRule="auto"/>
              <w:rPr>
                <w:sz w:val="18"/>
                <w:szCs w:val="18"/>
              </w:rPr>
            </w:pPr>
            <w:r>
              <w:rPr>
                <w:sz w:val="18"/>
                <w:szCs w:val="18"/>
              </w:rPr>
              <w:t>Cat. 3</w:t>
            </w:r>
          </w:p>
        </w:tc>
      </w:tr>
      <w:tr w:rsidR="00361C7C" w:rsidRPr="00255E6D" w14:paraId="56A6AC61"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132F5A" w14:textId="77777777" w:rsidR="00361C7C" w:rsidRPr="00255E6D" w:rsidRDefault="00361C7C" w:rsidP="00464C84">
            <w:pPr>
              <w:spacing w:before="100" w:after="120" w:line="276" w:lineRule="auto"/>
              <w:rPr>
                <w:sz w:val="18"/>
                <w:szCs w:val="18"/>
              </w:rPr>
            </w:pPr>
            <w:r>
              <w:rPr>
                <w:b/>
                <w:bCs/>
                <w:sz w:val="18"/>
                <w:szCs w:val="18"/>
              </w:rPr>
              <w:t>Explicit authority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0C66FC" w14:textId="77777777" w:rsidR="00361C7C" w:rsidRPr="00255E6D" w:rsidRDefault="00361C7C" w:rsidP="00464C84">
            <w:pPr>
              <w:spacing w:before="100" w:after="120" w:line="276" w:lineRule="auto"/>
              <w:rPr>
                <w:sz w:val="18"/>
                <w:szCs w:val="18"/>
              </w:rPr>
            </w:pPr>
            <w:r>
              <w:rPr>
                <w:sz w:val="18"/>
                <w:szCs w:val="18"/>
              </w:rPr>
              <w:t>Implicit privilege escalation, call-context authority leaks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D7C2D7" w14:textId="77777777" w:rsidR="00361C7C" w:rsidRPr="00255E6D" w:rsidRDefault="00361C7C" w:rsidP="00464C84">
            <w:pPr>
              <w:spacing w:before="100" w:after="120" w:line="276" w:lineRule="auto"/>
              <w:rPr>
                <w:sz w:val="18"/>
                <w:szCs w:val="18"/>
              </w:rPr>
            </w:pPr>
            <w:r>
              <w:rPr>
                <w:sz w:val="18"/>
                <w:szCs w:val="18"/>
              </w:rPr>
              <w:t>All state transitions declare who is acting, what role, and under what conditions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5A7E29" w14:textId="77777777" w:rsidR="00361C7C" w:rsidRPr="00255E6D" w:rsidRDefault="00361C7C" w:rsidP="00464C84">
            <w:pPr>
              <w:spacing w:before="100" w:after="120" w:line="276" w:lineRule="auto"/>
              <w:rPr>
                <w:sz w:val="18"/>
                <w:szCs w:val="18"/>
              </w:rPr>
            </w:pPr>
            <w:r>
              <w:rPr>
                <w:sz w:val="18"/>
                <w:szCs w:val="18"/>
              </w:rPr>
              <w:t>Cat. 8, 9, 10</w:t>
            </w:r>
          </w:p>
        </w:tc>
      </w:tr>
      <w:tr w:rsidR="00361C7C" w:rsidRPr="00255E6D" w14:paraId="18321655"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FC00" w14:textId="77777777" w:rsidR="00361C7C" w:rsidRPr="00255E6D" w:rsidRDefault="00361C7C" w:rsidP="00464C84">
            <w:pPr>
              <w:spacing w:before="100" w:after="120" w:line="276" w:lineRule="auto"/>
              <w:rPr>
                <w:sz w:val="18"/>
                <w:szCs w:val="18"/>
              </w:rPr>
            </w:pPr>
            <w:r>
              <w:rPr>
                <w:b/>
                <w:bCs/>
                <w:sz w:val="18"/>
                <w:szCs w:val="18"/>
              </w:rPr>
              <w:t>Explicit failure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6204" w14:textId="77777777" w:rsidR="00361C7C" w:rsidRPr="00255E6D" w:rsidRDefault="00361C7C" w:rsidP="00464C84">
            <w:pPr>
              <w:spacing w:before="100" w:after="120" w:line="276" w:lineRule="auto"/>
              <w:rPr>
                <w:sz w:val="18"/>
                <w:szCs w:val="18"/>
              </w:rPr>
            </w:pPr>
            <w:r>
              <w:rPr>
                <w:sz w:val="18"/>
                <w:szCs w:val="18"/>
              </w:rPr>
              <w:t>Silent failures, partial side effects, ambiguous rollback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2160" w14:textId="77777777" w:rsidR="00361C7C" w:rsidRPr="00255E6D" w:rsidRDefault="00361C7C" w:rsidP="00464C84">
            <w:pPr>
              <w:spacing w:before="100" w:after="120" w:line="276" w:lineRule="auto"/>
              <w:rPr>
                <w:sz w:val="18"/>
                <w:szCs w:val="18"/>
              </w:rPr>
            </w:pPr>
            <w:r>
              <w:rPr>
                <w:sz w:val="18"/>
                <w:szCs w:val="18"/>
              </w:rPr>
              <w:t>All failure cases handled by type system; no code path produces partial side effects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12556" w14:textId="77777777" w:rsidR="00361C7C" w:rsidRPr="00255E6D" w:rsidRDefault="00361C7C" w:rsidP="00464C84">
            <w:pPr>
              <w:spacing w:before="100" w:after="120" w:line="276" w:lineRule="auto"/>
              <w:rPr>
                <w:sz w:val="18"/>
                <w:szCs w:val="18"/>
              </w:rPr>
            </w:pPr>
            <w:r>
              <w:rPr>
                <w:sz w:val="18"/>
                <w:szCs w:val="18"/>
              </w:rPr>
              <w:t>Cat. 8, 13</w:t>
            </w:r>
          </w:p>
        </w:tc>
      </w:tr>
    </w:tbl>
    <w:p w14:paraId="548F764C" w14:textId="77777777" w:rsidR="00361C7C" w:rsidRPr="00563B35" w:rsidRDefault="00361C7C" w:rsidP="00361C7C">
      <w:pPr>
        <w:spacing w:before="120"/>
        <w:rPr>
          <w:sz w:val="20"/>
          <w:szCs w:val="20"/>
        </w:rPr>
      </w:pPr>
    </w:p>
    <w:p w14:paraId="1EBA1D06" w14:textId="77777777" w:rsidR="00361C7C" w:rsidRPr="00563B35" w:rsidRDefault="00361C7C" w:rsidP="00361C7C">
      <w:pPr>
        <w:rPr>
          <w:sz w:val="20"/>
          <w:szCs w:val="20"/>
        </w:rPr>
      </w:pPr>
      <w:r>
        <w:rPr>
          <w:sz w:val="20"/>
          <w:szCs w:val="20"/>
        </w:rPr>
        <w:br w:type="page"/>
      </w:r>
    </w:p>
    <w:p w14:paraId="64F839BB"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Overall Verification Framework</w:t>
      </w:r>
    </w:p>
    <w:p w14:paraId="21CBB0DF" w14:textId="77777777" w:rsidR="00361C7C" w:rsidRPr="00563B35" w:rsidRDefault="00361C7C" w:rsidP="00361C7C">
      <w:pPr>
        <w:spacing w:before="100" w:after="120" w:line="276" w:lineRule="auto"/>
        <w:rPr>
          <w:sz w:val="20"/>
          <w:szCs w:val="20"/>
        </w:rPr>
      </w:pPr>
      <w:r>
        <w:rPr>
          <w:sz w:val="20"/>
          <w:szCs w:val="20"/>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1E4D311B"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1 — Unit Tests (Per-Feature)</w:t>
      </w:r>
    </w:p>
    <w:p w14:paraId="1261A756" w14:textId="77777777" w:rsidR="00361C7C" w:rsidRPr="00563B35" w:rsidRDefault="00361C7C" w:rsidP="00361C7C">
      <w:pPr>
        <w:spacing w:before="100" w:after="120" w:line="276" w:lineRule="auto"/>
        <w:rPr>
          <w:sz w:val="20"/>
          <w:szCs w:val="20"/>
        </w:rPr>
      </w:pPr>
      <w:r>
        <w:rPr>
          <w:sz w:val="20"/>
          <w:szCs w:val="20"/>
        </w:rPr>
        <w:t>Every feature described in this document must have associated unit tests that confirm the basic enforcement behavior.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475D4F81"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2 — Adversarial Integration Tests (Per Attack Category)</w:t>
      </w:r>
    </w:p>
    <w:p w14:paraId="61BFE9B8" w14:textId="77777777" w:rsidR="00361C7C" w:rsidRPr="00563B35" w:rsidRDefault="00361C7C" w:rsidP="00361C7C">
      <w:pPr>
        <w:spacing w:before="100" w:after="120" w:line="276" w:lineRule="auto"/>
        <w:rPr>
          <w:sz w:val="20"/>
          <w:szCs w:val="20"/>
        </w:rPr>
      </w:pPr>
      <w:r>
        <w:rPr>
          <w:sz w:val="20"/>
          <w:szCs w:val="20"/>
        </w:rPr>
        <w:t>Each of the 18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defenses prevent execution even if the attack is expressed via the EVM compatibility interface.</w:t>
      </w:r>
    </w:p>
    <w:p w14:paraId="1A761A3A"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3 — Formal Verification (Protocol Invariants)</w:t>
      </w:r>
    </w:p>
    <w:p w14:paraId="3FD8E981" w14:textId="77777777" w:rsidR="00361C7C" w:rsidRPr="00563B35" w:rsidRDefault="00361C7C" w:rsidP="00361C7C">
      <w:pPr>
        <w:spacing w:before="100" w:after="120" w:line="276" w:lineRule="auto"/>
        <w:rPr>
          <w:sz w:val="20"/>
          <w:szCs w:val="20"/>
        </w:rPr>
      </w:pPr>
      <w:r>
        <w:rPr>
          <w:sz w:val="20"/>
          <w:szCs w:val="20"/>
        </w:rPr>
        <w:t>The following properties must be formally proven before mainnet launch: (1) linear asset conservation — no SynQ execution path can create or destroy assets without explicit authorization; (2) approval scope enforcement — no approval can authorize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authorization.</w:t>
      </w:r>
    </w:p>
    <w:p w14:paraId="7F82C9CF"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4 — External Security Audit</w:t>
      </w:r>
    </w:p>
    <w:p w14:paraId="57850322" w14:textId="77777777" w:rsidR="00361C7C" w:rsidRPr="00563B35" w:rsidRDefault="00361C7C" w:rsidP="00361C7C">
      <w:pPr>
        <w:spacing w:before="100" w:after="120" w:line="276" w:lineRule="auto"/>
        <w:rPr>
          <w:sz w:val="20"/>
          <w:szCs w:val="20"/>
        </w:rPr>
      </w:pPr>
      <w:r>
        <w:rPr>
          <w:sz w:val="20"/>
          <w:szCs w:val="20"/>
        </w:rPr>
        <w:t>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18 attack categories in this document. Audit findings are classified as Critical, High, Medium, or Low. No Critical or High findings may remain unresolved at testnet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361C7C" w:rsidRPr="00563B35" w14:paraId="4322A35A" w14:textId="77777777" w:rsidTr="00464C84">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4D60FA3" w14:textId="77777777" w:rsidR="00361C7C" w:rsidRPr="00563B35" w:rsidRDefault="00361C7C" w:rsidP="00464C84">
            <w:pPr>
              <w:spacing w:before="100" w:after="120" w:line="276" w:lineRule="auto"/>
              <w:rPr>
                <w:sz w:val="20"/>
                <w:szCs w:val="20"/>
              </w:rPr>
            </w:pPr>
            <w:r>
              <w:rPr>
                <w:b/>
                <w:bCs/>
                <w:sz w:val="20"/>
                <w:szCs w:val="20"/>
              </w:rPr>
              <w:t xml:space="preserve">SECURITY COMMITMENT: </w:t>
            </w:r>
            <w:r>
              <w:rPr>
                <w:sz w:val="20"/>
                <w:szCs w:val="20"/>
              </w:rPr>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49F7F73E" w14:textId="77777777" w:rsidR="008E313A" w:rsidRPr="00563B35" w:rsidRDefault="008E313A" w:rsidP="00BB3955">
      <w:pPr>
        <w:spacing w:before="120"/>
        <w:rPr>
          <w:sz w:val="20"/>
          <w:szCs w:val="20"/>
        </w:rPr>
      </w:pPr>
    </w:p>
    <w:sectPr w:rsidR="008E313A" w:rsidRPr="00563B35" w:rsidSect="00325860">
      <w:headerReference w:type="default" r:id="rId10"/>
      <w:footerReference w:type="default" r:id="rId11"/>
      <w:type w:val="continuous"/>
      <w:pgSz w:w="20160" w:h="12240" w:orient="landscape"/>
      <w:pgMar w:top="1215" w:right="1440" w:bottom="441" w:left="1440" w:header="708" w:footer="2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5308" w14:textId="77777777" w:rsidR="009B11B3" w:rsidRDefault="009B11B3">
      <w:r>
        <w:separator/>
      </w:r>
    </w:p>
  </w:endnote>
  <w:endnote w:type="continuationSeparator" w:id="0">
    <w:p w14:paraId="70A20FDA" w14:textId="77777777" w:rsidR="009B11B3" w:rsidRDefault="009B1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11C6" w14:textId="0D0B575D" w:rsidR="00BD53EF" w:rsidRDefault="00BD53EF" w:rsidP="00BD53EF">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58</w:t>
    </w:r>
    <w:r>
      <w:rPr>
        <w:color w:val="888888"/>
        <w:sz w:val="18"/>
        <w:szCs w:val="18"/>
      </w:rPr>
      <w:fldChar w:fldCharType="end"/>
    </w:r>
    <w:r>
      <w:rPr>
        <w:color w:val="888888"/>
        <w:sz w:val="18"/>
        <w:szCs w:val="1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FDE" w14:textId="0B606B9C" w:rsidR="008E313A" w:rsidRDefault="00563B35">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226C">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226C">
      <w:rPr>
        <w:noProof/>
        <w:color w:val="888888"/>
        <w:sz w:val="18"/>
        <w:szCs w:val="18"/>
      </w:rPr>
      <w:t>4</w:t>
    </w:r>
    <w:r>
      <w:rPr>
        <w:color w:val="888888"/>
        <w:sz w:val="18"/>
        <w:szCs w:val="18"/>
      </w:rPr>
      <w:fldChar w:fldCharType="end"/>
    </w:r>
    <w:r>
      <w:rPr>
        <w:color w:val="888888"/>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23AED" w14:textId="77777777" w:rsidR="009B11B3" w:rsidRDefault="009B11B3">
      <w:r>
        <w:separator/>
      </w:r>
    </w:p>
  </w:footnote>
  <w:footnote w:type="continuationSeparator" w:id="0">
    <w:p w14:paraId="66158282" w14:textId="77777777" w:rsidR="009B11B3" w:rsidRDefault="009B1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2797" w14:textId="7548E646" w:rsidR="00BD53EF" w:rsidRDefault="00BD53EF" w:rsidP="00BD53EF">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890160">
      <w:rPr>
        <w:color w:val="888888"/>
        <w:sz w:val="20"/>
        <w:szCs w:val="20"/>
      </w:rPr>
      <w:t xml:space="preserve"> v1.4</w:t>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sidRPr="0005226C">
      <w:rPr>
        <w:b/>
        <w:bCs/>
        <w:color w:val="C00000"/>
        <w:sz w:val="18"/>
        <w:szCs w:val="18"/>
      </w:rPr>
      <w:t>SECURITY CRITICAL —</w:t>
    </w:r>
    <w:r>
      <w:rPr>
        <w:color w:val="888888"/>
        <w:sz w:val="18"/>
        <w:szCs w:val="18"/>
      </w:rPr>
      <w:t xml:space="preserve"> </w:t>
    </w:r>
    <w:r w:rsidRPr="0005226C">
      <w:rPr>
        <w:b/>
        <w:bCs/>
        <w:color w:val="C00000"/>
        <w:sz w:val="18"/>
        <w:szCs w:val="18"/>
      </w:rPr>
      <w:t xml:space="preserve">INTERNAL </w:t>
    </w:r>
    <w:r>
      <w:rPr>
        <w:b/>
        <w:bCs/>
        <w:color w:val="C00000"/>
        <w:sz w:val="18"/>
        <w:szCs w:val="18"/>
      </w:rPr>
      <w:t xml:space="preserve">USE ONLY </w:t>
    </w:r>
    <w:r w:rsidRPr="0005226C">
      <w:rPr>
        <w:b/>
        <w:bCs/>
        <w:color w:val="C00000"/>
        <w:sz w:val="18"/>
        <w:szCs w:val="18"/>
      </w:rPr>
      <w:t>—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D8A7" w14:textId="05E8F819" w:rsidR="008E313A" w:rsidRDefault="00000000">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sidRPr="0005226C">
      <w:rPr>
        <w:b/>
        <w:bCs/>
        <w:color w:val="C00000"/>
        <w:sz w:val="18"/>
        <w:szCs w:val="18"/>
      </w:rPr>
      <w:t>SECURITY CRITICAL —</w:t>
    </w:r>
    <w:r w:rsidR="00563B35">
      <w:rPr>
        <w:color w:val="888888"/>
        <w:sz w:val="18"/>
        <w:szCs w:val="18"/>
      </w:rPr>
      <w:t xml:space="preserve"> </w:t>
    </w:r>
    <w:r w:rsidR="00563B35" w:rsidRPr="0005226C">
      <w:rPr>
        <w:b/>
        <w:bCs/>
        <w:color w:val="C00000"/>
        <w:sz w:val="18"/>
        <w:szCs w:val="18"/>
      </w:rPr>
      <w:t xml:space="preserve">INTERNAL </w:t>
    </w:r>
    <w:r w:rsidR="00563B35">
      <w:rPr>
        <w:b/>
        <w:bCs/>
        <w:color w:val="C00000"/>
        <w:sz w:val="18"/>
        <w:szCs w:val="18"/>
      </w:rPr>
      <w:t xml:space="preserve">USE ONLY </w:t>
    </w:r>
    <w:r w:rsidR="00563B35" w:rsidRPr="0005226C">
      <w:rPr>
        <w:b/>
        <w:bCs/>
        <w:color w:val="C00000"/>
        <w:sz w:val="18"/>
        <w:szCs w:val="18"/>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02FEE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D2ED9A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3" w15:restartNumberingAfterBreak="0">
    <w:nsid w:val="15453F06"/>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AF084A"/>
    <w:multiLevelType w:val="hybridMultilevel"/>
    <w:tmpl w:val="6F2C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E0B21"/>
    <w:multiLevelType w:val="hybridMultilevel"/>
    <w:tmpl w:val="692892AC"/>
    <w:lvl w:ilvl="0" w:tplc="4F7CD300">
      <w:start w:val="1"/>
      <w:numFmt w:val="decimal"/>
      <w:lvlText w:val="%1."/>
      <w:lvlJc w:val="left"/>
      <w:pPr>
        <w:ind w:left="720" w:hanging="360"/>
      </w:pPr>
    </w:lvl>
    <w:lvl w:ilvl="1" w:tplc="3886E786">
      <w:numFmt w:val="decimal"/>
      <w:lvlText w:val=""/>
      <w:lvlJc w:val="left"/>
    </w:lvl>
    <w:lvl w:ilvl="2" w:tplc="80221DA8">
      <w:numFmt w:val="decimal"/>
      <w:lvlText w:val=""/>
      <w:lvlJc w:val="left"/>
    </w:lvl>
    <w:lvl w:ilvl="3" w:tplc="28467E3A">
      <w:numFmt w:val="decimal"/>
      <w:lvlText w:val=""/>
      <w:lvlJc w:val="left"/>
    </w:lvl>
    <w:lvl w:ilvl="4" w:tplc="E8AA40EE">
      <w:numFmt w:val="decimal"/>
      <w:lvlText w:val=""/>
      <w:lvlJc w:val="left"/>
    </w:lvl>
    <w:lvl w:ilvl="5" w:tplc="51A45EF2">
      <w:numFmt w:val="decimal"/>
      <w:lvlText w:val=""/>
      <w:lvlJc w:val="left"/>
    </w:lvl>
    <w:lvl w:ilvl="6" w:tplc="D9E47B6E">
      <w:numFmt w:val="decimal"/>
      <w:lvlText w:val=""/>
      <w:lvlJc w:val="left"/>
    </w:lvl>
    <w:lvl w:ilvl="7" w:tplc="CAA0D7F0">
      <w:numFmt w:val="decimal"/>
      <w:lvlText w:val=""/>
      <w:lvlJc w:val="left"/>
    </w:lvl>
    <w:lvl w:ilvl="8" w:tplc="C68C990A">
      <w:numFmt w:val="decimal"/>
      <w:lvlText w:val=""/>
      <w:lvlJc w:val="left"/>
    </w:lvl>
  </w:abstractNum>
  <w:abstractNum w:abstractNumId="6" w15:restartNumberingAfterBreak="0">
    <w:nsid w:val="45FF7A28"/>
    <w:multiLevelType w:val="multilevel"/>
    <w:tmpl w:val="2A78A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83D1561"/>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abstractNum w:abstractNumId="9" w15:restartNumberingAfterBreak="0">
    <w:nsid w:val="63D245AE"/>
    <w:multiLevelType w:val="hybridMultilevel"/>
    <w:tmpl w:val="A8705944"/>
    <w:lvl w:ilvl="0" w:tplc="DBD63B50">
      <w:start w:val="1"/>
      <w:numFmt w:val="bullet"/>
      <w:lvlText w:val="•"/>
      <w:lvlJc w:val="left"/>
      <w:pPr>
        <w:ind w:left="720" w:hanging="360"/>
      </w:pPr>
    </w:lvl>
    <w:lvl w:ilvl="1" w:tplc="FA24F9E4">
      <w:start w:val="1"/>
      <w:numFmt w:val="bullet"/>
      <w:lvlText w:val="◦"/>
      <w:lvlJc w:val="left"/>
      <w:pPr>
        <w:ind w:left="1080" w:hanging="360"/>
      </w:pPr>
    </w:lvl>
    <w:lvl w:ilvl="2" w:tplc="23BC4658">
      <w:numFmt w:val="decimal"/>
      <w:lvlText w:val=""/>
      <w:lvlJc w:val="left"/>
    </w:lvl>
    <w:lvl w:ilvl="3" w:tplc="2D6CCDD0">
      <w:numFmt w:val="decimal"/>
      <w:lvlText w:val=""/>
      <w:lvlJc w:val="left"/>
    </w:lvl>
    <w:lvl w:ilvl="4" w:tplc="221AB39C">
      <w:numFmt w:val="decimal"/>
      <w:lvlText w:val=""/>
      <w:lvlJc w:val="left"/>
    </w:lvl>
    <w:lvl w:ilvl="5" w:tplc="049C43C0">
      <w:numFmt w:val="decimal"/>
      <w:lvlText w:val=""/>
      <w:lvlJc w:val="left"/>
    </w:lvl>
    <w:lvl w:ilvl="6" w:tplc="73D2AA1E">
      <w:numFmt w:val="decimal"/>
      <w:lvlText w:val=""/>
      <w:lvlJc w:val="left"/>
    </w:lvl>
    <w:lvl w:ilvl="7" w:tplc="BF3606B8">
      <w:numFmt w:val="decimal"/>
      <w:lvlText w:val=""/>
      <w:lvlJc w:val="left"/>
    </w:lvl>
    <w:lvl w:ilvl="8" w:tplc="0E3A46A2">
      <w:numFmt w:val="decimal"/>
      <w:lvlText w:val=""/>
      <w:lvlJc w:val="left"/>
    </w:lvl>
  </w:abstractNum>
  <w:num w:numId="1" w16cid:durableId="1751539228">
    <w:abstractNumId w:val="2"/>
    <w:lvlOverride w:ilvl="0">
      <w:startOverride w:val="1"/>
    </w:lvlOverride>
  </w:num>
  <w:num w:numId="2" w16cid:durableId="476579319">
    <w:abstractNumId w:val="6"/>
  </w:num>
  <w:num w:numId="3" w16cid:durableId="215557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652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7416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853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903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67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238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588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5998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25395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0334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2572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24916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004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70695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8141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440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46038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959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0274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1096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89288">
    <w:abstractNumId w:val="5"/>
    <w:lvlOverride w:ilvl="0">
      <w:startOverride w:val="1"/>
    </w:lvlOverride>
  </w:num>
  <w:num w:numId="25" w16cid:durableId="1671979739">
    <w:abstractNumId w:val="9"/>
    <w:lvlOverride w:ilvl="0">
      <w:startOverride w:val="1"/>
    </w:lvlOverride>
  </w:num>
  <w:num w:numId="26" w16cid:durableId="1916087887">
    <w:abstractNumId w:val="5"/>
  </w:num>
  <w:num w:numId="27" w16cid:durableId="184171228">
    <w:abstractNumId w:val="3"/>
  </w:num>
  <w:num w:numId="28" w16cid:durableId="1694068828">
    <w:abstractNumId w:val="7"/>
  </w:num>
  <w:num w:numId="29" w16cid:durableId="2108579072">
    <w:abstractNumId w:val="1"/>
  </w:num>
  <w:num w:numId="30" w16cid:durableId="1086266166">
    <w:abstractNumId w:val="4"/>
  </w:num>
  <w:num w:numId="31" w16cid:durableId="823743869">
    <w:abstractNumId w:val="0"/>
  </w:num>
  <w:num w:numId="32" w16cid:durableId="78119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263A4"/>
    <w:rsid w:val="00027F05"/>
    <w:rsid w:val="0005226C"/>
    <w:rsid w:val="0007166F"/>
    <w:rsid w:val="000A2A60"/>
    <w:rsid w:val="001F56CE"/>
    <w:rsid w:val="00227C31"/>
    <w:rsid w:val="002316E5"/>
    <w:rsid w:val="002479EE"/>
    <w:rsid w:val="00255E6D"/>
    <w:rsid w:val="002C450A"/>
    <w:rsid w:val="002D74AC"/>
    <w:rsid w:val="00312F74"/>
    <w:rsid w:val="00325860"/>
    <w:rsid w:val="003603DE"/>
    <w:rsid w:val="00361C7C"/>
    <w:rsid w:val="0039606A"/>
    <w:rsid w:val="00563B35"/>
    <w:rsid w:val="005B5D69"/>
    <w:rsid w:val="006258FE"/>
    <w:rsid w:val="0062679B"/>
    <w:rsid w:val="00656ADC"/>
    <w:rsid w:val="00660893"/>
    <w:rsid w:val="0069148B"/>
    <w:rsid w:val="00697962"/>
    <w:rsid w:val="006E4574"/>
    <w:rsid w:val="006F0C64"/>
    <w:rsid w:val="00703D75"/>
    <w:rsid w:val="00717BA4"/>
    <w:rsid w:val="00733DF2"/>
    <w:rsid w:val="0075663D"/>
    <w:rsid w:val="00824B02"/>
    <w:rsid w:val="00890160"/>
    <w:rsid w:val="008B1CCA"/>
    <w:rsid w:val="008B5535"/>
    <w:rsid w:val="008E313A"/>
    <w:rsid w:val="00930152"/>
    <w:rsid w:val="009646A5"/>
    <w:rsid w:val="009B11B3"/>
    <w:rsid w:val="00A265D9"/>
    <w:rsid w:val="00A66795"/>
    <w:rsid w:val="00BB3955"/>
    <w:rsid w:val="00BD53EF"/>
    <w:rsid w:val="00BD657E"/>
    <w:rsid w:val="00BE7ABB"/>
    <w:rsid w:val="00C67A6D"/>
    <w:rsid w:val="00CB6FED"/>
    <w:rsid w:val="00CE180F"/>
    <w:rsid w:val="00D36308"/>
    <w:rsid w:val="00D55A37"/>
    <w:rsid w:val="00EB3D73"/>
    <w:rsid w:val="00FB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4E13A569"/>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 w:type="table" w:styleId="TableGrid">
    <w:name w:val="Table Grid"/>
    <w:basedOn w:val="TableNormal"/>
    <w:uiPriority w:val="59"/>
    <w:rsid w:val="0032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90160"/>
    <w:pPr>
      <w:numPr>
        <w:numId w:val="29"/>
      </w:numPr>
      <w:tabs>
        <w:tab w:val="clear" w:pos="360"/>
      </w:tabs>
      <w:spacing w:after="200" w:line="276" w:lineRule="auto"/>
      <w:contextualSpacing/>
    </w:pPr>
    <w:rPr>
      <w:rFonts w:ascii="Aptos" w:eastAsiaTheme="minorEastAsia" w:hAnsi="Aptos" w:cstheme="minorBidi"/>
      <w:color w:val="auto"/>
      <w:sz w:val="21"/>
    </w:rPr>
  </w:style>
  <w:style w:type="paragraph" w:styleId="ListNumber">
    <w:name w:val="List Number"/>
    <w:basedOn w:val="Normal"/>
    <w:uiPriority w:val="99"/>
    <w:unhideWhenUsed/>
    <w:rsid w:val="008B5535"/>
    <w:pPr>
      <w:numPr>
        <w:numId w:val="31"/>
      </w:numPr>
      <w:tabs>
        <w:tab w:val="clear" w:pos="360"/>
      </w:tabs>
      <w:spacing w:after="200" w:line="276" w:lineRule="auto"/>
      <w:ind w:left="0" w:firstLine="0"/>
      <w:contextualSpacing/>
    </w:pPr>
    <w:rPr>
      <w:rFonts w:ascii="Aptos" w:eastAsiaTheme="minorEastAsia" w:hAnsi="Aptos" w:cstheme="minorBidi"/>
      <w:color w:val="aut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26063</Words>
  <Characters>177230</Characters>
  <Application>Microsoft Office Word</Application>
  <DocSecurity>0</DocSecurity>
  <Lines>3282</Lines>
  <Paragraphs>1917</Paragraphs>
  <ScaleCrop>false</ScaleCrop>
  <Company/>
  <LinksUpToDate>false</LinksUpToDate>
  <CharactersWithSpaces>201376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cp:lastPrinted>2026-04-06T11:30:00Z</cp:lastPrinted>
  <dcterms:created xsi:type="dcterms:W3CDTF">2026-05-10T10:02:00Z</dcterms:created>
  <dcterms:modified xsi:type="dcterms:W3CDTF">2026-05-10T10:02:00Z</dcterms:modified>
</cp:coreProperties>
</file>