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Operator Workspace And Installer Bundle Manifest</w:t>
      </w:r>
    </w:p>
    <w:p>
      <w:pPr>
        <w:jc w:val="center"/>
      </w:pPr>
      <w:r>
        <w:rPr>
          <w:rFonts w:ascii="Aptos" w:hAnsi="Aptos"/>
          <w:i/>
          <w:sz w:val="20"/>
        </w:rPr>
        <w:t>Ceremony Step 27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owner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Operator or target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Workspace location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Canonical genesis present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Operational manifest present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Installer bundle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Bundle hash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1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2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3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1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2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3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1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2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3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4 operator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Manifest owner: ________________________    Date/Time: ________________________</w:t>
      </w:r>
    </w:p>
    <w:p>
      <w:r>
        <w:t>Operations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