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6E098" w14:textId="77777777" w:rsidR="00D44A2C" w:rsidRPr="00D44A2C" w:rsidRDefault="00D44A2C" w:rsidP="00D44A2C">
      <w:pPr>
        <w:jc w:val="center"/>
      </w:pPr>
      <w:r w:rsidRPr="00D44A2C">
        <w:rPr>
          <w:b/>
          <w:bCs/>
        </w:rPr>
        <w:t>Governance Organizational Chart: Synergy Network DAO</w:t>
      </w:r>
    </w:p>
    <w:p w14:paraId="1F0C5975" w14:textId="77777777" w:rsidR="00D44A2C" w:rsidRDefault="00D44A2C" w:rsidP="00D44A2C">
      <w:pPr>
        <w:rPr>
          <w:b/>
          <w:bCs/>
        </w:rPr>
      </w:pPr>
    </w:p>
    <w:p w14:paraId="4232D35A" w14:textId="3C157A94" w:rsidR="00D44A2C" w:rsidRPr="00D44A2C" w:rsidRDefault="00D44A2C" w:rsidP="00D44A2C">
      <w:pPr>
        <w:rPr>
          <w:b/>
          <w:bCs/>
        </w:rPr>
      </w:pPr>
      <w:r w:rsidRPr="00D44A2C">
        <w:rPr>
          <w:b/>
          <w:bCs/>
        </w:rPr>
        <w:t>1. Overview</w:t>
      </w:r>
    </w:p>
    <w:p w14:paraId="32E2FD03" w14:textId="77777777" w:rsidR="00D44A2C" w:rsidRPr="00D44A2C" w:rsidRDefault="00D44A2C" w:rsidP="00D44A2C">
      <w:r w:rsidRPr="00D44A2C">
        <w:t>The Synergy Network DAO is a decentralized governance framework designed to empower token holders and validators in shaping the evolution of the network. Governance is structured through weighted voting mechanisms, Synergy Score-based influence, and a transparent proposal lifecycle.</w:t>
      </w:r>
    </w:p>
    <w:p w14:paraId="5AFCF208" w14:textId="77777777" w:rsidR="00D44A2C" w:rsidRDefault="00D44A2C" w:rsidP="00D44A2C">
      <w:pPr>
        <w:rPr>
          <w:b/>
          <w:bCs/>
        </w:rPr>
      </w:pPr>
    </w:p>
    <w:p w14:paraId="49112359" w14:textId="11C8AF62" w:rsidR="00D44A2C" w:rsidRPr="00D44A2C" w:rsidRDefault="00D44A2C" w:rsidP="00D44A2C">
      <w:pPr>
        <w:rPr>
          <w:b/>
          <w:bCs/>
        </w:rPr>
      </w:pPr>
      <w:r w:rsidRPr="00D44A2C">
        <w:rPr>
          <w:b/>
          <w:bCs/>
        </w:rPr>
        <w:t>2. Governance Roles &amp; Responsibilities</w:t>
      </w:r>
    </w:p>
    <w:p w14:paraId="4230307B" w14:textId="77777777" w:rsidR="00D44A2C" w:rsidRDefault="00D44A2C" w:rsidP="00D44A2C">
      <w:pPr>
        <w:rPr>
          <w:b/>
          <w:bCs/>
        </w:rPr>
      </w:pPr>
    </w:p>
    <w:p w14:paraId="3185DD35" w14:textId="34DDF5EC" w:rsidR="00D44A2C" w:rsidRPr="00D44A2C" w:rsidRDefault="00D44A2C" w:rsidP="00D44A2C">
      <w:pPr>
        <w:rPr>
          <w:b/>
          <w:bCs/>
        </w:rPr>
      </w:pPr>
      <w:r w:rsidRPr="00D44A2C">
        <w:rPr>
          <w:b/>
          <w:bCs/>
        </w:rPr>
        <w:t>2.1 Core Governance Entities</w:t>
      </w:r>
    </w:p>
    <w:p w14:paraId="778405DA" w14:textId="77777777" w:rsidR="00D44A2C" w:rsidRPr="00D44A2C" w:rsidRDefault="00D44A2C" w:rsidP="00D44A2C">
      <w:pPr>
        <w:numPr>
          <w:ilvl w:val="0"/>
          <w:numId w:val="1"/>
        </w:numPr>
      </w:pPr>
      <w:r w:rsidRPr="00D44A2C">
        <w:rPr>
          <w:b/>
          <w:bCs/>
        </w:rPr>
        <w:t>Synergy DAO Council</w:t>
      </w:r>
      <w:r w:rsidRPr="00D44A2C">
        <w:t>: The highest decision-making body responsible for overseeing protocol upgrades, treasury allocations, and governance amendments.</w:t>
      </w:r>
    </w:p>
    <w:p w14:paraId="1EE186F7" w14:textId="77777777" w:rsidR="00D44A2C" w:rsidRPr="00D44A2C" w:rsidRDefault="00D44A2C" w:rsidP="00D44A2C">
      <w:pPr>
        <w:numPr>
          <w:ilvl w:val="0"/>
          <w:numId w:val="1"/>
        </w:numPr>
      </w:pPr>
      <w:r w:rsidRPr="00D44A2C">
        <w:rPr>
          <w:b/>
          <w:bCs/>
        </w:rPr>
        <w:t>Validator Clusters</w:t>
      </w:r>
      <w:r w:rsidRPr="00D44A2C">
        <w:t>: Groups of validators that propose optimizations and participate in governance voting.</w:t>
      </w:r>
    </w:p>
    <w:p w14:paraId="4D03747E" w14:textId="77777777" w:rsidR="00D44A2C" w:rsidRPr="00D44A2C" w:rsidRDefault="00D44A2C" w:rsidP="00D44A2C">
      <w:pPr>
        <w:numPr>
          <w:ilvl w:val="0"/>
          <w:numId w:val="1"/>
        </w:numPr>
      </w:pPr>
      <w:r w:rsidRPr="00D44A2C">
        <w:rPr>
          <w:b/>
          <w:bCs/>
        </w:rPr>
        <w:t>Community Proposers</w:t>
      </w:r>
      <w:r w:rsidRPr="00D44A2C">
        <w:t>: Any SYN holder with sufficient Synergy Score can submit governance proposals.</w:t>
      </w:r>
    </w:p>
    <w:p w14:paraId="1898D98C" w14:textId="77777777" w:rsidR="00D44A2C" w:rsidRPr="00D44A2C" w:rsidRDefault="00D44A2C" w:rsidP="00D44A2C">
      <w:pPr>
        <w:numPr>
          <w:ilvl w:val="0"/>
          <w:numId w:val="1"/>
        </w:numPr>
      </w:pPr>
      <w:r w:rsidRPr="00D44A2C">
        <w:rPr>
          <w:b/>
          <w:bCs/>
        </w:rPr>
        <w:t>Governance Auditors</w:t>
      </w:r>
      <w:r w:rsidRPr="00D44A2C">
        <w:t>: A rotating set of community-nominated participants that ensure compliance with DAO rules.</w:t>
      </w:r>
    </w:p>
    <w:p w14:paraId="766DD319" w14:textId="77777777" w:rsidR="00D44A2C" w:rsidRDefault="00D44A2C" w:rsidP="00D44A2C">
      <w:pPr>
        <w:rPr>
          <w:b/>
          <w:bCs/>
        </w:rPr>
      </w:pPr>
    </w:p>
    <w:p w14:paraId="3ADE862F" w14:textId="4DC0BF0A" w:rsidR="00D44A2C" w:rsidRPr="00D44A2C" w:rsidRDefault="00D44A2C" w:rsidP="00D44A2C">
      <w:pPr>
        <w:rPr>
          <w:b/>
          <w:bCs/>
        </w:rPr>
      </w:pPr>
      <w:r w:rsidRPr="00D44A2C">
        <w:rPr>
          <w:b/>
          <w:bCs/>
        </w:rPr>
        <w:t>2.2 Role-Based Voting Weight</w:t>
      </w:r>
    </w:p>
    <w:p w14:paraId="05CE8701" w14:textId="77777777" w:rsidR="00D44A2C" w:rsidRPr="00D44A2C" w:rsidRDefault="00D44A2C" w:rsidP="00D44A2C">
      <w:pPr>
        <w:numPr>
          <w:ilvl w:val="0"/>
          <w:numId w:val="2"/>
        </w:numPr>
      </w:pPr>
      <w:r w:rsidRPr="00D44A2C">
        <w:rPr>
          <w:b/>
          <w:bCs/>
        </w:rPr>
        <w:t>Synergy DAO Council</w:t>
      </w:r>
      <w:r w:rsidRPr="00D44A2C">
        <w:t>: 40% of governance weight</w:t>
      </w:r>
    </w:p>
    <w:p w14:paraId="5F1DE13E" w14:textId="77777777" w:rsidR="00D44A2C" w:rsidRPr="00D44A2C" w:rsidRDefault="00D44A2C" w:rsidP="00D44A2C">
      <w:pPr>
        <w:numPr>
          <w:ilvl w:val="0"/>
          <w:numId w:val="2"/>
        </w:numPr>
      </w:pPr>
      <w:r w:rsidRPr="00D44A2C">
        <w:rPr>
          <w:b/>
          <w:bCs/>
        </w:rPr>
        <w:t>Validators (Staked SYN &amp; Synergy Score Weighted)</w:t>
      </w:r>
      <w:r w:rsidRPr="00D44A2C">
        <w:t>: 30% of governance weight</w:t>
      </w:r>
    </w:p>
    <w:p w14:paraId="1856E3FD" w14:textId="77777777" w:rsidR="00D44A2C" w:rsidRPr="00D44A2C" w:rsidRDefault="00D44A2C" w:rsidP="00D44A2C">
      <w:pPr>
        <w:numPr>
          <w:ilvl w:val="0"/>
          <w:numId w:val="2"/>
        </w:numPr>
      </w:pPr>
      <w:r w:rsidRPr="00D44A2C">
        <w:rPr>
          <w:b/>
          <w:bCs/>
        </w:rPr>
        <w:t>General Token Holders (Quadratic Weighted Voting)</w:t>
      </w:r>
      <w:r w:rsidRPr="00D44A2C">
        <w:t>: 20% of governance weight</w:t>
      </w:r>
    </w:p>
    <w:p w14:paraId="587519EE" w14:textId="77777777" w:rsidR="00D44A2C" w:rsidRPr="00D44A2C" w:rsidRDefault="00D44A2C" w:rsidP="00D44A2C">
      <w:pPr>
        <w:numPr>
          <w:ilvl w:val="0"/>
          <w:numId w:val="2"/>
        </w:numPr>
      </w:pPr>
      <w:r w:rsidRPr="00D44A2C">
        <w:rPr>
          <w:b/>
          <w:bCs/>
        </w:rPr>
        <w:t>Governance Auditors</w:t>
      </w:r>
      <w:r w:rsidRPr="00D44A2C">
        <w:t>: 10% governance oversight influence</w:t>
      </w:r>
    </w:p>
    <w:p w14:paraId="687AC7DB" w14:textId="77777777" w:rsidR="00D44A2C" w:rsidRDefault="00D44A2C" w:rsidP="00D44A2C">
      <w:pPr>
        <w:rPr>
          <w:b/>
          <w:bCs/>
        </w:rPr>
      </w:pPr>
    </w:p>
    <w:p w14:paraId="1F70A212" w14:textId="6E485892" w:rsidR="00D44A2C" w:rsidRPr="00D44A2C" w:rsidRDefault="00D44A2C" w:rsidP="00D44A2C">
      <w:pPr>
        <w:rPr>
          <w:b/>
          <w:bCs/>
        </w:rPr>
      </w:pPr>
      <w:r w:rsidRPr="00D44A2C">
        <w:rPr>
          <w:b/>
          <w:bCs/>
        </w:rPr>
        <w:t>3. Voting Mechanics &amp; Proposal Flow</w:t>
      </w:r>
    </w:p>
    <w:p w14:paraId="6C20CDCA" w14:textId="77777777" w:rsidR="00D44A2C" w:rsidRDefault="00D44A2C" w:rsidP="00D44A2C">
      <w:pPr>
        <w:rPr>
          <w:b/>
          <w:bCs/>
        </w:rPr>
      </w:pPr>
    </w:p>
    <w:p w14:paraId="3F064184" w14:textId="49520F46" w:rsidR="00D44A2C" w:rsidRPr="00D44A2C" w:rsidRDefault="00D44A2C" w:rsidP="00D44A2C">
      <w:pPr>
        <w:rPr>
          <w:b/>
          <w:bCs/>
        </w:rPr>
      </w:pPr>
      <w:r w:rsidRPr="00D44A2C">
        <w:rPr>
          <w:b/>
          <w:bCs/>
        </w:rPr>
        <w:t>3.1 Quadratic Voting System</w:t>
      </w:r>
    </w:p>
    <w:p w14:paraId="6E0C2889" w14:textId="77777777" w:rsidR="00D44A2C" w:rsidRPr="00D44A2C" w:rsidRDefault="00D44A2C" w:rsidP="00D44A2C">
      <w:pPr>
        <w:numPr>
          <w:ilvl w:val="0"/>
          <w:numId w:val="3"/>
        </w:numPr>
      </w:pPr>
      <w:r w:rsidRPr="00D44A2C">
        <w:t>Governance participants can use quadratic voting to ensure fair influence among all contributors.</w:t>
      </w:r>
    </w:p>
    <w:p w14:paraId="637C09D3" w14:textId="77777777" w:rsidR="00D44A2C" w:rsidRPr="00D44A2C" w:rsidRDefault="00D44A2C" w:rsidP="00D44A2C">
      <w:pPr>
        <w:numPr>
          <w:ilvl w:val="0"/>
          <w:numId w:val="3"/>
        </w:numPr>
      </w:pPr>
      <w:r w:rsidRPr="00D44A2C">
        <w:t>Token holdings and Synergy Scores influence voting weight.</w:t>
      </w:r>
    </w:p>
    <w:p w14:paraId="2891DFCF" w14:textId="77777777" w:rsidR="00D44A2C" w:rsidRPr="00D44A2C" w:rsidRDefault="00D44A2C" w:rsidP="00D44A2C">
      <w:pPr>
        <w:rPr>
          <w:b/>
          <w:bCs/>
        </w:rPr>
      </w:pPr>
      <w:r w:rsidRPr="00D44A2C">
        <w:rPr>
          <w:b/>
          <w:bCs/>
        </w:rPr>
        <w:lastRenderedPageBreak/>
        <w:t>3.2 Proposal Lifecycle</w:t>
      </w:r>
    </w:p>
    <w:p w14:paraId="7F43E136" w14:textId="77777777" w:rsidR="00D44A2C" w:rsidRPr="00D44A2C" w:rsidRDefault="00D44A2C" w:rsidP="00D44A2C">
      <w:pPr>
        <w:numPr>
          <w:ilvl w:val="0"/>
          <w:numId w:val="4"/>
        </w:numPr>
      </w:pPr>
      <w:r w:rsidRPr="00D44A2C">
        <w:rPr>
          <w:b/>
          <w:bCs/>
        </w:rPr>
        <w:t>Proposal Submission</w:t>
      </w:r>
      <w:r w:rsidRPr="00D44A2C">
        <w:t>: A community member submits a proposal with at least the required Synergy Score threshold.</w:t>
      </w:r>
    </w:p>
    <w:p w14:paraId="6A23CCBA" w14:textId="77777777" w:rsidR="00D44A2C" w:rsidRPr="00D44A2C" w:rsidRDefault="00D44A2C" w:rsidP="00D44A2C">
      <w:pPr>
        <w:numPr>
          <w:ilvl w:val="0"/>
          <w:numId w:val="4"/>
        </w:numPr>
      </w:pPr>
      <w:r w:rsidRPr="00D44A2C">
        <w:rPr>
          <w:b/>
          <w:bCs/>
        </w:rPr>
        <w:t>Review &amp; Endorsement</w:t>
      </w:r>
      <w:r w:rsidRPr="00D44A2C">
        <w:t>: The Governance Auditors verify compliance, after which the Validator Clusters review technical feasibility.</w:t>
      </w:r>
    </w:p>
    <w:p w14:paraId="7A71DC00" w14:textId="77777777" w:rsidR="00D44A2C" w:rsidRPr="00D44A2C" w:rsidRDefault="00D44A2C" w:rsidP="00D44A2C">
      <w:pPr>
        <w:numPr>
          <w:ilvl w:val="0"/>
          <w:numId w:val="4"/>
        </w:numPr>
      </w:pPr>
      <w:r w:rsidRPr="00D44A2C">
        <w:rPr>
          <w:b/>
          <w:bCs/>
        </w:rPr>
        <w:t>Voting Period</w:t>
      </w:r>
      <w:r w:rsidRPr="00D44A2C">
        <w:t>: A set timeframe (e.g., 7 days) for voting on-chain.</w:t>
      </w:r>
    </w:p>
    <w:p w14:paraId="7D11E36F" w14:textId="77777777" w:rsidR="00D44A2C" w:rsidRPr="00D44A2C" w:rsidRDefault="00D44A2C" w:rsidP="00D44A2C">
      <w:pPr>
        <w:numPr>
          <w:ilvl w:val="0"/>
          <w:numId w:val="4"/>
        </w:numPr>
      </w:pPr>
      <w:r w:rsidRPr="00D44A2C">
        <w:rPr>
          <w:b/>
          <w:bCs/>
        </w:rPr>
        <w:t>Execution</w:t>
      </w:r>
      <w:r w:rsidRPr="00D44A2C">
        <w:t xml:space="preserve">: If passed, the </w:t>
      </w:r>
      <w:proofErr w:type="spellStart"/>
      <w:r w:rsidRPr="00D44A2C">
        <w:t>ProposalHandler</w:t>
      </w:r>
      <w:proofErr w:type="spellEnd"/>
      <w:r w:rsidRPr="00D44A2C">
        <w:t xml:space="preserve"> contract executes the changes.</w:t>
      </w:r>
    </w:p>
    <w:p w14:paraId="324F07D8" w14:textId="77777777" w:rsidR="00D44A2C" w:rsidRPr="00D44A2C" w:rsidRDefault="00D44A2C" w:rsidP="00D44A2C">
      <w:pPr>
        <w:numPr>
          <w:ilvl w:val="0"/>
          <w:numId w:val="4"/>
        </w:numPr>
      </w:pPr>
      <w:r w:rsidRPr="00D44A2C">
        <w:rPr>
          <w:b/>
          <w:bCs/>
        </w:rPr>
        <w:t>Post-Implementation Review</w:t>
      </w:r>
      <w:r w:rsidRPr="00D44A2C">
        <w:t>: A 14-day observation period to monitor impacts.</w:t>
      </w:r>
    </w:p>
    <w:p w14:paraId="007273F1" w14:textId="77777777" w:rsidR="00D44A2C" w:rsidRDefault="00D44A2C" w:rsidP="00D44A2C">
      <w:pPr>
        <w:rPr>
          <w:b/>
          <w:bCs/>
        </w:rPr>
      </w:pPr>
    </w:p>
    <w:p w14:paraId="1CECC050" w14:textId="296E1D9A" w:rsidR="00D44A2C" w:rsidRPr="00D44A2C" w:rsidRDefault="00D44A2C" w:rsidP="00D44A2C">
      <w:pPr>
        <w:rPr>
          <w:b/>
          <w:bCs/>
        </w:rPr>
      </w:pPr>
      <w:r w:rsidRPr="00D44A2C">
        <w:rPr>
          <w:b/>
          <w:bCs/>
        </w:rPr>
        <w:t>4. Governance Enforcement &amp; Treasury Management</w:t>
      </w:r>
    </w:p>
    <w:p w14:paraId="419A848B" w14:textId="77777777" w:rsidR="00D44A2C" w:rsidRPr="00D44A2C" w:rsidRDefault="00D44A2C" w:rsidP="00D44A2C">
      <w:pPr>
        <w:numPr>
          <w:ilvl w:val="0"/>
          <w:numId w:val="5"/>
        </w:numPr>
      </w:pPr>
      <w:r w:rsidRPr="00D44A2C">
        <w:rPr>
          <w:b/>
          <w:bCs/>
        </w:rPr>
        <w:t>DAO Treasury Oversight</w:t>
      </w:r>
      <w:r w:rsidRPr="00D44A2C">
        <w:t>: Fund allocation proposals must pass governance review.</w:t>
      </w:r>
    </w:p>
    <w:p w14:paraId="5FDBAD46" w14:textId="77777777" w:rsidR="00D44A2C" w:rsidRPr="00D44A2C" w:rsidRDefault="00D44A2C" w:rsidP="00D44A2C">
      <w:pPr>
        <w:numPr>
          <w:ilvl w:val="0"/>
          <w:numId w:val="5"/>
        </w:numPr>
      </w:pPr>
      <w:r w:rsidRPr="00D44A2C">
        <w:rPr>
          <w:b/>
          <w:bCs/>
        </w:rPr>
        <w:t>Automated Smart Contract Enforcement</w:t>
      </w:r>
      <w:r w:rsidRPr="00D44A2C">
        <w:t>: On-chain execution prevents governance bypassing.</w:t>
      </w:r>
    </w:p>
    <w:p w14:paraId="09933C09" w14:textId="77777777" w:rsidR="00D44A2C" w:rsidRPr="00D44A2C" w:rsidRDefault="00D44A2C" w:rsidP="00D44A2C">
      <w:pPr>
        <w:numPr>
          <w:ilvl w:val="0"/>
          <w:numId w:val="5"/>
        </w:numPr>
      </w:pPr>
      <w:r w:rsidRPr="00D44A2C">
        <w:rPr>
          <w:b/>
          <w:bCs/>
        </w:rPr>
        <w:t>Sanctions &amp; Rewards</w:t>
      </w:r>
      <w:r w:rsidRPr="00D44A2C">
        <w:t>: Governance Auditors can propose sanctions for malicious actors and bonuses for high-contributing validators.</w:t>
      </w:r>
    </w:p>
    <w:p w14:paraId="5FE97DD8" w14:textId="77777777" w:rsidR="00D44A2C" w:rsidRDefault="00D44A2C" w:rsidP="00D44A2C">
      <w:pPr>
        <w:rPr>
          <w:b/>
          <w:bCs/>
        </w:rPr>
      </w:pPr>
    </w:p>
    <w:p w14:paraId="7072E46E" w14:textId="41D6939B" w:rsidR="00D44A2C" w:rsidRPr="00D44A2C" w:rsidRDefault="00D44A2C" w:rsidP="00D44A2C">
      <w:pPr>
        <w:rPr>
          <w:b/>
          <w:bCs/>
        </w:rPr>
      </w:pPr>
      <w:r w:rsidRPr="00D44A2C">
        <w:rPr>
          <w:b/>
          <w:bCs/>
        </w:rPr>
        <w:t>5. Conclusion</w:t>
      </w:r>
    </w:p>
    <w:p w14:paraId="02B254E3" w14:textId="77777777" w:rsidR="00D44A2C" w:rsidRPr="00D44A2C" w:rsidRDefault="00D44A2C" w:rsidP="00D44A2C">
      <w:r w:rsidRPr="00D44A2C">
        <w:t>The Synergy Network governance framework ensures fair, decentralized, and transparent decision-making while maintaining efficiency through Synergy Score-based influence and automated smart contract execution.</w:t>
      </w:r>
    </w:p>
    <w:p w14:paraId="075659FF" w14:textId="77777777" w:rsidR="00D44A2C" w:rsidRDefault="00D44A2C"/>
    <w:sectPr w:rsidR="00D44A2C" w:rsidSect="00D44A2C"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732F7"/>
    <w:multiLevelType w:val="multilevel"/>
    <w:tmpl w:val="DFF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D0D78"/>
    <w:multiLevelType w:val="multilevel"/>
    <w:tmpl w:val="D2B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F42FE"/>
    <w:multiLevelType w:val="multilevel"/>
    <w:tmpl w:val="A5B0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86FAA"/>
    <w:multiLevelType w:val="multilevel"/>
    <w:tmpl w:val="193E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A787A"/>
    <w:multiLevelType w:val="multilevel"/>
    <w:tmpl w:val="78BE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279576">
    <w:abstractNumId w:val="3"/>
  </w:num>
  <w:num w:numId="2" w16cid:durableId="1609241012">
    <w:abstractNumId w:val="0"/>
  </w:num>
  <w:num w:numId="3" w16cid:durableId="324825919">
    <w:abstractNumId w:val="2"/>
  </w:num>
  <w:num w:numId="4" w16cid:durableId="1136683049">
    <w:abstractNumId w:val="4"/>
  </w:num>
  <w:num w:numId="5" w16cid:durableId="240482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2C"/>
    <w:rsid w:val="00295A63"/>
    <w:rsid w:val="00874811"/>
    <w:rsid w:val="00D4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2D7D"/>
  <w15:chartTrackingRefBased/>
  <w15:docId w15:val="{9F780009-54F5-4F1D-BB67-BEC3776A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dcterms:created xsi:type="dcterms:W3CDTF">2025-02-03T12:54:00Z</dcterms:created>
  <dcterms:modified xsi:type="dcterms:W3CDTF">2025-02-03T15:10:00Z</dcterms:modified>
</cp:coreProperties>
</file>