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53532" w14:textId="02BE50A7" w:rsidR="008C5624" w:rsidRPr="00665C33" w:rsidRDefault="00F0263E" w:rsidP="00665C33">
      <w:pPr>
        <w:spacing w:after="0" w:line="276" w:lineRule="auto"/>
        <w:jc w:val="center"/>
        <w:outlineLvl w:val="1"/>
        <w:rPr>
          <w:rFonts w:ascii="Times New Roman" w:eastAsia="Times New Roman" w:hAnsi="Times New Roman" w:cs="Times New Roman"/>
          <w:b/>
          <w:bCs/>
          <w:kern w:val="0"/>
          <w:sz w:val="32"/>
          <w:szCs w:val="32"/>
          <w14:ligatures w14:val="none"/>
        </w:rPr>
      </w:pPr>
      <w:r w:rsidRPr="00665C33">
        <w:rPr>
          <w:rFonts w:ascii="Times New Roman" w:eastAsia="Times New Roman" w:hAnsi="Times New Roman" w:cs="Times New Roman"/>
          <w:b/>
          <w:bCs/>
          <w:kern w:val="0"/>
          <w:sz w:val="32"/>
          <w:szCs w:val="32"/>
          <w14:ligatures w14:val="none"/>
        </w:rPr>
        <w:t>Top Unique Blockchain Networks</w:t>
      </w:r>
    </w:p>
    <w:p w14:paraId="3FEE09E9" w14:textId="77777777" w:rsidR="008C5624" w:rsidRPr="008C5624" w:rsidRDefault="008C5624" w:rsidP="008C5624">
      <w:pPr>
        <w:pStyle w:val="ListParagraph"/>
        <w:spacing w:after="0" w:line="276" w:lineRule="auto"/>
        <w:outlineLvl w:val="1"/>
        <w:rPr>
          <w:rFonts w:ascii="Times New Roman" w:eastAsia="Times New Roman" w:hAnsi="Times New Roman" w:cs="Times New Roman"/>
          <w:b/>
          <w:bCs/>
          <w:kern w:val="0"/>
          <w:sz w:val="15"/>
          <w:szCs w:val="15"/>
          <w14:ligatures w14:val="none"/>
        </w:rPr>
      </w:pPr>
    </w:p>
    <w:p w14:paraId="72C088F8" w14:textId="69968C9C" w:rsidR="00F0263E" w:rsidRPr="00F0263E" w:rsidRDefault="00F0263E" w:rsidP="008C5624">
      <w:pPr>
        <w:spacing w:after="0" w:line="276" w:lineRule="auto"/>
        <w:rPr>
          <w:rFonts w:ascii="Times New Roman" w:eastAsia="Times New Roman" w:hAnsi="Times New Roman" w:cs="Times New Roman"/>
          <w:kern w:val="0"/>
          <w:sz w:val="2"/>
          <w:szCs w:val="2"/>
          <w14:ligatures w14:val="none"/>
        </w:rPr>
      </w:pPr>
      <w:r w:rsidRPr="00F0263E">
        <w:rPr>
          <w:rFonts w:ascii="Times New Roman" w:eastAsia="Times New Roman" w:hAnsi="Times New Roman" w:cs="Times New Roman"/>
          <w:kern w:val="0"/>
          <w:sz w:val="2"/>
          <w:szCs w:val="2"/>
          <w14:ligatures w14:val="none"/>
        </w:rPr>
        <w:fldChar w:fldCharType="begin"/>
      </w:r>
      <w:r w:rsidRPr="00F0263E">
        <w:rPr>
          <w:rFonts w:ascii="Times New Roman" w:eastAsia="Times New Roman" w:hAnsi="Times New Roman" w:cs="Times New Roman"/>
          <w:kern w:val="0"/>
          <w:sz w:val="2"/>
          <w:szCs w:val="2"/>
          <w14:ligatures w14:val="none"/>
        </w:rPr>
        <w:instrText xml:space="preserve"> INCLUDEPICTURE "blob:https://chatgpt.com/b7684079-0a6c-44a7-8d13-948af321fd25" \* MERGEFORMATINET </w:instrText>
      </w:r>
      <w:r w:rsidRPr="00F0263E">
        <w:rPr>
          <w:rFonts w:ascii="Times New Roman" w:eastAsia="Times New Roman" w:hAnsi="Times New Roman" w:cs="Times New Roman"/>
          <w:kern w:val="0"/>
          <w:sz w:val="2"/>
          <w:szCs w:val="2"/>
          <w14:ligatures w14:val="none"/>
        </w:rPr>
        <w:fldChar w:fldCharType="separate"/>
      </w:r>
      <w:r w:rsidRPr="00F0263E">
        <w:rPr>
          <w:rFonts w:ascii="Times New Roman" w:eastAsia="Times New Roman" w:hAnsi="Times New Roman" w:cs="Times New Roman"/>
          <w:kern w:val="0"/>
          <w:sz w:val="2"/>
          <w:szCs w:val="2"/>
          <w14:ligatures w14:val="none"/>
        </w:rPr>
        <w:fldChar w:fldCharType="end"/>
      </w:r>
    </w:p>
    <w:p w14:paraId="30F4282B" w14:textId="0B6CDF65" w:rsidR="008C5624"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Solana</w:t>
      </w:r>
      <w:r w:rsidRPr="00F0263E">
        <w:rPr>
          <w:rFonts w:ascii="Times New Roman" w:eastAsia="Times New Roman" w:hAnsi="Times New Roman" w:cs="Times New Roman"/>
          <w:kern w:val="0"/>
          <w:sz w:val="22"/>
          <w:szCs w:val="22"/>
          <w14:ligatures w14:val="none"/>
        </w:rPr>
        <w:t xml:space="preserve"> – A high-throughput Layer-1 blockchain known for fast transactions and low fees.</w:t>
      </w:r>
    </w:p>
    <w:p w14:paraId="0641DB4B"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Solana (SOL)</w:t>
      </w:r>
      <w:r w:rsidRPr="00F0263E">
        <w:rPr>
          <w:rFonts w:ascii="Times New Roman" w:eastAsia="Times New Roman" w:hAnsi="Times New Roman" w:cs="Times New Roman"/>
          <w:kern w:val="0"/>
          <w:sz w:val="22"/>
          <w:szCs w:val="22"/>
          <w14:ligatures w14:val="none"/>
        </w:rPr>
        <w:t xml:space="preserve"> – used for network fees and staking.</w:t>
      </w:r>
    </w:p>
    <w:p w14:paraId="278675D5"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SOL (same as native token, used to pay transaction fees).</w:t>
      </w:r>
    </w:p>
    <w:p w14:paraId="6C633EF3"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Solana:</w:t>
      </w:r>
      <w:r w:rsidRPr="00F0263E">
        <w:rPr>
          <w:rFonts w:ascii="Times New Roman" w:eastAsia="Times New Roman" w:hAnsi="Times New Roman" w:cs="Times New Roman"/>
          <w:kern w:val="0"/>
          <w:sz w:val="22"/>
          <w:szCs w:val="22"/>
          <w14:ligatures w14:val="none"/>
        </w:rPr>
        <w:t xml:space="preserve"> USD Coin (USDC-SPL), Tether (USDT-SPL), Serum (SRM), </w:t>
      </w:r>
      <w:proofErr w:type="spellStart"/>
      <w:r w:rsidRPr="00F0263E">
        <w:rPr>
          <w:rFonts w:ascii="Times New Roman" w:eastAsia="Times New Roman" w:hAnsi="Times New Roman" w:cs="Times New Roman"/>
          <w:kern w:val="0"/>
          <w:sz w:val="22"/>
          <w:szCs w:val="22"/>
          <w14:ligatures w14:val="none"/>
        </w:rPr>
        <w:t>Raydium</w:t>
      </w:r>
      <w:proofErr w:type="spellEnd"/>
      <w:r w:rsidRPr="00F0263E">
        <w:rPr>
          <w:rFonts w:ascii="Times New Roman" w:eastAsia="Times New Roman" w:hAnsi="Times New Roman" w:cs="Times New Roman"/>
          <w:kern w:val="0"/>
          <w:sz w:val="22"/>
          <w:szCs w:val="22"/>
          <w14:ligatures w14:val="none"/>
        </w:rPr>
        <w:t xml:space="preserve"> (RAY), Mango (MNGO), Bonk (BONK) – all issued as SPL tokens (Solana Program Library standard).</w:t>
      </w:r>
    </w:p>
    <w:p w14:paraId="4339D6E5" w14:textId="49A34CE6"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Base58-encoded 32-byte public key, variable length ~32–44 characters​</w:t>
      </w:r>
      <w:r w:rsidR="008C5624">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kern w:val="0"/>
          <w:sz w:val="22"/>
          <w:szCs w:val="22"/>
          <w14:ligatures w14:val="none"/>
        </w:rPr>
        <w:t xml:space="preserve">(no fixed prefix).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7KGsVh...XD3h</w:t>
      </w:r>
      <w:r w:rsidRPr="00F0263E">
        <w:rPr>
          <w:rFonts w:ascii="Times New Roman" w:eastAsia="Times New Roman" w:hAnsi="Times New Roman" w:cs="Times New Roman"/>
          <w:kern w:val="0"/>
          <w:sz w:val="22"/>
          <w:szCs w:val="22"/>
          <w14:ligatures w14:val="none"/>
        </w:rPr>
        <w:t xml:space="preserve"> (Solana addresses often start with an uppercase letter or digit).</w:t>
      </w:r>
    </w:p>
    <w:p w14:paraId="186B0D6C" w14:textId="24816363" w:rsidR="008C5624"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Same base58 format as wallets. Each SPL token is identified by a </w:t>
      </w:r>
      <w:r w:rsidRPr="00F0263E">
        <w:rPr>
          <w:rFonts w:ascii="Times New Roman" w:eastAsia="Times New Roman" w:hAnsi="Times New Roman" w:cs="Times New Roman"/>
          <w:b/>
          <w:bCs/>
          <w:kern w:val="0"/>
          <w:sz w:val="22"/>
          <w:szCs w:val="22"/>
          <w14:ligatures w14:val="none"/>
        </w:rPr>
        <w:t>mint address</w:t>
      </w:r>
      <w:r w:rsidRPr="00F0263E">
        <w:rPr>
          <w:rFonts w:ascii="Times New Roman" w:eastAsia="Times New Roman" w:hAnsi="Times New Roman" w:cs="Times New Roman"/>
          <w:kern w:val="0"/>
          <w:sz w:val="22"/>
          <w:szCs w:val="22"/>
          <w14:ligatures w14:val="none"/>
        </w:rPr>
        <w:t xml:space="preserve"> (also a 32-byte </w:t>
      </w:r>
      <w:proofErr w:type="spellStart"/>
      <w:r w:rsidRPr="00F0263E">
        <w:rPr>
          <w:rFonts w:ascii="Times New Roman" w:eastAsia="Times New Roman" w:hAnsi="Times New Roman" w:cs="Times New Roman"/>
          <w:kern w:val="0"/>
          <w:sz w:val="22"/>
          <w:szCs w:val="22"/>
          <w14:ligatures w14:val="none"/>
        </w:rPr>
        <w:t>pubkey</w:t>
      </w:r>
      <w:proofErr w:type="spellEnd"/>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USDC’s mint address on Solana is </w:t>
      </w:r>
      <w:r w:rsidRPr="00F0263E">
        <w:rPr>
          <w:rFonts w:ascii="Courier New" w:eastAsia="Times New Roman" w:hAnsi="Courier New" w:cs="Courier New"/>
          <w:kern w:val="0"/>
          <w:sz w:val="18"/>
          <w:szCs w:val="18"/>
          <w14:ligatures w14:val="none"/>
        </w:rPr>
        <w:t>EPjFWdd5Auf...Dt1v</w:t>
      </w:r>
      <w:r w:rsidRPr="00F0263E">
        <w:rPr>
          <w:rFonts w:ascii="Times New Roman" w:eastAsia="Times New Roman" w:hAnsi="Times New Roman" w:cs="Times New Roman"/>
          <w:kern w:val="0"/>
          <w:sz w:val="22"/>
          <w:szCs w:val="22"/>
          <w14:ligatures w14:val="none"/>
        </w:rPr>
        <w:t xml:space="preserve"> (base58 string). Associated token accounts (wallet-specific token addresses) are also base58 addresses derived from the mint and user wallet.</w:t>
      </w:r>
    </w:p>
    <w:p w14:paraId="1927A972" w14:textId="77777777" w:rsidR="008C5624" w:rsidRPr="00F0263E" w:rsidRDefault="008C5624" w:rsidP="008C5624">
      <w:pPr>
        <w:spacing w:after="0" w:line="276" w:lineRule="auto"/>
        <w:ind w:left="1440"/>
        <w:rPr>
          <w:rFonts w:ascii="Times New Roman" w:eastAsia="Times New Roman" w:hAnsi="Times New Roman" w:cs="Times New Roman"/>
          <w:kern w:val="0"/>
          <w:sz w:val="22"/>
          <w:szCs w:val="22"/>
          <w14:ligatures w14:val="none"/>
        </w:rPr>
      </w:pPr>
    </w:p>
    <w:p w14:paraId="5A58E4CC" w14:textId="08A20126" w:rsidR="008C5624"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NEAR Protocol</w:t>
      </w:r>
      <w:r w:rsidRPr="00F0263E">
        <w:rPr>
          <w:rFonts w:ascii="Times New Roman" w:eastAsia="Times New Roman" w:hAnsi="Times New Roman" w:cs="Times New Roman"/>
          <w:kern w:val="0"/>
          <w:sz w:val="22"/>
          <w:szCs w:val="22"/>
          <w14:ligatures w14:val="none"/>
        </w:rPr>
        <w:t xml:space="preserve"> – A sharded Layer-1 blockchain focused on developer usability and scalability (uses Nightshade sharding​).</w:t>
      </w:r>
    </w:p>
    <w:p w14:paraId="4D12DB68"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NEAR</w:t>
      </w:r>
      <w:r w:rsidRPr="00F0263E">
        <w:rPr>
          <w:rFonts w:ascii="Times New Roman" w:eastAsia="Times New Roman" w:hAnsi="Times New Roman" w:cs="Times New Roman"/>
          <w:kern w:val="0"/>
          <w:sz w:val="22"/>
          <w:szCs w:val="22"/>
          <w14:ligatures w14:val="none"/>
        </w:rPr>
        <w:t xml:space="preserve"> – for fees, staking, and governance.</w:t>
      </w:r>
    </w:p>
    <w:p w14:paraId="677810D3"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NEAR (fees are paid in NEAR).</w:t>
      </w:r>
    </w:p>
    <w:p w14:paraId="6E92F477" w14:textId="6D66B62C"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NEAR:</w:t>
      </w:r>
      <w:r w:rsidRPr="00F0263E">
        <w:rPr>
          <w:rFonts w:ascii="Times New Roman" w:eastAsia="Times New Roman" w:hAnsi="Times New Roman" w:cs="Times New Roman"/>
          <w:kern w:val="0"/>
          <w:sz w:val="22"/>
          <w:szCs w:val="22"/>
          <w14:ligatures w14:val="none"/>
        </w:rPr>
        <w:t xml:space="preserve"> Tether (USDT, via NEP-141), USDC (via NEP-141), </w:t>
      </w:r>
      <w:proofErr w:type="spellStart"/>
      <w:r w:rsidRPr="00F0263E">
        <w:rPr>
          <w:rFonts w:ascii="Times New Roman" w:eastAsia="Times New Roman" w:hAnsi="Times New Roman" w:cs="Times New Roman"/>
          <w:kern w:val="0"/>
          <w:sz w:val="22"/>
          <w:szCs w:val="22"/>
          <w14:ligatures w14:val="none"/>
        </w:rPr>
        <w:t>Sweatcoin</w:t>
      </w:r>
      <w:proofErr w:type="spellEnd"/>
      <w:r w:rsidRPr="00F0263E">
        <w:rPr>
          <w:rFonts w:ascii="Times New Roman" w:eastAsia="Times New Roman" w:hAnsi="Times New Roman" w:cs="Times New Roman"/>
          <w:kern w:val="0"/>
          <w:sz w:val="22"/>
          <w:szCs w:val="22"/>
          <w14:ligatures w14:val="none"/>
        </w:rPr>
        <w:t xml:space="preserve"> (SWEAT), Octopus Network (OCT), Ref Finance (REF) – many issued under NEAR’s </w:t>
      </w:r>
      <w:r w:rsidRPr="00F0263E">
        <w:rPr>
          <w:rFonts w:ascii="Times New Roman" w:eastAsia="Times New Roman" w:hAnsi="Times New Roman" w:cs="Times New Roman"/>
          <w:b/>
          <w:bCs/>
          <w:kern w:val="0"/>
          <w:sz w:val="22"/>
          <w:szCs w:val="22"/>
          <w14:ligatures w14:val="none"/>
        </w:rPr>
        <w:t>NEP-141</w:t>
      </w:r>
      <w:r w:rsidRPr="00F0263E">
        <w:rPr>
          <w:rFonts w:ascii="Times New Roman" w:eastAsia="Times New Roman" w:hAnsi="Times New Roman" w:cs="Times New Roman"/>
          <w:kern w:val="0"/>
          <w:sz w:val="22"/>
          <w:szCs w:val="22"/>
          <w14:ligatures w14:val="none"/>
        </w:rPr>
        <w:t xml:space="preserve"> token standard​.</w:t>
      </w:r>
    </w:p>
    <w:p w14:paraId="40B1238B" w14:textId="7D1FCF60"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NEAR supports two address forms​: human-readable </w:t>
      </w:r>
      <w:r w:rsidRPr="00F0263E">
        <w:rPr>
          <w:rFonts w:ascii="Times New Roman" w:eastAsia="Times New Roman" w:hAnsi="Times New Roman" w:cs="Times New Roman"/>
          <w:b/>
          <w:bCs/>
          <w:kern w:val="0"/>
          <w:sz w:val="22"/>
          <w:szCs w:val="22"/>
          <w14:ligatures w14:val="none"/>
        </w:rPr>
        <w:t>Named accounts</w:t>
      </w:r>
      <w:r w:rsidRPr="00F0263E">
        <w:rPr>
          <w:rFonts w:ascii="Times New Roman" w:eastAsia="Times New Roman" w:hAnsi="Times New Roman" w:cs="Times New Roman"/>
          <w:kern w:val="0"/>
          <w:sz w:val="22"/>
          <w:szCs w:val="22"/>
          <w14:ligatures w14:val="none"/>
        </w:rPr>
        <w:t xml:space="preserve"> (e.g. </w:t>
      </w:r>
      <w:proofErr w:type="spellStart"/>
      <w:r w:rsidRPr="00F0263E">
        <w:rPr>
          <w:rFonts w:ascii="Courier New" w:eastAsia="Times New Roman" w:hAnsi="Courier New" w:cs="Courier New"/>
          <w:kern w:val="0"/>
          <w:sz w:val="18"/>
          <w:szCs w:val="18"/>
          <w14:ligatures w14:val="none"/>
        </w:rPr>
        <w:t>alice.near</w:t>
      </w:r>
      <w:proofErr w:type="spellEnd"/>
      <w:r w:rsidRPr="00F0263E">
        <w:rPr>
          <w:rFonts w:ascii="Times New Roman" w:eastAsia="Times New Roman" w:hAnsi="Times New Roman" w:cs="Times New Roman"/>
          <w:kern w:val="0"/>
          <w:sz w:val="22"/>
          <w:szCs w:val="22"/>
          <w14:ligatures w14:val="none"/>
        </w:rPr>
        <w:t xml:space="preserve">), and 64-character hex </w:t>
      </w:r>
      <w:r w:rsidRPr="00F0263E">
        <w:rPr>
          <w:rFonts w:ascii="Times New Roman" w:eastAsia="Times New Roman" w:hAnsi="Times New Roman" w:cs="Times New Roman"/>
          <w:b/>
          <w:bCs/>
          <w:kern w:val="0"/>
          <w:sz w:val="22"/>
          <w:szCs w:val="22"/>
          <w14:ligatures w14:val="none"/>
        </w:rPr>
        <w:t>Implicit addresses</w:t>
      </w:r>
      <w:r w:rsidRPr="00F0263E">
        <w:rPr>
          <w:rFonts w:ascii="Times New Roman" w:eastAsia="Times New Roman" w:hAnsi="Times New Roman" w:cs="Times New Roman"/>
          <w:kern w:val="0"/>
          <w:sz w:val="22"/>
          <w:szCs w:val="22"/>
          <w14:ligatures w14:val="none"/>
        </w:rPr>
        <w:t xml:space="preserve"> (a raw 32-byte public key in hex, e.g. </w:t>
      </w:r>
      <w:r w:rsidRPr="00F0263E">
        <w:rPr>
          <w:rFonts w:ascii="Courier New" w:eastAsia="Times New Roman" w:hAnsi="Courier New" w:cs="Courier New"/>
          <w:kern w:val="0"/>
          <w:sz w:val="18"/>
          <w:szCs w:val="18"/>
          <w14:ligatures w14:val="none"/>
        </w:rPr>
        <w:t>fb9243ce...</w:t>
      </w:r>
      <w:r w:rsidRPr="00F0263E">
        <w:rPr>
          <w:rFonts w:ascii="Times New Roman" w:eastAsia="Times New Roman" w:hAnsi="Times New Roman" w:cs="Times New Roman"/>
          <w:kern w:val="0"/>
          <w:sz w:val="22"/>
          <w:szCs w:val="22"/>
          <w14:ligatures w14:val="none"/>
        </w:rPr>
        <w:t xml:space="preserve"> all lowercase)​.</w:t>
      </w:r>
    </w:p>
    <w:p w14:paraId="66AD6D6D" w14:textId="77777777"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Token/Contract Address Format:</w:t>
      </w:r>
      <w:r w:rsidRPr="00F0263E">
        <w:rPr>
          <w:rFonts w:ascii="Times New Roman" w:eastAsia="Times New Roman" w:hAnsi="Times New Roman" w:cs="Times New Roman"/>
          <w:kern w:val="0"/>
          <w:sz w:val="22"/>
          <w:szCs w:val="22"/>
          <w14:ligatures w14:val="none"/>
        </w:rPr>
        <w:t xml:space="preserve"> NEAR token contracts are deployable to Named accounts (e.g. </w:t>
      </w:r>
      <w:proofErr w:type="spellStart"/>
      <w:r w:rsidRPr="00F0263E">
        <w:rPr>
          <w:rFonts w:ascii="Courier New" w:eastAsia="Times New Roman" w:hAnsi="Courier New" w:cs="Courier New"/>
          <w:kern w:val="0"/>
          <w:sz w:val="18"/>
          <w:szCs w:val="18"/>
          <w14:ligatures w14:val="none"/>
        </w:rPr>
        <w:t>usdc.faucet.near</w:t>
      </w:r>
      <w:proofErr w:type="spellEnd"/>
      <w:r w:rsidRPr="00F0263E">
        <w:rPr>
          <w:rFonts w:ascii="Times New Roman" w:eastAsia="Times New Roman" w:hAnsi="Times New Roman" w:cs="Times New Roman"/>
          <w:kern w:val="0"/>
          <w:sz w:val="22"/>
          <w:szCs w:val="22"/>
          <w14:ligatures w14:val="none"/>
        </w:rPr>
        <w:t>) or implicit addresses. Each fungible token is a smart contract account. (For example, the NEAR-ETH Rainbow bridge token contract has an implicit 64-hex account.)</w:t>
      </w:r>
    </w:p>
    <w:p w14:paraId="30E5BEFA" w14:textId="77777777" w:rsidR="008C5624" w:rsidRPr="00F0263E" w:rsidRDefault="008C5624" w:rsidP="008C5624">
      <w:pPr>
        <w:spacing w:after="0" w:line="276" w:lineRule="auto"/>
        <w:ind w:left="1080"/>
        <w:rPr>
          <w:rFonts w:ascii="Times New Roman" w:eastAsia="Times New Roman" w:hAnsi="Times New Roman" w:cs="Times New Roman"/>
          <w:kern w:val="0"/>
          <w:sz w:val="22"/>
          <w:szCs w:val="22"/>
          <w14:ligatures w14:val="none"/>
        </w:rPr>
      </w:pPr>
    </w:p>
    <w:p w14:paraId="40CF3C2E" w14:textId="2635320B"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TRON</w:t>
      </w:r>
      <w:r w:rsidRPr="00F0263E">
        <w:rPr>
          <w:rFonts w:ascii="Times New Roman" w:eastAsia="Times New Roman" w:hAnsi="Times New Roman" w:cs="Times New Roman"/>
          <w:kern w:val="0"/>
          <w:sz w:val="22"/>
          <w:szCs w:val="22"/>
          <w14:ligatures w14:val="none"/>
        </w:rPr>
        <w:t xml:space="preserve"> – A </w:t>
      </w:r>
      <w:proofErr w:type="spellStart"/>
      <w:r w:rsidRPr="00F0263E">
        <w:rPr>
          <w:rFonts w:ascii="Times New Roman" w:eastAsia="Times New Roman" w:hAnsi="Times New Roman" w:cs="Times New Roman"/>
          <w:kern w:val="0"/>
          <w:sz w:val="22"/>
          <w:szCs w:val="22"/>
          <w14:ligatures w14:val="none"/>
        </w:rPr>
        <w:t>DPoS</w:t>
      </w:r>
      <w:proofErr w:type="spellEnd"/>
      <w:r w:rsidRPr="00F0263E">
        <w:rPr>
          <w:rFonts w:ascii="Times New Roman" w:eastAsia="Times New Roman" w:hAnsi="Times New Roman" w:cs="Times New Roman"/>
          <w:kern w:val="0"/>
          <w:sz w:val="22"/>
          <w:szCs w:val="22"/>
          <w14:ligatures w14:val="none"/>
        </w:rPr>
        <w:t xml:space="preserve"> blockchain known for high throughput and extensive stablecoin use (over 1.9M daily users in 2024)​.</w:t>
      </w:r>
    </w:p>
    <w:p w14:paraId="69447FC2"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b/>
          <w:bCs/>
          <w:kern w:val="0"/>
          <w:sz w:val="22"/>
          <w:szCs w:val="22"/>
          <w14:ligatures w14:val="none"/>
        </w:rPr>
        <w:t>Tronix</w:t>
      </w:r>
      <w:proofErr w:type="spellEnd"/>
      <w:r w:rsidRPr="00F0263E">
        <w:rPr>
          <w:rFonts w:ascii="Times New Roman" w:eastAsia="Times New Roman" w:hAnsi="Times New Roman" w:cs="Times New Roman"/>
          <w:b/>
          <w:bCs/>
          <w:kern w:val="0"/>
          <w:sz w:val="22"/>
          <w:szCs w:val="22"/>
          <w14:ligatures w14:val="none"/>
        </w:rPr>
        <w:t xml:space="preserve"> (TRX)</w:t>
      </w:r>
      <w:r w:rsidRPr="00F0263E">
        <w:rPr>
          <w:rFonts w:ascii="Times New Roman" w:eastAsia="Times New Roman" w:hAnsi="Times New Roman" w:cs="Times New Roman"/>
          <w:kern w:val="0"/>
          <w:sz w:val="22"/>
          <w:szCs w:val="22"/>
          <w14:ligatures w14:val="none"/>
        </w:rPr>
        <w:t xml:space="preserve"> – used for transactions, staking, and governance in the Tron network.</w:t>
      </w:r>
    </w:p>
    <w:p w14:paraId="03E62785"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TRX (Tron uses a bandwidth &amp; energy model; TRX is burned or frozen to obtain transaction resources). Fees are effectively paid in TRX or via resource credits.</w:t>
      </w:r>
    </w:p>
    <w:p w14:paraId="00D09C38" w14:textId="3C7BFDC8"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TRON:</w:t>
      </w:r>
      <w:r w:rsidRPr="00F0263E">
        <w:rPr>
          <w:rFonts w:ascii="Times New Roman" w:eastAsia="Times New Roman" w:hAnsi="Times New Roman" w:cs="Times New Roman"/>
          <w:kern w:val="0"/>
          <w:sz w:val="22"/>
          <w:szCs w:val="22"/>
          <w14:ligatures w14:val="none"/>
        </w:rPr>
        <w:t xml:space="preserve"> Tether (USDT-TRC20) and USDC-TRC20 (Tron hosts a large portion of these stablecoins​), BitTorrent (BTT), JUST (JST), APENFT (NFT), USDJ, Sun (SUN)​</w:t>
      </w:r>
      <w:r w:rsidR="008C5624">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kern w:val="0"/>
          <w:sz w:val="22"/>
          <w:szCs w:val="22"/>
          <w14:ligatures w14:val="none"/>
        </w:rPr>
        <w:t xml:space="preserve">– issued as </w:t>
      </w:r>
      <w:r w:rsidRPr="00F0263E">
        <w:rPr>
          <w:rFonts w:ascii="Times New Roman" w:eastAsia="Times New Roman" w:hAnsi="Times New Roman" w:cs="Times New Roman"/>
          <w:b/>
          <w:bCs/>
          <w:kern w:val="0"/>
          <w:sz w:val="22"/>
          <w:szCs w:val="22"/>
          <w14:ligatures w14:val="none"/>
        </w:rPr>
        <w:t>TRC-20</w:t>
      </w:r>
      <w:r w:rsidRPr="00F0263E">
        <w:rPr>
          <w:rFonts w:ascii="Times New Roman" w:eastAsia="Times New Roman" w:hAnsi="Times New Roman" w:cs="Times New Roman"/>
          <w:kern w:val="0"/>
          <w:sz w:val="22"/>
          <w:szCs w:val="22"/>
          <w14:ligatures w14:val="none"/>
        </w:rPr>
        <w:t xml:space="preserve"> smart tokens on Tron.</w:t>
      </w:r>
    </w:p>
    <w:p w14:paraId="4B6ACE82" w14:textId="0B9BF97F"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Addresses are base58-check encoded, 21-34 chars, always starting with </w:t>
      </w:r>
      <w:r w:rsidRPr="00F0263E">
        <w:rPr>
          <w:rFonts w:ascii="Times New Roman" w:eastAsia="Times New Roman" w:hAnsi="Times New Roman" w:cs="Times New Roman"/>
          <w:b/>
          <w:bCs/>
          <w:kern w:val="0"/>
          <w:sz w:val="22"/>
          <w:szCs w:val="22"/>
          <w14:ligatures w14:val="none"/>
        </w:rPr>
        <w:t>“T”</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proofErr w:type="spellStart"/>
      <w:r w:rsidRPr="00F0263E">
        <w:rPr>
          <w:rFonts w:ascii="Courier New" w:eastAsia="Times New Roman" w:hAnsi="Courier New" w:cs="Courier New"/>
          <w:kern w:val="0"/>
          <w:sz w:val="18"/>
          <w:szCs w:val="18"/>
          <w14:ligatures w14:val="none"/>
        </w:rPr>
        <w:t>TXYZop</w:t>
      </w:r>
      <w:proofErr w:type="spellEnd"/>
      <w:r w:rsidRPr="00F0263E">
        <w:rPr>
          <w:rFonts w:ascii="Courier New" w:eastAsia="Times New Roman" w:hAnsi="Courier New" w:cs="Courier New"/>
          <w:kern w:val="0"/>
          <w:sz w:val="18"/>
          <w:szCs w:val="18"/>
          <w14:ligatures w14:val="none"/>
        </w:rPr>
        <w:t>...7Hj</w:t>
      </w:r>
      <w:r w:rsidRPr="00F0263E">
        <w:rPr>
          <w:rFonts w:ascii="Times New Roman" w:eastAsia="Times New Roman" w:hAnsi="Times New Roman" w:cs="Times New Roman"/>
          <w:kern w:val="0"/>
          <w:sz w:val="22"/>
          <w:szCs w:val="22"/>
          <w14:ligatures w14:val="none"/>
        </w:rPr>
        <w:t xml:space="preserve"> (Tron addresses begin with ‘T’ followed by alphanumeric characters).</w:t>
      </w:r>
    </w:p>
    <w:p w14:paraId="3132005C" w14:textId="65105C3B"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Same format as wallet addresses (Tron smart contract addresses also begin with “T”).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TRON USDT’s contract address is </w:t>
      </w:r>
      <w:r w:rsidRPr="00F0263E">
        <w:rPr>
          <w:rFonts w:ascii="Courier New" w:eastAsia="Times New Roman" w:hAnsi="Courier New" w:cs="Courier New"/>
          <w:kern w:val="0"/>
          <w:sz w:val="18"/>
          <w:szCs w:val="18"/>
          <w14:ligatures w14:val="none"/>
        </w:rPr>
        <w:t>TR7NHqjeKQxGTCi8q8ZY4pL8otSzgjLj6t</w:t>
      </w:r>
      <w:r w:rsidRPr="00F0263E">
        <w:rPr>
          <w:rFonts w:ascii="Times New Roman" w:eastAsia="Times New Roman" w:hAnsi="Times New Roman" w:cs="Times New Roman"/>
          <w:kern w:val="0"/>
          <w:sz w:val="22"/>
          <w:szCs w:val="22"/>
          <w14:ligatures w14:val="none"/>
        </w:rPr>
        <w:t>​</w:t>
      </w:r>
      <w:r w:rsidR="008C5624">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kern w:val="0"/>
          <w:sz w:val="22"/>
          <w:szCs w:val="22"/>
          <w14:ligatures w14:val="none"/>
        </w:rPr>
        <w:t>– a base58 string starting with T.</w:t>
      </w:r>
    </w:p>
    <w:p w14:paraId="42CD9134" w14:textId="63485686" w:rsidR="008C5624" w:rsidRPr="00F0263E" w:rsidRDefault="008C5624" w:rsidP="008C5624">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br w:type="page"/>
      </w:r>
    </w:p>
    <w:p w14:paraId="21C84D21" w14:textId="2AD84F39"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lastRenderedPageBreak/>
        <w:t>Base</w:t>
      </w:r>
      <w:r w:rsidRPr="00F0263E">
        <w:rPr>
          <w:rFonts w:ascii="Times New Roman" w:eastAsia="Times New Roman" w:hAnsi="Times New Roman" w:cs="Times New Roman"/>
          <w:kern w:val="0"/>
          <w:sz w:val="22"/>
          <w:szCs w:val="22"/>
          <w14:ligatures w14:val="none"/>
        </w:rPr>
        <w:t xml:space="preserve"> – Coinbase’s Ethereum Layer-2 network (Optimistic rollup) that launched in 2023, quickly reaching ~1.1M daily users​.</w:t>
      </w:r>
    </w:p>
    <w:p w14:paraId="1C43BBD7"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i/>
          <w:iCs/>
          <w:kern w:val="0"/>
          <w:sz w:val="22"/>
          <w:szCs w:val="22"/>
          <w14:ligatures w14:val="none"/>
        </w:rPr>
        <w:t>None.</w:t>
      </w:r>
      <w:r w:rsidRPr="00F0263E">
        <w:rPr>
          <w:rFonts w:ascii="Times New Roman" w:eastAsia="Times New Roman" w:hAnsi="Times New Roman" w:cs="Times New Roman"/>
          <w:kern w:val="0"/>
          <w:sz w:val="22"/>
          <w:szCs w:val="22"/>
          <w14:ligatures w14:val="none"/>
        </w:rPr>
        <w:t xml:space="preserve"> (Base doesn’t have its own coin; it uses ETH for fees.)</w:t>
      </w:r>
    </w:p>
    <w:p w14:paraId="6D89DA34"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ETH</w:t>
      </w:r>
      <w:r w:rsidRPr="00F0263E">
        <w:rPr>
          <w:rFonts w:ascii="Times New Roman" w:eastAsia="Times New Roman" w:hAnsi="Times New Roman" w:cs="Times New Roman"/>
          <w:kern w:val="0"/>
          <w:sz w:val="22"/>
          <w:szCs w:val="22"/>
          <w14:ligatures w14:val="none"/>
        </w:rPr>
        <w:t xml:space="preserve"> – transactions on Base are paid in Ethereum’s ETH (Base is EVM-compatible).</w:t>
      </w:r>
    </w:p>
    <w:p w14:paraId="40F7375E" w14:textId="32D59CDA"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Base:</w:t>
      </w:r>
      <w:r w:rsidRPr="00F0263E">
        <w:rPr>
          <w:rFonts w:ascii="Times New Roman" w:eastAsia="Times New Roman" w:hAnsi="Times New Roman" w:cs="Times New Roman"/>
          <w:kern w:val="0"/>
          <w:sz w:val="22"/>
          <w:szCs w:val="22"/>
          <w14:ligatures w14:val="none"/>
        </w:rPr>
        <w:t xml:space="preserve"> Base supports bridged Ethereum assets and new tokens. Examples include USD Coin (USDC, heavily used on Base via Coinbase), Dai (DAI), and various meme coins (e.g. </w:t>
      </w:r>
      <w:r w:rsidRPr="00F0263E">
        <w:rPr>
          <w:rFonts w:ascii="Times New Roman" w:eastAsia="Times New Roman" w:hAnsi="Times New Roman" w:cs="Times New Roman"/>
          <w:b/>
          <w:bCs/>
          <w:kern w:val="0"/>
          <w:sz w:val="22"/>
          <w:szCs w:val="22"/>
          <w14:ligatures w14:val="none"/>
        </w:rPr>
        <w:t>BALD</w:t>
      </w:r>
      <w:r w:rsidRPr="00F0263E">
        <w:rPr>
          <w:rFonts w:ascii="Times New Roman" w:eastAsia="Times New Roman" w:hAnsi="Times New Roman" w:cs="Times New Roman"/>
          <w:kern w:val="0"/>
          <w:sz w:val="22"/>
          <w:szCs w:val="22"/>
          <w14:ligatures w14:val="none"/>
        </w:rPr>
        <w:t xml:space="preserve">, a </w:t>
      </w:r>
      <w:proofErr w:type="spellStart"/>
      <w:r w:rsidRPr="00F0263E">
        <w:rPr>
          <w:rFonts w:ascii="Times New Roman" w:eastAsia="Times New Roman" w:hAnsi="Times New Roman" w:cs="Times New Roman"/>
          <w:kern w:val="0"/>
          <w:sz w:val="22"/>
          <w:szCs w:val="22"/>
          <w14:ligatures w14:val="none"/>
        </w:rPr>
        <w:t>memecoin</w:t>
      </w:r>
      <w:proofErr w:type="spellEnd"/>
      <w:r w:rsidRPr="00F0263E">
        <w:rPr>
          <w:rFonts w:ascii="Times New Roman" w:eastAsia="Times New Roman" w:hAnsi="Times New Roman" w:cs="Times New Roman"/>
          <w:kern w:val="0"/>
          <w:sz w:val="22"/>
          <w:szCs w:val="22"/>
          <w14:ligatures w14:val="none"/>
        </w:rPr>
        <w:t xml:space="preserve"> that briefly hit $50M market cap on Base​). Many popular DeFi tokens (UNI, AAVE, etc.) are also bridged to Base.</w:t>
      </w:r>
    </w:p>
    <w:p w14:paraId="4A848765" w14:textId="0D9FB302"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Same as Ethereum (0x + 40 hex characters)​. Base being EVM-compatible means wallet addresses look identical to Ethereum addresses (and one’s Ethereum address can be used on Base).</w:t>
      </w:r>
    </w:p>
    <w:p w14:paraId="594AF8EC"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Likewise identical to Ethereum’s ERC-20 contract format (0x-prefixed hex). Tokens on Base (often bridged versions of ETH assets) are smart contracts at 0x... addresses.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Base’s bridged USDC contract has an address (0x41CD...B4dE on Base).</w:t>
      </w:r>
    </w:p>
    <w:p w14:paraId="02EE8628" w14:textId="5EBFEBF9"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BNB Chain (Binance Smart Chain)</w:t>
      </w:r>
      <w:r w:rsidRPr="00F0263E">
        <w:rPr>
          <w:rFonts w:ascii="Times New Roman" w:eastAsia="Times New Roman" w:hAnsi="Times New Roman" w:cs="Times New Roman"/>
          <w:kern w:val="0"/>
          <w:sz w:val="22"/>
          <w:szCs w:val="22"/>
          <w14:ligatures w14:val="none"/>
        </w:rPr>
        <w:t xml:space="preserve"> – A leading smart contract platform with ~920k daily users, known for low fees and BSC DeFi.</w:t>
      </w:r>
    </w:p>
    <w:p w14:paraId="35C139B0" w14:textId="633B6445"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Binance Coin (BNB)</w:t>
      </w:r>
      <w:r w:rsidRPr="00F0263E">
        <w:rPr>
          <w:rFonts w:ascii="Times New Roman" w:eastAsia="Times New Roman" w:hAnsi="Times New Roman" w:cs="Times New Roman"/>
          <w:kern w:val="0"/>
          <w:sz w:val="22"/>
          <w:szCs w:val="22"/>
          <w14:ligatures w14:val="none"/>
        </w:rPr>
        <w:t xml:space="preserve"> – used for gas fees, staking, and governance on BNB Chain​.</w:t>
      </w:r>
    </w:p>
    <w:p w14:paraId="50CEF346"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BNB (fees on BSC are paid in BNB).</w:t>
      </w:r>
    </w:p>
    <w:p w14:paraId="6E82D5B2" w14:textId="3C41E170"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BNB Chain:</w:t>
      </w:r>
      <w:r w:rsidRPr="00F0263E">
        <w:rPr>
          <w:rFonts w:ascii="Times New Roman" w:eastAsia="Times New Roman" w:hAnsi="Times New Roman" w:cs="Times New Roman"/>
          <w:kern w:val="0"/>
          <w:sz w:val="22"/>
          <w:szCs w:val="22"/>
          <w14:ligatures w14:val="none"/>
        </w:rPr>
        <w:t xml:space="preserve"> BUSD (Binance USD, until its phase-out), Tether (USDT-BEP20), USD Coin (USDC-BEP20), </w:t>
      </w:r>
      <w:proofErr w:type="spellStart"/>
      <w:r w:rsidRPr="00F0263E">
        <w:rPr>
          <w:rFonts w:ascii="Times New Roman" w:eastAsia="Times New Roman" w:hAnsi="Times New Roman" w:cs="Times New Roman"/>
          <w:kern w:val="0"/>
          <w:sz w:val="22"/>
          <w:szCs w:val="22"/>
          <w14:ligatures w14:val="none"/>
        </w:rPr>
        <w:t>PancakeSwap</w:t>
      </w:r>
      <w:proofErr w:type="spellEnd"/>
      <w:r w:rsidRPr="00F0263E">
        <w:rPr>
          <w:rFonts w:ascii="Times New Roman" w:eastAsia="Times New Roman" w:hAnsi="Times New Roman" w:cs="Times New Roman"/>
          <w:kern w:val="0"/>
          <w:sz w:val="22"/>
          <w:szCs w:val="22"/>
          <w14:ligatures w14:val="none"/>
        </w:rPr>
        <w:t xml:space="preserve"> Token (CAKE), Venus (XVS), Alpaca (ALPACA), </w:t>
      </w:r>
      <w:proofErr w:type="spellStart"/>
      <w:r w:rsidRPr="00F0263E">
        <w:rPr>
          <w:rFonts w:ascii="Times New Roman" w:eastAsia="Times New Roman" w:hAnsi="Times New Roman" w:cs="Times New Roman"/>
          <w:kern w:val="0"/>
          <w:sz w:val="22"/>
          <w:szCs w:val="22"/>
          <w14:ligatures w14:val="none"/>
        </w:rPr>
        <w:t>SafeMoon</w:t>
      </w:r>
      <w:proofErr w:type="spellEnd"/>
      <w:r w:rsidRPr="00F0263E">
        <w:rPr>
          <w:rFonts w:ascii="Times New Roman" w:eastAsia="Times New Roman" w:hAnsi="Times New Roman" w:cs="Times New Roman"/>
          <w:kern w:val="0"/>
          <w:sz w:val="22"/>
          <w:szCs w:val="22"/>
          <w14:ligatures w14:val="none"/>
        </w:rPr>
        <w:t xml:space="preserve"> (SAFEMOON), Floki (FLOKI) – numerous BEP-20 tokens exist given BSC’s active DeFi ecosystem​. For example, </w:t>
      </w:r>
      <w:proofErr w:type="spellStart"/>
      <w:r w:rsidRPr="00F0263E">
        <w:rPr>
          <w:rFonts w:ascii="Times New Roman" w:eastAsia="Times New Roman" w:hAnsi="Times New Roman" w:cs="Times New Roman"/>
          <w:kern w:val="0"/>
          <w:sz w:val="22"/>
          <w:szCs w:val="22"/>
          <w14:ligatures w14:val="none"/>
        </w:rPr>
        <w:t>PancakeSwap’s</w:t>
      </w:r>
      <w:proofErr w:type="spellEnd"/>
      <w:r w:rsidRPr="00F0263E">
        <w:rPr>
          <w:rFonts w:ascii="Times New Roman" w:eastAsia="Times New Roman" w:hAnsi="Times New Roman" w:cs="Times New Roman"/>
          <w:kern w:val="0"/>
          <w:sz w:val="22"/>
          <w:szCs w:val="22"/>
          <w14:ligatures w14:val="none"/>
        </w:rPr>
        <w:t xml:space="preserve"> CAKE and the popular meme token </w:t>
      </w:r>
      <w:proofErr w:type="spellStart"/>
      <w:r w:rsidRPr="00F0263E">
        <w:rPr>
          <w:rFonts w:ascii="Times New Roman" w:eastAsia="Times New Roman" w:hAnsi="Times New Roman" w:cs="Times New Roman"/>
          <w:kern w:val="0"/>
          <w:sz w:val="22"/>
          <w:szCs w:val="22"/>
          <w14:ligatures w14:val="none"/>
        </w:rPr>
        <w:t>BabyDoge</w:t>
      </w:r>
      <w:proofErr w:type="spellEnd"/>
      <w:r w:rsidRPr="00F0263E">
        <w:rPr>
          <w:rFonts w:ascii="Times New Roman" w:eastAsia="Times New Roman" w:hAnsi="Times New Roman" w:cs="Times New Roman"/>
          <w:kern w:val="0"/>
          <w:sz w:val="22"/>
          <w:szCs w:val="22"/>
          <w14:ligatures w14:val="none"/>
        </w:rPr>
        <w:t xml:space="preserve"> are BSC-native tokens.</w:t>
      </w:r>
    </w:p>
    <w:p w14:paraId="2EE803A7" w14:textId="1E4DDCC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EVM-compatible 20-byte addresses (same format as Ethereum): starts with </w:t>
      </w:r>
      <w:r w:rsidRPr="00F0263E">
        <w:rPr>
          <w:rFonts w:ascii="Times New Roman" w:eastAsia="Times New Roman" w:hAnsi="Times New Roman" w:cs="Times New Roman"/>
          <w:b/>
          <w:bCs/>
          <w:kern w:val="0"/>
          <w:sz w:val="22"/>
          <w:szCs w:val="22"/>
          <w14:ligatures w14:val="none"/>
        </w:rPr>
        <w:t>“0x”</w:t>
      </w:r>
      <w:r w:rsidRPr="00F0263E">
        <w:rPr>
          <w:rFonts w:ascii="Times New Roman" w:eastAsia="Times New Roman" w:hAnsi="Times New Roman" w:cs="Times New Roman"/>
          <w:kern w:val="0"/>
          <w:sz w:val="22"/>
          <w:szCs w:val="22"/>
          <w14:ligatures w14:val="none"/>
        </w:rPr>
        <w:t xml:space="preserve"> followed by 40 hex characters​.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0x4e9ce36E442e55EcD9025B9a6E0D88485d628A67</w:t>
      </w:r>
      <w:r w:rsidRPr="00F0263E">
        <w:rPr>
          <w:rFonts w:ascii="Times New Roman" w:eastAsia="Times New Roman" w:hAnsi="Times New Roman" w:cs="Times New Roman"/>
          <w:kern w:val="0"/>
          <w:sz w:val="22"/>
          <w:szCs w:val="22"/>
          <w14:ligatures w14:val="none"/>
        </w:rPr>
        <w:t>.</w:t>
      </w:r>
    </w:p>
    <w:p w14:paraId="15E0D7BE" w14:textId="77777777"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Same 0x... format for BEP-20 token contracts.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BSC-USD (BUSD) token contract: </w:t>
      </w:r>
      <w:r w:rsidRPr="00F0263E">
        <w:rPr>
          <w:rFonts w:ascii="Courier New" w:eastAsia="Times New Roman" w:hAnsi="Courier New" w:cs="Courier New"/>
          <w:kern w:val="0"/>
          <w:sz w:val="18"/>
          <w:szCs w:val="18"/>
          <w14:ligatures w14:val="none"/>
        </w:rPr>
        <w:t>0xe9e7CEA3DedcA5984780Bafc599bd69ADd087D56</w:t>
      </w:r>
      <w:r w:rsidRPr="00F0263E">
        <w:rPr>
          <w:rFonts w:ascii="Times New Roman" w:eastAsia="Times New Roman" w:hAnsi="Times New Roman" w:cs="Times New Roman"/>
          <w:kern w:val="0"/>
          <w:sz w:val="22"/>
          <w:szCs w:val="22"/>
          <w14:ligatures w14:val="none"/>
        </w:rPr>
        <w:t xml:space="preserve"> (42-char hex address).</w:t>
      </w:r>
    </w:p>
    <w:p w14:paraId="6069BF6B" w14:textId="77777777" w:rsidR="008C5624" w:rsidRPr="00F0263E" w:rsidRDefault="008C5624" w:rsidP="008C5624">
      <w:pPr>
        <w:spacing w:after="0" w:line="276" w:lineRule="auto"/>
        <w:ind w:left="1440"/>
        <w:rPr>
          <w:rFonts w:ascii="Times New Roman" w:eastAsia="Times New Roman" w:hAnsi="Times New Roman" w:cs="Times New Roman"/>
          <w:kern w:val="0"/>
          <w:sz w:val="22"/>
          <w:szCs w:val="22"/>
          <w14:ligatures w14:val="none"/>
        </w:rPr>
      </w:pPr>
    </w:p>
    <w:p w14:paraId="26B0CB3E" w14:textId="5854C5A9"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Sui</w:t>
      </w:r>
      <w:r w:rsidRPr="00F0263E">
        <w:rPr>
          <w:rFonts w:ascii="Times New Roman" w:eastAsia="Times New Roman" w:hAnsi="Times New Roman" w:cs="Times New Roman"/>
          <w:kern w:val="0"/>
          <w:sz w:val="22"/>
          <w:szCs w:val="22"/>
          <w14:ligatures w14:val="none"/>
        </w:rPr>
        <w:t xml:space="preserve"> – A newer Layer-1 blockchain (Move language based) launched in 2023, which saw ~836k daily users​.</w:t>
      </w:r>
    </w:p>
    <w:p w14:paraId="6771D93F"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SUI</w:t>
      </w:r>
      <w:r w:rsidRPr="00F0263E">
        <w:rPr>
          <w:rFonts w:ascii="Times New Roman" w:eastAsia="Times New Roman" w:hAnsi="Times New Roman" w:cs="Times New Roman"/>
          <w:kern w:val="0"/>
          <w:sz w:val="22"/>
          <w:szCs w:val="22"/>
          <w14:ligatures w14:val="none"/>
        </w:rPr>
        <w:t xml:space="preserve"> – used for gas fees, staking, and governance in the Sui network.</w:t>
      </w:r>
    </w:p>
    <w:p w14:paraId="15A829EB"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SUI (same token for fees).</w:t>
      </w:r>
    </w:p>
    <w:p w14:paraId="1053E15F" w14:textId="08D5FB0F"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Sui:</w:t>
      </w:r>
      <w:r w:rsidRPr="00F0263E">
        <w:rPr>
          <w:rFonts w:ascii="Times New Roman" w:eastAsia="Times New Roman" w:hAnsi="Times New Roman" w:cs="Times New Roman"/>
          <w:kern w:val="0"/>
          <w:sz w:val="22"/>
          <w:szCs w:val="22"/>
          <w14:ligatures w14:val="none"/>
        </w:rPr>
        <w:t xml:space="preserve"> Cetus (CETUS, a DEX token)​, Sui Name Service token, Scallop (SCA), NAVI, and bridged assets like USDT and USDC (SUI supports wrapped USD Coin, etc.). Sui’s ecosystem is nascent, with many tokens related to its DeFi and NFT projects (e.g. liquid staking token </w:t>
      </w:r>
      <w:proofErr w:type="spellStart"/>
      <w:r w:rsidRPr="00F0263E">
        <w:rPr>
          <w:rFonts w:ascii="Times New Roman" w:eastAsia="Times New Roman" w:hAnsi="Times New Roman" w:cs="Times New Roman"/>
          <w:b/>
          <w:bCs/>
          <w:kern w:val="0"/>
          <w:sz w:val="22"/>
          <w:szCs w:val="22"/>
          <w14:ligatures w14:val="none"/>
        </w:rPr>
        <w:t>stSUI</w:t>
      </w:r>
      <w:proofErr w:type="spellEnd"/>
      <w:r w:rsidRPr="00F0263E">
        <w:rPr>
          <w:rFonts w:ascii="Times New Roman" w:eastAsia="Times New Roman" w:hAnsi="Times New Roman" w:cs="Times New Roman"/>
          <w:kern w:val="0"/>
          <w:sz w:val="22"/>
          <w:szCs w:val="22"/>
          <w14:ligatures w14:val="none"/>
        </w:rPr>
        <w:t xml:space="preserve"> such as Hauberk’s </w:t>
      </w:r>
      <w:proofErr w:type="spellStart"/>
      <w:r w:rsidRPr="00F0263E">
        <w:rPr>
          <w:rFonts w:ascii="Times New Roman" w:eastAsia="Times New Roman" w:hAnsi="Times New Roman" w:cs="Times New Roman"/>
          <w:b/>
          <w:bCs/>
          <w:kern w:val="0"/>
          <w:sz w:val="22"/>
          <w:szCs w:val="22"/>
          <w14:ligatures w14:val="none"/>
        </w:rPr>
        <w:t>gSUI</w:t>
      </w:r>
      <w:proofErr w:type="spellEnd"/>
      <w:r w:rsidRPr="00F0263E">
        <w:rPr>
          <w:rFonts w:ascii="Times New Roman" w:eastAsia="Times New Roman" w:hAnsi="Times New Roman" w:cs="Times New Roman"/>
          <w:kern w:val="0"/>
          <w:sz w:val="22"/>
          <w:szCs w:val="22"/>
          <w14:ligatures w14:val="none"/>
        </w:rPr>
        <w:t>).</w:t>
      </w:r>
    </w:p>
    <w:p w14:paraId="7CF9A69D"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Sui addresses are 32-byte values represented as hex strings (typically 64 hex characters). For usability, they often show a shortened base58 form in wallets, but the canonical form is a 0x-prefixed hex (since Sui’s addressing is similar to Move’s 256-bit addresses).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0x4d3f...a910</w:t>
      </w:r>
      <w:r w:rsidRPr="00F0263E">
        <w:rPr>
          <w:rFonts w:ascii="Times New Roman" w:eastAsia="Times New Roman" w:hAnsi="Times New Roman" w:cs="Times New Roman"/>
          <w:kern w:val="0"/>
          <w:sz w:val="22"/>
          <w:szCs w:val="22"/>
          <w14:ligatures w14:val="none"/>
        </w:rPr>
        <w:t>.</w:t>
      </w:r>
    </w:p>
    <w:p w14:paraId="1079E294" w14:textId="77777777"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Each Sui token is defined by a Move smart contract address (also a 0x... hex). For instance, the CETUS token contract has its own 0x... address on Sui. In Sui’s object model, tokens are objects with unique IDs (addresses) on chain.</w:t>
      </w:r>
    </w:p>
    <w:p w14:paraId="161B0DD8" w14:textId="2D16DD8F" w:rsidR="008C5624" w:rsidRDefault="008C5624">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br w:type="page"/>
      </w:r>
    </w:p>
    <w:p w14:paraId="2DC33BC7" w14:textId="47DE934B"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lastRenderedPageBreak/>
        <w:t>Aptos</w:t>
      </w:r>
      <w:r w:rsidRPr="00F0263E">
        <w:rPr>
          <w:rFonts w:ascii="Times New Roman" w:eastAsia="Times New Roman" w:hAnsi="Times New Roman" w:cs="Times New Roman"/>
          <w:kern w:val="0"/>
          <w:sz w:val="22"/>
          <w:szCs w:val="22"/>
          <w14:ligatures w14:val="none"/>
        </w:rPr>
        <w:t xml:space="preserve"> – Another Move-based Layer-1 (launched 2022) with ~743k daily users​, aiming for high TPS via parallel execution.</w:t>
      </w:r>
    </w:p>
    <w:p w14:paraId="35D90062"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Aptos (APT)</w:t>
      </w:r>
      <w:r w:rsidRPr="00F0263E">
        <w:rPr>
          <w:rFonts w:ascii="Times New Roman" w:eastAsia="Times New Roman" w:hAnsi="Times New Roman" w:cs="Times New Roman"/>
          <w:kern w:val="0"/>
          <w:sz w:val="22"/>
          <w:szCs w:val="22"/>
          <w14:ligatures w14:val="none"/>
        </w:rPr>
        <w:t xml:space="preserve"> – used for fees, staking, and governance on Aptos.</w:t>
      </w:r>
    </w:p>
    <w:p w14:paraId="60F08731"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APT (fees paid in Aptos token).</w:t>
      </w:r>
    </w:p>
    <w:p w14:paraId="60CC576C" w14:textId="036B139C"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Aptos:</w:t>
      </w:r>
      <w:r w:rsidRPr="00F0263E">
        <w:rPr>
          <w:rFonts w:ascii="Times New Roman" w:eastAsia="Times New Roman" w:hAnsi="Times New Roman" w:cs="Times New Roman"/>
          <w:kern w:val="0"/>
          <w:sz w:val="22"/>
          <w:szCs w:val="22"/>
          <w14:ligatures w14:val="none"/>
        </w:rPr>
        <w:t xml:space="preserve"> Bridged stablecoins like USDT and USDC (native USDT was introduced to Aptos​), </w:t>
      </w:r>
      <w:r w:rsidRPr="00F0263E">
        <w:rPr>
          <w:rFonts w:ascii="Times New Roman" w:eastAsia="Times New Roman" w:hAnsi="Times New Roman" w:cs="Times New Roman"/>
          <w:b/>
          <w:bCs/>
          <w:kern w:val="0"/>
          <w:sz w:val="22"/>
          <w:szCs w:val="22"/>
          <w14:ligatures w14:val="none"/>
        </w:rPr>
        <w:t>BONK</w:t>
      </w:r>
      <w:r w:rsidRPr="00F0263E">
        <w:rPr>
          <w:rFonts w:ascii="Times New Roman" w:eastAsia="Times New Roman" w:hAnsi="Times New Roman" w:cs="Times New Roman"/>
          <w:kern w:val="0"/>
          <w:sz w:val="22"/>
          <w:szCs w:val="22"/>
          <w14:ligatures w14:val="none"/>
        </w:rPr>
        <w:t xml:space="preserve"> (the Solana-origin meme coin, also deployed on Aptos), </w:t>
      </w:r>
      <w:proofErr w:type="spellStart"/>
      <w:r w:rsidRPr="00F0263E">
        <w:rPr>
          <w:rFonts w:ascii="Times New Roman" w:eastAsia="Times New Roman" w:hAnsi="Times New Roman" w:cs="Times New Roman"/>
          <w:kern w:val="0"/>
          <w:sz w:val="22"/>
          <w:szCs w:val="22"/>
          <w14:ligatures w14:val="none"/>
        </w:rPr>
        <w:t>PancakeSwap</w:t>
      </w:r>
      <w:proofErr w:type="spellEnd"/>
      <w:r w:rsidRPr="00F0263E">
        <w:rPr>
          <w:rFonts w:ascii="Times New Roman" w:eastAsia="Times New Roman" w:hAnsi="Times New Roman" w:cs="Times New Roman"/>
          <w:kern w:val="0"/>
          <w:sz w:val="22"/>
          <w:szCs w:val="22"/>
          <w14:ligatures w14:val="none"/>
        </w:rPr>
        <w:t xml:space="preserve"> (CAKE on Aptos, as </w:t>
      </w:r>
      <w:proofErr w:type="spellStart"/>
      <w:r w:rsidRPr="00F0263E">
        <w:rPr>
          <w:rFonts w:ascii="Times New Roman" w:eastAsia="Times New Roman" w:hAnsi="Times New Roman" w:cs="Times New Roman"/>
          <w:kern w:val="0"/>
          <w:sz w:val="22"/>
          <w:szCs w:val="22"/>
          <w14:ligatures w14:val="none"/>
        </w:rPr>
        <w:t>PancakeSwap</w:t>
      </w:r>
      <w:proofErr w:type="spellEnd"/>
      <w:r w:rsidRPr="00F0263E">
        <w:rPr>
          <w:rFonts w:ascii="Times New Roman" w:eastAsia="Times New Roman" w:hAnsi="Times New Roman" w:cs="Times New Roman"/>
          <w:kern w:val="0"/>
          <w:sz w:val="22"/>
          <w:szCs w:val="22"/>
          <w14:ligatures w14:val="none"/>
        </w:rPr>
        <w:t xml:space="preserve"> expanded there), Tortuga Staked Aptos (</w:t>
      </w:r>
      <w:proofErr w:type="spellStart"/>
      <w:r w:rsidRPr="00F0263E">
        <w:rPr>
          <w:rFonts w:ascii="Times New Roman" w:eastAsia="Times New Roman" w:hAnsi="Times New Roman" w:cs="Times New Roman"/>
          <w:kern w:val="0"/>
          <w:sz w:val="22"/>
          <w:szCs w:val="22"/>
          <w14:ligatures w14:val="none"/>
        </w:rPr>
        <w:t>tAPT</w:t>
      </w:r>
      <w:proofErr w:type="spellEnd"/>
      <w:r w:rsidRPr="00F0263E">
        <w:rPr>
          <w:rFonts w:ascii="Times New Roman" w:eastAsia="Times New Roman" w:hAnsi="Times New Roman" w:cs="Times New Roman"/>
          <w:kern w:val="0"/>
          <w:sz w:val="22"/>
          <w:szCs w:val="22"/>
          <w14:ligatures w14:val="none"/>
        </w:rPr>
        <w:t>), Ditto Staked Aptos (</w:t>
      </w:r>
      <w:proofErr w:type="spellStart"/>
      <w:r w:rsidRPr="00F0263E">
        <w:rPr>
          <w:rFonts w:ascii="Times New Roman" w:eastAsia="Times New Roman" w:hAnsi="Times New Roman" w:cs="Times New Roman"/>
          <w:kern w:val="0"/>
          <w:sz w:val="22"/>
          <w:szCs w:val="22"/>
          <w14:ligatures w14:val="none"/>
        </w:rPr>
        <w:t>stAPT</w:t>
      </w:r>
      <w:proofErr w:type="spellEnd"/>
      <w:r w:rsidRPr="00F0263E">
        <w:rPr>
          <w:rFonts w:ascii="Times New Roman" w:eastAsia="Times New Roman" w:hAnsi="Times New Roman" w:cs="Times New Roman"/>
          <w:kern w:val="0"/>
          <w:sz w:val="22"/>
          <w:szCs w:val="22"/>
          <w14:ligatures w14:val="none"/>
        </w:rPr>
        <w:t>). The ecosystem also includes tokens for Aptos-based DEXs and games (</w:t>
      </w:r>
      <w:proofErr w:type="spellStart"/>
      <w:r w:rsidRPr="00F0263E">
        <w:rPr>
          <w:rFonts w:ascii="Times New Roman" w:eastAsia="Times New Roman" w:hAnsi="Times New Roman" w:cs="Times New Roman"/>
          <w:kern w:val="0"/>
          <w:sz w:val="22"/>
          <w:szCs w:val="22"/>
          <w14:ligatures w14:val="none"/>
        </w:rPr>
        <w:t>AnimeSwap</w:t>
      </w:r>
      <w:proofErr w:type="spellEnd"/>
      <w:r w:rsidRPr="00F0263E">
        <w:rPr>
          <w:rFonts w:ascii="Times New Roman" w:eastAsia="Times New Roman" w:hAnsi="Times New Roman" w:cs="Times New Roman"/>
          <w:kern w:val="0"/>
          <w:sz w:val="22"/>
          <w:szCs w:val="22"/>
          <w14:ligatures w14:val="none"/>
        </w:rPr>
        <w:t xml:space="preserve"> token, Mojo).</w:t>
      </w:r>
    </w:p>
    <w:p w14:paraId="1A42BFA6"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32-byte account addresses shown as 0x-prefixed hex (similar to Ethereum’s format, but typically all lowercase hex and 64 chars after 0x).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0x1ce0d5...2f</w:t>
      </w:r>
      <w:r w:rsidRPr="00F0263E">
        <w:rPr>
          <w:rFonts w:ascii="Times New Roman" w:eastAsia="Times New Roman" w:hAnsi="Times New Roman" w:cs="Times New Roman"/>
          <w:kern w:val="0"/>
          <w:sz w:val="22"/>
          <w:szCs w:val="22"/>
          <w14:ligatures w14:val="none"/>
        </w:rPr>
        <w:t xml:space="preserve"> (Aptos addresses may be shorter if leading zeros are </w:t>
      </w:r>
      <w:proofErr w:type="gramStart"/>
      <w:r w:rsidRPr="00F0263E">
        <w:rPr>
          <w:rFonts w:ascii="Times New Roman" w:eastAsia="Times New Roman" w:hAnsi="Times New Roman" w:cs="Times New Roman"/>
          <w:kern w:val="0"/>
          <w:sz w:val="22"/>
          <w:szCs w:val="22"/>
          <w14:ligatures w14:val="none"/>
        </w:rPr>
        <w:t>trimmed, but</w:t>
      </w:r>
      <w:proofErr w:type="gramEnd"/>
      <w:r w:rsidRPr="00F0263E">
        <w:rPr>
          <w:rFonts w:ascii="Times New Roman" w:eastAsia="Times New Roman" w:hAnsi="Times New Roman" w:cs="Times New Roman"/>
          <w:kern w:val="0"/>
          <w:sz w:val="22"/>
          <w:szCs w:val="22"/>
          <w14:ligatures w14:val="none"/>
        </w:rPr>
        <w:t xml:space="preserve"> usually displayed as full 64 hex digits).</w:t>
      </w:r>
    </w:p>
    <w:p w14:paraId="0DBF0EFC" w14:textId="77777777"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Aptos tokens are defined within accounts by Move modules, identified by a </w:t>
      </w:r>
      <w:r w:rsidRPr="00F0263E">
        <w:rPr>
          <w:rFonts w:ascii="Courier New" w:eastAsia="Times New Roman" w:hAnsi="Courier New" w:cs="Courier New"/>
          <w:b/>
          <w:bCs/>
          <w:kern w:val="0"/>
          <w:sz w:val="18"/>
          <w:szCs w:val="18"/>
          <w14:ligatures w14:val="none"/>
        </w:rPr>
        <w:t>&lt;</w:t>
      </w:r>
      <w:proofErr w:type="spellStart"/>
      <w:r w:rsidRPr="00F0263E">
        <w:rPr>
          <w:rFonts w:ascii="Courier New" w:eastAsia="Times New Roman" w:hAnsi="Courier New" w:cs="Courier New"/>
          <w:b/>
          <w:bCs/>
          <w:kern w:val="0"/>
          <w:sz w:val="18"/>
          <w:szCs w:val="18"/>
          <w14:ligatures w14:val="none"/>
        </w:rPr>
        <w:t>creator_address</w:t>
      </w:r>
      <w:proofErr w:type="spellEnd"/>
      <w:r w:rsidRPr="00F0263E">
        <w:rPr>
          <w:rFonts w:ascii="Courier New" w:eastAsia="Times New Roman" w:hAnsi="Courier New" w:cs="Courier New"/>
          <w:b/>
          <w:bCs/>
          <w:kern w:val="0"/>
          <w:sz w:val="18"/>
          <w:szCs w:val="18"/>
          <w14:ligatures w14:val="none"/>
        </w:rPr>
        <w:t>&gt;::&lt;module&gt;::&lt;struct&gt;</w:t>
      </w:r>
      <w:r w:rsidRPr="00F0263E">
        <w:rPr>
          <w:rFonts w:ascii="Times New Roman" w:eastAsia="Times New Roman" w:hAnsi="Times New Roman" w:cs="Times New Roman"/>
          <w:kern w:val="0"/>
          <w:sz w:val="22"/>
          <w:szCs w:val="22"/>
          <w14:ligatures w14:val="none"/>
        </w:rPr>
        <w:t>. However, for simplicity, one can refer to the token’s creator account address (0x...) as the token “address.” (E.g., the Aptos–USDT contract account).</w:t>
      </w:r>
    </w:p>
    <w:p w14:paraId="476D204C" w14:textId="77777777" w:rsidR="008C5624" w:rsidRPr="00F0263E" w:rsidRDefault="008C5624" w:rsidP="008C5624">
      <w:pPr>
        <w:spacing w:after="0" w:line="276" w:lineRule="auto"/>
        <w:ind w:left="1440"/>
        <w:rPr>
          <w:rFonts w:ascii="Times New Roman" w:eastAsia="Times New Roman" w:hAnsi="Times New Roman" w:cs="Times New Roman"/>
          <w:kern w:val="0"/>
          <w:sz w:val="22"/>
          <w:szCs w:val="22"/>
          <w14:ligatures w14:val="none"/>
        </w:rPr>
      </w:pPr>
    </w:p>
    <w:p w14:paraId="3BD57F00" w14:textId="45410F8D"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Celo</w:t>
      </w:r>
      <w:r w:rsidRPr="00F0263E">
        <w:rPr>
          <w:rFonts w:ascii="Times New Roman" w:eastAsia="Times New Roman" w:hAnsi="Times New Roman" w:cs="Times New Roman"/>
          <w:kern w:val="0"/>
          <w:sz w:val="22"/>
          <w:szCs w:val="22"/>
          <w14:ligatures w14:val="none"/>
        </w:rPr>
        <w:t xml:space="preserve"> – A mobile-first EVM-compatible blockchain focusing on real-world payments (619k daily users).</w:t>
      </w:r>
    </w:p>
    <w:p w14:paraId="0875FC2B"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Celo (CELO)</w:t>
      </w:r>
      <w:r w:rsidRPr="00F0263E">
        <w:rPr>
          <w:rFonts w:ascii="Times New Roman" w:eastAsia="Times New Roman" w:hAnsi="Times New Roman" w:cs="Times New Roman"/>
          <w:kern w:val="0"/>
          <w:sz w:val="22"/>
          <w:szCs w:val="22"/>
          <w14:ligatures w14:val="none"/>
        </w:rPr>
        <w:t xml:space="preserve"> – for fees, staking (validators), and governance on the Celo network.</w:t>
      </w:r>
    </w:p>
    <w:p w14:paraId="3157B6F1"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CELO (used to pay transaction gas on Celo).</w:t>
      </w:r>
    </w:p>
    <w:p w14:paraId="38BFA7ED" w14:textId="17D40421"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Celo:</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Celo Dollar (</w:t>
      </w:r>
      <w:proofErr w:type="spellStart"/>
      <w:r w:rsidRPr="00F0263E">
        <w:rPr>
          <w:rFonts w:ascii="Times New Roman" w:eastAsia="Times New Roman" w:hAnsi="Times New Roman" w:cs="Times New Roman"/>
          <w:b/>
          <w:bCs/>
          <w:kern w:val="0"/>
          <w:sz w:val="22"/>
          <w:szCs w:val="22"/>
          <w14:ligatures w14:val="none"/>
        </w:rPr>
        <w:t>cUSD</w:t>
      </w:r>
      <w:proofErr w:type="spellEnd"/>
      <w:r w:rsidRPr="00F0263E">
        <w:rPr>
          <w:rFonts w:ascii="Times New Roman" w:eastAsia="Times New Roman" w:hAnsi="Times New Roman" w:cs="Times New Roman"/>
          <w:b/>
          <w:bCs/>
          <w:kern w:val="0"/>
          <w:sz w:val="22"/>
          <w:szCs w:val="22"/>
          <w14:ligatures w14:val="none"/>
        </w:rPr>
        <w:t>)</w:t>
      </w:r>
      <w:r w:rsidRPr="00F0263E">
        <w:rPr>
          <w:rFonts w:ascii="Times New Roman" w:eastAsia="Times New Roman" w:hAnsi="Times New Roman" w:cs="Times New Roman"/>
          <w:kern w:val="0"/>
          <w:sz w:val="22"/>
          <w:szCs w:val="22"/>
          <w14:ligatures w14:val="none"/>
        </w:rPr>
        <w:t xml:space="preserve"> and </w:t>
      </w:r>
      <w:r w:rsidRPr="00F0263E">
        <w:rPr>
          <w:rFonts w:ascii="Times New Roman" w:eastAsia="Times New Roman" w:hAnsi="Times New Roman" w:cs="Times New Roman"/>
          <w:b/>
          <w:bCs/>
          <w:kern w:val="0"/>
          <w:sz w:val="22"/>
          <w:szCs w:val="22"/>
          <w14:ligatures w14:val="none"/>
        </w:rPr>
        <w:t>Celo Euro (</w:t>
      </w:r>
      <w:proofErr w:type="spellStart"/>
      <w:r w:rsidRPr="00F0263E">
        <w:rPr>
          <w:rFonts w:ascii="Times New Roman" w:eastAsia="Times New Roman" w:hAnsi="Times New Roman" w:cs="Times New Roman"/>
          <w:b/>
          <w:bCs/>
          <w:kern w:val="0"/>
          <w:sz w:val="22"/>
          <w:szCs w:val="22"/>
          <w14:ligatures w14:val="none"/>
        </w:rPr>
        <w:t>cEUR</w:t>
      </w:r>
      <w:proofErr w:type="spellEnd"/>
      <w:r w:rsidRPr="00F0263E">
        <w:rPr>
          <w:rFonts w:ascii="Times New Roman" w:eastAsia="Times New Roman" w:hAnsi="Times New Roman" w:cs="Times New Roman"/>
          <w:b/>
          <w:bCs/>
          <w:kern w:val="0"/>
          <w:sz w:val="22"/>
          <w:szCs w:val="22"/>
          <w14:ligatures w14:val="none"/>
        </w:rPr>
        <w:t>)</w:t>
      </w:r>
      <w:r w:rsidRPr="00F0263E">
        <w:rPr>
          <w:rFonts w:ascii="Times New Roman" w:eastAsia="Times New Roman" w:hAnsi="Times New Roman" w:cs="Times New Roman"/>
          <w:kern w:val="0"/>
          <w:sz w:val="22"/>
          <w:szCs w:val="22"/>
          <w14:ligatures w14:val="none"/>
        </w:rPr>
        <w:t xml:space="preserve"> stablecoins (Mento stable assets)​, Celo Brazilian Real (</w:t>
      </w:r>
      <w:proofErr w:type="spellStart"/>
      <w:r w:rsidRPr="00F0263E">
        <w:rPr>
          <w:rFonts w:ascii="Times New Roman" w:eastAsia="Times New Roman" w:hAnsi="Times New Roman" w:cs="Times New Roman"/>
          <w:kern w:val="0"/>
          <w:sz w:val="22"/>
          <w:szCs w:val="22"/>
          <w14:ligatures w14:val="none"/>
        </w:rPr>
        <w:t>cREAL</w:t>
      </w:r>
      <w:proofErr w:type="spellEnd"/>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b/>
          <w:bCs/>
          <w:kern w:val="0"/>
          <w:sz w:val="22"/>
          <w:szCs w:val="22"/>
          <w14:ligatures w14:val="none"/>
        </w:rPr>
        <w:t>UbeSwap</w:t>
      </w:r>
      <w:proofErr w:type="spellEnd"/>
      <w:r w:rsidRPr="00F0263E">
        <w:rPr>
          <w:rFonts w:ascii="Times New Roman" w:eastAsia="Times New Roman" w:hAnsi="Times New Roman" w:cs="Times New Roman"/>
          <w:b/>
          <w:bCs/>
          <w:kern w:val="0"/>
          <w:sz w:val="22"/>
          <w:szCs w:val="22"/>
          <w14:ligatures w14:val="none"/>
        </w:rPr>
        <w:t xml:space="preserve"> (UBE)</w:t>
      </w:r>
      <w:r w:rsidRPr="00F0263E">
        <w:rPr>
          <w:rFonts w:ascii="Times New Roman" w:eastAsia="Times New Roman" w:hAnsi="Times New Roman" w:cs="Times New Roman"/>
          <w:kern w:val="0"/>
          <w:sz w:val="22"/>
          <w:szCs w:val="22"/>
          <w14:ligatures w14:val="none"/>
        </w:rPr>
        <w:t xml:space="preserve"> DEX token, </w:t>
      </w:r>
      <w:r w:rsidRPr="00F0263E">
        <w:rPr>
          <w:rFonts w:ascii="Times New Roman" w:eastAsia="Times New Roman" w:hAnsi="Times New Roman" w:cs="Times New Roman"/>
          <w:b/>
          <w:bCs/>
          <w:kern w:val="0"/>
          <w:sz w:val="22"/>
          <w:szCs w:val="22"/>
          <w14:ligatures w14:val="none"/>
        </w:rPr>
        <w:t>Moola Market (MOO)</w:t>
      </w:r>
      <w:r w:rsidRPr="00F0263E">
        <w:rPr>
          <w:rFonts w:ascii="Times New Roman" w:eastAsia="Times New Roman" w:hAnsi="Times New Roman" w:cs="Times New Roman"/>
          <w:kern w:val="0"/>
          <w:sz w:val="22"/>
          <w:szCs w:val="22"/>
          <w14:ligatures w14:val="none"/>
        </w:rPr>
        <w:t xml:space="preserve"> token, as well as bridged assets like Ethereum’s USDC and USDT (Celo supports native USDC as of 2023​).</w:t>
      </w:r>
    </w:p>
    <w:p w14:paraId="7BE99194" w14:textId="6576A73B"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EVM-style addresses (0x + 40 hex characters)​</w:t>
      </w:r>
      <w:r w:rsidR="008C5624">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kern w:val="0"/>
          <w:sz w:val="22"/>
          <w:szCs w:val="22"/>
          <w14:ligatures w14:val="none"/>
        </w:rPr>
        <w:t xml:space="preserve">– Celo is EVM compatible.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0x1bbeEBc3807c...A351</w:t>
      </w:r>
      <w:r w:rsidRPr="00F0263E">
        <w:rPr>
          <w:rFonts w:ascii="Times New Roman" w:eastAsia="Times New Roman" w:hAnsi="Times New Roman" w:cs="Times New Roman"/>
          <w:kern w:val="0"/>
          <w:sz w:val="22"/>
          <w:szCs w:val="22"/>
          <w14:ligatures w14:val="none"/>
        </w:rPr>
        <w:t xml:space="preserve"> is a valid Celo address.</w:t>
      </w:r>
    </w:p>
    <w:p w14:paraId="4A82CA55" w14:textId="77777777"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Same as Ethereum’s ERC-20.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kern w:val="0"/>
          <w:sz w:val="22"/>
          <w:szCs w:val="22"/>
          <w14:ligatures w14:val="none"/>
        </w:rPr>
        <w:t>cUSD</w:t>
      </w:r>
      <w:proofErr w:type="spellEnd"/>
      <w:r w:rsidRPr="00F0263E">
        <w:rPr>
          <w:rFonts w:ascii="Times New Roman" w:eastAsia="Times New Roman" w:hAnsi="Times New Roman" w:cs="Times New Roman"/>
          <w:kern w:val="0"/>
          <w:sz w:val="22"/>
          <w:szCs w:val="22"/>
          <w14:ligatures w14:val="none"/>
        </w:rPr>
        <w:t xml:space="preserve"> (Celo Dollar) contract address: </w:t>
      </w:r>
      <w:r w:rsidRPr="00F0263E">
        <w:rPr>
          <w:rFonts w:ascii="Courier New" w:eastAsia="Times New Roman" w:hAnsi="Courier New" w:cs="Courier New"/>
          <w:kern w:val="0"/>
          <w:sz w:val="18"/>
          <w:szCs w:val="18"/>
          <w14:ligatures w14:val="none"/>
        </w:rPr>
        <w:t>0x765DE816845861e75A25fCA122bb6898B8B1282a</w:t>
      </w:r>
      <w:r w:rsidRPr="00F0263E">
        <w:rPr>
          <w:rFonts w:ascii="Times New Roman" w:eastAsia="Times New Roman" w:hAnsi="Times New Roman" w:cs="Times New Roman"/>
          <w:kern w:val="0"/>
          <w:sz w:val="22"/>
          <w:szCs w:val="22"/>
          <w14:ligatures w14:val="none"/>
        </w:rPr>
        <w:t>. Celo’s native stablecoins are ERC-20 tokens with 0x addresses on the Celo chain.</w:t>
      </w:r>
    </w:p>
    <w:p w14:paraId="084AE8BE" w14:textId="77777777" w:rsidR="008C5624" w:rsidRPr="00F0263E" w:rsidRDefault="008C5624" w:rsidP="008C5624">
      <w:pPr>
        <w:spacing w:after="0" w:line="276" w:lineRule="auto"/>
        <w:ind w:left="1440"/>
        <w:rPr>
          <w:rFonts w:ascii="Times New Roman" w:eastAsia="Times New Roman" w:hAnsi="Times New Roman" w:cs="Times New Roman"/>
          <w:kern w:val="0"/>
          <w:sz w:val="22"/>
          <w:szCs w:val="22"/>
          <w14:ligatures w14:val="none"/>
        </w:rPr>
      </w:pPr>
    </w:p>
    <w:p w14:paraId="324E1F52" w14:textId="423535BC"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TON (The Open Network)</w:t>
      </w:r>
      <w:r w:rsidRPr="00F0263E">
        <w:rPr>
          <w:rFonts w:ascii="Times New Roman" w:eastAsia="Times New Roman" w:hAnsi="Times New Roman" w:cs="Times New Roman"/>
          <w:kern w:val="0"/>
          <w:sz w:val="22"/>
          <w:szCs w:val="22"/>
          <w14:ligatures w14:val="none"/>
        </w:rPr>
        <w:t xml:space="preserve"> – A blockchain originally created by Telegram, now run by the community, with ~610k daily users​.</w:t>
      </w:r>
    </w:p>
    <w:p w14:paraId="7A146773"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b/>
          <w:bCs/>
          <w:kern w:val="0"/>
          <w:sz w:val="22"/>
          <w:szCs w:val="22"/>
          <w14:ligatures w14:val="none"/>
        </w:rPr>
        <w:t>Toncoin</w:t>
      </w:r>
      <w:proofErr w:type="spellEnd"/>
      <w:r w:rsidRPr="00F0263E">
        <w:rPr>
          <w:rFonts w:ascii="Times New Roman" w:eastAsia="Times New Roman" w:hAnsi="Times New Roman" w:cs="Times New Roman"/>
          <w:b/>
          <w:bCs/>
          <w:kern w:val="0"/>
          <w:sz w:val="22"/>
          <w:szCs w:val="22"/>
          <w14:ligatures w14:val="none"/>
        </w:rPr>
        <w:t xml:space="preserve"> (TON)</w:t>
      </w:r>
      <w:r w:rsidRPr="00F0263E">
        <w:rPr>
          <w:rFonts w:ascii="Times New Roman" w:eastAsia="Times New Roman" w:hAnsi="Times New Roman" w:cs="Times New Roman"/>
          <w:kern w:val="0"/>
          <w:sz w:val="22"/>
          <w:szCs w:val="22"/>
          <w14:ligatures w14:val="none"/>
        </w:rPr>
        <w:t xml:space="preserve"> – used for transaction fees, staking (validator deposits), and on-chain governance in the TON ecosystem.</w:t>
      </w:r>
    </w:p>
    <w:p w14:paraId="7BD19EBC"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TON (fees are paid in </w:t>
      </w:r>
      <w:proofErr w:type="spellStart"/>
      <w:r w:rsidRPr="00F0263E">
        <w:rPr>
          <w:rFonts w:ascii="Times New Roman" w:eastAsia="Times New Roman" w:hAnsi="Times New Roman" w:cs="Times New Roman"/>
          <w:kern w:val="0"/>
          <w:sz w:val="22"/>
          <w:szCs w:val="22"/>
          <w14:ligatures w14:val="none"/>
        </w:rPr>
        <w:t>Toncoin</w:t>
      </w:r>
      <w:proofErr w:type="spellEnd"/>
      <w:r w:rsidRPr="00F0263E">
        <w:rPr>
          <w:rFonts w:ascii="Times New Roman" w:eastAsia="Times New Roman" w:hAnsi="Times New Roman" w:cs="Times New Roman"/>
          <w:kern w:val="0"/>
          <w:sz w:val="22"/>
          <w:szCs w:val="22"/>
          <w14:ligatures w14:val="none"/>
        </w:rPr>
        <w:t>).</w:t>
      </w:r>
    </w:p>
    <w:p w14:paraId="1CAA4751" w14:textId="08845075"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TON:</w:t>
      </w:r>
      <w:r w:rsidRPr="00F0263E">
        <w:rPr>
          <w:rFonts w:ascii="Times New Roman" w:eastAsia="Times New Roman" w:hAnsi="Times New Roman" w:cs="Times New Roman"/>
          <w:kern w:val="0"/>
          <w:sz w:val="22"/>
          <w:szCs w:val="22"/>
          <w14:ligatures w14:val="none"/>
        </w:rPr>
        <w:t xml:space="preserve"> TON supports “Jettons” (its token standard, akin to ERC-20​). Examples include the governance tokens of TON DeFi projects and wrapped assets. Notably, </w:t>
      </w:r>
      <w:r w:rsidRPr="00F0263E">
        <w:rPr>
          <w:rFonts w:ascii="Times New Roman" w:eastAsia="Times New Roman" w:hAnsi="Times New Roman" w:cs="Times New Roman"/>
          <w:b/>
          <w:bCs/>
          <w:kern w:val="0"/>
          <w:sz w:val="22"/>
          <w:szCs w:val="22"/>
          <w14:ligatures w14:val="none"/>
        </w:rPr>
        <w:t>Tether (USDT)</w:t>
      </w:r>
      <w:r w:rsidRPr="00F0263E">
        <w:rPr>
          <w:rFonts w:ascii="Times New Roman" w:eastAsia="Times New Roman" w:hAnsi="Times New Roman" w:cs="Times New Roman"/>
          <w:kern w:val="0"/>
          <w:sz w:val="22"/>
          <w:szCs w:val="22"/>
          <w14:ligatures w14:val="none"/>
        </w:rPr>
        <w:t xml:space="preserve"> was launched on TON as a Jetton in 2023​, leveraging Telegram’s user base. Other Jettons include wrapped BTC or ETH on TON and various Telegram community tokens (e.g. TON Spaces token).</w:t>
      </w:r>
    </w:p>
    <w:p w14:paraId="4B7EAFEA"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TON addresses are typically represented as a 48-character base64 string or a user-friendly @username via Telegram’s wallet. Standard TON addresses can also be shown as hex strings.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EQDn7...-Lk#</w:t>
      </w:r>
      <w:r w:rsidRPr="00F0263E">
        <w:rPr>
          <w:rFonts w:ascii="Times New Roman" w:eastAsia="Times New Roman" w:hAnsi="Times New Roman" w:cs="Times New Roman"/>
          <w:kern w:val="0"/>
          <w:sz w:val="22"/>
          <w:szCs w:val="22"/>
          <w14:ligatures w14:val="none"/>
        </w:rPr>
        <w:t xml:space="preserve"> (an encoded address) or the equivalent hex starting with </w:t>
      </w:r>
      <w:proofErr w:type="gramStart"/>
      <w:r w:rsidRPr="00F0263E">
        <w:rPr>
          <w:rFonts w:ascii="Courier New" w:eastAsia="Times New Roman" w:hAnsi="Courier New" w:cs="Courier New"/>
          <w:kern w:val="0"/>
          <w:sz w:val="18"/>
          <w:szCs w:val="18"/>
          <w14:ligatures w14:val="none"/>
        </w:rPr>
        <w:t>0:</w:t>
      </w:r>
      <w:r w:rsidRPr="00F0263E">
        <w:rPr>
          <w:rFonts w:ascii="Times New Roman" w:eastAsia="Times New Roman" w:hAnsi="Times New Roman" w:cs="Times New Roman"/>
          <w:kern w:val="0"/>
          <w:sz w:val="22"/>
          <w:szCs w:val="22"/>
          <w14:ligatures w14:val="none"/>
        </w:rPr>
        <w:t>.</w:t>
      </w:r>
      <w:proofErr w:type="gramEnd"/>
      <w:r w:rsidRPr="00F0263E">
        <w:rPr>
          <w:rFonts w:ascii="Times New Roman" w:eastAsia="Times New Roman" w:hAnsi="Times New Roman" w:cs="Times New Roman"/>
          <w:kern w:val="0"/>
          <w:sz w:val="22"/>
          <w:szCs w:val="22"/>
          <w14:ligatures w14:val="none"/>
        </w:rPr>
        <w:t xml:space="preserve"> The format differs from 0x, using TON’s own base64/base58 scheme (often beginning with </w:t>
      </w:r>
      <w:r w:rsidRPr="00F0263E">
        <w:rPr>
          <w:rFonts w:ascii="Courier New" w:eastAsia="Times New Roman" w:hAnsi="Courier New" w:cs="Courier New"/>
          <w:b/>
          <w:bCs/>
          <w:kern w:val="0"/>
          <w:sz w:val="18"/>
          <w:szCs w:val="18"/>
          <w14:ligatures w14:val="none"/>
        </w:rPr>
        <w:t>EQ</w:t>
      </w:r>
      <w:r w:rsidRPr="00F0263E">
        <w:rPr>
          <w:rFonts w:ascii="Times New Roman" w:eastAsia="Times New Roman" w:hAnsi="Times New Roman" w:cs="Times New Roman"/>
          <w:kern w:val="0"/>
          <w:sz w:val="22"/>
          <w:szCs w:val="22"/>
          <w14:ligatures w14:val="none"/>
        </w:rPr>
        <w:t xml:space="preserve"> or </w:t>
      </w:r>
      <w:r w:rsidRPr="00F0263E">
        <w:rPr>
          <w:rFonts w:ascii="Courier New" w:eastAsia="Times New Roman" w:hAnsi="Courier New" w:cs="Courier New"/>
          <w:b/>
          <w:bCs/>
          <w:kern w:val="0"/>
          <w:sz w:val="18"/>
          <w:szCs w:val="18"/>
          <w14:ligatures w14:val="none"/>
        </w:rPr>
        <w:t>0:</w:t>
      </w:r>
      <w:r w:rsidRPr="00F0263E">
        <w:rPr>
          <w:rFonts w:ascii="Times New Roman" w:eastAsia="Times New Roman" w:hAnsi="Times New Roman" w:cs="Times New Roman"/>
          <w:kern w:val="0"/>
          <w:sz w:val="22"/>
          <w:szCs w:val="22"/>
          <w14:ligatures w14:val="none"/>
        </w:rPr>
        <w:t xml:space="preserve"> in text form).</w:t>
      </w:r>
    </w:p>
    <w:p w14:paraId="6C467307" w14:textId="570F605C"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Jetton contracts have their own addresses (same format as any TON smart contract). For instance, TON’s USDT jetton contract has an address (a </w:t>
      </w:r>
      <w:r w:rsidRPr="00F0263E">
        <w:rPr>
          <w:rFonts w:ascii="Times New Roman" w:eastAsia="Times New Roman" w:hAnsi="Times New Roman" w:cs="Times New Roman"/>
          <w:kern w:val="0"/>
          <w:sz w:val="22"/>
          <w:szCs w:val="22"/>
          <w14:ligatures w14:val="none"/>
        </w:rPr>
        <w:lastRenderedPageBreak/>
        <w:t xml:space="preserve">complex base64 string starting with </w:t>
      </w:r>
      <w:r w:rsidRPr="00F0263E">
        <w:rPr>
          <w:rFonts w:ascii="Courier New" w:eastAsia="Times New Roman" w:hAnsi="Courier New" w:cs="Courier New"/>
          <w:kern w:val="0"/>
          <w:sz w:val="18"/>
          <w:szCs w:val="18"/>
          <w14:ligatures w14:val="none"/>
        </w:rPr>
        <w:t>EQ...</w:t>
      </w:r>
      <w:r w:rsidRPr="00F0263E">
        <w:rPr>
          <w:rFonts w:ascii="Times New Roman" w:eastAsia="Times New Roman" w:hAnsi="Times New Roman" w:cs="Times New Roman"/>
          <w:kern w:val="0"/>
          <w:sz w:val="22"/>
          <w:szCs w:val="22"/>
          <w14:ligatures w14:val="none"/>
        </w:rPr>
        <w:t xml:space="preserve">) optimized for low fees​. Jetton wallet addresses for users are also </w:t>
      </w:r>
      <w:proofErr w:type="gramStart"/>
      <w:r w:rsidRPr="00F0263E">
        <w:rPr>
          <w:rFonts w:ascii="Times New Roman" w:eastAsia="Times New Roman" w:hAnsi="Times New Roman" w:cs="Times New Roman"/>
          <w:kern w:val="0"/>
          <w:sz w:val="22"/>
          <w:szCs w:val="22"/>
          <w14:ligatures w14:val="none"/>
        </w:rPr>
        <w:t>smart-contract</w:t>
      </w:r>
      <w:proofErr w:type="gramEnd"/>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kern w:val="0"/>
          <w:sz w:val="22"/>
          <w:szCs w:val="22"/>
          <w14:ligatures w14:val="none"/>
        </w:rPr>
        <w:t>subaddresses</w:t>
      </w:r>
      <w:proofErr w:type="spellEnd"/>
      <w:r w:rsidRPr="00F0263E">
        <w:rPr>
          <w:rFonts w:ascii="Times New Roman" w:eastAsia="Times New Roman" w:hAnsi="Times New Roman" w:cs="Times New Roman"/>
          <w:kern w:val="0"/>
          <w:sz w:val="22"/>
          <w:szCs w:val="22"/>
          <w14:ligatures w14:val="none"/>
        </w:rPr>
        <w:t xml:space="preserve"> created by the token contract.</w:t>
      </w:r>
    </w:p>
    <w:p w14:paraId="3E050635" w14:textId="77777777" w:rsidR="008C5624" w:rsidRPr="00F0263E" w:rsidRDefault="008C5624" w:rsidP="008C5624">
      <w:pPr>
        <w:spacing w:after="0" w:line="276" w:lineRule="auto"/>
        <w:ind w:left="1440"/>
        <w:rPr>
          <w:rFonts w:ascii="Times New Roman" w:eastAsia="Times New Roman" w:hAnsi="Times New Roman" w:cs="Times New Roman"/>
          <w:kern w:val="0"/>
          <w:sz w:val="22"/>
          <w:szCs w:val="22"/>
          <w14:ligatures w14:val="none"/>
        </w:rPr>
      </w:pPr>
    </w:p>
    <w:p w14:paraId="76312E72" w14:textId="159E9084"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Polygon (</w:t>
      </w:r>
      <w:proofErr w:type="spellStart"/>
      <w:r w:rsidRPr="00F0263E">
        <w:rPr>
          <w:rFonts w:ascii="Times New Roman" w:eastAsia="Times New Roman" w:hAnsi="Times New Roman" w:cs="Times New Roman"/>
          <w:b/>
          <w:bCs/>
          <w:kern w:val="0"/>
          <w:sz w:val="22"/>
          <w:szCs w:val="22"/>
          <w14:ligatures w14:val="none"/>
        </w:rPr>
        <w:t>PoS</w:t>
      </w:r>
      <w:proofErr w:type="spellEnd"/>
      <w:r w:rsidRPr="00F0263E">
        <w:rPr>
          <w:rFonts w:ascii="Times New Roman" w:eastAsia="Times New Roman" w:hAnsi="Times New Roman" w:cs="Times New Roman"/>
          <w:b/>
          <w:bCs/>
          <w:kern w:val="0"/>
          <w:sz w:val="22"/>
          <w:szCs w:val="22"/>
          <w14:ligatures w14:val="none"/>
        </w:rPr>
        <w:t>)</w:t>
      </w:r>
      <w:r w:rsidRPr="00F0263E">
        <w:rPr>
          <w:rFonts w:ascii="Times New Roman" w:eastAsia="Times New Roman" w:hAnsi="Times New Roman" w:cs="Times New Roman"/>
          <w:kern w:val="0"/>
          <w:sz w:val="22"/>
          <w:szCs w:val="22"/>
          <w14:ligatures w14:val="none"/>
        </w:rPr>
        <w:t xml:space="preserve"> – A popular Ethereum scaling chain (often called a sidechain) with ~599k daily users​.</w:t>
      </w:r>
    </w:p>
    <w:p w14:paraId="57CFC911"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MATIC</w:t>
      </w:r>
      <w:r w:rsidRPr="00F0263E">
        <w:rPr>
          <w:rFonts w:ascii="Times New Roman" w:eastAsia="Times New Roman" w:hAnsi="Times New Roman" w:cs="Times New Roman"/>
          <w:kern w:val="0"/>
          <w:sz w:val="22"/>
          <w:szCs w:val="22"/>
          <w14:ligatures w14:val="none"/>
        </w:rPr>
        <w:t xml:space="preserve"> – used for gas fees and staking on the Polygon network. </w:t>
      </w:r>
      <w:r w:rsidRPr="00F0263E">
        <w:rPr>
          <w:rFonts w:ascii="Times New Roman" w:eastAsia="Times New Roman" w:hAnsi="Times New Roman" w:cs="Times New Roman"/>
          <w:i/>
          <w:iCs/>
          <w:kern w:val="0"/>
          <w:sz w:val="22"/>
          <w:szCs w:val="22"/>
          <w14:ligatures w14:val="none"/>
        </w:rPr>
        <w:t>(Polygon is transitioning to a new token “POL,” but MATIC remains in use.)</w:t>
      </w:r>
    </w:p>
    <w:p w14:paraId="5961828B"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MATIC (all transactions on Polygon </w:t>
      </w:r>
      <w:proofErr w:type="spellStart"/>
      <w:r w:rsidRPr="00F0263E">
        <w:rPr>
          <w:rFonts w:ascii="Times New Roman" w:eastAsia="Times New Roman" w:hAnsi="Times New Roman" w:cs="Times New Roman"/>
          <w:kern w:val="0"/>
          <w:sz w:val="22"/>
          <w:szCs w:val="22"/>
          <w14:ligatures w14:val="none"/>
        </w:rPr>
        <w:t>PoS</w:t>
      </w:r>
      <w:proofErr w:type="spellEnd"/>
      <w:r w:rsidRPr="00F0263E">
        <w:rPr>
          <w:rFonts w:ascii="Times New Roman" w:eastAsia="Times New Roman" w:hAnsi="Times New Roman" w:cs="Times New Roman"/>
          <w:kern w:val="0"/>
          <w:sz w:val="22"/>
          <w:szCs w:val="22"/>
          <w14:ligatures w14:val="none"/>
        </w:rPr>
        <w:t xml:space="preserve"> require MATIC).</w:t>
      </w:r>
    </w:p>
    <w:p w14:paraId="0CD9E185"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Polygon:</w:t>
      </w:r>
      <w:r w:rsidRPr="00F0263E">
        <w:rPr>
          <w:rFonts w:ascii="Times New Roman" w:eastAsia="Times New Roman" w:hAnsi="Times New Roman" w:cs="Times New Roman"/>
          <w:kern w:val="0"/>
          <w:sz w:val="22"/>
          <w:szCs w:val="22"/>
          <w14:ligatures w14:val="none"/>
        </w:rPr>
        <w:t xml:space="preserve"> Many Ethereum assets are bridged to Polygon. Examples: USDT and USDC (bridged and also native Circle USDC on Polygon), DAI, Wrapped Ether (WETH) and Wrapped BTC (WBTC), plus Polygon-native tokens like </w:t>
      </w:r>
      <w:proofErr w:type="spellStart"/>
      <w:r w:rsidRPr="00F0263E">
        <w:rPr>
          <w:rFonts w:ascii="Times New Roman" w:eastAsia="Times New Roman" w:hAnsi="Times New Roman" w:cs="Times New Roman"/>
          <w:b/>
          <w:bCs/>
          <w:kern w:val="0"/>
          <w:sz w:val="22"/>
          <w:szCs w:val="22"/>
          <w14:ligatures w14:val="none"/>
        </w:rPr>
        <w:t>QuickSwap</w:t>
      </w:r>
      <w:proofErr w:type="spellEnd"/>
      <w:r w:rsidRPr="00F0263E">
        <w:rPr>
          <w:rFonts w:ascii="Times New Roman" w:eastAsia="Times New Roman" w:hAnsi="Times New Roman" w:cs="Times New Roman"/>
          <w:b/>
          <w:bCs/>
          <w:kern w:val="0"/>
          <w:sz w:val="22"/>
          <w:szCs w:val="22"/>
          <w14:ligatures w14:val="none"/>
        </w:rPr>
        <w:t xml:space="preserve"> (QUICK)</w:t>
      </w:r>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b/>
          <w:bCs/>
          <w:kern w:val="0"/>
          <w:sz w:val="22"/>
          <w:szCs w:val="22"/>
          <w14:ligatures w14:val="none"/>
        </w:rPr>
        <w:t>Aavegotchi</w:t>
      </w:r>
      <w:proofErr w:type="spellEnd"/>
      <w:r w:rsidRPr="00F0263E">
        <w:rPr>
          <w:rFonts w:ascii="Times New Roman" w:eastAsia="Times New Roman" w:hAnsi="Times New Roman" w:cs="Times New Roman"/>
          <w:b/>
          <w:bCs/>
          <w:kern w:val="0"/>
          <w:sz w:val="22"/>
          <w:szCs w:val="22"/>
          <w14:ligatures w14:val="none"/>
        </w:rPr>
        <w:t xml:space="preserve"> (GHST)</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Sandbox (SAND)</w:t>
      </w:r>
      <w:r w:rsidRPr="00F0263E">
        <w:rPr>
          <w:rFonts w:ascii="Times New Roman" w:eastAsia="Times New Roman" w:hAnsi="Times New Roman" w:cs="Times New Roman"/>
          <w:kern w:val="0"/>
          <w:sz w:val="22"/>
          <w:szCs w:val="22"/>
          <w14:ligatures w14:val="none"/>
        </w:rPr>
        <w:t xml:space="preserve"> (Polygon version of the NFT game token) and </w:t>
      </w:r>
      <w:r w:rsidRPr="00F0263E">
        <w:rPr>
          <w:rFonts w:ascii="Times New Roman" w:eastAsia="Times New Roman" w:hAnsi="Times New Roman" w:cs="Times New Roman"/>
          <w:b/>
          <w:bCs/>
          <w:kern w:val="0"/>
          <w:sz w:val="22"/>
          <w:szCs w:val="22"/>
          <w14:ligatures w14:val="none"/>
        </w:rPr>
        <w:t>Axie Infinity (AXS)</w:t>
      </w:r>
      <w:r w:rsidRPr="00F0263E">
        <w:rPr>
          <w:rFonts w:ascii="Times New Roman" w:eastAsia="Times New Roman" w:hAnsi="Times New Roman" w:cs="Times New Roman"/>
          <w:kern w:val="0"/>
          <w:sz w:val="22"/>
          <w:szCs w:val="22"/>
          <w14:ligatures w14:val="none"/>
        </w:rPr>
        <w:t xml:space="preserve"> (bridged). Also, governance tokens from deployed protocols (AAVE, UNI on Polygon, etc.).</w:t>
      </w:r>
    </w:p>
    <w:p w14:paraId="2EB372D4" w14:textId="68992B8B"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EVM-compatible (0x + 40 hex chars)​. Polygon addresses are identical in format to Ethereum addresses (users often use MetaMask with the same address on Polygon).</w:t>
      </w:r>
    </w:p>
    <w:p w14:paraId="35490855"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Same 0x format for ERC-20 tokens on Polygon.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USDC on Polygon (ERC-20) has contract </w:t>
      </w:r>
      <w:r w:rsidRPr="00F0263E">
        <w:rPr>
          <w:rFonts w:ascii="Courier New" w:eastAsia="Times New Roman" w:hAnsi="Courier New" w:cs="Courier New"/>
          <w:kern w:val="0"/>
          <w:sz w:val="18"/>
          <w:szCs w:val="18"/>
          <w14:ligatures w14:val="none"/>
        </w:rPr>
        <w:t>0x2791Bca1f2de4661ED88A30C99A7a9449Aa84174</w:t>
      </w:r>
      <w:r w:rsidRPr="00F0263E">
        <w:rPr>
          <w:rFonts w:ascii="Times New Roman" w:eastAsia="Times New Roman" w:hAnsi="Times New Roman" w:cs="Times New Roman"/>
          <w:kern w:val="0"/>
          <w:sz w:val="22"/>
          <w:szCs w:val="22"/>
          <w14:ligatures w14:val="none"/>
        </w:rPr>
        <w:t>. NFT addresses (ERC-721/1155) similarly share the format.</w:t>
      </w:r>
    </w:p>
    <w:p w14:paraId="68F04E75" w14:textId="572854E7"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Bitcoin</w:t>
      </w:r>
      <w:r w:rsidRPr="00F0263E">
        <w:rPr>
          <w:rFonts w:ascii="Times New Roman" w:eastAsia="Times New Roman" w:hAnsi="Times New Roman" w:cs="Times New Roman"/>
          <w:kern w:val="0"/>
          <w:sz w:val="22"/>
          <w:szCs w:val="22"/>
          <w14:ligatures w14:val="none"/>
        </w:rPr>
        <w:t xml:space="preserve"> – The original blockchain, here ranked by active addresses (~525k daily)​, securing the largest market value.</w:t>
      </w:r>
    </w:p>
    <w:p w14:paraId="65FEC2FB"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Bitcoin (BTC)</w:t>
      </w:r>
      <w:r w:rsidRPr="00F0263E">
        <w:rPr>
          <w:rFonts w:ascii="Times New Roman" w:eastAsia="Times New Roman" w:hAnsi="Times New Roman" w:cs="Times New Roman"/>
          <w:kern w:val="0"/>
          <w:sz w:val="22"/>
          <w:szCs w:val="22"/>
          <w14:ligatures w14:val="none"/>
        </w:rPr>
        <w:t xml:space="preserve"> – used as the currency and for miner block rewards on the Bitcoin network.</w:t>
      </w:r>
    </w:p>
    <w:p w14:paraId="798B0746"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BTC (transaction fees are paid in BTC, usually denominated in </w:t>
      </w:r>
      <w:proofErr w:type="spellStart"/>
      <w:r w:rsidRPr="00F0263E">
        <w:rPr>
          <w:rFonts w:ascii="Times New Roman" w:eastAsia="Times New Roman" w:hAnsi="Times New Roman" w:cs="Times New Roman"/>
          <w:kern w:val="0"/>
          <w:sz w:val="22"/>
          <w:szCs w:val="22"/>
          <w14:ligatures w14:val="none"/>
        </w:rPr>
        <w:t>satoshis</w:t>
      </w:r>
      <w:proofErr w:type="spellEnd"/>
      <w:r w:rsidRPr="00F0263E">
        <w:rPr>
          <w:rFonts w:ascii="Times New Roman" w:eastAsia="Times New Roman" w:hAnsi="Times New Roman" w:cs="Times New Roman"/>
          <w:kern w:val="0"/>
          <w:sz w:val="22"/>
          <w:szCs w:val="22"/>
          <w14:ligatures w14:val="none"/>
        </w:rPr>
        <w:t>). Bitcoin has no separate “gas” token; miners collect BTC fees.</w:t>
      </w:r>
    </w:p>
    <w:p w14:paraId="65A2FE71"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Bitcoin:</w:t>
      </w:r>
      <w:r w:rsidRPr="00F0263E">
        <w:rPr>
          <w:rFonts w:ascii="Times New Roman" w:eastAsia="Times New Roman" w:hAnsi="Times New Roman" w:cs="Times New Roman"/>
          <w:kern w:val="0"/>
          <w:sz w:val="22"/>
          <w:szCs w:val="22"/>
          <w14:ligatures w14:val="none"/>
        </w:rPr>
        <w:t xml:space="preserve"> Bitcoin’s base layer doesn’t natively support ERC-20-style tokens, but there are overlay protocols: </w:t>
      </w:r>
    </w:p>
    <w:p w14:paraId="39081230" w14:textId="77777777" w:rsidR="00F0263E" w:rsidRPr="00F0263E" w:rsidRDefault="00F0263E" w:rsidP="008C5624">
      <w:pPr>
        <w:numPr>
          <w:ilvl w:val="2"/>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i/>
          <w:iCs/>
          <w:kern w:val="0"/>
          <w:sz w:val="22"/>
          <w:szCs w:val="22"/>
          <w14:ligatures w14:val="none"/>
        </w:rPr>
        <w:t>Omni Layer:</w:t>
      </w:r>
      <w:r w:rsidRPr="00F0263E">
        <w:rPr>
          <w:rFonts w:ascii="Times New Roman" w:eastAsia="Times New Roman" w:hAnsi="Times New Roman" w:cs="Times New Roman"/>
          <w:kern w:val="0"/>
          <w:sz w:val="22"/>
          <w:szCs w:val="22"/>
          <w14:ligatures w14:val="none"/>
        </w:rPr>
        <w:t xml:space="preserve"> e.g. Tether’s original USDT (Omni) was issued on Bitcoin via Omni.</w:t>
      </w:r>
    </w:p>
    <w:p w14:paraId="05AE8CD0" w14:textId="77777777" w:rsidR="00F0263E" w:rsidRPr="00F0263E" w:rsidRDefault="00F0263E" w:rsidP="008C5624">
      <w:pPr>
        <w:numPr>
          <w:ilvl w:val="2"/>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i/>
          <w:iCs/>
          <w:kern w:val="0"/>
          <w:sz w:val="22"/>
          <w:szCs w:val="22"/>
          <w14:ligatures w14:val="none"/>
        </w:rPr>
        <w:t>Liquid sidechain:</w:t>
      </w:r>
      <w:r w:rsidRPr="00F0263E">
        <w:rPr>
          <w:rFonts w:ascii="Times New Roman" w:eastAsia="Times New Roman" w:hAnsi="Times New Roman" w:cs="Times New Roman"/>
          <w:kern w:val="0"/>
          <w:sz w:val="22"/>
          <w:szCs w:val="22"/>
          <w14:ligatures w14:val="none"/>
        </w:rPr>
        <w:t xml:space="preserve"> LBTC and tokens like L-USDT exist on Liquid (pegged to Bitcoin).</w:t>
      </w:r>
    </w:p>
    <w:p w14:paraId="400B3713" w14:textId="414E00DA" w:rsidR="00F0263E" w:rsidRPr="00F0263E" w:rsidRDefault="00F0263E" w:rsidP="008C5624">
      <w:pPr>
        <w:numPr>
          <w:ilvl w:val="2"/>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i/>
          <w:iCs/>
          <w:kern w:val="0"/>
          <w:sz w:val="22"/>
          <w:szCs w:val="22"/>
          <w14:ligatures w14:val="none"/>
        </w:rPr>
        <w:t>BRC-20 tokens:</w:t>
      </w:r>
      <w:r w:rsidRPr="00F0263E">
        <w:rPr>
          <w:rFonts w:ascii="Times New Roman" w:eastAsia="Times New Roman" w:hAnsi="Times New Roman" w:cs="Times New Roman"/>
          <w:kern w:val="0"/>
          <w:sz w:val="22"/>
          <w:szCs w:val="22"/>
          <w14:ligatures w14:val="none"/>
        </w:rPr>
        <w:t xml:space="preserve"> Recently, </w:t>
      </w:r>
      <w:r w:rsidRPr="00F0263E">
        <w:rPr>
          <w:rFonts w:ascii="Times New Roman" w:eastAsia="Times New Roman" w:hAnsi="Times New Roman" w:cs="Times New Roman"/>
          <w:b/>
          <w:bCs/>
          <w:kern w:val="0"/>
          <w:sz w:val="22"/>
          <w:szCs w:val="22"/>
          <w14:ligatures w14:val="none"/>
        </w:rPr>
        <w:t>Ordinals</w:t>
      </w:r>
      <w:r w:rsidRPr="00F0263E">
        <w:rPr>
          <w:rFonts w:ascii="Times New Roman" w:eastAsia="Times New Roman" w:hAnsi="Times New Roman" w:cs="Times New Roman"/>
          <w:kern w:val="0"/>
          <w:sz w:val="22"/>
          <w:szCs w:val="22"/>
          <w14:ligatures w14:val="none"/>
        </w:rPr>
        <w:t xml:space="preserve"> and BRC-20 emerged, allowing fungible tokens via BTC inscriptions (e.g. “ORDI” was the first BRC-20 token on Bitcoin)​. These are experimental and use inscriptions on </w:t>
      </w:r>
      <w:proofErr w:type="spellStart"/>
      <w:r w:rsidRPr="00F0263E">
        <w:rPr>
          <w:rFonts w:ascii="Times New Roman" w:eastAsia="Times New Roman" w:hAnsi="Times New Roman" w:cs="Times New Roman"/>
          <w:kern w:val="0"/>
          <w:sz w:val="22"/>
          <w:szCs w:val="22"/>
          <w14:ligatures w14:val="none"/>
        </w:rPr>
        <w:t>satoshis</w:t>
      </w:r>
      <w:proofErr w:type="spellEnd"/>
      <w:r w:rsidRPr="00F0263E">
        <w:rPr>
          <w:rFonts w:ascii="Times New Roman" w:eastAsia="Times New Roman" w:hAnsi="Times New Roman" w:cs="Times New Roman"/>
          <w:kern w:val="0"/>
          <w:sz w:val="22"/>
          <w:szCs w:val="22"/>
          <w14:ligatures w14:val="none"/>
        </w:rPr>
        <w:t>.</w:t>
      </w:r>
    </w:p>
    <w:p w14:paraId="7E6EA043" w14:textId="0811D032"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Bitcoin addresses can be Base58 or Bech32. </w:t>
      </w:r>
      <w:r w:rsidRPr="00F0263E">
        <w:rPr>
          <w:rFonts w:ascii="Times New Roman" w:eastAsia="Times New Roman" w:hAnsi="Times New Roman" w:cs="Times New Roman"/>
          <w:b/>
          <w:bCs/>
          <w:kern w:val="0"/>
          <w:sz w:val="22"/>
          <w:szCs w:val="22"/>
          <w14:ligatures w14:val="none"/>
        </w:rPr>
        <w:t>Legacy</w:t>
      </w:r>
      <w:r w:rsidRPr="00F0263E">
        <w:rPr>
          <w:rFonts w:ascii="Times New Roman" w:eastAsia="Times New Roman" w:hAnsi="Times New Roman" w:cs="Times New Roman"/>
          <w:kern w:val="0"/>
          <w:sz w:val="22"/>
          <w:szCs w:val="22"/>
          <w14:ligatures w14:val="none"/>
        </w:rPr>
        <w:t xml:space="preserve"> addresses start with “1” (P2PKH) or “3” (P2SH), and </w:t>
      </w:r>
      <w:r w:rsidRPr="00F0263E">
        <w:rPr>
          <w:rFonts w:ascii="Times New Roman" w:eastAsia="Times New Roman" w:hAnsi="Times New Roman" w:cs="Times New Roman"/>
          <w:b/>
          <w:bCs/>
          <w:kern w:val="0"/>
          <w:sz w:val="22"/>
          <w:szCs w:val="22"/>
          <w14:ligatures w14:val="none"/>
        </w:rPr>
        <w:t>SegWit (Bech32)</w:t>
      </w:r>
      <w:r w:rsidRPr="00F0263E">
        <w:rPr>
          <w:rFonts w:ascii="Times New Roman" w:eastAsia="Times New Roman" w:hAnsi="Times New Roman" w:cs="Times New Roman"/>
          <w:kern w:val="0"/>
          <w:sz w:val="22"/>
          <w:szCs w:val="22"/>
          <w14:ligatures w14:val="none"/>
        </w:rPr>
        <w:t xml:space="preserve"> addresses start with “bc1”​. Length varies 26–35 chars. </w:t>
      </w:r>
      <w:r w:rsidRPr="00F0263E">
        <w:rPr>
          <w:rFonts w:ascii="Times New Roman" w:eastAsia="Times New Roman" w:hAnsi="Times New Roman" w:cs="Times New Roman"/>
          <w:i/>
          <w:iCs/>
          <w:kern w:val="0"/>
          <w:sz w:val="22"/>
          <w:szCs w:val="22"/>
          <w14:ligatures w14:val="none"/>
        </w:rPr>
        <w:t>Examples:</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1BoatSLRHtKNngkdXEeobR76b53LETtpyT</w:t>
      </w:r>
      <w:r w:rsidRPr="00F0263E">
        <w:rPr>
          <w:rFonts w:ascii="Times New Roman" w:eastAsia="Times New Roman" w:hAnsi="Times New Roman" w:cs="Times New Roman"/>
          <w:kern w:val="0"/>
          <w:sz w:val="22"/>
          <w:szCs w:val="22"/>
          <w14:ligatures w14:val="none"/>
        </w:rPr>
        <w:t xml:space="preserve"> (legacy), </w:t>
      </w:r>
      <w:r w:rsidRPr="00F0263E">
        <w:rPr>
          <w:rFonts w:ascii="Courier New" w:eastAsia="Times New Roman" w:hAnsi="Courier New" w:cs="Courier New"/>
          <w:kern w:val="0"/>
          <w:sz w:val="18"/>
          <w:szCs w:val="18"/>
          <w14:ligatures w14:val="none"/>
        </w:rPr>
        <w:t>3J98t1WpEZ73CNmQviecrnyiWrnqRhWNLy</w:t>
      </w:r>
      <w:r w:rsidRPr="00F0263E">
        <w:rPr>
          <w:rFonts w:ascii="Times New Roman" w:eastAsia="Times New Roman" w:hAnsi="Times New Roman" w:cs="Times New Roman"/>
          <w:kern w:val="0"/>
          <w:sz w:val="22"/>
          <w:szCs w:val="22"/>
          <w14:ligatures w14:val="none"/>
        </w:rPr>
        <w:t xml:space="preserve"> (P2SH), </w:t>
      </w:r>
      <w:r w:rsidRPr="00F0263E">
        <w:rPr>
          <w:rFonts w:ascii="Courier New" w:eastAsia="Times New Roman" w:hAnsi="Courier New" w:cs="Courier New"/>
          <w:kern w:val="0"/>
          <w:sz w:val="18"/>
          <w:szCs w:val="18"/>
          <w14:ligatures w14:val="none"/>
        </w:rPr>
        <w:t>bc1qw508d6qejxtdg4y5r3zarvaryvg6kdaj</w:t>
      </w:r>
      <w:r w:rsidRPr="00F0263E">
        <w:rPr>
          <w:rFonts w:ascii="Times New Roman" w:eastAsia="Times New Roman" w:hAnsi="Times New Roman" w:cs="Times New Roman"/>
          <w:kern w:val="0"/>
          <w:sz w:val="22"/>
          <w:szCs w:val="22"/>
          <w14:ligatures w14:val="none"/>
        </w:rPr>
        <w:t xml:space="preserve"> (Bech32). These address formats correspond to different script types​.</w:t>
      </w:r>
    </w:p>
    <w:p w14:paraId="750716C2" w14:textId="3360A272" w:rsidR="008C5624"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N/A for base layer (Bitcoin doesn’t have native token contracts). In protocols like Omni or BRC-20, tokens piggyback on Bitcoin UTXOs. (Omni tokens use the same Bitcoin address as the carrier; BRC-20 tokens are recorded in ordinal inscriptions on sats).</w:t>
      </w:r>
    </w:p>
    <w:p w14:paraId="1D44BCF8" w14:textId="77777777" w:rsidR="008C5624" w:rsidRDefault="008C5624">
      <w:pPr>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br w:type="page"/>
      </w:r>
    </w:p>
    <w:p w14:paraId="54B53C8C" w14:textId="0EEC4CAE"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proofErr w:type="spellStart"/>
      <w:r w:rsidRPr="00F0263E">
        <w:rPr>
          <w:rFonts w:ascii="Times New Roman" w:eastAsia="Times New Roman" w:hAnsi="Times New Roman" w:cs="Times New Roman"/>
          <w:b/>
          <w:bCs/>
          <w:kern w:val="0"/>
          <w:sz w:val="22"/>
          <w:szCs w:val="22"/>
          <w14:ligatures w14:val="none"/>
        </w:rPr>
        <w:lastRenderedPageBreak/>
        <w:t>Arbitrum</w:t>
      </w:r>
      <w:proofErr w:type="spellEnd"/>
      <w:r w:rsidRPr="00F0263E">
        <w:rPr>
          <w:rFonts w:ascii="Times New Roman" w:eastAsia="Times New Roman" w:hAnsi="Times New Roman" w:cs="Times New Roman"/>
          <w:b/>
          <w:bCs/>
          <w:kern w:val="0"/>
          <w:sz w:val="22"/>
          <w:szCs w:val="22"/>
          <w14:ligatures w14:val="none"/>
        </w:rPr>
        <w:t xml:space="preserve"> One</w:t>
      </w:r>
      <w:r w:rsidRPr="00F0263E">
        <w:rPr>
          <w:rFonts w:ascii="Times New Roman" w:eastAsia="Times New Roman" w:hAnsi="Times New Roman" w:cs="Times New Roman"/>
          <w:kern w:val="0"/>
          <w:sz w:val="22"/>
          <w:szCs w:val="22"/>
          <w14:ligatures w14:val="none"/>
        </w:rPr>
        <w:t xml:space="preserve"> – A leading Ethereum Layer-2 (Optimistic Rollup) with ~435k daily active addresses​.</w:t>
      </w:r>
    </w:p>
    <w:p w14:paraId="47E097DB"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ARB</w:t>
      </w:r>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kern w:val="0"/>
          <w:sz w:val="22"/>
          <w:szCs w:val="22"/>
          <w14:ligatures w14:val="none"/>
        </w:rPr>
        <w:t>Arbitrum</w:t>
      </w:r>
      <w:proofErr w:type="spellEnd"/>
      <w:r w:rsidRPr="00F0263E">
        <w:rPr>
          <w:rFonts w:ascii="Times New Roman" w:eastAsia="Times New Roman" w:hAnsi="Times New Roman" w:cs="Times New Roman"/>
          <w:kern w:val="0"/>
          <w:sz w:val="22"/>
          <w:szCs w:val="22"/>
          <w14:ligatures w14:val="none"/>
        </w:rPr>
        <w:t xml:space="preserve"> token) – used for governance of </w:t>
      </w:r>
      <w:proofErr w:type="spellStart"/>
      <w:r w:rsidRPr="00F0263E">
        <w:rPr>
          <w:rFonts w:ascii="Times New Roman" w:eastAsia="Times New Roman" w:hAnsi="Times New Roman" w:cs="Times New Roman"/>
          <w:kern w:val="0"/>
          <w:sz w:val="22"/>
          <w:szCs w:val="22"/>
          <w14:ligatures w14:val="none"/>
        </w:rPr>
        <w:t>Arbitrum</w:t>
      </w:r>
      <w:proofErr w:type="spellEnd"/>
      <w:r w:rsidRPr="00F0263E">
        <w:rPr>
          <w:rFonts w:ascii="Times New Roman" w:eastAsia="Times New Roman" w:hAnsi="Times New Roman" w:cs="Times New Roman"/>
          <w:kern w:val="0"/>
          <w:sz w:val="22"/>
          <w:szCs w:val="22"/>
          <w14:ligatures w14:val="none"/>
        </w:rPr>
        <w:t xml:space="preserve"> DAO. </w:t>
      </w:r>
      <w:proofErr w:type="spellStart"/>
      <w:r w:rsidRPr="00F0263E">
        <w:rPr>
          <w:rFonts w:ascii="Times New Roman" w:eastAsia="Times New Roman" w:hAnsi="Times New Roman" w:cs="Times New Roman"/>
          <w:i/>
          <w:iCs/>
          <w:kern w:val="0"/>
          <w:sz w:val="22"/>
          <w:szCs w:val="22"/>
          <w14:ligatures w14:val="none"/>
        </w:rPr>
        <w:t>Arbitrum</w:t>
      </w:r>
      <w:proofErr w:type="spellEnd"/>
      <w:r w:rsidRPr="00F0263E">
        <w:rPr>
          <w:rFonts w:ascii="Times New Roman" w:eastAsia="Times New Roman" w:hAnsi="Times New Roman" w:cs="Times New Roman"/>
          <w:i/>
          <w:iCs/>
          <w:kern w:val="0"/>
          <w:sz w:val="22"/>
          <w:szCs w:val="22"/>
          <w14:ligatures w14:val="none"/>
        </w:rPr>
        <w:t xml:space="preserve"> One does </w:t>
      </w:r>
      <w:r w:rsidRPr="00F0263E">
        <w:rPr>
          <w:rFonts w:ascii="Times New Roman" w:eastAsia="Times New Roman" w:hAnsi="Times New Roman" w:cs="Times New Roman"/>
          <w:b/>
          <w:bCs/>
          <w:i/>
          <w:iCs/>
          <w:kern w:val="0"/>
          <w:sz w:val="22"/>
          <w:szCs w:val="22"/>
          <w14:ligatures w14:val="none"/>
        </w:rPr>
        <w:t>not</w:t>
      </w:r>
      <w:r w:rsidRPr="00F0263E">
        <w:rPr>
          <w:rFonts w:ascii="Times New Roman" w:eastAsia="Times New Roman" w:hAnsi="Times New Roman" w:cs="Times New Roman"/>
          <w:i/>
          <w:iCs/>
          <w:kern w:val="0"/>
          <w:sz w:val="22"/>
          <w:szCs w:val="22"/>
          <w14:ligatures w14:val="none"/>
        </w:rPr>
        <w:t xml:space="preserve"> require ARB for gas.</w:t>
      </w:r>
    </w:p>
    <w:p w14:paraId="0E2E93F7"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ETH</w:t>
      </w:r>
      <w:r w:rsidRPr="00F0263E">
        <w:rPr>
          <w:rFonts w:ascii="Times New Roman" w:eastAsia="Times New Roman" w:hAnsi="Times New Roman" w:cs="Times New Roman"/>
          <w:kern w:val="0"/>
          <w:sz w:val="22"/>
          <w:szCs w:val="22"/>
          <w14:ligatures w14:val="none"/>
        </w:rPr>
        <w:t xml:space="preserve"> – </w:t>
      </w:r>
      <w:proofErr w:type="spellStart"/>
      <w:r w:rsidRPr="00F0263E">
        <w:rPr>
          <w:rFonts w:ascii="Times New Roman" w:eastAsia="Times New Roman" w:hAnsi="Times New Roman" w:cs="Times New Roman"/>
          <w:kern w:val="0"/>
          <w:sz w:val="22"/>
          <w:szCs w:val="22"/>
          <w14:ligatures w14:val="none"/>
        </w:rPr>
        <w:t>Arbitrum</w:t>
      </w:r>
      <w:proofErr w:type="spellEnd"/>
      <w:r w:rsidRPr="00F0263E">
        <w:rPr>
          <w:rFonts w:ascii="Times New Roman" w:eastAsia="Times New Roman" w:hAnsi="Times New Roman" w:cs="Times New Roman"/>
          <w:kern w:val="0"/>
          <w:sz w:val="22"/>
          <w:szCs w:val="22"/>
          <w14:ligatures w14:val="none"/>
        </w:rPr>
        <w:t xml:space="preserve"> transactions are paid in Ethereum (users bridge ETH to </w:t>
      </w:r>
      <w:proofErr w:type="spellStart"/>
      <w:r w:rsidRPr="00F0263E">
        <w:rPr>
          <w:rFonts w:ascii="Times New Roman" w:eastAsia="Times New Roman" w:hAnsi="Times New Roman" w:cs="Times New Roman"/>
          <w:kern w:val="0"/>
          <w:sz w:val="22"/>
          <w:szCs w:val="22"/>
          <w14:ligatures w14:val="none"/>
        </w:rPr>
        <w:t>Arbitrum</w:t>
      </w:r>
      <w:proofErr w:type="spellEnd"/>
      <w:r w:rsidRPr="00F0263E">
        <w:rPr>
          <w:rFonts w:ascii="Times New Roman" w:eastAsia="Times New Roman" w:hAnsi="Times New Roman" w:cs="Times New Roman"/>
          <w:kern w:val="0"/>
          <w:sz w:val="22"/>
          <w:szCs w:val="22"/>
          <w14:ligatures w14:val="none"/>
        </w:rPr>
        <w:t xml:space="preserve"> and use it for gas).</w:t>
      </w:r>
    </w:p>
    <w:p w14:paraId="2BEF1152"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 xml:space="preserve">Notable Tokens on </w:t>
      </w:r>
      <w:proofErr w:type="spellStart"/>
      <w:r w:rsidRPr="00F0263E">
        <w:rPr>
          <w:rFonts w:ascii="Times New Roman" w:eastAsia="Times New Roman" w:hAnsi="Times New Roman" w:cs="Times New Roman"/>
          <w:b/>
          <w:bCs/>
          <w:kern w:val="0"/>
          <w:sz w:val="22"/>
          <w:szCs w:val="22"/>
          <w14:ligatures w14:val="none"/>
        </w:rPr>
        <w:t>Arbitrum</w:t>
      </w:r>
      <w:proofErr w:type="spellEnd"/>
      <w:r w:rsidRPr="00F0263E">
        <w:rPr>
          <w:rFonts w:ascii="Times New Roman" w:eastAsia="Times New Roman" w:hAnsi="Times New Roman" w:cs="Times New Roman"/>
          <w:b/>
          <w:bCs/>
          <w:kern w:val="0"/>
          <w:sz w:val="22"/>
          <w:szCs w:val="22"/>
          <w14:ligatures w14:val="none"/>
        </w:rPr>
        <w:t>:</w:t>
      </w:r>
      <w:r w:rsidRPr="00F0263E">
        <w:rPr>
          <w:rFonts w:ascii="Times New Roman" w:eastAsia="Times New Roman" w:hAnsi="Times New Roman" w:cs="Times New Roman"/>
          <w:kern w:val="0"/>
          <w:sz w:val="22"/>
          <w:szCs w:val="22"/>
          <w14:ligatures w14:val="none"/>
        </w:rPr>
        <w:t xml:space="preserve"> As an Ethereum extension, it hosts many popular tokens: e.g. </w:t>
      </w:r>
      <w:r w:rsidRPr="00F0263E">
        <w:rPr>
          <w:rFonts w:ascii="Times New Roman" w:eastAsia="Times New Roman" w:hAnsi="Times New Roman" w:cs="Times New Roman"/>
          <w:b/>
          <w:bCs/>
          <w:kern w:val="0"/>
          <w:sz w:val="22"/>
          <w:szCs w:val="22"/>
          <w14:ligatures w14:val="none"/>
        </w:rPr>
        <w:t>GMX</w:t>
      </w:r>
      <w:r w:rsidRPr="00F0263E">
        <w:rPr>
          <w:rFonts w:ascii="Times New Roman" w:eastAsia="Times New Roman" w:hAnsi="Times New Roman" w:cs="Times New Roman"/>
          <w:kern w:val="0"/>
          <w:sz w:val="22"/>
          <w:szCs w:val="22"/>
          <w14:ligatures w14:val="none"/>
        </w:rPr>
        <w:t xml:space="preserve"> (native perpetual exchange token), </w:t>
      </w:r>
      <w:r w:rsidRPr="00F0263E">
        <w:rPr>
          <w:rFonts w:ascii="Times New Roman" w:eastAsia="Times New Roman" w:hAnsi="Times New Roman" w:cs="Times New Roman"/>
          <w:b/>
          <w:bCs/>
          <w:kern w:val="0"/>
          <w:sz w:val="22"/>
          <w:szCs w:val="22"/>
          <w14:ligatures w14:val="none"/>
        </w:rPr>
        <w:t>Magic (MAGIC)</w:t>
      </w:r>
      <w:r w:rsidRPr="00F0263E">
        <w:rPr>
          <w:rFonts w:ascii="Times New Roman" w:eastAsia="Times New Roman" w:hAnsi="Times New Roman" w:cs="Times New Roman"/>
          <w:kern w:val="0"/>
          <w:sz w:val="22"/>
          <w:szCs w:val="22"/>
          <w14:ligatures w14:val="none"/>
        </w:rPr>
        <w:t xml:space="preserve"> from Treasure DAO, stablecoins like </w:t>
      </w:r>
      <w:proofErr w:type="spellStart"/>
      <w:r w:rsidRPr="00F0263E">
        <w:rPr>
          <w:rFonts w:ascii="Times New Roman" w:eastAsia="Times New Roman" w:hAnsi="Times New Roman" w:cs="Times New Roman"/>
          <w:kern w:val="0"/>
          <w:sz w:val="22"/>
          <w:szCs w:val="22"/>
          <w14:ligatures w14:val="none"/>
        </w:rPr>
        <w:t>USDC.e</w:t>
      </w:r>
      <w:proofErr w:type="spellEnd"/>
      <w:r w:rsidRPr="00F0263E">
        <w:rPr>
          <w:rFonts w:ascii="Times New Roman" w:eastAsia="Times New Roman" w:hAnsi="Times New Roman" w:cs="Times New Roman"/>
          <w:kern w:val="0"/>
          <w:sz w:val="22"/>
          <w:szCs w:val="22"/>
          <w14:ligatures w14:val="none"/>
        </w:rPr>
        <w:t xml:space="preserve"> and USDT, </w:t>
      </w:r>
      <w:r w:rsidRPr="00F0263E">
        <w:rPr>
          <w:rFonts w:ascii="Times New Roman" w:eastAsia="Times New Roman" w:hAnsi="Times New Roman" w:cs="Times New Roman"/>
          <w:b/>
          <w:bCs/>
          <w:kern w:val="0"/>
          <w:sz w:val="22"/>
          <w:szCs w:val="22"/>
          <w14:ligatures w14:val="none"/>
        </w:rPr>
        <w:t>Radiant Capital (RDNT)</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Camelot (GRAIL)</w:t>
      </w:r>
      <w:r w:rsidRPr="00F0263E">
        <w:rPr>
          <w:rFonts w:ascii="Times New Roman" w:eastAsia="Times New Roman" w:hAnsi="Times New Roman" w:cs="Times New Roman"/>
          <w:kern w:val="0"/>
          <w:sz w:val="22"/>
          <w:szCs w:val="22"/>
          <w14:ligatures w14:val="none"/>
        </w:rPr>
        <w:t xml:space="preserve">, and all major bridged assets (WBTC, DAI, etc.). </w:t>
      </w:r>
      <w:proofErr w:type="spellStart"/>
      <w:r w:rsidRPr="00F0263E">
        <w:rPr>
          <w:rFonts w:ascii="Times New Roman" w:eastAsia="Times New Roman" w:hAnsi="Times New Roman" w:cs="Times New Roman"/>
          <w:kern w:val="0"/>
          <w:sz w:val="22"/>
          <w:szCs w:val="22"/>
          <w14:ligatures w14:val="none"/>
        </w:rPr>
        <w:t>Arbitrum’s</w:t>
      </w:r>
      <w:proofErr w:type="spellEnd"/>
      <w:r w:rsidRPr="00F0263E">
        <w:rPr>
          <w:rFonts w:ascii="Times New Roman" w:eastAsia="Times New Roman" w:hAnsi="Times New Roman" w:cs="Times New Roman"/>
          <w:kern w:val="0"/>
          <w:sz w:val="22"/>
          <w:szCs w:val="22"/>
          <w14:ligatures w14:val="none"/>
        </w:rPr>
        <w:t xml:space="preserve"> DeFi ecosystem is rich, with many protocol tokens (Jones DAO, </w:t>
      </w:r>
      <w:proofErr w:type="spellStart"/>
      <w:r w:rsidRPr="00F0263E">
        <w:rPr>
          <w:rFonts w:ascii="Times New Roman" w:eastAsia="Times New Roman" w:hAnsi="Times New Roman" w:cs="Times New Roman"/>
          <w:kern w:val="0"/>
          <w:sz w:val="22"/>
          <w:szCs w:val="22"/>
          <w14:ligatures w14:val="none"/>
        </w:rPr>
        <w:t>Dopex</w:t>
      </w:r>
      <w:proofErr w:type="spellEnd"/>
      <w:r w:rsidRPr="00F0263E">
        <w:rPr>
          <w:rFonts w:ascii="Times New Roman" w:eastAsia="Times New Roman" w:hAnsi="Times New Roman" w:cs="Times New Roman"/>
          <w:kern w:val="0"/>
          <w:sz w:val="22"/>
          <w:szCs w:val="22"/>
          <w14:ligatures w14:val="none"/>
        </w:rPr>
        <w:t>, etc.).</w:t>
      </w:r>
    </w:p>
    <w:p w14:paraId="2BDB57C3" w14:textId="1A466D54"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Same as Ethereum (0x…42 chars)​. Your Ethereum address is used on </w:t>
      </w:r>
      <w:proofErr w:type="spellStart"/>
      <w:r w:rsidRPr="00F0263E">
        <w:rPr>
          <w:rFonts w:ascii="Times New Roman" w:eastAsia="Times New Roman" w:hAnsi="Times New Roman" w:cs="Times New Roman"/>
          <w:kern w:val="0"/>
          <w:sz w:val="22"/>
          <w:szCs w:val="22"/>
          <w14:ligatures w14:val="none"/>
        </w:rPr>
        <w:t>Arbitrum</w:t>
      </w:r>
      <w:proofErr w:type="spellEnd"/>
      <w:r w:rsidRPr="00F0263E">
        <w:rPr>
          <w:rFonts w:ascii="Times New Roman" w:eastAsia="Times New Roman" w:hAnsi="Times New Roman" w:cs="Times New Roman"/>
          <w:kern w:val="0"/>
          <w:sz w:val="22"/>
          <w:szCs w:val="22"/>
          <w14:ligatures w14:val="none"/>
        </w:rPr>
        <w:t xml:space="preserve"> network as well.</w:t>
      </w:r>
    </w:p>
    <w:p w14:paraId="18C29781" w14:textId="77777777"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Same as Ethereum.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The GMX token contract on </w:t>
      </w:r>
      <w:proofErr w:type="spellStart"/>
      <w:r w:rsidRPr="00F0263E">
        <w:rPr>
          <w:rFonts w:ascii="Times New Roman" w:eastAsia="Times New Roman" w:hAnsi="Times New Roman" w:cs="Times New Roman"/>
          <w:kern w:val="0"/>
          <w:sz w:val="22"/>
          <w:szCs w:val="22"/>
          <w14:ligatures w14:val="none"/>
        </w:rPr>
        <w:t>Arbitrum</w:t>
      </w:r>
      <w:proofErr w:type="spellEnd"/>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0xfc5...fe15</w:t>
      </w:r>
      <w:r w:rsidRPr="00F0263E">
        <w:rPr>
          <w:rFonts w:ascii="Times New Roman" w:eastAsia="Times New Roman" w:hAnsi="Times New Roman" w:cs="Times New Roman"/>
          <w:kern w:val="0"/>
          <w:sz w:val="22"/>
          <w:szCs w:val="22"/>
          <w14:ligatures w14:val="none"/>
        </w:rPr>
        <w:t xml:space="preserve"> (an 0x address). </w:t>
      </w:r>
      <w:proofErr w:type="spellStart"/>
      <w:r w:rsidRPr="00F0263E">
        <w:rPr>
          <w:rFonts w:ascii="Times New Roman" w:eastAsia="Times New Roman" w:hAnsi="Times New Roman" w:cs="Times New Roman"/>
          <w:kern w:val="0"/>
          <w:sz w:val="22"/>
          <w:szCs w:val="22"/>
          <w14:ligatures w14:val="none"/>
        </w:rPr>
        <w:t>Arbitrum</w:t>
      </w:r>
      <w:proofErr w:type="spellEnd"/>
      <w:r w:rsidRPr="00F0263E">
        <w:rPr>
          <w:rFonts w:ascii="Times New Roman" w:eastAsia="Times New Roman" w:hAnsi="Times New Roman" w:cs="Times New Roman"/>
          <w:kern w:val="0"/>
          <w:sz w:val="22"/>
          <w:szCs w:val="22"/>
          <w14:ligatures w14:val="none"/>
        </w:rPr>
        <w:t xml:space="preserve"> uses ERC-20 standards for tokens, so contract addresses mirror Ethereum’s format.</w:t>
      </w:r>
    </w:p>
    <w:p w14:paraId="2A52B58A" w14:textId="77777777" w:rsidR="008C5624" w:rsidRPr="00F0263E" w:rsidRDefault="008C5624" w:rsidP="008C5624">
      <w:pPr>
        <w:spacing w:after="0" w:line="276" w:lineRule="auto"/>
        <w:ind w:left="1440"/>
        <w:rPr>
          <w:rFonts w:ascii="Times New Roman" w:eastAsia="Times New Roman" w:hAnsi="Times New Roman" w:cs="Times New Roman"/>
          <w:kern w:val="0"/>
          <w:sz w:val="22"/>
          <w:szCs w:val="22"/>
          <w14:ligatures w14:val="none"/>
        </w:rPr>
      </w:pPr>
    </w:p>
    <w:p w14:paraId="67D7D40D" w14:textId="483D6216"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Ethereum</w:t>
      </w:r>
      <w:r w:rsidRPr="00F0263E">
        <w:rPr>
          <w:rFonts w:ascii="Times New Roman" w:eastAsia="Times New Roman" w:hAnsi="Times New Roman" w:cs="Times New Roman"/>
          <w:kern w:val="0"/>
          <w:sz w:val="22"/>
          <w:szCs w:val="22"/>
          <w14:ligatures w14:val="none"/>
        </w:rPr>
        <w:t xml:space="preserve"> – The most widely used smart contract platform (here ~399k daily active addresses​, though still #1 by DeFi TVL and value).</w:t>
      </w:r>
    </w:p>
    <w:p w14:paraId="5DEEF679"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Ether (ETH)</w:t>
      </w:r>
      <w:r w:rsidRPr="00F0263E">
        <w:rPr>
          <w:rFonts w:ascii="Times New Roman" w:eastAsia="Times New Roman" w:hAnsi="Times New Roman" w:cs="Times New Roman"/>
          <w:kern w:val="0"/>
          <w:sz w:val="22"/>
          <w:szCs w:val="22"/>
          <w14:ligatures w14:val="none"/>
        </w:rPr>
        <w:t xml:space="preserve"> – powers the network, used for gas fees and staking (post-Merge).</w:t>
      </w:r>
    </w:p>
    <w:p w14:paraId="3372748C"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ETH (all transactions and smart contract operations require ETH for gas on </w:t>
      </w:r>
      <w:proofErr w:type="spellStart"/>
      <w:r w:rsidRPr="00F0263E">
        <w:rPr>
          <w:rFonts w:ascii="Times New Roman" w:eastAsia="Times New Roman" w:hAnsi="Times New Roman" w:cs="Times New Roman"/>
          <w:kern w:val="0"/>
          <w:sz w:val="22"/>
          <w:szCs w:val="22"/>
          <w14:ligatures w14:val="none"/>
        </w:rPr>
        <w:t>mainnet</w:t>
      </w:r>
      <w:proofErr w:type="spellEnd"/>
      <w:r w:rsidRPr="00F0263E">
        <w:rPr>
          <w:rFonts w:ascii="Times New Roman" w:eastAsia="Times New Roman" w:hAnsi="Times New Roman" w:cs="Times New Roman"/>
          <w:kern w:val="0"/>
          <w:sz w:val="22"/>
          <w:szCs w:val="22"/>
          <w14:ligatures w14:val="none"/>
        </w:rPr>
        <w:t>).</w:t>
      </w:r>
    </w:p>
    <w:p w14:paraId="5A2034F9" w14:textId="75E8CBAB"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Ethereum:</w:t>
      </w:r>
      <w:r w:rsidRPr="00F0263E">
        <w:rPr>
          <w:rFonts w:ascii="Times New Roman" w:eastAsia="Times New Roman" w:hAnsi="Times New Roman" w:cs="Times New Roman"/>
          <w:kern w:val="0"/>
          <w:sz w:val="22"/>
          <w:szCs w:val="22"/>
          <w14:ligatures w14:val="none"/>
        </w:rPr>
        <w:t xml:space="preserve"> Thousands of ERC-20 tokens live on Ethereum. Major ones include </w:t>
      </w:r>
      <w:r w:rsidRPr="00F0263E">
        <w:rPr>
          <w:rFonts w:ascii="Times New Roman" w:eastAsia="Times New Roman" w:hAnsi="Times New Roman" w:cs="Times New Roman"/>
          <w:b/>
          <w:bCs/>
          <w:kern w:val="0"/>
          <w:sz w:val="22"/>
          <w:szCs w:val="22"/>
          <w14:ligatures w14:val="none"/>
        </w:rPr>
        <w:t>Tether (USDT)</w:t>
      </w:r>
      <w:r w:rsidRPr="00F0263E">
        <w:rPr>
          <w:rFonts w:ascii="Times New Roman" w:eastAsia="Times New Roman" w:hAnsi="Times New Roman" w:cs="Times New Roman"/>
          <w:kern w:val="0"/>
          <w:sz w:val="22"/>
          <w:szCs w:val="22"/>
          <w14:ligatures w14:val="none"/>
        </w:rPr>
        <w:t xml:space="preserve"> and </w:t>
      </w:r>
      <w:r w:rsidRPr="00F0263E">
        <w:rPr>
          <w:rFonts w:ascii="Times New Roman" w:eastAsia="Times New Roman" w:hAnsi="Times New Roman" w:cs="Times New Roman"/>
          <w:b/>
          <w:bCs/>
          <w:kern w:val="0"/>
          <w:sz w:val="22"/>
          <w:szCs w:val="22"/>
          <w14:ligatures w14:val="none"/>
        </w:rPr>
        <w:t>USD Coin (USDC)</w:t>
      </w:r>
      <w:r w:rsidRPr="00F0263E">
        <w:rPr>
          <w:rFonts w:ascii="Times New Roman" w:eastAsia="Times New Roman" w:hAnsi="Times New Roman" w:cs="Times New Roman"/>
          <w:kern w:val="0"/>
          <w:sz w:val="22"/>
          <w:szCs w:val="22"/>
          <w14:ligatures w14:val="none"/>
        </w:rPr>
        <w:t xml:space="preserve"> stablecoins (Ethereum holds a large share of the stablecoin supply​), </w:t>
      </w:r>
      <w:r w:rsidRPr="00F0263E">
        <w:rPr>
          <w:rFonts w:ascii="Times New Roman" w:eastAsia="Times New Roman" w:hAnsi="Times New Roman" w:cs="Times New Roman"/>
          <w:b/>
          <w:bCs/>
          <w:kern w:val="0"/>
          <w:sz w:val="22"/>
          <w:szCs w:val="22"/>
          <w14:ligatures w14:val="none"/>
        </w:rPr>
        <w:t>Dai (DAI)</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WBTC</w:t>
      </w:r>
      <w:r w:rsidRPr="00F0263E">
        <w:rPr>
          <w:rFonts w:ascii="Times New Roman" w:eastAsia="Times New Roman" w:hAnsi="Times New Roman" w:cs="Times New Roman"/>
          <w:kern w:val="0"/>
          <w:sz w:val="22"/>
          <w:szCs w:val="22"/>
          <w14:ligatures w14:val="none"/>
        </w:rPr>
        <w:t xml:space="preserve"> (wrapped Bitcoin), and governance tokens like </w:t>
      </w:r>
      <w:r w:rsidRPr="00F0263E">
        <w:rPr>
          <w:rFonts w:ascii="Times New Roman" w:eastAsia="Times New Roman" w:hAnsi="Times New Roman" w:cs="Times New Roman"/>
          <w:b/>
          <w:bCs/>
          <w:kern w:val="0"/>
          <w:sz w:val="22"/>
          <w:szCs w:val="22"/>
          <w14:ligatures w14:val="none"/>
        </w:rPr>
        <w:t>Uniswap (UNI)</w:t>
      </w:r>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b/>
          <w:bCs/>
          <w:kern w:val="0"/>
          <w:sz w:val="22"/>
          <w:szCs w:val="22"/>
          <w14:ligatures w14:val="none"/>
        </w:rPr>
        <w:t>Chainlink</w:t>
      </w:r>
      <w:proofErr w:type="spellEnd"/>
      <w:r w:rsidRPr="00F0263E">
        <w:rPr>
          <w:rFonts w:ascii="Times New Roman" w:eastAsia="Times New Roman" w:hAnsi="Times New Roman" w:cs="Times New Roman"/>
          <w:b/>
          <w:bCs/>
          <w:kern w:val="0"/>
          <w:sz w:val="22"/>
          <w:szCs w:val="22"/>
          <w14:ligatures w14:val="none"/>
        </w:rPr>
        <w:t xml:space="preserve"> (LINK)</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Shiba Inu (SHIB)</w:t>
      </w:r>
      <w:r w:rsidRPr="00F0263E">
        <w:rPr>
          <w:rFonts w:ascii="Times New Roman" w:eastAsia="Times New Roman" w:hAnsi="Times New Roman" w:cs="Times New Roman"/>
          <w:kern w:val="0"/>
          <w:sz w:val="22"/>
          <w:szCs w:val="22"/>
          <w14:ligatures w14:val="none"/>
        </w:rPr>
        <w:t xml:space="preserve">, </w:t>
      </w:r>
      <w:proofErr w:type="spellStart"/>
      <w:r w:rsidRPr="00F0263E">
        <w:rPr>
          <w:rFonts w:ascii="Times New Roman" w:eastAsia="Times New Roman" w:hAnsi="Times New Roman" w:cs="Times New Roman"/>
          <w:b/>
          <w:bCs/>
          <w:kern w:val="0"/>
          <w:sz w:val="22"/>
          <w:szCs w:val="22"/>
          <w14:ligatures w14:val="none"/>
        </w:rPr>
        <w:t>ApeCoin</w:t>
      </w:r>
      <w:proofErr w:type="spellEnd"/>
      <w:r w:rsidRPr="00F0263E">
        <w:rPr>
          <w:rFonts w:ascii="Times New Roman" w:eastAsia="Times New Roman" w:hAnsi="Times New Roman" w:cs="Times New Roman"/>
          <w:b/>
          <w:bCs/>
          <w:kern w:val="0"/>
          <w:sz w:val="22"/>
          <w:szCs w:val="22"/>
          <w14:ligatures w14:val="none"/>
        </w:rPr>
        <w:t xml:space="preserve"> (APE)</w:t>
      </w:r>
      <w:r w:rsidRPr="00F0263E">
        <w:rPr>
          <w:rFonts w:ascii="Times New Roman" w:eastAsia="Times New Roman" w:hAnsi="Times New Roman" w:cs="Times New Roman"/>
          <w:kern w:val="0"/>
          <w:sz w:val="22"/>
          <w:szCs w:val="22"/>
          <w14:ligatures w14:val="none"/>
        </w:rPr>
        <w:t>, etc. Nearly all top DeFi, NFT, and DAO tokens (MKR, AAVE, MANA, SAND, etc.) are on Ethereum.</w:t>
      </w:r>
    </w:p>
    <w:p w14:paraId="75DF844E" w14:textId="7EDA4B9D"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Hexadecimal 20-byte addresses beginning with </w:t>
      </w:r>
      <w:r w:rsidRPr="00F0263E">
        <w:rPr>
          <w:rFonts w:ascii="Times New Roman" w:eastAsia="Times New Roman" w:hAnsi="Times New Roman" w:cs="Times New Roman"/>
          <w:b/>
          <w:bCs/>
          <w:kern w:val="0"/>
          <w:sz w:val="22"/>
          <w:szCs w:val="22"/>
          <w14:ligatures w14:val="none"/>
        </w:rPr>
        <w:t>“0x”</w:t>
      </w:r>
      <w:r w:rsidRPr="00F0263E">
        <w:rPr>
          <w:rFonts w:ascii="Times New Roman" w:eastAsia="Times New Roman" w:hAnsi="Times New Roman" w:cs="Times New Roman"/>
          <w:kern w:val="0"/>
          <w:sz w:val="22"/>
          <w:szCs w:val="22"/>
          <w14:ligatures w14:val="none"/>
        </w:rPr>
        <w:t xml:space="preserve"> followed by 40 hex characters​.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t>0x742d35Cc6634C0532925a3b844Bc454e4438f44e</w:t>
      </w:r>
      <w:r w:rsidRPr="00F0263E">
        <w:rPr>
          <w:rFonts w:ascii="Times New Roman" w:eastAsia="Times New Roman" w:hAnsi="Times New Roman" w:cs="Times New Roman"/>
          <w:kern w:val="0"/>
          <w:sz w:val="22"/>
          <w:szCs w:val="22"/>
          <w14:ligatures w14:val="none"/>
        </w:rPr>
        <w:t>. Ethereum addresses are case-insensitive, though a checksum capitalization scheme (EIP-55) is often used.</w:t>
      </w:r>
    </w:p>
    <w:p w14:paraId="549052E0" w14:textId="1793C6D7"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Same 0x format for contract addresses. Every ERC-20 token is implemented via a smart contract with its own address.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USDT’s ERC-20 contract address is </w:t>
      </w:r>
      <w:r w:rsidRPr="00F0263E">
        <w:rPr>
          <w:rFonts w:ascii="Courier New" w:eastAsia="Times New Roman" w:hAnsi="Courier New" w:cs="Courier New"/>
          <w:kern w:val="0"/>
          <w:sz w:val="18"/>
          <w:szCs w:val="18"/>
          <w14:ligatures w14:val="none"/>
        </w:rPr>
        <w:t>0xdAC17F958D2ee523a2206206994597C13D831ec7</w:t>
      </w:r>
      <w:r w:rsidRPr="00F0263E">
        <w:rPr>
          <w:rFonts w:ascii="Times New Roman" w:eastAsia="Times New Roman" w:hAnsi="Times New Roman" w:cs="Times New Roman"/>
          <w:kern w:val="0"/>
          <w:sz w:val="22"/>
          <w:szCs w:val="22"/>
          <w14:ligatures w14:val="none"/>
        </w:rPr>
        <w:t>​. This uniform address format applies across Ethereum’s ERC-20, ERC-721 (NFT) contracts, etc.</w:t>
      </w:r>
    </w:p>
    <w:p w14:paraId="540A9B76" w14:textId="77777777" w:rsidR="008C5624" w:rsidRPr="00F0263E" w:rsidRDefault="008C5624" w:rsidP="008C5624">
      <w:pPr>
        <w:spacing w:after="0" w:line="276" w:lineRule="auto"/>
        <w:ind w:left="1440"/>
        <w:rPr>
          <w:rFonts w:ascii="Times New Roman" w:eastAsia="Times New Roman" w:hAnsi="Times New Roman" w:cs="Times New Roman"/>
          <w:kern w:val="0"/>
          <w:sz w:val="22"/>
          <w:szCs w:val="22"/>
          <w14:ligatures w14:val="none"/>
        </w:rPr>
      </w:pPr>
    </w:p>
    <w:p w14:paraId="6629FDF1" w14:textId="3CA4BC19"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Sei</w:t>
      </w:r>
      <w:r w:rsidRPr="00F0263E">
        <w:rPr>
          <w:rFonts w:ascii="Times New Roman" w:eastAsia="Times New Roman" w:hAnsi="Times New Roman" w:cs="Times New Roman"/>
          <w:kern w:val="0"/>
          <w:sz w:val="22"/>
          <w:szCs w:val="22"/>
          <w14:ligatures w14:val="none"/>
        </w:rPr>
        <w:t xml:space="preserve"> – A new sector-specific Layer-1 (built on Cosmos) launched in 2023, focusing on high-performance trading, with ~116k daily users​.</w:t>
      </w:r>
    </w:p>
    <w:p w14:paraId="73FFFCF0"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SEI</w:t>
      </w:r>
      <w:r w:rsidRPr="00F0263E">
        <w:rPr>
          <w:rFonts w:ascii="Times New Roman" w:eastAsia="Times New Roman" w:hAnsi="Times New Roman" w:cs="Times New Roman"/>
          <w:kern w:val="0"/>
          <w:sz w:val="22"/>
          <w:szCs w:val="22"/>
          <w14:ligatures w14:val="none"/>
        </w:rPr>
        <w:t xml:space="preserve"> – used for fees, staking (as Sei uses </w:t>
      </w:r>
      <w:proofErr w:type="spellStart"/>
      <w:r w:rsidRPr="00F0263E">
        <w:rPr>
          <w:rFonts w:ascii="Times New Roman" w:eastAsia="Times New Roman" w:hAnsi="Times New Roman" w:cs="Times New Roman"/>
          <w:kern w:val="0"/>
          <w:sz w:val="22"/>
          <w:szCs w:val="22"/>
          <w14:ligatures w14:val="none"/>
        </w:rPr>
        <w:t>Tendermint</w:t>
      </w:r>
      <w:proofErr w:type="spellEnd"/>
      <w:r w:rsidRPr="00F0263E">
        <w:rPr>
          <w:rFonts w:ascii="Times New Roman" w:eastAsia="Times New Roman" w:hAnsi="Times New Roman" w:cs="Times New Roman"/>
          <w:kern w:val="0"/>
          <w:sz w:val="22"/>
          <w:szCs w:val="22"/>
          <w14:ligatures w14:val="none"/>
        </w:rPr>
        <w:t xml:space="preserve"> BFT consensus), and governance.</w:t>
      </w:r>
    </w:p>
    <w:p w14:paraId="3E9773BB"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SEI (transactions on Sei are paid in SEI tokens).</w:t>
      </w:r>
    </w:p>
    <w:p w14:paraId="533FA007"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Sei:</w:t>
      </w:r>
      <w:r w:rsidRPr="00F0263E">
        <w:rPr>
          <w:rFonts w:ascii="Times New Roman" w:eastAsia="Times New Roman" w:hAnsi="Times New Roman" w:cs="Times New Roman"/>
          <w:kern w:val="0"/>
          <w:sz w:val="22"/>
          <w:szCs w:val="22"/>
          <w14:ligatures w14:val="none"/>
        </w:rPr>
        <w:t xml:space="preserve"> As part of the Cosmos ecosystem, Sei can handle interchain assets via IBC. Notable assets include cross-chain stablecoins (like </w:t>
      </w:r>
      <w:proofErr w:type="spellStart"/>
      <w:r w:rsidRPr="00F0263E">
        <w:rPr>
          <w:rFonts w:ascii="Times New Roman" w:eastAsia="Times New Roman" w:hAnsi="Times New Roman" w:cs="Times New Roman"/>
          <w:kern w:val="0"/>
          <w:sz w:val="22"/>
          <w:szCs w:val="22"/>
          <w14:ligatures w14:val="none"/>
        </w:rPr>
        <w:t>Axelar</w:t>
      </w:r>
      <w:proofErr w:type="spellEnd"/>
      <w:r w:rsidRPr="00F0263E">
        <w:rPr>
          <w:rFonts w:ascii="Times New Roman" w:eastAsia="Times New Roman" w:hAnsi="Times New Roman" w:cs="Times New Roman"/>
          <w:kern w:val="0"/>
          <w:sz w:val="22"/>
          <w:szCs w:val="22"/>
          <w14:ligatures w14:val="none"/>
        </w:rPr>
        <w:t xml:space="preserve">-bridged USDC), and native tokens of protocols building on Sei (e.g. </w:t>
      </w:r>
      <w:r w:rsidRPr="00F0263E">
        <w:rPr>
          <w:rFonts w:ascii="Times New Roman" w:eastAsia="Times New Roman" w:hAnsi="Times New Roman" w:cs="Times New Roman"/>
          <w:b/>
          <w:bCs/>
          <w:kern w:val="0"/>
          <w:sz w:val="22"/>
          <w:szCs w:val="22"/>
          <w14:ligatures w14:val="none"/>
        </w:rPr>
        <w:t>Vortex</w:t>
      </w:r>
      <w:r w:rsidRPr="00F0263E">
        <w:rPr>
          <w:rFonts w:ascii="Times New Roman" w:eastAsia="Times New Roman" w:hAnsi="Times New Roman" w:cs="Times New Roman"/>
          <w:kern w:val="0"/>
          <w:sz w:val="22"/>
          <w:szCs w:val="22"/>
          <w14:ligatures w14:val="none"/>
        </w:rPr>
        <w:t xml:space="preserve"> DEX token, </w:t>
      </w:r>
      <w:r w:rsidRPr="00F0263E">
        <w:rPr>
          <w:rFonts w:ascii="Times New Roman" w:eastAsia="Times New Roman" w:hAnsi="Times New Roman" w:cs="Times New Roman"/>
          <w:b/>
          <w:bCs/>
          <w:kern w:val="0"/>
          <w:sz w:val="22"/>
          <w:szCs w:val="22"/>
          <w14:ligatures w14:val="none"/>
        </w:rPr>
        <w:t>Sei USD</w:t>
      </w:r>
      <w:r w:rsidRPr="00F0263E">
        <w:rPr>
          <w:rFonts w:ascii="Times New Roman" w:eastAsia="Times New Roman" w:hAnsi="Times New Roman" w:cs="Times New Roman"/>
          <w:kern w:val="0"/>
          <w:sz w:val="22"/>
          <w:szCs w:val="22"/>
          <w14:ligatures w14:val="none"/>
        </w:rPr>
        <w:t xml:space="preserve"> if any issued). Since Sei is new, many tokens are in development or bridged from other Cosmos chains.</w:t>
      </w:r>
    </w:p>
    <w:p w14:paraId="4AEB173E"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Sei uses the Cosmos SDK address format (bech32). Sei addresses typically start with </w:t>
      </w:r>
      <w:r w:rsidRPr="00F0263E">
        <w:rPr>
          <w:rFonts w:ascii="Courier New" w:eastAsia="Times New Roman" w:hAnsi="Courier New" w:cs="Courier New"/>
          <w:kern w:val="0"/>
          <w:sz w:val="18"/>
          <w:szCs w:val="18"/>
          <w14:ligatures w14:val="none"/>
        </w:rPr>
        <w:t>sei...</w:t>
      </w:r>
      <w:r w:rsidRPr="00F0263E">
        <w:rPr>
          <w:rFonts w:ascii="Times New Roman" w:eastAsia="Times New Roman" w:hAnsi="Times New Roman" w:cs="Times New Roman"/>
          <w:kern w:val="0"/>
          <w:sz w:val="22"/>
          <w:szCs w:val="22"/>
          <w14:ligatures w14:val="none"/>
        </w:rPr>
        <w:t xml:space="preserve"> (bech32 human-readable prefix). </w:t>
      </w:r>
      <w:r w:rsidRPr="00F0263E">
        <w:rPr>
          <w:rFonts w:ascii="Times New Roman" w:eastAsia="Times New Roman" w:hAnsi="Times New Roman" w:cs="Times New Roman"/>
          <w:i/>
          <w:iCs/>
          <w:kern w:val="0"/>
          <w:sz w:val="22"/>
          <w:szCs w:val="22"/>
          <w14:ligatures w14:val="none"/>
        </w:rPr>
        <w:t>Example:</w:t>
      </w:r>
      <w:r w:rsidRPr="00F0263E">
        <w:rPr>
          <w:rFonts w:ascii="Times New Roman" w:eastAsia="Times New Roman" w:hAnsi="Times New Roman" w:cs="Times New Roman"/>
          <w:kern w:val="0"/>
          <w:sz w:val="22"/>
          <w:szCs w:val="22"/>
          <w14:ligatures w14:val="none"/>
        </w:rPr>
        <w:t xml:space="preserve"> </w:t>
      </w:r>
      <w:r w:rsidRPr="00F0263E">
        <w:rPr>
          <w:rFonts w:ascii="Courier New" w:eastAsia="Times New Roman" w:hAnsi="Courier New" w:cs="Courier New"/>
          <w:kern w:val="0"/>
          <w:sz w:val="18"/>
          <w:szCs w:val="18"/>
          <w14:ligatures w14:val="none"/>
        </w:rPr>
        <w:lastRenderedPageBreak/>
        <w:t>sei1qqjpms...</w:t>
      </w:r>
      <w:r w:rsidRPr="00F0263E">
        <w:rPr>
          <w:rFonts w:ascii="Times New Roman" w:eastAsia="Times New Roman" w:hAnsi="Times New Roman" w:cs="Times New Roman"/>
          <w:kern w:val="0"/>
          <w:sz w:val="22"/>
          <w:szCs w:val="22"/>
          <w14:ligatures w14:val="none"/>
        </w:rPr>
        <w:t xml:space="preserve"> (a bech32 address for Sei, similar to how Cosmos addresses start with </w:t>
      </w:r>
      <w:r w:rsidRPr="00F0263E">
        <w:rPr>
          <w:rFonts w:ascii="Courier New" w:eastAsia="Times New Roman" w:hAnsi="Courier New" w:cs="Courier New"/>
          <w:kern w:val="0"/>
          <w:sz w:val="18"/>
          <w:szCs w:val="18"/>
          <w14:ligatures w14:val="none"/>
        </w:rPr>
        <w:t>cosmos1...</w:t>
      </w:r>
      <w:r w:rsidRPr="00F0263E">
        <w:rPr>
          <w:rFonts w:ascii="Times New Roman" w:eastAsia="Times New Roman" w:hAnsi="Times New Roman" w:cs="Times New Roman"/>
          <w:kern w:val="0"/>
          <w:sz w:val="22"/>
          <w:szCs w:val="22"/>
          <w14:ligatures w14:val="none"/>
        </w:rPr>
        <w:t>).</w:t>
      </w:r>
    </w:p>
    <w:p w14:paraId="37E7722D" w14:textId="77777777" w:rsid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Tokens can be implemented as Cosmos SDK assets or CW20 contracts if </w:t>
      </w:r>
      <w:proofErr w:type="spellStart"/>
      <w:r w:rsidRPr="00F0263E">
        <w:rPr>
          <w:rFonts w:ascii="Times New Roman" w:eastAsia="Times New Roman" w:hAnsi="Times New Roman" w:cs="Times New Roman"/>
          <w:kern w:val="0"/>
          <w:sz w:val="22"/>
          <w:szCs w:val="22"/>
          <w14:ligatures w14:val="none"/>
        </w:rPr>
        <w:t>CosmWasm</w:t>
      </w:r>
      <w:proofErr w:type="spellEnd"/>
      <w:r w:rsidRPr="00F0263E">
        <w:rPr>
          <w:rFonts w:ascii="Times New Roman" w:eastAsia="Times New Roman" w:hAnsi="Times New Roman" w:cs="Times New Roman"/>
          <w:kern w:val="0"/>
          <w:sz w:val="22"/>
          <w:szCs w:val="22"/>
          <w14:ligatures w14:val="none"/>
        </w:rPr>
        <w:t xml:space="preserve"> is enabled. In IBC, tokens are denoted by their IBC path (not a single address). Native Sei assets (if using modules) would use module-specific notations. For user understanding, one might consider token denominations (e.g. </w:t>
      </w:r>
      <w:proofErr w:type="spellStart"/>
      <w:r w:rsidRPr="00F0263E">
        <w:rPr>
          <w:rFonts w:ascii="Courier New" w:eastAsia="Times New Roman" w:hAnsi="Courier New" w:cs="Courier New"/>
          <w:kern w:val="0"/>
          <w:sz w:val="18"/>
          <w:szCs w:val="18"/>
          <w14:ligatures w14:val="none"/>
        </w:rPr>
        <w:t>usei</w:t>
      </w:r>
      <w:proofErr w:type="spellEnd"/>
      <w:r w:rsidRPr="00F0263E">
        <w:rPr>
          <w:rFonts w:ascii="Times New Roman" w:eastAsia="Times New Roman" w:hAnsi="Times New Roman" w:cs="Times New Roman"/>
          <w:kern w:val="0"/>
          <w:sz w:val="22"/>
          <w:szCs w:val="22"/>
          <w14:ligatures w14:val="none"/>
        </w:rPr>
        <w:t xml:space="preserve"> for microunits) rather than separate contract addresses on Sei.</w:t>
      </w:r>
    </w:p>
    <w:p w14:paraId="67D6B8CD" w14:textId="77777777" w:rsidR="008C5624" w:rsidRPr="00F0263E" w:rsidRDefault="008C5624" w:rsidP="008C5624">
      <w:pPr>
        <w:spacing w:after="0" w:line="276" w:lineRule="auto"/>
        <w:ind w:left="1440"/>
        <w:rPr>
          <w:rFonts w:ascii="Times New Roman" w:eastAsia="Times New Roman" w:hAnsi="Times New Roman" w:cs="Times New Roman"/>
          <w:kern w:val="0"/>
          <w:sz w:val="22"/>
          <w:szCs w:val="22"/>
          <w14:ligatures w14:val="none"/>
        </w:rPr>
      </w:pPr>
    </w:p>
    <w:p w14:paraId="5A633CBA" w14:textId="7130DE31" w:rsidR="00F0263E" w:rsidRPr="00F0263E" w:rsidRDefault="00F0263E" w:rsidP="008C5624">
      <w:pPr>
        <w:numPr>
          <w:ilvl w:val="0"/>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Linea</w:t>
      </w:r>
      <w:r w:rsidRPr="00F0263E">
        <w:rPr>
          <w:rFonts w:ascii="Times New Roman" w:eastAsia="Times New Roman" w:hAnsi="Times New Roman" w:cs="Times New Roman"/>
          <w:kern w:val="0"/>
          <w:sz w:val="22"/>
          <w:szCs w:val="22"/>
          <w14:ligatures w14:val="none"/>
        </w:rPr>
        <w:t xml:space="preserve"> – A </w:t>
      </w:r>
      <w:proofErr w:type="spellStart"/>
      <w:r w:rsidRPr="00F0263E">
        <w:rPr>
          <w:rFonts w:ascii="Times New Roman" w:eastAsia="Times New Roman" w:hAnsi="Times New Roman" w:cs="Times New Roman"/>
          <w:kern w:val="0"/>
          <w:sz w:val="22"/>
          <w:szCs w:val="22"/>
          <w14:ligatures w14:val="none"/>
        </w:rPr>
        <w:t>zkEVM</w:t>
      </w:r>
      <w:proofErr w:type="spellEnd"/>
      <w:r w:rsidRPr="00F0263E">
        <w:rPr>
          <w:rFonts w:ascii="Times New Roman" w:eastAsia="Times New Roman" w:hAnsi="Times New Roman" w:cs="Times New Roman"/>
          <w:kern w:val="0"/>
          <w:sz w:val="22"/>
          <w:szCs w:val="22"/>
          <w14:ligatures w14:val="none"/>
        </w:rPr>
        <w:t xml:space="preserve"> Ethereum Layer-2 network by ConsenSys (launched 2023), reaching ~71k daily users in Nov 2024​.</w:t>
      </w:r>
    </w:p>
    <w:p w14:paraId="2C1DA3AF"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Native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i/>
          <w:iCs/>
          <w:kern w:val="0"/>
          <w:sz w:val="22"/>
          <w:szCs w:val="22"/>
          <w14:ligatures w14:val="none"/>
        </w:rPr>
        <w:t>None.</w:t>
      </w:r>
      <w:r w:rsidRPr="00F0263E">
        <w:rPr>
          <w:rFonts w:ascii="Times New Roman" w:eastAsia="Times New Roman" w:hAnsi="Times New Roman" w:cs="Times New Roman"/>
          <w:kern w:val="0"/>
          <w:sz w:val="22"/>
          <w:szCs w:val="22"/>
          <w14:ligatures w14:val="none"/>
        </w:rPr>
        <w:t xml:space="preserve"> (Linea does not have its own token as of 2024 – it is a network using ETH for all fees.)</w:t>
      </w:r>
    </w:p>
    <w:p w14:paraId="081D2A93"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Gas Token:</w:t>
      </w:r>
      <w:r w:rsidRPr="00F0263E">
        <w:rPr>
          <w:rFonts w:ascii="Times New Roman" w:eastAsia="Times New Roman" w:hAnsi="Times New Roman" w:cs="Times New Roman"/>
          <w:kern w:val="0"/>
          <w:sz w:val="22"/>
          <w:szCs w:val="22"/>
          <w14:ligatures w14:val="none"/>
        </w:rPr>
        <w:t xml:space="preserve"> </w:t>
      </w:r>
      <w:r w:rsidRPr="00F0263E">
        <w:rPr>
          <w:rFonts w:ascii="Times New Roman" w:eastAsia="Times New Roman" w:hAnsi="Times New Roman" w:cs="Times New Roman"/>
          <w:b/>
          <w:bCs/>
          <w:kern w:val="0"/>
          <w:sz w:val="22"/>
          <w:szCs w:val="22"/>
          <w14:ligatures w14:val="none"/>
        </w:rPr>
        <w:t>ETH</w:t>
      </w:r>
      <w:r w:rsidRPr="00F0263E">
        <w:rPr>
          <w:rFonts w:ascii="Times New Roman" w:eastAsia="Times New Roman" w:hAnsi="Times New Roman" w:cs="Times New Roman"/>
          <w:kern w:val="0"/>
          <w:sz w:val="22"/>
          <w:szCs w:val="22"/>
          <w14:ligatures w14:val="none"/>
        </w:rPr>
        <w:t xml:space="preserve"> – users pay gas on Linea with Ethereum’s ETH (similar to other Ethereum L2s).</w:t>
      </w:r>
    </w:p>
    <w:p w14:paraId="61F6ED24"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Notable Tokens on Linea:</w:t>
      </w:r>
      <w:r w:rsidRPr="00F0263E">
        <w:rPr>
          <w:rFonts w:ascii="Times New Roman" w:eastAsia="Times New Roman" w:hAnsi="Times New Roman" w:cs="Times New Roman"/>
          <w:kern w:val="0"/>
          <w:sz w:val="22"/>
          <w:szCs w:val="22"/>
          <w14:ligatures w14:val="none"/>
        </w:rPr>
        <w:t xml:space="preserve"> Linea, being EVM-equivalent, hosts bridged Ethereum assets: e.g. USDC, USDT, DAI, WETH are available via bridges. Many projects deployed to Linea during its rollout – e.g. decentralized exchanges and their tokens (Uniswap on Linea, </w:t>
      </w:r>
      <w:proofErr w:type="spellStart"/>
      <w:r w:rsidRPr="00F0263E">
        <w:rPr>
          <w:rFonts w:ascii="Times New Roman" w:eastAsia="Times New Roman" w:hAnsi="Times New Roman" w:cs="Times New Roman"/>
          <w:kern w:val="0"/>
          <w:sz w:val="22"/>
          <w:szCs w:val="22"/>
          <w14:ligatures w14:val="none"/>
        </w:rPr>
        <w:t>SyncSwap</w:t>
      </w:r>
      <w:proofErr w:type="spellEnd"/>
      <w:r w:rsidRPr="00F0263E">
        <w:rPr>
          <w:rFonts w:ascii="Times New Roman" w:eastAsia="Times New Roman" w:hAnsi="Times New Roman" w:cs="Times New Roman"/>
          <w:kern w:val="0"/>
          <w:sz w:val="22"/>
          <w:szCs w:val="22"/>
          <w14:ligatures w14:val="none"/>
        </w:rPr>
        <w:t xml:space="preserve"> token, etc.), but no exclusive large-cap token yet. It primarily inherits tokens from Ethereum via bridging.</w:t>
      </w:r>
    </w:p>
    <w:p w14:paraId="58F47091"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Wallet Address Format:</w:t>
      </w:r>
      <w:r w:rsidRPr="00F0263E">
        <w:rPr>
          <w:rFonts w:ascii="Times New Roman" w:eastAsia="Times New Roman" w:hAnsi="Times New Roman" w:cs="Times New Roman"/>
          <w:kern w:val="0"/>
          <w:sz w:val="22"/>
          <w:szCs w:val="22"/>
          <w14:ligatures w14:val="none"/>
        </w:rPr>
        <w:t xml:space="preserve"> Same as Ethereum (0x + 40 hex). A user’s Ethereum address is used on Linea as well.</w:t>
      </w:r>
    </w:p>
    <w:p w14:paraId="348F597F" w14:textId="77777777" w:rsidR="00F0263E" w:rsidRPr="00F0263E" w:rsidRDefault="00F0263E" w:rsidP="008C5624">
      <w:pPr>
        <w:numPr>
          <w:ilvl w:val="1"/>
          <w:numId w:val="1"/>
        </w:numPr>
        <w:spacing w:after="0" w:line="276" w:lineRule="auto"/>
        <w:rPr>
          <w:rFonts w:ascii="Times New Roman" w:eastAsia="Times New Roman" w:hAnsi="Times New Roman" w:cs="Times New Roman"/>
          <w:kern w:val="0"/>
          <w:sz w:val="22"/>
          <w:szCs w:val="22"/>
          <w14:ligatures w14:val="none"/>
        </w:rPr>
      </w:pPr>
      <w:r w:rsidRPr="00F0263E">
        <w:rPr>
          <w:rFonts w:ascii="Times New Roman" w:eastAsia="Times New Roman" w:hAnsi="Times New Roman" w:cs="Times New Roman"/>
          <w:b/>
          <w:bCs/>
          <w:kern w:val="0"/>
          <w:sz w:val="22"/>
          <w:szCs w:val="22"/>
          <w14:ligatures w14:val="none"/>
        </w:rPr>
        <w:t>Token Address Format:</w:t>
      </w:r>
      <w:r w:rsidRPr="00F0263E">
        <w:rPr>
          <w:rFonts w:ascii="Times New Roman" w:eastAsia="Times New Roman" w:hAnsi="Times New Roman" w:cs="Times New Roman"/>
          <w:kern w:val="0"/>
          <w:sz w:val="22"/>
          <w:szCs w:val="22"/>
          <w14:ligatures w14:val="none"/>
        </w:rPr>
        <w:t xml:space="preserve"> Same as Ethereum. Tokens on Linea are ERC-20 contracts with 0x addresses. For instance, the Linea deployment of USDC has a contract address in the 0x format (assigned by Circle when launching on Linea).</w:t>
      </w:r>
    </w:p>
    <w:p w14:paraId="27149D96" w14:textId="3E0F681B" w:rsidR="00F0263E" w:rsidRPr="008C5624" w:rsidRDefault="00F0263E" w:rsidP="008C5624">
      <w:pPr>
        <w:spacing w:after="0" w:line="276" w:lineRule="auto"/>
        <w:rPr>
          <w:sz w:val="22"/>
          <w:szCs w:val="22"/>
        </w:rPr>
      </w:pPr>
    </w:p>
    <w:p w14:paraId="02324C51" w14:textId="77777777" w:rsidR="008C5624" w:rsidRPr="008C5624" w:rsidRDefault="008C5624" w:rsidP="008C5624">
      <w:pPr>
        <w:spacing w:after="0" w:line="276" w:lineRule="auto"/>
        <w:rPr>
          <w:sz w:val="22"/>
          <w:szCs w:val="22"/>
        </w:rPr>
      </w:pPr>
    </w:p>
    <w:p w14:paraId="412DA8BB" w14:textId="77777777" w:rsidR="008C5624" w:rsidRPr="008C5624" w:rsidRDefault="008C5624" w:rsidP="008C5624">
      <w:pPr>
        <w:spacing w:after="0" w:line="276" w:lineRule="auto"/>
        <w:rPr>
          <w:sz w:val="22"/>
          <w:szCs w:val="22"/>
        </w:rPr>
      </w:pPr>
    </w:p>
    <w:sectPr w:rsidR="008C5624" w:rsidRPr="008C5624" w:rsidSect="008C5624">
      <w:pgSz w:w="12220" w:h="15840"/>
      <w:pgMar w:top="774" w:right="1440" w:bottom="3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176C"/>
    <w:multiLevelType w:val="multilevel"/>
    <w:tmpl w:val="A1941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34C04"/>
    <w:multiLevelType w:val="hybridMultilevel"/>
    <w:tmpl w:val="DB4C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1132587">
    <w:abstractNumId w:val="0"/>
  </w:num>
  <w:num w:numId="2" w16cid:durableId="44597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3E"/>
    <w:rsid w:val="000E7EF4"/>
    <w:rsid w:val="00156AFD"/>
    <w:rsid w:val="001E020E"/>
    <w:rsid w:val="00345178"/>
    <w:rsid w:val="00665C33"/>
    <w:rsid w:val="006B4CB6"/>
    <w:rsid w:val="006E4A9B"/>
    <w:rsid w:val="008C5624"/>
    <w:rsid w:val="009601F6"/>
    <w:rsid w:val="00A84109"/>
    <w:rsid w:val="00D925E1"/>
    <w:rsid w:val="00F0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E3FD"/>
  <w15:chartTrackingRefBased/>
  <w15:docId w15:val="{2AF00CF5-5FB3-3145-932B-5B378EE3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F026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26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6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6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6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26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6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6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6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63E"/>
    <w:rPr>
      <w:rFonts w:eastAsiaTheme="majorEastAsia" w:cstheme="majorBidi"/>
      <w:color w:val="272727" w:themeColor="text1" w:themeTint="D8"/>
    </w:rPr>
  </w:style>
  <w:style w:type="paragraph" w:styleId="Title">
    <w:name w:val="Title"/>
    <w:basedOn w:val="Normal"/>
    <w:next w:val="Normal"/>
    <w:link w:val="TitleChar"/>
    <w:uiPriority w:val="10"/>
    <w:qFormat/>
    <w:rsid w:val="00F02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63E"/>
    <w:pPr>
      <w:spacing w:before="160"/>
      <w:jc w:val="center"/>
    </w:pPr>
    <w:rPr>
      <w:i/>
      <w:iCs/>
      <w:color w:val="404040" w:themeColor="text1" w:themeTint="BF"/>
    </w:rPr>
  </w:style>
  <w:style w:type="character" w:customStyle="1" w:styleId="QuoteChar">
    <w:name w:val="Quote Char"/>
    <w:basedOn w:val="DefaultParagraphFont"/>
    <w:link w:val="Quote"/>
    <w:uiPriority w:val="29"/>
    <w:rsid w:val="00F0263E"/>
    <w:rPr>
      <w:i/>
      <w:iCs/>
      <w:color w:val="404040" w:themeColor="text1" w:themeTint="BF"/>
    </w:rPr>
  </w:style>
  <w:style w:type="paragraph" w:styleId="ListParagraph">
    <w:name w:val="List Paragraph"/>
    <w:basedOn w:val="Normal"/>
    <w:uiPriority w:val="34"/>
    <w:qFormat/>
    <w:rsid w:val="00F0263E"/>
    <w:pPr>
      <w:ind w:left="720"/>
      <w:contextualSpacing/>
    </w:pPr>
  </w:style>
  <w:style w:type="character" w:styleId="IntenseEmphasis">
    <w:name w:val="Intense Emphasis"/>
    <w:basedOn w:val="DefaultParagraphFont"/>
    <w:uiPriority w:val="21"/>
    <w:qFormat/>
    <w:rsid w:val="00F0263E"/>
    <w:rPr>
      <w:i/>
      <w:iCs/>
      <w:color w:val="2F5496" w:themeColor="accent1" w:themeShade="BF"/>
    </w:rPr>
  </w:style>
  <w:style w:type="paragraph" w:styleId="IntenseQuote">
    <w:name w:val="Intense Quote"/>
    <w:basedOn w:val="Normal"/>
    <w:next w:val="Normal"/>
    <w:link w:val="IntenseQuoteChar"/>
    <w:uiPriority w:val="30"/>
    <w:qFormat/>
    <w:rsid w:val="00F026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63E"/>
    <w:rPr>
      <w:i/>
      <w:iCs/>
      <w:color w:val="2F5496" w:themeColor="accent1" w:themeShade="BF"/>
    </w:rPr>
  </w:style>
  <w:style w:type="character" w:styleId="IntenseReference">
    <w:name w:val="Intense Reference"/>
    <w:basedOn w:val="DefaultParagraphFont"/>
    <w:uiPriority w:val="32"/>
    <w:qFormat/>
    <w:rsid w:val="00F0263E"/>
    <w:rPr>
      <w:b/>
      <w:bCs/>
      <w:smallCaps/>
      <w:color w:val="2F5496" w:themeColor="accent1" w:themeShade="BF"/>
      <w:spacing w:val="5"/>
    </w:rPr>
  </w:style>
  <w:style w:type="paragraph" w:styleId="NormalWeb">
    <w:name w:val="Normal (Web)"/>
    <w:basedOn w:val="Normal"/>
    <w:uiPriority w:val="99"/>
    <w:semiHidden/>
    <w:unhideWhenUsed/>
    <w:rsid w:val="00F026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263E"/>
    <w:rPr>
      <w:b/>
      <w:bCs/>
    </w:rPr>
  </w:style>
  <w:style w:type="character" w:customStyle="1" w:styleId="truncate">
    <w:name w:val="truncate"/>
    <w:basedOn w:val="DefaultParagraphFont"/>
    <w:rsid w:val="00F0263E"/>
  </w:style>
  <w:style w:type="character" w:styleId="Emphasis">
    <w:name w:val="Emphasis"/>
    <w:basedOn w:val="DefaultParagraphFont"/>
    <w:uiPriority w:val="20"/>
    <w:qFormat/>
    <w:rsid w:val="00F0263E"/>
    <w:rPr>
      <w:i/>
      <w:iCs/>
    </w:rPr>
  </w:style>
  <w:style w:type="character" w:styleId="HTMLCode">
    <w:name w:val="HTML Code"/>
    <w:basedOn w:val="DefaultParagraphFont"/>
    <w:uiPriority w:val="99"/>
    <w:semiHidden/>
    <w:unhideWhenUsed/>
    <w:rsid w:val="00F026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986606">
      <w:bodyDiv w:val="1"/>
      <w:marLeft w:val="0"/>
      <w:marRight w:val="0"/>
      <w:marTop w:val="0"/>
      <w:marBottom w:val="0"/>
      <w:divBdr>
        <w:top w:val="none" w:sz="0" w:space="0" w:color="auto"/>
        <w:left w:val="none" w:sz="0" w:space="0" w:color="auto"/>
        <w:bottom w:val="none" w:sz="0" w:space="0" w:color="auto"/>
        <w:right w:val="none" w:sz="0" w:space="0" w:color="auto"/>
      </w:divBdr>
      <w:divsChild>
        <w:div w:id="1664042039">
          <w:marLeft w:val="0"/>
          <w:marRight w:val="0"/>
          <w:marTop w:val="0"/>
          <w:marBottom w:val="0"/>
          <w:divBdr>
            <w:top w:val="none" w:sz="0" w:space="0" w:color="auto"/>
            <w:left w:val="none" w:sz="0" w:space="0" w:color="auto"/>
            <w:bottom w:val="none" w:sz="0" w:space="0" w:color="auto"/>
            <w:right w:val="none" w:sz="0" w:space="0" w:color="auto"/>
          </w:divBdr>
        </w:div>
        <w:div w:id="431441909">
          <w:marLeft w:val="0"/>
          <w:marRight w:val="0"/>
          <w:marTop w:val="0"/>
          <w:marBottom w:val="0"/>
          <w:divBdr>
            <w:top w:val="none" w:sz="0" w:space="0" w:color="auto"/>
            <w:left w:val="none" w:sz="0" w:space="0" w:color="auto"/>
            <w:bottom w:val="none" w:sz="0" w:space="0" w:color="auto"/>
            <w:right w:val="none" w:sz="0" w:space="0" w:color="auto"/>
          </w:divBdr>
        </w:div>
        <w:div w:id="1795364922">
          <w:marLeft w:val="0"/>
          <w:marRight w:val="0"/>
          <w:marTop w:val="0"/>
          <w:marBottom w:val="0"/>
          <w:divBdr>
            <w:top w:val="none" w:sz="0" w:space="0" w:color="auto"/>
            <w:left w:val="none" w:sz="0" w:space="0" w:color="auto"/>
            <w:bottom w:val="none" w:sz="0" w:space="0" w:color="auto"/>
            <w:right w:val="none" w:sz="0" w:space="0" w:color="auto"/>
          </w:divBdr>
        </w:div>
        <w:div w:id="1696226766">
          <w:marLeft w:val="0"/>
          <w:marRight w:val="0"/>
          <w:marTop w:val="0"/>
          <w:marBottom w:val="0"/>
          <w:divBdr>
            <w:top w:val="none" w:sz="0" w:space="0" w:color="auto"/>
            <w:left w:val="none" w:sz="0" w:space="0" w:color="auto"/>
            <w:bottom w:val="none" w:sz="0" w:space="0" w:color="auto"/>
            <w:right w:val="none" w:sz="0" w:space="0" w:color="auto"/>
          </w:divBdr>
        </w:div>
        <w:div w:id="960109636">
          <w:marLeft w:val="0"/>
          <w:marRight w:val="0"/>
          <w:marTop w:val="0"/>
          <w:marBottom w:val="0"/>
          <w:divBdr>
            <w:top w:val="none" w:sz="0" w:space="0" w:color="auto"/>
            <w:left w:val="none" w:sz="0" w:space="0" w:color="auto"/>
            <w:bottom w:val="none" w:sz="0" w:space="0" w:color="auto"/>
            <w:right w:val="none" w:sz="0" w:space="0" w:color="auto"/>
          </w:divBdr>
        </w:div>
        <w:div w:id="1705397602">
          <w:marLeft w:val="0"/>
          <w:marRight w:val="0"/>
          <w:marTop w:val="0"/>
          <w:marBottom w:val="0"/>
          <w:divBdr>
            <w:top w:val="none" w:sz="0" w:space="0" w:color="auto"/>
            <w:left w:val="none" w:sz="0" w:space="0" w:color="auto"/>
            <w:bottom w:val="none" w:sz="0" w:space="0" w:color="auto"/>
            <w:right w:val="none" w:sz="0" w:space="0" w:color="auto"/>
          </w:divBdr>
        </w:div>
        <w:div w:id="887379076">
          <w:marLeft w:val="0"/>
          <w:marRight w:val="0"/>
          <w:marTop w:val="0"/>
          <w:marBottom w:val="0"/>
          <w:divBdr>
            <w:top w:val="none" w:sz="0" w:space="0" w:color="auto"/>
            <w:left w:val="none" w:sz="0" w:space="0" w:color="auto"/>
            <w:bottom w:val="none" w:sz="0" w:space="0" w:color="auto"/>
            <w:right w:val="none" w:sz="0" w:space="0" w:color="auto"/>
          </w:divBdr>
        </w:div>
        <w:div w:id="2037537768">
          <w:marLeft w:val="0"/>
          <w:marRight w:val="0"/>
          <w:marTop w:val="0"/>
          <w:marBottom w:val="0"/>
          <w:divBdr>
            <w:top w:val="none" w:sz="0" w:space="0" w:color="auto"/>
            <w:left w:val="none" w:sz="0" w:space="0" w:color="auto"/>
            <w:bottom w:val="none" w:sz="0" w:space="0" w:color="auto"/>
            <w:right w:val="none" w:sz="0" w:space="0" w:color="auto"/>
          </w:divBdr>
        </w:div>
        <w:div w:id="1683435990">
          <w:marLeft w:val="0"/>
          <w:marRight w:val="0"/>
          <w:marTop w:val="0"/>
          <w:marBottom w:val="0"/>
          <w:divBdr>
            <w:top w:val="none" w:sz="0" w:space="0" w:color="auto"/>
            <w:left w:val="none" w:sz="0" w:space="0" w:color="auto"/>
            <w:bottom w:val="none" w:sz="0" w:space="0" w:color="auto"/>
            <w:right w:val="none" w:sz="0" w:space="0" w:color="auto"/>
          </w:divBdr>
        </w:div>
        <w:div w:id="1970159834">
          <w:marLeft w:val="0"/>
          <w:marRight w:val="0"/>
          <w:marTop w:val="0"/>
          <w:marBottom w:val="0"/>
          <w:divBdr>
            <w:top w:val="none" w:sz="0" w:space="0" w:color="auto"/>
            <w:left w:val="none" w:sz="0" w:space="0" w:color="auto"/>
            <w:bottom w:val="none" w:sz="0" w:space="0" w:color="auto"/>
            <w:right w:val="none" w:sz="0" w:space="0" w:color="auto"/>
          </w:divBdr>
        </w:div>
        <w:div w:id="241306238">
          <w:marLeft w:val="0"/>
          <w:marRight w:val="0"/>
          <w:marTop w:val="0"/>
          <w:marBottom w:val="0"/>
          <w:divBdr>
            <w:top w:val="none" w:sz="0" w:space="0" w:color="auto"/>
            <w:left w:val="none" w:sz="0" w:space="0" w:color="auto"/>
            <w:bottom w:val="none" w:sz="0" w:space="0" w:color="auto"/>
            <w:right w:val="none" w:sz="0" w:space="0" w:color="auto"/>
          </w:divBdr>
        </w:div>
        <w:div w:id="344792962">
          <w:marLeft w:val="0"/>
          <w:marRight w:val="0"/>
          <w:marTop w:val="0"/>
          <w:marBottom w:val="0"/>
          <w:divBdr>
            <w:top w:val="none" w:sz="0" w:space="0" w:color="auto"/>
            <w:left w:val="none" w:sz="0" w:space="0" w:color="auto"/>
            <w:bottom w:val="none" w:sz="0" w:space="0" w:color="auto"/>
            <w:right w:val="none" w:sz="0" w:space="0" w:color="auto"/>
          </w:divBdr>
        </w:div>
        <w:div w:id="1224485272">
          <w:marLeft w:val="0"/>
          <w:marRight w:val="0"/>
          <w:marTop w:val="0"/>
          <w:marBottom w:val="0"/>
          <w:divBdr>
            <w:top w:val="none" w:sz="0" w:space="0" w:color="auto"/>
            <w:left w:val="none" w:sz="0" w:space="0" w:color="auto"/>
            <w:bottom w:val="none" w:sz="0" w:space="0" w:color="auto"/>
            <w:right w:val="none" w:sz="0" w:space="0" w:color="auto"/>
          </w:divBdr>
        </w:div>
        <w:div w:id="1140880184">
          <w:marLeft w:val="0"/>
          <w:marRight w:val="0"/>
          <w:marTop w:val="0"/>
          <w:marBottom w:val="0"/>
          <w:divBdr>
            <w:top w:val="none" w:sz="0" w:space="0" w:color="auto"/>
            <w:left w:val="none" w:sz="0" w:space="0" w:color="auto"/>
            <w:bottom w:val="none" w:sz="0" w:space="0" w:color="auto"/>
            <w:right w:val="none" w:sz="0" w:space="0" w:color="auto"/>
          </w:divBdr>
        </w:div>
        <w:div w:id="1273442684">
          <w:marLeft w:val="0"/>
          <w:marRight w:val="0"/>
          <w:marTop w:val="0"/>
          <w:marBottom w:val="0"/>
          <w:divBdr>
            <w:top w:val="none" w:sz="0" w:space="0" w:color="auto"/>
            <w:left w:val="none" w:sz="0" w:space="0" w:color="auto"/>
            <w:bottom w:val="none" w:sz="0" w:space="0" w:color="auto"/>
            <w:right w:val="none" w:sz="0" w:space="0" w:color="auto"/>
          </w:divBdr>
        </w:div>
        <w:div w:id="1855534756">
          <w:marLeft w:val="0"/>
          <w:marRight w:val="0"/>
          <w:marTop w:val="0"/>
          <w:marBottom w:val="0"/>
          <w:divBdr>
            <w:top w:val="none" w:sz="0" w:space="0" w:color="auto"/>
            <w:left w:val="none" w:sz="0" w:space="0" w:color="auto"/>
            <w:bottom w:val="none" w:sz="0" w:space="0" w:color="auto"/>
            <w:right w:val="none" w:sz="0" w:space="0" w:color="auto"/>
          </w:divBdr>
        </w:div>
        <w:div w:id="1518928275">
          <w:marLeft w:val="0"/>
          <w:marRight w:val="0"/>
          <w:marTop w:val="0"/>
          <w:marBottom w:val="0"/>
          <w:divBdr>
            <w:top w:val="none" w:sz="0" w:space="0" w:color="auto"/>
            <w:left w:val="none" w:sz="0" w:space="0" w:color="auto"/>
            <w:bottom w:val="none" w:sz="0" w:space="0" w:color="auto"/>
            <w:right w:val="none" w:sz="0" w:space="0" w:color="auto"/>
          </w:divBdr>
        </w:div>
        <w:div w:id="1530798145">
          <w:marLeft w:val="0"/>
          <w:marRight w:val="0"/>
          <w:marTop w:val="0"/>
          <w:marBottom w:val="0"/>
          <w:divBdr>
            <w:top w:val="none" w:sz="0" w:space="0" w:color="auto"/>
            <w:left w:val="none" w:sz="0" w:space="0" w:color="auto"/>
            <w:bottom w:val="none" w:sz="0" w:space="0" w:color="auto"/>
            <w:right w:val="none" w:sz="0" w:space="0" w:color="auto"/>
          </w:divBdr>
        </w:div>
        <w:div w:id="1621718545">
          <w:marLeft w:val="0"/>
          <w:marRight w:val="0"/>
          <w:marTop w:val="0"/>
          <w:marBottom w:val="0"/>
          <w:divBdr>
            <w:top w:val="none" w:sz="0" w:space="0" w:color="auto"/>
            <w:left w:val="none" w:sz="0" w:space="0" w:color="auto"/>
            <w:bottom w:val="none" w:sz="0" w:space="0" w:color="auto"/>
            <w:right w:val="none" w:sz="0" w:space="0" w:color="auto"/>
          </w:divBdr>
        </w:div>
        <w:div w:id="375008175">
          <w:marLeft w:val="0"/>
          <w:marRight w:val="0"/>
          <w:marTop w:val="0"/>
          <w:marBottom w:val="0"/>
          <w:divBdr>
            <w:top w:val="none" w:sz="0" w:space="0" w:color="auto"/>
            <w:left w:val="none" w:sz="0" w:space="0" w:color="auto"/>
            <w:bottom w:val="none" w:sz="0" w:space="0" w:color="auto"/>
            <w:right w:val="none" w:sz="0" w:space="0" w:color="auto"/>
          </w:divBdr>
        </w:div>
        <w:div w:id="1931698633">
          <w:marLeft w:val="0"/>
          <w:marRight w:val="0"/>
          <w:marTop w:val="0"/>
          <w:marBottom w:val="0"/>
          <w:divBdr>
            <w:top w:val="none" w:sz="0" w:space="0" w:color="auto"/>
            <w:left w:val="none" w:sz="0" w:space="0" w:color="auto"/>
            <w:bottom w:val="none" w:sz="0" w:space="0" w:color="auto"/>
            <w:right w:val="none" w:sz="0" w:space="0" w:color="auto"/>
          </w:divBdr>
        </w:div>
        <w:div w:id="50933039">
          <w:marLeft w:val="0"/>
          <w:marRight w:val="0"/>
          <w:marTop w:val="0"/>
          <w:marBottom w:val="0"/>
          <w:divBdr>
            <w:top w:val="none" w:sz="0" w:space="0" w:color="auto"/>
            <w:left w:val="none" w:sz="0" w:space="0" w:color="auto"/>
            <w:bottom w:val="none" w:sz="0" w:space="0" w:color="auto"/>
            <w:right w:val="none" w:sz="0" w:space="0" w:color="auto"/>
          </w:divBdr>
        </w:div>
        <w:div w:id="2046323876">
          <w:marLeft w:val="0"/>
          <w:marRight w:val="0"/>
          <w:marTop w:val="0"/>
          <w:marBottom w:val="0"/>
          <w:divBdr>
            <w:top w:val="none" w:sz="0" w:space="0" w:color="auto"/>
            <w:left w:val="none" w:sz="0" w:space="0" w:color="auto"/>
            <w:bottom w:val="none" w:sz="0" w:space="0" w:color="auto"/>
            <w:right w:val="none" w:sz="0" w:space="0" w:color="auto"/>
          </w:divBdr>
        </w:div>
        <w:div w:id="1785493910">
          <w:marLeft w:val="0"/>
          <w:marRight w:val="0"/>
          <w:marTop w:val="0"/>
          <w:marBottom w:val="0"/>
          <w:divBdr>
            <w:top w:val="none" w:sz="0" w:space="0" w:color="auto"/>
            <w:left w:val="none" w:sz="0" w:space="0" w:color="auto"/>
            <w:bottom w:val="none" w:sz="0" w:space="0" w:color="auto"/>
            <w:right w:val="none" w:sz="0" w:space="0" w:color="auto"/>
          </w:divBdr>
        </w:div>
        <w:div w:id="210848465">
          <w:marLeft w:val="0"/>
          <w:marRight w:val="0"/>
          <w:marTop w:val="0"/>
          <w:marBottom w:val="0"/>
          <w:divBdr>
            <w:top w:val="none" w:sz="0" w:space="0" w:color="auto"/>
            <w:left w:val="none" w:sz="0" w:space="0" w:color="auto"/>
            <w:bottom w:val="none" w:sz="0" w:space="0" w:color="auto"/>
            <w:right w:val="none" w:sz="0" w:space="0" w:color="auto"/>
          </w:divBdr>
        </w:div>
        <w:div w:id="1674718008">
          <w:marLeft w:val="0"/>
          <w:marRight w:val="0"/>
          <w:marTop w:val="0"/>
          <w:marBottom w:val="0"/>
          <w:divBdr>
            <w:top w:val="none" w:sz="0" w:space="0" w:color="auto"/>
            <w:left w:val="none" w:sz="0" w:space="0" w:color="auto"/>
            <w:bottom w:val="none" w:sz="0" w:space="0" w:color="auto"/>
            <w:right w:val="none" w:sz="0" w:space="0" w:color="auto"/>
          </w:divBdr>
        </w:div>
        <w:div w:id="572739641">
          <w:marLeft w:val="0"/>
          <w:marRight w:val="0"/>
          <w:marTop w:val="0"/>
          <w:marBottom w:val="0"/>
          <w:divBdr>
            <w:top w:val="none" w:sz="0" w:space="0" w:color="auto"/>
            <w:left w:val="none" w:sz="0" w:space="0" w:color="auto"/>
            <w:bottom w:val="none" w:sz="0" w:space="0" w:color="auto"/>
            <w:right w:val="none" w:sz="0" w:space="0" w:color="auto"/>
          </w:divBdr>
        </w:div>
        <w:div w:id="1194072326">
          <w:marLeft w:val="0"/>
          <w:marRight w:val="0"/>
          <w:marTop w:val="0"/>
          <w:marBottom w:val="0"/>
          <w:divBdr>
            <w:top w:val="none" w:sz="0" w:space="0" w:color="auto"/>
            <w:left w:val="none" w:sz="0" w:space="0" w:color="auto"/>
            <w:bottom w:val="none" w:sz="0" w:space="0" w:color="auto"/>
            <w:right w:val="none" w:sz="0" w:space="0" w:color="auto"/>
          </w:divBdr>
        </w:div>
        <w:div w:id="2061245520">
          <w:marLeft w:val="0"/>
          <w:marRight w:val="0"/>
          <w:marTop w:val="0"/>
          <w:marBottom w:val="0"/>
          <w:divBdr>
            <w:top w:val="none" w:sz="0" w:space="0" w:color="auto"/>
            <w:left w:val="none" w:sz="0" w:space="0" w:color="auto"/>
            <w:bottom w:val="none" w:sz="0" w:space="0" w:color="auto"/>
            <w:right w:val="none" w:sz="0" w:space="0" w:color="auto"/>
          </w:divBdr>
        </w:div>
        <w:div w:id="690495774">
          <w:marLeft w:val="0"/>
          <w:marRight w:val="0"/>
          <w:marTop w:val="0"/>
          <w:marBottom w:val="0"/>
          <w:divBdr>
            <w:top w:val="none" w:sz="0" w:space="0" w:color="auto"/>
            <w:left w:val="none" w:sz="0" w:space="0" w:color="auto"/>
            <w:bottom w:val="none" w:sz="0" w:space="0" w:color="auto"/>
            <w:right w:val="none" w:sz="0" w:space="0" w:color="auto"/>
          </w:divBdr>
        </w:div>
        <w:div w:id="322469530">
          <w:marLeft w:val="0"/>
          <w:marRight w:val="0"/>
          <w:marTop w:val="0"/>
          <w:marBottom w:val="0"/>
          <w:divBdr>
            <w:top w:val="none" w:sz="0" w:space="0" w:color="auto"/>
            <w:left w:val="none" w:sz="0" w:space="0" w:color="auto"/>
            <w:bottom w:val="none" w:sz="0" w:space="0" w:color="auto"/>
            <w:right w:val="none" w:sz="0" w:space="0" w:color="auto"/>
          </w:divBdr>
        </w:div>
        <w:div w:id="40205617">
          <w:marLeft w:val="0"/>
          <w:marRight w:val="0"/>
          <w:marTop w:val="0"/>
          <w:marBottom w:val="0"/>
          <w:divBdr>
            <w:top w:val="none" w:sz="0" w:space="0" w:color="auto"/>
            <w:left w:val="none" w:sz="0" w:space="0" w:color="auto"/>
            <w:bottom w:val="none" w:sz="0" w:space="0" w:color="auto"/>
            <w:right w:val="none" w:sz="0" w:space="0" w:color="auto"/>
          </w:divBdr>
        </w:div>
        <w:div w:id="1833108494">
          <w:marLeft w:val="0"/>
          <w:marRight w:val="0"/>
          <w:marTop w:val="0"/>
          <w:marBottom w:val="0"/>
          <w:divBdr>
            <w:top w:val="none" w:sz="0" w:space="0" w:color="auto"/>
            <w:left w:val="none" w:sz="0" w:space="0" w:color="auto"/>
            <w:bottom w:val="none" w:sz="0" w:space="0" w:color="auto"/>
            <w:right w:val="none" w:sz="0" w:space="0" w:color="auto"/>
          </w:divBdr>
        </w:div>
        <w:div w:id="147021165">
          <w:marLeft w:val="0"/>
          <w:marRight w:val="0"/>
          <w:marTop w:val="0"/>
          <w:marBottom w:val="0"/>
          <w:divBdr>
            <w:top w:val="none" w:sz="0" w:space="0" w:color="auto"/>
            <w:left w:val="none" w:sz="0" w:space="0" w:color="auto"/>
            <w:bottom w:val="none" w:sz="0" w:space="0" w:color="auto"/>
            <w:right w:val="none" w:sz="0" w:space="0" w:color="auto"/>
          </w:divBdr>
        </w:div>
        <w:div w:id="998313542">
          <w:marLeft w:val="0"/>
          <w:marRight w:val="0"/>
          <w:marTop w:val="0"/>
          <w:marBottom w:val="0"/>
          <w:divBdr>
            <w:top w:val="none" w:sz="0" w:space="0" w:color="auto"/>
            <w:left w:val="none" w:sz="0" w:space="0" w:color="auto"/>
            <w:bottom w:val="none" w:sz="0" w:space="0" w:color="auto"/>
            <w:right w:val="none" w:sz="0" w:space="0" w:color="auto"/>
          </w:divBdr>
        </w:div>
        <w:div w:id="222757374">
          <w:marLeft w:val="0"/>
          <w:marRight w:val="0"/>
          <w:marTop w:val="0"/>
          <w:marBottom w:val="0"/>
          <w:divBdr>
            <w:top w:val="none" w:sz="0" w:space="0" w:color="auto"/>
            <w:left w:val="none" w:sz="0" w:space="0" w:color="auto"/>
            <w:bottom w:val="none" w:sz="0" w:space="0" w:color="auto"/>
            <w:right w:val="none" w:sz="0" w:space="0" w:color="auto"/>
          </w:divBdr>
        </w:div>
        <w:div w:id="1879392848">
          <w:marLeft w:val="0"/>
          <w:marRight w:val="0"/>
          <w:marTop w:val="0"/>
          <w:marBottom w:val="0"/>
          <w:divBdr>
            <w:top w:val="none" w:sz="0" w:space="0" w:color="auto"/>
            <w:left w:val="none" w:sz="0" w:space="0" w:color="auto"/>
            <w:bottom w:val="none" w:sz="0" w:space="0" w:color="auto"/>
            <w:right w:val="none" w:sz="0" w:space="0" w:color="auto"/>
          </w:divBdr>
        </w:div>
        <w:div w:id="471950132">
          <w:marLeft w:val="0"/>
          <w:marRight w:val="0"/>
          <w:marTop w:val="0"/>
          <w:marBottom w:val="0"/>
          <w:divBdr>
            <w:top w:val="none" w:sz="0" w:space="0" w:color="auto"/>
            <w:left w:val="none" w:sz="0" w:space="0" w:color="auto"/>
            <w:bottom w:val="none" w:sz="0" w:space="0" w:color="auto"/>
            <w:right w:val="none" w:sz="0" w:space="0" w:color="auto"/>
          </w:divBdr>
        </w:div>
        <w:div w:id="2050832532">
          <w:marLeft w:val="0"/>
          <w:marRight w:val="0"/>
          <w:marTop w:val="0"/>
          <w:marBottom w:val="0"/>
          <w:divBdr>
            <w:top w:val="none" w:sz="0" w:space="0" w:color="auto"/>
            <w:left w:val="none" w:sz="0" w:space="0" w:color="auto"/>
            <w:bottom w:val="none" w:sz="0" w:space="0" w:color="auto"/>
            <w:right w:val="none" w:sz="0" w:space="0" w:color="auto"/>
          </w:divBdr>
        </w:div>
        <w:div w:id="632175018">
          <w:marLeft w:val="0"/>
          <w:marRight w:val="0"/>
          <w:marTop w:val="0"/>
          <w:marBottom w:val="0"/>
          <w:divBdr>
            <w:top w:val="none" w:sz="0" w:space="0" w:color="auto"/>
            <w:left w:val="none" w:sz="0" w:space="0" w:color="auto"/>
            <w:bottom w:val="none" w:sz="0" w:space="0" w:color="auto"/>
            <w:right w:val="none" w:sz="0" w:space="0" w:color="auto"/>
          </w:divBdr>
        </w:div>
        <w:div w:id="955676294">
          <w:marLeft w:val="0"/>
          <w:marRight w:val="0"/>
          <w:marTop w:val="0"/>
          <w:marBottom w:val="0"/>
          <w:divBdr>
            <w:top w:val="none" w:sz="0" w:space="0" w:color="auto"/>
            <w:left w:val="none" w:sz="0" w:space="0" w:color="auto"/>
            <w:bottom w:val="none" w:sz="0" w:space="0" w:color="auto"/>
            <w:right w:val="none" w:sz="0" w:space="0" w:color="auto"/>
          </w:divBdr>
        </w:div>
        <w:div w:id="787814331">
          <w:marLeft w:val="0"/>
          <w:marRight w:val="0"/>
          <w:marTop w:val="0"/>
          <w:marBottom w:val="0"/>
          <w:divBdr>
            <w:top w:val="none" w:sz="0" w:space="0" w:color="auto"/>
            <w:left w:val="none" w:sz="0" w:space="0" w:color="auto"/>
            <w:bottom w:val="none" w:sz="0" w:space="0" w:color="auto"/>
            <w:right w:val="none" w:sz="0" w:space="0" w:color="auto"/>
          </w:divBdr>
        </w:div>
        <w:div w:id="2139100229">
          <w:marLeft w:val="0"/>
          <w:marRight w:val="0"/>
          <w:marTop w:val="0"/>
          <w:marBottom w:val="0"/>
          <w:divBdr>
            <w:top w:val="none" w:sz="0" w:space="0" w:color="auto"/>
            <w:left w:val="none" w:sz="0" w:space="0" w:color="auto"/>
            <w:bottom w:val="none" w:sz="0" w:space="0" w:color="auto"/>
            <w:right w:val="none" w:sz="0" w:space="0" w:color="auto"/>
          </w:divBdr>
        </w:div>
        <w:div w:id="943347666">
          <w:marLeft w:val="0"/>
          <w:marRight w:val="0"/>
          <w:marTop w:val="0"/>
          <w:marBottom w:val="0"/>
          <w:divBdr>
            <w:top w:val="none" w:sz="0" w:space="0" w:color="auto"/>
            <w:left w:val="none" w:sz="0" w:space="0" w:color="auto"/>
            <w:bottom w:val="none" w:sz="0" w:space="0" w:color="auto"/>
            <w:right w:val="none" w:sz="0" w:space="0" w:color="auto"/>
          </w:divBdr>
        </w:div>
        <w:div w:id="1098793774">
          <w:marLeft w:val="0"/>
          <w:marRight w:val="0"/>
          <w:marTop w:val="0"/>
          <w:marBottom w:val="0"/>
          <w:divBdr>
            <w:top w:val="none" w:sz="0" w:space="0" w:color="auto"/>
            <w:left w:val="none" w:sz="0" w:space="0" w:color="auto"/>
            <w:bottom w:val="none" w:sz="0" w:space="0" w:color="auto"/>
            <w:right w:val="none" w:sz="0" w:space="0" w:color="auto"/>
          </w:divBdr>
        </w:div>
        <w:div w:id="1582518098">
          <w:marLeft w:val="0"/>
          <w:marRight w:val="0"/>
          <w:marTop w:val="0"/>
          <w:marBottom w:val="0"/>
          <w:divBdr>
            <w:top w:val="none" w:sz="0" w:space="0" w:color="auto"/>
            <w:left w:val="none" w:sz="0" w:space="0" w:color="auto"/>
            <w:bottom w:val="none" w:sz="0" w:space="0" w:color="auto"/>
            <w:right w:val="none" w:sz="0" w:space="0" w:color="auto"/>
          </w:divBdr>
        </w:div>
        <w:div w:id="709454266">
          <w:marLeft w:val="0"/>
          <w:marRight w:val="0"/>
          <w:marTop w:val="0"/>
          <w:marBottom w:val="0"/>
          <w:divBdr>
            <w:top w:val="none" w:sz="0" w:space="0" w:color="auto"/>
            <w:left w:val="none" w:sz="0" w:space="0" w:color="auto"/>
            <w:bottom w:val="none" w:sz="0" w:space="0" w:color="auto"/>
            <w:right w:val="none" w:sz="0" w:space="0" w:color="auto"/>
          </w:divBdr>
        </w:div>
        <w:div w:id="978531013">
          <w:marLeft w:val="0"/>
          <w:marRight w:val="0"/>
          <w:marTop w:val="0"/>
          <w:marBottom w:val="0"/>
          <w:divBdr>
            <w:top w:val="none" w:sz="0" w:space="0" w:color="auto"/>
            <w:left w:val="none" w:sz="0" w:space="0" w:color="auto"/>
            <w:bottom w:val="none" w:sz="0" w:space="0" w:color="auto"/>
            <w:right w:val="none" w:sz="0" w:space="0" w:color="auto"/>
          </w:divBdr>
        </w:div>
        <w:div w:id="1244490953">
          <w:marLeft w:val="0"/>
          <w:marRight w:val="0"/>
          <w:marTop w:val="0"/>
          <w:marBottom w:val="0"/>
          <w:divBdr>
            <w:top w:val="none" w:sz="0" w:space="0" w:color="auto"/>
            <w:left w:val="none" w:sz="0" w:space="0" w:color="auto"/>
            <w:bottom w:val="none" w:sz="0" w:space="0" w:color="auto"/>
            <w:right w:val="none" w:sz="0" w:space="0" w:color="auto"/>
          </w:divBdr>
        </w:div>
        <w:div w:id="109057007">
          <w:marLeft w:val="0"/>
          <w:marRight w:val="0"/>
          <w:marTop w:val="0"/>
          <w:marBottom w:val="0"/>
          <w:divBdr>
            <w:top w:val="none" w:sz="0" w:space="0" w:color="auto"/>
            <w:left w:val="none" w:sz="0" w:space="0" w:color="auto"/>
            <w:bottom w:val="none" w:sz="0" w:space="0" w:color="auto"/>
            <w:right w:val="none" w:sz="0" w:space="0" w:color="auto"/>
          </w:divBdr>
        </w:div>
        <w:div w:id="1100754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Hutzler</dc:creator>
  <cp:keywords/>
  <dc:description/>
  <cp:lastModifiedBy>Justin Hutzler</cp:lastModifiedBy>
  <cp:revision>2</cp:revision>
  <dcterms:created xsi:type="dcterms:W3CDTF">2025-03-19T05:56:00Z</dcterms:created>
  <dcterms:modified xsi:type="dcterms:W3CDTF">2025-03-19T06:33:00Z</dcterms:modified>
</cp:coreProperties>
</file>