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FFAA" w14:textId="77777777" w:rsidR="005E062A" w:rsidRPr="002B0559" w:rsidRDefault="005E062A" w:rsidP="005E062A">
      <w:pPr>
        <w:autoSpaceDE w:val="0"/>
        <w:autoSpaceDN w:val="0"/>
        <w:adjustRightInd w:val="0"/>
        <w:spacing w:after="0" w:line="240" w:lineRule="auto"/>
        <w:jc w:val="center"/>
        <w:rPr>
          <w:rFonts w:ascii="Inter" w:hAnsi="Inter" w:cs="Helvetica Neue"/>
          <w:b/>
          <w:bCs/>
          <w:color w:val="000000" w:themeColor="text1"/>
          <w:kern w:val="0"/>
          <w:sz w:val="36"/>
          <w:szCs w:val="36"/>
        </w:rPr>
      </w:pPr>
      <w:r w:rsidRPr="002B0559">
        <w:rPr>
          <w:rFonts w:ascii="Inter" w:hAnsi="Inter" w:cs="Helvetica Neue"/>
          <w:b/>
          <w:bCs/>
          <w:color w:val="000000" w:themeColor="text1"/>
          <w:kern w:val="0"/>
          <w:sz w:val="36"/>
          <w:szCs w:val="36"/>
        </w:rPr>
        <w:t>Synergy Network</w:t>
      </w:r>
    </w:p>
    <w:p w14:paraId="2881DB06" w14:textId="77777777" w:rsidR="005E062A" w:rsidRDefault="005E062A" w:rsidP="005E062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Inter" w:hAnsi="Inter" w:cs="Helvetica Neue"/>
          <w:b/>
          <w:bCs/>
          <w:color w:val="000000" w:themeColor="text1"/>
          <w:kern w:val="0"/>
          <w:sz w:val="36"/>
          <w:szCs w:val="36"/>
        </w:rPr>
      </w:pPr>
      <w:r w:rsidRPr="002B0559">
        <w:rPr>
          <w:rFonts w:ascii="Inter" w:hAnsi="Inter" w:cs="Helvetica Neue"/>
          <w:b/>
          <w:bCs/>
          <w:color w:val="000000" w:themeColor="text1"/>
          <w:kern w:val="0"/>
          <w:sz w:val="36"/>
          <w:szCs w:val="36"/>
        </w:rPr>
        <w:t>Master Development Checklist</w:t>
      </w:r>
    </w:p>
    <w:p w14:paraId="4C558883" w14:textId="77777777" w:rsidR="002B0559" w:rsidRPr="002B0559" w:rsidRDefault="002B0559" w:rsidP="005E062A">
      <w:pPr>
        <w:autoSpaceDE w:val="0"/>
        <w:autoSpaceDN w:val="0"/>
        <w:adjustRightInd w:val="0"/>
        <w:spacing w:after="0" w:line="240" w:lineRule="auto"/>
        <w:jc w:val="center"/>
        <w:rPr>
          <w:rFonts w:ascii="Inter" w:hAnsi="Inter" w:cs="Helvetica Neue"/>
          <w:b/>
          <w:bCs/>
          <w:color w:val="000000" w:themeColor="text1"/>
          <w:kern w:val="0"/>
          <w:sz w:val="2"/>
          <w:szCs w:val="2"/>
        </w:rPr>
      </w:pPr>
    </w:p>
    <w:p w14:paraId="18BC4CD9" w14:textId="77777777" w:rsidR="005E062A" w:rsidRPr="002B0559" w:rsidRDefault="005E062A" w:rsidP="002B0559">
      <w:pPr>
        <w:autoSpaceDE w:val="0"/>
        <w:autoSpaceDN w:val="0"/>
        <w:adjustRightInd w:val="0"/>
        <w:spacing w:after="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0ADCE83E" w14:textId="77777777" w:rsidR="005E062A" w:rsidRPr="002B0559" w:rsidRDefault="005E062A" w:rsidP="005E062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 Neue"/>
          <w:b/>
          <w:bCs/>
          <w:color w:val="000000" w:themeColor="text1"/>
          <w:kern w:val="0"/>
          <w:sz w:val="28"/>
          <w:szCs w:val="28"/>
        </w:rPr>
      </w:pPr>
      <w:r w:rsidRPr="002B0559">
        <w:rPr>
          <w:rFonts w:ascii="Apple Color Emoji" w:hAnsi="Apple Color Emoji" w:cs="Apple Color Emoji"/>
          <w:b/>
          <w:bCs/>
          <w:color w:val="000000" w:themeColor="text1"/>
          <w:kern w:val="0"/>
          <w:sz w:val="28"/>
          <w:szCs w:val="28"/>
        </w:rPr>
        <w:t>⚠️</w:t>
      </w:r>
      <w:r w:rsidRPr="002B0559">
        <w:rPr>
          <w:rFonts w:ascii="Inter" w:hAnsi="Inter" w:cs="Helvetica Neue"/>
          <w:b/>
          <w:bCs/>
          <w:color w:val="000000" w:themeColor="text1"/>
          <w:kern w:val="0"/>
          <w:sz w:val="28"/>
          <w:szCs w:val="28"/>
        </w:rPr>
        <w:t> </w:t>
      </w:r>
      <w:r w:rsidRPr="002B0559">
        <w:rPr>
          <w:rFonts w:ascii="Inter" w:hAnsi="Inter" w:cs="System Font"/>
          <w:b/>
          <w:bCs/>
          <w:color w:val="000000" w:themeColor="text1"/>
          <w:kern w:val="0"/>
          <w:sz w:val="28"/>
          <w:szCs w:val="28"/>
          <w:u w:val="single"/>
        </w:rPr>
        <w:t>Phase 1: Planning &amp; Foundation</w:t>
      </w:r>
    </w:p>
    <w:p w14:paraId="536C61F1" w14:textId="77777777" w:rsidR="002B0559" w:rsidRPr="002B0559" w:rsidRDefault="002B0559" w:rsidP="002B0559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2D010D3E" w14:textId="6BCA7475" w:rsidR="002B0559" w:rsidRPr="002B0559" w:rsidRDefault="005E062A" w:rsidP="002B055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120" w:line="240" w:lineRule="auto"/>
        <w:ind w:left="630"/>
        <w:rPr>
          <w:rFonts w:ascii="Inter" w:hAnsi="Inter" w:cs="System Font"/>
          <w:b/>
          <w:bCs/>
          <w:color w:val="000000" w:themeColor="text1"/>
          <w:kern w:val="0"/>
          <w:szCs w:val="26"/>
        </w:rPr>
      </w:pPr>
      <w:r w:rsidRPr="002B0559">
        <w:rPr>
          <w:rFonts w:ascii="Apple Color Emoji" w:hAnsi="Apple Color Emoji" w:cs="Apple Color Emoji"/>
          <w:b/>
          <w:bCs/>
          <w:color w:val="000000" w:themeColor="text1"/>
          <w:kern w:val="0"/>
        </w:rPr>
        <w:t>⚠️</w:t>
      </w:r>
      <w:r w:rsidRPr="002B0559">
        <w:rPr>
          <w:rFonts w:ascii="Inter" w:hAnsi="Inter" w:cs="System Font"/>
          <w:b/>
          <w:bCs/>
          <w:color w:val="000000" w:themeColor="text1"/>
          <w:kern w:val="0"/>
          <w:szCs w:val="26"/>
        </w:rPr>
        <w:t xml:space="preserve"> Tasks</w:t>
      </w:r>
    </w:p>
    <w:p w14:paraId="23F7825B" w14:textId="61792F25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  <w:highlight w:val="yellow"/>
        </w:rPr>
        <w:t xml:space="preserve">1.1.1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  <w:highlight w:val="yellow"/>
        </w:rPr>
        <w:t>⚠️</w:t>
      </w:r>
      <w:r w:rsidR="002B0559" w:rsidRPr="002B0559">
        <w:rPr>
          <w:rFonts w:ascii="Apple Color Emoji" w:hAnsi="Apple Color Emoji" w:cs="Apple Color Emoji"/>
          <w:color w:val="000000" w:themeColor="text1"/>
          <w:kern w:val="0"/>
          <w:sz w:val="10"/>
          <w:szCs w:val="10"/>
          <w:highlight w:val="yellow"/>
        </w:rPr>
        <w:t xml:space="preserve"> 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  <w:highlight w:val="yellow"/>
        </w:rPr>
        <w:t>(req. external simulation logs) Write PoSy simulation summary from logs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  <w:highlight w:val="yellow"/>
        </w:rPr>
        <w:t> </w:t>
      </w:r>
    </w:p>
    <w:p w14:paraId="2B242CE7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1.2.1) Write Business Model content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6BBBB043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 1.2.2) Finalize Tokenomics logic and charts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543E2432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1.2.3, 1.2.4) Define DAO Roles and Flow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57BF9575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1.2.4) Build DAO Constitution ruleset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7A198D42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1.2.5) Draft Legal Disclaimer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43B91E3D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1.2.6) Outline Regulatory Guide (GDPR, AML, SEC)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6DB89721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1.2.7) Conduct Security Threat Analysis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2E00643A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1.2.8) Write Emergency Rollback scenarios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28C6C0A3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1.1.10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1.2.9) Build Address Formatting model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6D1098D1" w14:textId="6011DFE2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1.1.11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1.2.9) Implement UMA prototype (HD derivation + verifier)</w:t>
      </w:r>
    </w:p>
    <w:p w14:paraId="7D97B0C9" w14:textId="77777777" w:rsidR="002B0559" w:rsidRDefault="002B0559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</w:p>
    <w:p w14:paraId="30C36F15" w14:textId="6BD8F764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270"/>
        <w:rPr>
          <w:rFonts w:ascii="Inter" w:hAnsi="Inter" w:cs="System Font"/>
          <w:color w:val="000000" w:themeColor="text1"/>
          <w:kern w:val="0"/>
        </w:rPr>
      </w:pPr>
      <w:r w:rsidRPr="002B0559">
        <w:rPr>
          <w:rFonts w:ascii="Inter" w:hAnsi="Inter" w:cs="System Font"/>
          <w:color w:val="000000" w:themeColor="text1"/>
          <w:kern w:val="0"/>
        </w:rPr>
        <w:t xml:space="preserve">1.2 </w:t>
      </w:r>
      <w:r w:rsidRPr="002B0559">
        <w:rPr>
          <w:rFonts w:ascii="Apple Color Emoji" w:hAnsi="Apple Color Emoji" w:cs="Apple Color Emoji"/>
          <w:color w:val="000000" w:themeColor="text1"/>
          <w:kern w:val="0"/>
        </w:rPr>
        <w:t>✅</w:t>
      </w:r>
      <w:r w:rsidRPr="002B0559">
        <w:rPr>
          <w:rFonts w:ascii="Inter" w:hAnsi="Inter" w:cs="System Font"/>
          <w:color w:val="000000" w:themeColor="text1"/>
          <w:kern w:val="0"/>
        </w:rPr>
        <w:t xml:space="preserve"> Deliverables</w:t>
      </w:r>
    </w:p>
    <w:p w14:paraId="7DCF305B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Business Model Document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73B71E3E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Tokenomics Whitepaper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2D9A9338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Governance Organizational Chart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326DF30D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DAO Constitution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30075535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Legal Disclaimer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0ECAAE5B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Regulatory Compliance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6F1A8969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Security Risk Assessment Report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426A2522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Emergency Governance Rollback Policy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54893459" w14:textId="68168145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UMA System Prototype</w:t>
      </w:r>
    </w:p>
    <w:p w14:paraId="2EAA0B42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1.2.10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Naming System Architecture + CLI/GUI Integration Task Plan</w:t>
      </w:r>
    </w:p>
    <w:p w14:paraId="4C7E9D0C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27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305BA66F" w14:textId="77777777" w:rsidR="005E062A" w:rsidRPr="002B0559" w:rsidRDefault="005E062A" w:rsidP="005E062A">
      <w:pPr>
        <w:autoSpaceDE w:val="0"/>
        <w:autoSpaceDN w:val="0"/>
        <w:adjustRightInd w:val="0"/>
        <w:spacing w:after="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470CB855" w14:textId="77777777" w:rsidR="005E062A" w:rsidRPr="002B0559" w:rsidRDefault="005E062A" w:rsidP="005E062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 Neue"/>
          <w:color w:val="000000" w:themeColor="text1"/>
          <w:kern w:val="0"/>
          <w:sz w:val="28"/>
          <w:szCs w:val="28"/>
          <w:u w:val="single"/>
        </w:rPr>
      </w:pPr>
      <w:r w:rsidRPr="002B0559">
        <w:rPr>
          <w:rFonts w:ascii="Apple Color Emoji" w:hAnsi="Apple Color Emoji" w:cs="Apple Color Emoji"/>
          <w:color w:val="000000" w:themeColor="text1"/>
          <w:kern w:val="0"/>
          <w:sz w:val="28"/>
          <w:szCs w:val="28"/>
        </w:rPr>
        <w:t>⚠️</w:t>
      </w:r>
      <w:r w:rsidRPr="002B0559">
        <w:rPr>
          <w:rFonts w:ascii="Inter" w:hAnsi="Inter" w:cs="Helvetica Neue"/>
          <w:b/>
          <w:bCs/>
          <w:color w:val="000000" w:themeColor="text1"/>
          <w:kern w:val="0"/>
          <w:sz w:val="28"/>
          <w:szCs w:val="28"/>
        </w:rPr>
        <w:t> </w:t>
      </w:r>
      <w:r w:rsidRPr="002B0559">
        <w:rPr>
          <w:rFonts w:ascii="Inter" w:hAnsi="Inter" w:cs="System Font"/>
          <w:b/>
          <w:bCs/>
          <w:color w:val="000000" w:themeColor="text1"/>
          <w:kern w:val="0"/>
          <w:sz w:val="28"/>
          <w:szCs w:val="28"/>
          <w:u w:val="single"/>
        </w:rPr>
        <w:t>Phase 2: Core Development</w:t>
      </w:r>
    </w:p>
    <w:p w14:paraId="07ACB5BF" w14:textId="77777777" w:rsidR="002B0559" w:rsidRPr="002B0559" w:rsidRDefault="002B0559" w:rsidP="002B0559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Inter" w:hAnsi="Inter" w:cs="Helvetica Neue"/>
          <w:color w:val="000000" w:themeColor="text1"/>
          <w:kern w:val="0"/>
          <w:sz w:val="28"/>
          <w:szCs w:val="28"/>
          <w:u w:val="single"/>
        </w:rPr>
      </w:pPr>
    </w:p>
    <w:p w14:paraId="4E085DB5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270"/>
        <w:rPr>
          <w:rFonts w:ascii="Inter" w:hAnsi="Inter" w:cs="System Font"/>
          <w:color w:val="000000" w:themeColor="text1"/>
          <w:kern w:val="0"/>
          <w:szCs w:val="26"/>
        </w:rPr>
      </w:pPr>
      <w:r w:rsidRPr="002B0559">
        <w:rPr>
          <w:rFonts w:ascii="Inter" w:hAnsi="Inter" w:cs="System Font"/>
          <w:color w:val="000000" w:themeColor="text1"/>
          <w:kern w:val="0"/>
          <w:szCs w:val="26"/>
        </w:rPr>
        <w:t xml:space="preserve">2.1 </w:t>
      </w:r>
      <w:r w:rsidRPr="002B0559">
        <w:rPr>
          <w:rFonts w:ascii="Apple Color Emoji" w:hAnsi="Apple Color Emoji" w:cs="Apple Color Emoji"/>
          <w:color w:val="000000" w:themeColor="text1"/>
          <w:kern w:val="0"/>
        </w:rPr>
        <w:t>⭕️</w:t>
      </w:r>
      <w:r w:rsidRPr="002B0559">
        <w:rPr>
          <w:rFonts w:ascii="Inter" w:hAnsi="Inter" w:cs="System Font"/>
          <w:b/>
          <w:bCs/>
          <w:color w:val="000000" w:themeColor="text1"/>
          <w:kern w:val="0"/>
          <w:szCs w:val="26"/>
        </w:rPr>
        <w:t xml:space="preserve"> Tasks</w:t>
      </w:r>
    </w:p>
    <w:p w14:paraId="3AB838C8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2.1.1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Write Network Architecture Specification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36C253BC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2.1.2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Integrate PoSy contracts + validator clustering algorithm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71EB5291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2.1.3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Ledger Format and State Logic Specification) Document Ledger Format and State Logic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777F36E2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lastRenderedPageBreak/>
        <w:t xml:space="preserve">2.1.4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Write Quantum-Safe Cryptography Explainer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78B2C3FE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2.1.5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Polish and confirm SYN Token contract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4B2A72D4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2.1.6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Create ICO Plan and Vesting Tiers Table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051D6B29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2.1.7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2.2.7) Finalize SDK Documentation (JS + Python)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501B322A" w14:textId="3E604A01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2.1.8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2.2.8) Build Wallet User Guide</w:t>
      </w:r>
    </w:p>
    <w:p w14:paraId="1FCAFBF1" w14:textId="77777777" w:rsidR="002B0559" w:rsidRPr="002B0559" w:rsidRDefault="002B0559" w:rsidP="002B0559">
      <w:pPr>
        <w:autoSpaceDE w:val="0"/>
        <w:autoSpaceDN w:val="0"/>
        <w:adjustRightInd w:val="0"/>
        <w:spacing w:after="120" w:line="240" w:lineRule="auto"/>
        <w:ind w:left="27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3F096E2A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270"/>
        <w:rPr>
          <w:rFonts w:ascii="Inter" w:hAnsi="Inter" w:cs="System Font"/>
          <w:color w:val="000000" w:themeColor="text1"/>
          <w:kern w:val="0"/>
        </w:rPr>
      </w:pPr>
      <w:r w:rsidRPr="002B0559">
        <w:rPr>
          <w:rFonts w:ascii="Inter" w:hAnsi="Inter" w:cs="System Font"/>
          <w:color w:val="000000" w:themeColor="text1"/>
          <w:kern w:val="0"/>
        </w:rPr>
        <w:t>2.2 </w:t>
      </w:r>
      <w:r w:rsidRPr="002B0559">
        <w:rPr>
          <w:rFonts w:ascii="Apple Color Emoji" w:hAnsi="Apple Color Emoji" w:cs="Apple Color Emoji"/>
          <w:color w:val="000000" w:themeColor="text1"/>
          <w:kern w:val="0"/>
        </w:rPr>
        <w:t>⚠️</w:t>
      </w:r>
      <w:r w:rsidRPr="002B0559">
        <w:rPr>
          <w:rFonts w:ascii="Inter" w:hAnsi="Inter" w:cs="System Font"/>
          <w:color w:val="000000" w:themeColor="text1"/>
          <w:kern w:val="0"/>
        </w:rPr>
        <w:t xml:space="preserve"> </w:t>
      </w:r>
      <w:r w:rsidRPr="002B0559">
        <w:rPr>
          <w:rFonts w:ascii="Inter" w:hAnsi="Inter" w:cs="System Font"/>
          <w:b/>
          <w:bCs/>
          <w:color w:val="000000" w:themeColor="text1"/>
          <w:kern w:val="0"/>
        </w:rPr>
        <w:t>Deliverables</w:t>
      </w:r>
    </w:p>
    <w:p w14:paraId="67D4072A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Network Architecture Specification (Overview + Layered Design)</w:t>
      </w:r>
    </w:p>
    <w:p w14:paraId="4C23C227" w14:textId="795D90E4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117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2.2.1.1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Testnet Deployment Documentation</w:t>
      </w:r>
    </w:p>
    <w:p w14:paraId="1782A1CB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117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2.2.1.2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Mainnet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Deployment Documentation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66316398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2.1.2) PoSy Consensus Algorithm (Spec + Contracts)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50D86837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2.1.3) Ledger Data Model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6B4D1D4F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2.1.4) Quantum-Safe Cryptography Integration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73DF933C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 Token Smart Contract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6A150219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ICO Strategy Document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32471354" w14:textId="77777777" w:rsid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MS Mincho" w:eastAsia="MS Mincho" w:hAnsi="MS Mincho" w:cs="MS Mincho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Developer SDK Documentation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</w:p>
    <w:p w14:paraId="12DC4197" w14:textId="42FE5671" w:rsidR="005E062A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2.2.8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Union Wallet User Guide</w:t>
      </w:r>
    </w:p>
    <w:p w14:paraId="6DB9E788" w14:textId="77777777" w:rsidR="002B0559" w:rsidRPr="002B0559" w:rsidRDefault="002B0559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26CCF528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270"/>
        <w:rPr>
          <w:rFonts w:ascii="Inter" w:hAnsi="Inter" w:cs="System Font"/>
          <w:color w:val="000000" w:themeColor="text1"/>
          <w:kern w:val="0"/>
        </w:rPr>
      </w:pPr>
      <w:r w:rsidRPr="002B0559">
        <w:rPr>
          <w:rFonts w:ascii="Inter" w:hAnsi="Inter" w:cs="System Font"/>
          <w:color w:val="000000" w:themeColor="text1"/>
          <w:kern w:val="0"/>
        </w:rPr>
        <w:t xml:space="preserve">2.3 </w:t>
      </w:r>
      <w:r w:rsidRPr="002B0559">
        <w:rPr>
          <w:rFonts w:ascii="Apple Color Emoji" w:hAnsi="Apple Color Emoji" w:cs="Apple Color Emoji"/>
          <w:color w:val="000000" w:themeColor="text1"/>
          <w:kern w:val="0"/>
        </w:rPr>
        <w:t>⭕️</w:t>
      </w:r>
      <w:r w:rsidRPr="002B0559">
        <w:rPr>
          <w:rFonts w:ascii="Inter" w:hAnsi="Inter" w:cs="System Font"/>
          <w:color w:val="000000" w:themeColor="text1"/>
          <w:kern w:val="0"/>
        </w:rPr>
        <w:t xml:space="preserve"> </w:t>
      </w:r>
      <w:r w:rsidRPr="002B0559">
        <w:rPr>
          <w:rFonts w:ascii="Inter" w:hAnsi="Inter" w:cs="System Font"/>
          <w:b/>
          <w:bCs/>
          <w:color w:val="000000" w:themeColor="text1"/>
          <w:kern w:val="0"/>
        </w:rPr>
        <w:t>Smart Contract Implementation</w:t>
      </w:r>
    </w:p>
    <w:p w14:paraId="1FE5B4F5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Governance Contract</w:t>
      </w:r>
    </w:p>
    <w:p w14:paraId="4A5BE209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2.2.5) SYN Token Contract</w:t>
      </w:r>
    </w:p>
    <w:p w14:paraId="41FB549A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Presale Contract</w:t>
      </w:r>
    </w:p>
    <w:p w14:paraId="61E96FE9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Universal Atomic Swap Contract</w:t>
      </w:r>
    </w:p>
    <w:p w14:paraId="537720EC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Liquidity Pool Contract</w:t>
      </w:r>
    </w:p>
    <w:p w14:paraId="1C36F16D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Staking Contract</w:t>
      </w:r>
    </w:p>
    <w:p w14:paraId="02D8A776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req. </w:t>
      </w:r>
      <w:proofErr w:type="gram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2.1.2)(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loc. 2.2.2) PoSy Consensus Contract</w:t>
      </w:r>
    </w:p>
    <w:p w14:paraId="4C9D0A92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3.2.7) Synergy Naming System Contract</w:t>
      </w:r>
    </w:p>
    <w:p w14:paraId="3FAB5F6E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Bridge/Relay Contract (for cross-chain Synergy </w:t>
      </w:r>
      <w:r w:rsidRPr="002B0559">
        <w:rPr>
          <w:rFonts w:ascii="Inter" w:hAnsi="Inter" w:cs="Apple Color Emoji"/>
          <w:color w:val="000000" w:themeColor="text1"/>
          <w:kern w:val="0"/>
          <w:sz w:val="20"/>
          <w:szCs w:val="20"/>
        </w:rPr>
        <w:t>↔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ETH/SOL/BTC)</w:t>
      </w:r>
    </w:p>
    <w:p w14:paraId="2C78C804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2.3.10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Task Market Smart Contract (bounties, claims, dispute resolution)</w:t>
      </w:r>
    </w:p>
    <w:p w14:paraId="309E1F1D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2.3.11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Faucet Contract (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testnet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token distribution, rate limiting)</w:t>
      </w:r>
    </w:p>
    <w:p w14:paraId="3D1C7753" w14:textId="77777777" w:rsidR="005E062A" w:rsidRPr="002B0559" w:rsidRDefault="005E062A" w:rsidP="002B0559">
      <w:pPr>
        <w:autoSpaceDE w:val="0"/>
        <w:autoSpaceDN w:val="0"/>
        <w:adjustRightInd w:val="0"/>
        <w:spacing w:after="120" w:line="240" w:lineRule="auto"/>
        <w:ind w:left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2.3.12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DAO Treasury Contract (holds SYN, proposal-linked transfers)</w:t>
      </w:r>
    </w:p>
    <w:p w14:paraId="081A7230" w14:textId="77777777" w:rsidR="005E062A" w:rsidRPr="002B0559" w:rsidRDefault="005E062A" w:rsidP="005E062A">
      <w:pPr>
        <w:autoSpaceDE w:val="0"/>
        <w:autoSpaceDN w:val="0"/>
        <w:adjustRightInd w:val="0"/>
        <w:spacing w:after="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799B5667" w14:textId="77777777" w:rsidR="005E062A" w:rsidRPr="002B0559" w:rsidRDefault="005E062A" w:rsidP="005E062A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 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>Phase 3: Network &amp; Portal Infrastructure</w:t>
      </w:r>
    </w:p>
    <w:p w14:paraId="574EABBF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3.1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Tasks</w:t>
      </w:r>
    </w:p>
    <w:p w14:paraId="001FA1AC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Deploy Synergy Testnet (validators, endpoints, faucet)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Build Synergy Testnet Explorer (UI + blockchain hooks)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Build Synergy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Mainnet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Explorer (theme + data sources)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Implement Network Selector Component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Build Synergy Portal skeleton (navigation, content, layout)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Implement Gas Station for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testnet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(wallet connect + faucet)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Build DAO Interface on Portal (proposals, voting)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Build ICO / Pre-Sale Interface (on-chain payments + vesting)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Build CLI version of Synergy Utility Tool (wallet, name system, transactions)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3.1.10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3.2.6, 3.2.7) Build GUI version of Synergy Utility Tool (wallet, name system, tokens)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3.1.11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Implement cross-tool wallet/token/name sync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3.1.12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Build Synergy Naming System (register, resolve, query)</w:t>
      </w:r>
    </w:p>
    <w:p w14:paraId="5889EA72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3.2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Deliverables</w:t>
      </w:r>
    </w:p>
    <w:p w14:paraId="3DF402A3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3.2.1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Testnet Infrastructure (nodes, faucet, explorer, endpoints)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3.2.2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Portal (DAO, ICO, faucet, staking, documentation)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3.2.3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Explorer (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testnet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+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mainnet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support)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3.2.4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Network Selector Component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3.2.5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Utility Tool – CLI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3.2.6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Utility Tool – GUI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3.2.7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Synergy Naming System Smart Contract + UI</w:t>
      </w:r>
    </w:p>
    <w:p w14:paraId="55160CAB" w14:textId="77777777" w:rsidR="005E062A" w:rsidRPr="002B0559" w:rsidRDefault="005E062A" w:rsidP="005E062A">
      <w:pPr>
        <w:autoSpaceDE w:val="0"/>
        <w:autoSpaceDN w:val="0"/>
        <w:adjustRightInd w:val="0"/>
        <w:spacing w:after="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49F0D3B6" w14:textId="77777777" w:rsidR="005E062A" w:rsidRPr="002B0559" w:rsidRDefault="005E062A" w:rsidP="005E062A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 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>Phase 4: Testing &amp; Validation</w:t>
      </w:r>
    </w:p>
    <w:p w14:paraId="36F6D3EB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4.1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Tasks</w:t>
      </w:r>
    </w:p>
    <w:p w14:paraId="362CC04E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4.2.1) Write Testnet Deployment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Deploy and document Faucet Smart Contract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Gather Audit Logs and Security Reports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Simulate and Document Sybil Attacks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Benchmark Network with Stress Tests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4.2.6) Test and Write Unit Tests for Smart Contracts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Simulate Voting Cycles + Governance Reports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Collect UI/UX Testing Feedback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4.1.9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4.2.9) Finalize API Reference</w:t>
      </w:r>
    </w:p>
    <w:p w14:paraId="6DDA3352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>4.2 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Deliverables</w:t>
      </w:r>
    </w:p>
    <w:p w14:paraId="66EFB976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Testnet Deployment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3.1.6, 3.2.1) Faucet Contract + Web UI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4.1.3) Security Audit Logs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4.1.4) Sybil Attack Simulation Report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4.1.5) Load Benchmark Reports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Smart Contract Unit Tests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4.1.7) Governance Voting Test Reports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4.1.8) UI/UX Feedback Reports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4.2.9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Finalized API Documentation</w:t>
      </w:r>
    </w:p>
    <w:p w14:paraId="15AADAA2" w14:textId="77777777" w:rsidR="005E062A" w:rsidRPr="002B0559" w:rsidRDefault="005E062A" w:rsidP="005E062A">
      <w:pPr>
        <w:autoSpaceDE w:val="0"/>
        <w:autoSpaceDN w:val="0"/>
        <w:adjustRightInd w:val="0"/>
        <w:spacing w:after="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56922881" w14:textId="77777777" w:rsidR="005E062A" w:rsidRPr="002B0559" w:rsidRDefault="005E062A" w:rsidP="005E062A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 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Phase 5: </w:t>
      </w:r>
      <w:proofErr w:type="spellStart"/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>Mainnet</w:t>
      </w:r>
      <w:proofErr w:type="spellEnd"/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Launch &amp; Adoption</w:t>
      </w:r>
    </w:p>
    <w:p w14:paraId="4028CAC9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5.1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Tasks</w:t>
      </w:r>
    </w:p>
    <w:p w14:paraId="77F84666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5.1.1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Write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Mainnet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Launch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5.1.2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Draft Token Migration Instructions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5.1.3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Summarize Validator &amp; Staking Rewards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5.1.4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5.2.4) Finalize DAO Contract Review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5.1.5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Merge Operator Instructions for Cross-Chain Bridges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5.1.6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Compose Enterprise Integration Guide</w:t>
      </w:r>
    </w:p>
    <w:p w14:paraId="0AB1BEE7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>5.2 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Deliverables</w:t>
      </w:r>
    </w:p>
    <w:p w14:paraId="5FF56388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5.2.1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req. 3.1.1, 4.2.1)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Mainnet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Deployment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5.2.2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5.1.2) Token Migration Documentation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5.2.3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5.1.3) Staking Incentives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5.2.4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Governance Smart Contracts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5.2.5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Bridge Node Operator Manual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5.2.6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Enterprise Integration Guide</w:t>
      </w:r>
    </w:p>
    <w:p w14:paraId="63F83A69" w14:textId="77777777" w:rsidR="005E062A" w:rsidRPr="002B0559" w:rsidRDefault="005E062A" w:rsidP="005E062A">
      <w:pPr>
        <w:autoSpaceDE w:val="0"/>
        <w:autoSpaceDN w:val="0"/>
        <w:adjustRightInd w:val="0"/>
        <w:spacing w:after="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</w:p>
    <w:p w14:paraId="44E5BE76" w14:textId="77777777" w:rsidR="005E062A" w:rsidRPr="002B0559" w:rsidRDefault="005E062A" w:rsidP="005E062A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 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>Phase 6: Ecosystem Growth</w:t>
      </w:r>
    </w:p>
    <w:p w14:paraId="3CC8996C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6.1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Tasks</w:t>
      </w:r>
    </w:p>
    <w:p w14:paraId="76B294EE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Draft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uDEX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Documentation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Finalize Liquidity Pool Deployment Scripts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Merge Cross-Chain Swap Logic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Document Task Market Deployment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Write Growth Strategy for Devs &amp; Users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(loc. 6.2.6) Review DAO Grant Allocation Workflows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Design Continuous Audit Flow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Write Use Case Report (from field data)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6.1.9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Create Five-Year Network Upgrade Plan</w:t>
      </w:r>
    </w:p>
    <w:p w14:paraId="3C08605A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System Font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>6.2 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⚠️</w:t>
      </w:r>
      <w:r w:rsidRPr="002B0559">
        <w:rPr>
          <w:rFonts w:ascii="Inter" w:hAnsi="Inter" w:cs="System Font"/>
          <w:color w:val="000000" w:themeColor="text1"/>
          <w:kern w:val="0"/>
          <w:sz w:val="20"/>
          <w:szCs w:val="20"/>
        </w:rPr>
        <w:t xml:space="preserve"> Deliverables</w:t>
      </w:r>
    </w:p>
    <w:p w14:paraId="28653A22" w14:textId="77777777" w:rsidR="005E062A" w:rsidRPr="002B0559" w:rsidRDefault="005E062A" w:rsidP="005E062A">
      <w:pPr>
        <w:autoSpaceDE w:val="0"/>
        <w:autoSpaceDN w:val="0"/>
        <w:adjustRightInd w:val="0"/>
        <w:spacing w:after="120" w:line="240" w:lineRule="auto"/>
        <w:rPr>
          <w:rFonts w:ascii="Inter" w:hAnsi="Inter" w:cs="Helvetica Neue"/>
          <w:color w:val="000000" w:themeColor="text1"/>
          <w:kern w:val="0"/>
          <w:sz w:val="20"/>
          <w:szCs w:val="20"/>
        </w:rPr>
      </w:pP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6.2.1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uDEX</w:t>
      </w:r>
      <w:proofErr w:type="spell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Smart Contract Documentation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6.2.2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Liquidity Pool Launch Guide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6.2.3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⚠</w:t>
      </w:r>
      <w:proofErr w:type="gramStart"/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(</w:t>
      </w:r>
      <w:proofErr w:type="gramEnd"/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>req. 6.1.3) Cross-Chain Swap System Specification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6.2.4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Task Market Smart Contract Documentation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6.2.5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Community Growth Strategy Document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6.2.6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✅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DAO Grant Allocation Framework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6.2.7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Continuous Audit Pipeline Plan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6.2.8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Enterprise Use Case Reports</w:t>
      </w:r>
      <w:r w:rsidRPr="002B0559">
        <w:rPr>
          <w:rFonts w:ascii="MS Mincho" w:eastAsia="MS Mincho" w:hAnsi="MS Mincho" w:cs="MS Mincho" w:hint="eastAsia"/>
          <w:color w:val="000000" w:themeColor="text1"/>
          <w:kern w:val="0"/>
          <w:sz w:val="20"/>
          <w:szCs w:val="20"/>
        </w:rPr>
        <w:t> 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6.2.9 </w:t>
      </w:r>
      <w:r w:rsidRPr="002B0559">
        <w:rPr>
          <w:rFonts w:ascii="Apple Color Emoji" w:hAnsi="Apple Color Emoji" w:cs="Apple Color Emoji"/>
          <w:color w:val="000000" w:themeColor="text1"/>
          <w:kern w:val="0"/>
          <w:sz w:val="20"/>
          <w:szCs w:val="20"/>
        </w:rPr>
        <w:t>⭕️</w:t>
      </w:r>
      <w:r w:rsidRPr="002B0559">
        <w:rPr>
          <w:rFonts w:ascii="Inter" w:hAnsi="Inter" w:cs="Helvetica Neue"/>
          <w:color w:val="000000" w:themeColor="text1"/>
          <w:kern w:val="0"/>
          <w:sz w:val="20"/>
          <w:szCs w:val="20"/>
        </w:rPr>
        <w:t xml:space="preserve"> Long-Term Upgrade Roadmap</w:t>
      </w:r>
    </w:p>
    <w:p w14:paraId="4E73F13C" w14:textId="77777777" w:rsidR="005E062A" w:rsidRPr="002B0559" w:rsidRDefault="005E062A">
      <w:pPr>
        <w:rPr>
          <w:rFonts w:ascii="Inter" w:hAnsi="Inter"/>
          <w:color w:val="000000" w:themeColor="text1"/>
        </w:rPr>
      </w:pPr>
    </w:p>
    <w:sectPr w:rsidR="005E062A" w:rsidRPr="002B0559" w:rsidSect="002B0559">
      <w:pgSz w:w="12240" w:h="15840"/>
      <w:pgMar w:top="963" w:right="1440" w:bottom="50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5E836" w14:textId="77777777" w:rsidR="008209EE" w:rsidRDefault="008209EE" w:rsidP="005E062A">
      <w:pPr>
        <w:spacing w:after="0" w:line="240" w:lineRule="auto"/>
      </w:pPr>
      <w:r>
        <w:separator/>
      </w:r>
    </w:p>
  </w:endnote>
  <w:endnote w:type="continuationSeparator" w:id="0">
    <w:p w14:paraId="46FEE38D" w14:textId="77777777" w:rsidR="008209EE" w:rsidRDefault="008209EE" w:rsidP="005E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A6830" w14:textId="77777777" w:rsidR="008209EE" w:rsidRDefault="008209EE" w:rsidP="005E062A">
      <w:pPr>
        <w:spacing w:after="0" w:line="240" w:lineRule="auto"/>
      </w:pPr>
      <w:r>
        <w:separator/>
      </w:r>
    </w:p>
  </w:footnote>
  <w:footnote w:type="continuationSeparator" w:id="0">
    <w:p w14:paraId="1C2B4E2F" w14:textId="77777777" w:rsidR="008209EE" w:rsidRDefault="008209EE" w:rsidP="005E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69E9AEC"/>
    <w:lvl w:ilvl="0" w:tplc="C73E4A2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6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2725A4B"/>
    <w:multiLevelType w:val="multilevel"/>
    <w:tmpl w:val="7D744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1371338">
    <w:abstractNumId w:val="0"/>
  </w:num>
  <w:num w:numId="2" w16cid:durableId="512839559">
    <w:abstractNumId w:val="1"/>
  </w:num>
  <w:num w:numId="3" w16cid:durableId="572353525">
    <w:abstractNumId w:val="2"/>
  </w:num>
  <w:num w:numId="4" w16cid:durableId="1946839367">
    <w:abstractNumId w:val="3"/>
  </w:num>
  <w:num w:numId="5" w16cid:durableId="543829076">
    <w:abstractNumId w:val="4"/>
  </w:num>
  <w:num w:numId="6" w16cid:durableId="1353261506">
    <w:abstractNumId w:val="5"/>
  </w:num>
  <w:num w:numId="7" w16cid:durableId="263417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2A"/>
    <w:rsid w:val="00036272"/>
    <w:rsid w:val="002B0559"/>
    <w:rsid w:val="005E062A"/>
    <w:rsid w:val="008209EE"/>
    <w:rsid w:val="009A7080"/>
    <w:rsid w:val="00B80F3C"/>
    <w:rsid w:val="00C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E084"/>
  <w15:chartTrackingRefBased/>
  <w15:docId w15:val="{C06B19B6-E888-D541-98BD-A59CF463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62A"/>
  </w:style>
  <w:style w:type="paragraph" w:styleId="Footer">
    <w:name w:val="footer"/>
    <w:basedOn w:val="Normal"/>
    <w:link w:val="FooterChar"/>
    <w:uiPriority w:val="99"/>
    <w:unhideWhenUsed/>
    <w:rsid w:val="005E0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981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2" w:space="0" w:color="auto"/>
                <w:right w:val="single" w:sz="2" w:space="0" w:color="auto"/>
              </w:divBdr>
              <w:divsChild>
                <w:div w:id="1495294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844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16832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806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953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317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39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32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189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3668203">
                                      <w:marLeft w:val="540"/>
                                      <w:marRight w:val="540"/>
                                      <w:marTop w:val="0"/>
                                      <w:marBottom w:val="0"/>
                                      <w:divBdr>
                                        <w:top w:val="single" w:sz="2" w:space="31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956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78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337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050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207238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36598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62535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141311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  <w:div w:id="40294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934</Words>
  <Characters>5483</Characters>
  <Application>Microsoft Office Word</Application>
  <DocSecurity>0</DocSecurity>
  <Lines>261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3</cp:revision>
  <dcterms:created xsi:type="dcterms:W3CDTF">2025-04-02T04:59:00Z</dcterms:created>
  <dcterms:modified xsi:type="dcterms:W3CDTF">2025-04-03T12:43:00Z</dcterms:modified>
  <cp:category/>
</cp:coreProperties>
</file>