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69E7" w14:textId="2E0CB285" w:rsidR="00EB7EAF" w:rsidRPr="00BF2E5F" w:rsidRDefault="00F7283C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BF2E5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刘学巍</w:t>
      </w:r>
    </w:p>
    <w:p w14:paraId="36F581DC" w14:textId="3C80429F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男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198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3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-1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0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团员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汉</w:t>
      </w: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 xml:space="preserve">族   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 xml:space="preserve">    </w:t>
      </w:r>
    </w:p>
    <w:p w14:paraId="03839E95" w14:textId="4ADF3CBE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手机：</w:t>
      </w:r>
      <w:r w:rsidR="00BE7100">
        <w:rPr>
          <w:rFonts w:ascii="微软雅黑" w:eastAsia="微软雅黑" w:hAnsi="微软雅黑" w:hint="default"/>
          <w:sz w:val="22"/>
          <w:szCs w:val="22"/>
          <w:lang w:eastAsia="zh-CN"/>
        </w:rPr>
        <w:t>13052188394</w:t>
      </w:r>
    </w:p>
    <w:p w14:paraId="6B675C72" w14:textId="46C66A76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eastAsia="zh-CN"/>
        </w:rPr>
        <w:t>E-mail:</w:t>
      </w:r>
      <w:r w:rsidR="00FA4355" w:rsidRPr="00BF2E5F">
        <w:rPr>
          <w:rFonts w:ascii="微软雅黑" w:eastAsia="微软雅黑" w:hAnsi="微软雅黑" w:cs="Helvetica"/>
          <w:color w:val="595959"/>
          <w:sz w:val="22"/>
          <w:szCs w:val="22"/>
          <w:lang w:eastAsia="zh-CN"/>
        </w:rPr>
        <w:t xml:space="preserve"> </w:t>
      </w:r>
      <w:r w:rsidR="00512F0B" w:rsidRPr="00450646">
        <w:rPr>
          <w:rFonts w:ascii="微软雅黑" w:eastAsia="微软雅黑" w:hAnsi="微软雅黑" w:cs="Helvetica" w:hint="default"/>
          <w:color w:val="000000" w:themeColor="text1"/>
          <w:sz w:val="22"/>
          <w:szCs w:val="22"/>
          <w:lang w:eastAsia="zh-CN"/>
        </w:rPr>
        <w:t>synico@gmail.</w:t>
      </w:r>
      <w:r w:rsidR="00512F0B" w:rsidRPr="00450646">
        <w:rPr>
          <w:rFonts w:ascii="微软雅黑" w:eastAsia="微软雅黑" w:hAnsi="微软雅黑" w:cs="Helvetica" w:hint="default"/>
          <w:color w:val="000000" w:themeColor="text1"/>
          <w:sz w:val="22"/>
          <w:szCs w:val="22"/>
        </w:rPr>
        <w:t>com</w:t>
      </w:r>
      <w:r w:rsidR="006E6D2D" w:rsidRPr="00450646">
        <w:rPr>
          <w:rFonts w:ascii="微软雅黑" w:eastAsia="微软雅黑" w:hAnsi="微软雅黑"/>
          <w:color w:val="000000" w:themeColor="text1"/>
          <w:sz w:val="22"/>
          <w:szCs w:val="22"/>
          <w:lang w:eastAsia="zh-CN"/>
        </w:rPr>
        <w:t xml:space="preserve"> </w:t>
      </w:r>
    </w:p>
    <w:p w14:paraId="2E9D51B0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</w:p>
    <w:p w14:paraId="64539923" w14:textId="77777777" w:rsidR="00EB7EAF" w:rsidRPr="00BF2E5F" w:rsidRDefault="00B0380A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rPr>
          <w:rFonts w:ascii="微软雅黑" w:eastAsia="微软雅黑" w:hAnsi="微软雅黑" w:cs="Helvetica" w:hint="default"/>
          <w:b/>
          <w:bCs/>
          <w:color w:val="595959" w:themeColor="text1" w:themeTint="A6"/>
          <w:sz w:val="28"/>
          <w:szCs w:val="28"/>
          <w:lang w:eastAsia="zh-CN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教育背景</w:t>
      </w:r>
    </w:p>
    <w:p w14:paraId="2B6EB5C6" w14:textId="38E63975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.09-200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07  </w:t>
      </w:r>
      <w:r w:rsidR="001236B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A82F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上海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东华大学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信息系统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与信息管理</w:t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（电子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商务）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14:paraId="51402C18" w14:textId="41D27A18" w:rsidR="00EB7EAF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2003.10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上海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计算机等级</w:t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考试 三级</w:t>
      </w:r>
    </w:p>
    <w:p w14:paraId="42A2D498" w14:textId="7A3676B2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20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04.06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CET6</w:t>
      </w:r>
    </w:p>
    <w:p w14:paraId="167471D8" w14:textId="0D8B467E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2005.10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Sun Certified Java Programmer</w:t>
      </w:r>
    </w:p>
    <w:p w14:paraId="534B8335" w14:textId="77777777" w:rsidR="008D4EAA" w:rsidRPr="00BF2E5F" w:rsidRDefault="008D4EA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PMingLiU" w:hint="default"/>
          <w:b/>
          <w:bCs/>
          <w:sz w:val="24"/>
          <w:szCs w:val="24"/>
          <w:lang w:val="zh-TW" w:eastAsia="zh-TW"/>
        </w:rPr>
      </w:pPr>
    </w:p>
    <w:p w14:paraId="25E87348" w14:textId="7777777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14:paraId="619B4D79" w14:textId="4B43E73B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技术水平    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擅长Java开发，有Linux环境开发</w:t>
      </w:r>
      <w:r w:rsidR="009C376F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部署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经验。熟悉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电子商务网站，金融</w:t>
      </w:r>
      <w:r w:rsidR="00C16D65" w:rsidRPr="00BF2E5F"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  <w:t>交易系统开发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。</w:t>
      </w:r>
    </w:p>
    <w:p w14:paraId="1DF7FD44" w14:textId="01E75800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5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英语水平    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听说（良好），读写（熟练）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 xml:space="preserve">  </w:t>
      </w:r>
    </w:p>
    <w:p w14:paraId="4DBBD92B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24"/>
          <w:szCs w:val="24"/>
          <w:lang w:eastAsia="zh-TW"/>
        </w:rPr>
      </w:pPr>
    </w:p>
    <w:p w14:paraId="3A871AB1" w14:textId="4CFFFD3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工作经验</w:t>
      </w:r>
    </w:p>
    <w:p w14:paraId="6C17CA7F" w14:textId="2C864AE7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05-至今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   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电子商务开发</w:t>
      </w:r>
      <w:r w:rsidR="0010263B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主管</w:t>
      </w:r>
    </w:p>
    <w:p w14:paraId="67C04DF0" w14:textId="4F4A7D0B" w:rsidR="00EB7EAF" w:rsidRPr="00BF2E5F" w:rsidRDefault="00B54F0F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https://products.avnet.com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产品的开发</w:t>
      </w:r>
      <w:r w:rsidR="00ED6833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维护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</w:t>
      </w:r>
    </w:p>
    <w:p w14:paraId="577AEE4A" w14:textId="4B0C48A5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除了日常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开发维护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工作外，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负责团队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的任务分配，安排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每个月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产品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发布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，</w:t>
      </w:r>
      <w:r w:rsidR="00232B4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以及跨部门的沟通协调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</w:t>
      </w:r>
    </w:p>
    <w:p w14:paraId="07BD8A74" w14:textId="0E82EEBF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ava,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javascript, b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ash</w:t>
      </w:r>
    </w:p>
    <w:p w14:paraId="24A564B2" w14:textId="5F4A0FE0" w:rsidR="00C67B54" w:rsidRPr="00354A76" w:rsidRDefault="00C67B54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="008C75A7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环境</w:t>
      </w:r>
      <w:r w:rsidR="008C75A7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基于Struts1, EJB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,</w:t>
      </w:r>
      <w:r w:rsidR="00B54F0F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Solr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4.7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(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3.X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)</w:t>
      </w:r>
      <w:r w:rsidR="00CD3FD4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WCM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8</w:t>
      </w:r>
      <w:r w:rsidR="00354A76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CN"/>
        </w:rPr>
        <w:t>, Oracle</w:t>
      </w:r>
    </w:p>
    <w:p w14:paraId="0D7547E1" w14:textId="6B0765D2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11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高级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电子商务开发工程师</w:t>
      </w:r>
    </w:p>
    <w:p w14:paraId="67533E01" w14:textId="0FD18150" w:rsidR="00EB7EAF" w:rsidRPr="00BF2E5F" w:rsidRDefault="005205B2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www.avnetexpress.com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和www.g-technology.com </w:t>
      </w:r>
      <w:r w:rsidR="00B3187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等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产品的开发维护工作</w:t>
      </w:r>
    </w:p>
    <w:p w14:paraId="7F7EA033" w14:textId="24A4D0AC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负责在IBM 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产品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的基础上开发维护</w:t>
      </w:r>
      <w:r w:rsidR="00AA43E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一系列产品</w:t>
      </w:r>
      <w:r w:rsidR="002D2AAE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；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以及搜索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Endeca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（目前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系统中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有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千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多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万条产品信息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）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的开发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，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日常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运行支持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。解决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开发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维护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过程中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疑难问题。</w:t>
      </w:r>
    </w:p>
    <w:p w14:paraId="777DD7D5" w14:textId="2F55C4EA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 xml:space="preserve">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javascript, b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ash</w:t>
      </w:r>
      <w:r w:rsidR="00EF4E01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perl</w:t>
      </w:r>
      <w:r w:rsidR="00BD052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 SpringMVC</w:t>
      </w:r>
    </w:p>
    <w:p w14:paraId="7B329BA5" w14:textId="791F1C11" w:rsidR="00E61C3A" w:rsidRPr="001B7901" w:rsidRDefault="00E61C3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基于Struts1, EJB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Endeca(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搜索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)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</w:p>
    <w:p w14:paraId="14AB9C65" w14:textId="70E1FAB1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06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-2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花旗软件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技术服务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（上海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有限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公司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Java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工程师</w:t>
      </w:r>
    </w:p>
    <w:p w14:paraId="169B9820" w14:textId="09C82CB9" w:rsidR="008D42FE" w:rsidRPr="00BF2E5F" w:rsidRDefault="00CB2EBA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固定收益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类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产品CP/CD</w:t>
      </w:r>
      <w:r w:rsidR="00FE44E0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实时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交易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软件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，G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star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报表软件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CP</w:t>
      </w:r>
      <w:r w:rsidR="001C29F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/CD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后端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服务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开发维护</w:t>
      </w:r>
    </w:p>
    <w:p w14:paraId="6A27B766" w14:textId="0E8F590C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开发维护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Swing/A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pplet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的桌面</w:t>
      </w:r>
      <w:r w:rsidR="00826F97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实时</w:t>
      </w:r>
      <w:r w:rsidR="00826F97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应用系统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，使用Spring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Hibernate, EJB2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开发支持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F20017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和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报表系统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的服务</w:t>
      </w:r>
    </w:p>
    <w:p w14:paraId="31CE10D9" w14:textId="56C1E6F6" w:rsidR="00EB7EAF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bash</w:t>
      </w:r>
    </w:p>
    <w:p w14:paraId="63763722" w14:textId="3984B109" w:rsidR="00815984" w:rsidRPr="001B7901" w:rsidRDefault="00815984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lastRenderedPageBreak/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Swing, EJB2, Hibernate, Spring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Sybase</w:t>
      </w:r>
    </w:p>
    <w:p w14:paraId="1F9F5FEC" w14:textId="4ABDB6F9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-20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6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上海柯华软件有限公司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/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Ja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工程师</w:t>
      </w:r>
    </w:p>
    <w:p w14:paraId="402F9E67" w14:textId="4A20AECF" w:rsidR="008D42FE" w:rsidRPr="00BF2E5F" w:rsidRDefault="001B3D7B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北京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图书进出口公司图书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信息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管理系统和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百胜呼叫中心订单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</w:p>
    <w:p w14:paraId="7DDC9BB2" w14:textId="45723172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使用JSP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struts1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等技术开发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公司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承接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的项目</w:t>
      </w:r>
    </w:p>
    <w:p w14:paraId="58B129D9" w14:textId="2BDE7BA9" w:rsidR="008D42FE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="00C85C5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java, </w:t>
      </w:r>
      <w:r w:rsidR="00C85C5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</w:p>
    <w:p w14:paraId="33A2DBD8" w14:textId="4CDE5701" w:rsidR="00701FCA" w:rsidRPr="00553A19" w:rsidRDefault="00701FCA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 w:cs="Helvetica"/>
          <w:b/>
          <w:bCs/>
          <w:sz w:val="24"/>
          <w:szCs w:val="24"/>
          <w:lang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Struts1, Hibernate, JSP servlet</w:t>
      </w:r>
      <w:r w:rsidR="00553A19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  <w:r w:rsidR="0017143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SQL Server</w:t>
      </w:r>
      <w:bookmarkStart w:id="0" w:name="_GoBack"/>
      <w:bookmarkEnd w:id="0"/>
    </w:p>
    <w:p w14:paraId="5CFFD572" w14:textId="77777777" w:rsidR="000512E5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14:paraId="1F3F70DB" w14:textId="79FE35A4" w:rsidR="008008BD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 w:hint="eastAsia"/>
          <w:b/>
          <w:bCs/>
          <w:color w:val="595959" w:themeColor="text1" w:themeTint="A6"/>
          <w:sz w:val="28"/>
          <w:szCs w:val="28"/>
          <w:lang w:val="zh-TW" w:eastAsia="zh-CN"/>
        </w:rPr>
        <w:t>项目产品</w:t>
      </w: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经验</w:t>
      </w:r>
    </w:p>
    <w:p w14:paraId="5B657C21" w14:textId="5F57ED08" w:rsidR="00FE122F" w:rsidRPr="00E63138" w:rsidRDefault="00FE122F" w:rsidP="00194250">
      <w:pPr>
        <w:rPr>
          <w:rFonts w:ascii="微软雅黑" w:eastAsia="PMingLiU" w:hAnsi="微软雅黑"/>
          <w:bCs/>
          <w:color w:val="000000" w:themeColor="text1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Avnet</w:t>
      </w:r>
    </w:p>
    <w:p w14:paraId="284027A8" w14:textId="28C1FB16" w:rsidR="00E63138" w:rsidRDefault="00E63138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SearchAPI</w:t>
      </w:r>
    </w:p>
    <w:p w14:paraId="403E153F" w14:textId="2F96E022" w:rsidR="00E63138" w:rsidRPr="00A83FA7" w:rsidRDefault="00E63138" w:rsidP="00E63138">
      <w:pPr>
        <w:pStyle w:val="ListParagraph"/>
        <w:ind w:left="600"/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WCS 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S</w:t>
      </w:r>
      <w:r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olr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开发提供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给第三方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使用的查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询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电子原器件信息接口。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Prodcuts Standard Web Service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Solr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版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实现。</w:t>
      </w:r>
    </w:p>
    <w:p w14:paraId="50C91B27" w14:textId="6BEE5045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PricingTool Web Service</w:t>
      </w:r>
    </w:p>
    <w:p w14:paraId="4A457CF6" w14:textId="14AA5045" w:rsidR="006A2DA9" w:rsidRPr="00BF2E5F" w:rsidRDefault="00477F10" w:rsidP="006A2DA9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 w:rsidR="006A2DA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Spring开发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基于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 xml:space="preserve">IBM 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Websphere JAX-WS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Web Service, 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为公司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内部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不同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部门提供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价格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接口</w:t>
      </w:r>
      <w:r w:rsidR="00765F6E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01C932C2" w14:textId="0A9EC09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Spansion Store</w:t>
      </w:r>
    </w:p>
    <w:p w14:paraId="0F6C811E" w14:textId="490998B4" w:rsidR="003A12F6" w:rsidRPr="00BF2E5F" w:rsidRDefault="003A12F6" w:rsidP="003A12F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为全球最大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专门提供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闪存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解决方案的公司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Spansion开发基于WCS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网上商店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JM</w:t>
      </w:r>
      <w:r w:rsidR="00477F10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实现在SAP中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提交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E176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出库</w:t>
      </w:r>
      <w:r w:rsidR="00F173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邮件</w:t>
      </w:r>
      <w:r w:rsidR="00F173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提示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2058D2E1" w14:textId="19124F71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Customer Reel</w:t>
      </w:r>
    </w:p>
    <w:p w14:paraId="1043065B" w14:textId="6CE9C909" w:rsidR="00DE176B" w:rsidRPr="00BF2E5F" w:rsidRDefault="00FD2BDB" w:rsidP="00DE176B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使客户能够在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avnetexpress.co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m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自定义包装数量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产品，使用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YUI提供购买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界面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修改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Endeca搜索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引擎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索引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规则，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查询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条件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。完善购物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车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订单流程以支持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新特性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。</w:t>
      </w:r>
    </w:p>
    <w:p w14:paraId="074FBD00" w14:textId="2A0CB1B4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Products Standard Web Service</w:t>
      </w:r>
    </w:p>
    <w:p w14:paraId="403F519F" w14:textId="1D53E439" w:rsidR="000C6065" w:rsidRPr="00BF2E5F" w:rsidRDefault="000C6065" w:rsidP="000C6065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基于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IBM Websphere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JAX-WS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的Web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Service, 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为外部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厂商提供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查询接口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Endeca的Quer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y Language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实现。</w:t>
      </w:r>
    </w:p>
    <w:p w14:paraId="1CF62596" w14:textId="638C6922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Stock to Build</w:t>
      </w:r>
    </w:p>
    <w:p w14:paraId="1CDABC4D" w14:textId="677F76A5" w:rsidR="000C6065" w:rsidRPr="00BF2E5F" w:rsidRDefault="000C6065" w:rsidP="000C6065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使用WCS和Endeca支持组合件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，根据组合件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每一个单独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库存，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生产周期计算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发货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时间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。涉及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整个购物车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此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项目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在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美国公司总部</w:t>
      </w:r>
      <w:r w:rsidR="00833B8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Onsite历时</w:t>
      </w:r>
      <w:r w:rsidR="00833B8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一个月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开发完成</w:t>
      </w:r>
      <w:r w:rsidR="00DD080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D080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上线。</w:t>
      </w:r>
    </w:p>
    <w:p w14:paraId="4EE5DE42" w14:textId="66A7A5DF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GTech Store</w:t>
      </w:r>
    </w:p>
    <w:p w14:paraId="40963E91" w14:textId="4D19D349" w:rsidR="000C6065" w:rsidRPr="00BF2E5F" w:rsidRDefault="00184BE6" w:rsidP="00184BE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使用WCS为G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Tech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开发网上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商店</w:t>
      </w:r>
      <w:r w:rsidR="00717D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g-technology.com</w:t>
      </w:r>
      <w:r w:rsidR="00717D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负责商店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建立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的整个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过程。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带领两位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开发人员，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测试人员在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的时间内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共同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完成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一个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功能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齐全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的购物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网站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发布。</w:t>
      </w:r>
    </w:p>
    <w:p w14:paraId="48933EFE" w14:textId="7F6A433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Supply 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Chain Customer(Scheduled Order and Bonded Inventory)</w:t>
      </w:r>
    </w:p>
    <w:p w14:paraId="464F3F33" w14:textId="00EE9313" w:rsidR="00184BE6" w:rsidRPr="00BF2E5F" w:rsidRDefault="00184BE6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使用WCS为特定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用户提供定制化的购物流程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。在定期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购的项目中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totype.js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和WCS实现。</w:t>
      </w:r>
    </w:p>
    <w:p w14:paraId="0955B0DB" w14:textId="77777777" w:rsidR="00FA2491" w:rsidRPr="00BF2E5F" w:rsidRDefault="00FA2491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</w:p>
    <w:p w14:paraId="20137709" w14:textId="529EDD72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花旗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软件技术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服务（上海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）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公司</w:t>
      </w:r>
    </w:p>
    <w:p w14:paraId="2AA23E13" w14:textId="0D55E8F7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Trader</w:t>
      </w:r>
    </w:p>
    <w:p w14:paraId="026B0090" w14:textId="7989154C" w:rsidR="004D1287" w:rsidRPr="0067629B" w:rsidRDefault="004D1287" w:rsidP="004D1287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lastRenderedPageBreak/>
        <w:t>利用Swing/Apple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开发大额商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票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和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大额存单的交易系统，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基于RV和JMS消息机制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实现与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Bloomberg，Tradewe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，Orion（Citi内部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交易客户端）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客户端的实时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。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主要负责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交易界面的开发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4E758401" w14:textId="5B6A4B86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Global Short-term Analytic and Report System</w:t>
      </w:r>
    </w:p>
    <w:p w14:paraId="3D02728C" w14:textId="12993B04" w:rsidR="00715F8F" w:rsidRPr="0067629B" w:rsidRDefault="00715F8F" w:rsidP="00715F8F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利用第三方组件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和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Swing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Citi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用于分析</w:t>
      </w:r>
      <w:r w:rsidR="005B1624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产品利润率的报表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系统。</w:t>
      </w:r>
      <w:r w:rsidR="009C60D3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负责产品CP/CD的</w:t>
      </w:r>
      <w:r w:rsidR="009C60D3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报表开发。</w:t>
      </w:r>
    </w:p>
    <w:p w14:paraId="17E045B9" w14:textId="488615FC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Service</w:t>
      </w:r>
    </w:p>
    <w:p w14:paraId="0BD94C3D" w14:textId="253F7D54" w:rsidR="005B1624" w:rsidRPr="0067629B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使用EJB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2, Spring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和Hi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bernate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开发支持CP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/CD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交易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系统的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部署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在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Weblogic上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后端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服务。</w:t>
      </w:r>
    </w:p>
    <w:p w14:paraId="6A5DAC83" w14:textId="77777777" w:rsidR="005B1624" w:rsidRPr="00BF2E5F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</w:p>
    <w:p w14:paraId="33A2309D" w14:textId="712B840F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柯华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软件</w:t>
      </w:r>
    </w:p>
    <w:p w14:paraId="5B0638B1" w14:textId="3375DEE3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中国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图书进出口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信息系统</w:t>
      </w:r>
    </w:p>
    <w:p w14:paraId="3BA2D45E" w14:textId="7B78EDCD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使用JSP开发图书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管理系统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中发行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部，进口部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组织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结构管理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模块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p w14:paraId="6372500D" w14:textId="30E923B9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百胜呼叫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中心订单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</w:t>
      </w:r>
    </w:p>
    <w:p w14:paraId="6947B979" w14:textId="0BF9FAF6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使用Struts1和Hibernate开发呼叫中心订单系统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中产品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导入，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</w:t>
      </w:r>
      <w:r w:rsidR="00F50E7E"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报表模块</w:t>
      </w:r>
      <w:r w:rsidR="00F50E7E"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sectPr w:rsidR="004107F4" w:rsidRPr="00614376">
      <w:headerReference w:type="default" r:id="rId7"/>
      <w:footerReference w:type="default" r:id="rId8"/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C69C9" w14:textId="77777777" w:rsidR="006F795B" w:rsidRDefault="006F795B">
      <w:r>
        <w:separator/>
      </w:r>
    </w:p>
  </w:endnote>
  <w:endnote w:type="continuationSeparator" w:id="0">
    <w:p w14:paraId="00092F40" w14:textId="77777777" w:rsidR="006F795B" w:rsidRDefault="006F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1707A" w14:textId="77777777" w:rsidR="00DA16A3" w:rsidRDefault="00DA16A3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B1B78" w14:textId="77777777" w:rsidR="006F795B" w:rsidRDefault="006F795B">
      <w:r>
        <w:separator/>
      </w:r>
    </w:p>
  </w:footnote>
  <w:footnote w:type="continuationSeparator" w:id="0">
    <w:p w14:paraId="77B8D13C" w14:textId="77777777" w:rsidR="006F795B" w:rsidRDefault="006F7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796C8" w14:textId="77777777" w:rsidR="00DA16A3" w:rsidRDefault="00DA16A3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 w15:restartNumberingAfterBreak="0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 w15:restartNumberingAfterBreak="0">
    <w:nsid w:val="30894532"/>
    <w:multiLevelType w:val="hybridMultilevel"/>
    <w:tmpl w:val="670CCDC6"/>
    <w:lvl w:ilvl="0" w:tplc="FB8E25A4">
      <w:start w:val="1"/>
      <w:numFmt w:val="decimal"/>
      <w:lvlText w:val="%1."/>
      <w:lvlJc w:val="left"/>
      <w:pPr>
        <w:ind w:left="600" w:hanging="24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65D24"/>
    <w:multiLevelType w:val="hybridMultilevel"/>
    <w:tmpl w:val="D6528594"/>
    <w:lvl w:ilvl="0" w:tplc="316200FA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9" w15:restartNumberingAfterBreak="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1" w15:restartNumberingAfterBreak="0">
    <w:nsid w:val="4BF37E9D"/>
    <w:multiLevelType w:val="hybridMultilevel"/>
    <w:tmpl w:val="0218BF42"/>
    <w:lvl w:ilvl="0" w:tplc="8138C618">
      <w:start w:val="1"/>
      <w:numFmt w:val="decimal"/>
      <w:lvlText w:val="%1."/>
      <w:lvlJc w:val="left"/>
      <w:pPr>
        <w:ind w:left="600" w:hanging="240"/>
      </w:pPr>
      <w:rPr>
        <w:rFonts w:eastAsia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 w15:restartNumberingAfterBreak="0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4" w15:restartNumberingAfterBreak="0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5" w15:restartNumberingAfterBreak="0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 w15:restartNumberingAfterBreak="0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7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EAF"/>
    <w:rsid w:val="000078AD"/>
    <w:rsid w:val="000512E5"/>
    <w:rsid w:val="000C6065"/>
    <w:rsid w:val="000C7BF0"/>
    <w:rsid w:val="0010263B"/>
    <w:rsid w:val="001236BD"/>
    <w:rsid w:val="00162E5C"/>
    <w:rsid w:val="00171431"/>
    <w:rsid w:val="00184BE6"/>
    <w:rsid w:val="00185F4D"/>
    <w:rsid w:val="00194250"/>
    <w:rsid w:val="001B3D7B"/>
    <w:rsid w:val="001B7901"/>
    <w:rsid w:val="001C29F2"/>
    <w:rsid w:val="00232B4B"/>
    <w:rsid w:val="002425B8"/>
    <w:rsid w:val="00262A61"/>
    <w:rsid w:val="002B227C"/>
    <w:rsid w:val="002D2AAE"/>
    <w:rsid w:val="002E7220"/>
    <w:rsid w:val="003152C5"/>
    <w:rsid w:val="00354A76"/>
    <w:rsid w:val="003A12F6"/>
    <w:rsid w:val="004107F4"/>
    <w:rsid w:val="00450646"/>
    <w:rsid w:val="00477F10"/>
    <w:rsid w:val="004A382B"/>
    <w:rsid w:val="004C689C"/>
    <w:rsid w:val="004D1287"/>
    <w:rsid w:val="00512F0B"/>
    <w:rsid w:val="005205B2"/>
    <w:rsid w:val="0054289B"/>
    <w:rsid w:val="005516A4"/>
    <w:rsid w:val="00553A19"/>
    <w:rsid w:val="00586CCF"/>
    <w:rsid w:val="00595671"/>
    <w:rsid w:val="005B1624"/>
    <w:rsid w:val="005C7EC6"/>
    <w:rsid w:val="00614376"/>
    <w:rsid w:val="0067629B"/>
    <w:rsid w:val="006A2DA9"/>
    <w:rsid w:val="006E6D2D"/>
    <w:rsid w:val="006F795B"/>
    <w:rsid w:val="00701FCA"/>
    <w:rsid w:val="00715F8F"/>
    <w:rsid w:val="00717D47"/>
    <w:rsid w:val="00765F6E"/>
    <w:rsid w:val="00774BE9"/>
    <w:rsid w:val="007B08C5"/>
    <w:rsid w:val="007B4AC3"/>
    <w:rsid w:val="007E4F80"/>
    <w:rsid w:val="007E63E2"/>
    <w:rsid w:val="008008BD"/>
    <w:rsid w:val="00815984"/>
    <w:rsid w:val="00826F97"/>
    <w:rsid w:val="00833B8F"/>
    <w:rsid w:val="008753E3"/>
    <w:rsid w:val="0088133D"/>
    <w:rsid w:val="008C75A7"/>
    <w:rsid w:val="008D42FE"/>
    <w:rsid w:val="008D4EAA"/>
    <w:rsid w:val="008E2DB4"/>
    <w:rsid w:val="00912B9D"/>
    <w:rsid w:val="00943C32"/>
    <w:rsid w:val="009C376F"/>
    <w:rsid w:val="009C60D3"/>
    <w:rsid w:val="009F1515"/>
    <w:rsid w:val="009F276A"/>
    <w:rsid w:val="00A43057"/>
    <w:rsid w:val="00A82CC0"/>
    <w:rsid w:val="00A82F0A"/>
    <w:rsid w:val="00A83FA7"/>
    <w:rsid w:val="00A97C2B"/>
    <w:rsid w:val="00AA43EB"/>
    <w:rsid w:val="00AB1741"/>
    <w:rsid w:val="00B0380A"/>
    <w:rsid w:val="00B31872"/>
    <w:rsid w:val="00B54F0F"/>
    <w:rsid w:val="00B54F1E"/>
    <w:rsid w:val="00BA47C9"/>
    <w:rsid w:val="00BB251B"/>
    <w:rsid w:val="00BB5BD8"/>
    <w:rsid w:val="00BC1528"/>
    <w:rsid w:val="00BD0528"/>
    <w:rsid w:val="00BD5B3B"/>
    <w:rsid w:val="00BE7100"/>
    <w:rsid w:val="00BF2E5F"/>
    <w:rsid w:val="00C12784"/>
    <w:rsid w:val="00C16D65"/>
    <w:rsid w:val="00C318DC"/>
    <w:rsid w:val="00C67B54"/>
    <w:rsid w:val="00C85C59"/>
    <w:rsid w:val="00CA2EE8"/>
    <w:rsid w:val="00CA65D8"/>
    <w:rsid w:val="00CB2EBA"/>
    <w:rsid w:val="00CC5ADD"/>
    <w:rsid w:val="00CD3FD4"/>
    <w:rsid w:val="00D10372"/>
    <w:rsid w:val="00D11FF4"/>
    <w:rsid w:val="00D23E03"/>
    <w:rsid w:val="00D32B59"/>
    <w:rsid w:val="00D6293A"/>
    <w:rsid w:val="00D752CA"/>
    <w:rsid w:val="00D820AC"/>
    <w:rsid w:val="00DA16A3"/>
    <w:rsid w:val="00DD080F"/>
    <w:rsid w:val="00DE176B"/>
    <w:rsid w:val="00E61C3A"/>
    <w:rsid w:val="00E63138"/>
    <w:rsid w:val="00EB7EAF"/>
    <w:rsid w:val="00EB7EE8"/>
    <w:rsid w:val="00ED6833"/>
    <w:rsid w:val="00EF4E01"/>
    <w:rsid w:val="00F1481F"/>
    <w:rsid w:val="00F17347"/>
    <w:rsid w:val="00F20017"/>
    <w:rsid w:val="00F4044A"/>
    <w:rsid w:val="00F50E7E"/>
    <w:rsid w:val="00F7283C"/>
    <w:rsid w:val="00F82E00"/>
    <w:rsid w:val="00FA2491"/>
    <w:rsid w:val="00FA4355"/>
    <w:rsid w:val="00FB595E"/>
    <w:rsid w:val="00FC77E8"/>
    <w:rsid w:val="00FD2BDB"/>
    <w:rsid w:val="00FE122F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5998D"/>
  <w15:docId w15:val="{95A5110A-401F-402B-B38B-141F214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1"/>
    <w:pPr>
      <w:numPr>
        <w:numId w:val="3"/>
      </w:numPr>
    </w:pPr>
  </w:style>
  <w:style w:type="numbering" w:customStyle="1" w:styleId="a1">
    <w:name w:val="项目符号"/>
  </w:style>
  <w:style w:type="numbering" w:customStyle="1" w:styleId="List1">
    <w:name w:val="List 1"/>
    <w:basedOn w:val="1"/>
    <w:pPr>
      <w:numPr>
        <w:numId w:val="6"/>
      </w:numPr>
    </w:pPr>
  </w:style>
  <w:style w:type="numbering" w:customStyle="1" w:styleId="1">
    <w:name w:val="已导入的样式“1”"/>
  </w:style>
  <w:style w:type="numbering" w:customStyle="1" w:styleId="List21">
    <w:name w:val="List 21"/>
    <w:basedOn w:val="2"/>
    <w:pPr>
      <w:numPr>
        <w:numId w:val="11"/>
      </w:numPr>
    </w:pPr>
  </w:style>
  <w:style w:type="numbering" w:customStyle="1" w:styleId="2">
    <w:name w:val="已导入的样式“2”"/>
  </w:style>
  <w:style w:type="paragraph" w:styleId="BalloonText">
    <w:name w:val="Balloon Text"/>
    <w:basedOn w:val="Normal"/>
    <w:link w:val="BalloonText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2A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2A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Vicul Culture Exchange AB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Nick</cp:lastModifiedBy>
  <cp:revision>105</cp:revision>
  <cp:lastPrinted>2015-11-06T08:27:00Z</cp:lastPrinted>
  <dcterms:created xsi:type="dcterms:W3CDTF">2015-03-06T05:54:00Z</dcterms:created>
  <dcterms:modified xsi:type="dcterms:W3CDTF">2017-04-10T01:15:00Z</dcterms:modified>
</cp:coreProperties>
</file>